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1D90" w:rsidRDefault="00971D90" w:rsidP="00971D90">
      <w:pPr>
        <w:pStyle w:val="ListParagraph"/>
        <w:numPr>
          <w:ilvl w:val="0"/>
          <w:numId w:val="1"/>
        </w:numPr>
      </w:pPr>
      <w:r>
        <w:t>Chinese remainder them</w:t>
      </w:r>
    </w:p>
    <w:p w:rsidR="00971D90" w:rsidRDefault="00971D90" w:rsidP="00971D90">
      <w:pPr>
        <w:pStyle w:val="ListParagraph"/>
        <w:numPr>
          <w:ilvl w:val="0"/>
          <w:numId w:val="1"/>
        </w:numPr>
      </w:pPr>
      <w:r>
        <w:t>Weird</w:t>
      </w:r>
    </w:p>
    <w:p w:rsidR="00971D90" w:rsidRDefault="00971D90" w:rsidP="00971D90">
      <w:pPr>
        <w:pStyle w:val="ListParagraph"/>
        <w:numPr>
          <w:ilvl w:val="0"/>
          <w:numId w:val="1"/>
        </w:numPr>
      </w:pPr>
      <w:r>
        <w:t>Triangle inequality – sum proof</w:t>
      </w:r>
    </w:p>
    <w:p w:rsidR="00971D90" w:rsidRDefault="00971D90" w:rsidP="00971D90">
      <w:pPr>
        <w:pStyle w:val="ListParagraph"/>
        <w:numPr>
          <w:ilvl w:val="0"/>
          <w:numId w:val="1"/>
        </w:numPr>
      </w:pPr>
      <w:r>
        <w:t xml:space="preserve">Asymptotic Analysis </w:t>
      </w:r>
    </w:p>
    <w:p w:rsidR="00971D90" w:rsidRDefault="00971D90" w:rsidP="00971D90">
      <w:pPr>
        <w:pStyle w:val="ListParagraph"/>
        <w:numPr>
          <w:ilvl w:val="0"/>
          <w:numId w:val="1"/>
        </w:numPr>
      </w:pPr>
      <w:r>
        <w:t>Stirling’s approximation – hw2?</w:t>
      </w:r>
    </w:p>
    <w:p w:rsidR="00971D90" w:rsidRDefault="00971D90" w:rsidP="00971D90">
      <w:pPr>
        <w:pStyle w:val="ListParagraph"/>
        <w:numPr>
          <w:ilvl w:val="0"/>
          <w:numId w:val="1"/>
        </w:numPr>
      </w:pPr>
      <w:bookmarkStart w:id="0" w:name="_GoBack"/>
      <w:bookmarkEnd w:id="0"/>
    </w:p>
    <w:p w:rsidR="00344CF9" w:rsidRDefault="00344CF9" w:rsidP="00344CF9">
      <w:pPr>
        <w:pStyle w:val="ListParagraph"/>
        <w:numPr>
          <w:ilvl w:val="1"/>
          <w:numId w:val="1"/>
        </w:numPr>
      </w:pPr>
    </w:p>
    <w:p w:rsidR="00344CF9" w:rsidRPr="00344CF9" w:rsidRDefault="00344CF9" w:rsidP="00344CF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ref: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 xml:space="preserve"> ∀</m:t>
          </m:r>
          <m:r>
            <w:rPr>
              <w:rFonts w:ascii="Cambria Math" w:eastAsiaTheme="minorEastAsia" w:hAnsi="Cambria Math"/>
            </w:rPr>
            <m:t>n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tran: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≤k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</m:e>
          </m:d>
          <m:r>
            <w:rPr>
              <w:rFonts w:ascii="Cambria Math" w:eastAsiaTheme="minorEastAsia" w:hAnsi="Cambria Math"/>
            </w:rPr>
            <m:t>≤kl|h|</m:t>
          </m:r>
        </m:oMath>
      </m:oMathPara>
    </w:p>
    <w:p w:rsidR="00344CF9" w:rsidRPr="00344CF9" w:rsidRDefault="00344CF9" w:rsidP="00971D90">
      <w:pPr>
        <w:pStyle w:val="ListParagraph"/>
        <w:numPr>
          <w:ilvl w:val="1"/>
          <w:numId w:val="1"/>
        </w:numPr>
      </w:pPr>
    </w:p>
    <w:p w:rsidR="00344CF9" w:rsidRPr="00344CF9" w:rsidRDefault="00B53803" w:rsidP="00971D9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→</m:t>
          </m:r>
          <m:r>
            <w:rPr>
              <w:rFonts w:ascii="Cambria Math" w:eastAsiaTheme="minorEastAsia" w:hAnsi="Cambria Math"/>
            </w:rPr>
            <m:t>g</m:t>
          </m:r>
          <m:r>
            <w:rPr>
              <w:rFonts w:ascii="Cambria Math" w:eastAsiaTheme="minorEastAsia" w:hAnsi="Cambria Math"/>
            </w:rPr>
            <m:t>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if f</m:t>
          </m:r>
          <m:r>
            <w:rPr>
              <w:rFonts w:ascii="Cambria Math" w:eastAsiaTheme="minorEastAsia" w:hAnsi="Cambria Math"/>
            </w:rPr>
            <m:t>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</m:e>
          </m:d>
          <m:r>
            <w:rPr>
              <w:rFonts w:ascii="Cambria Math" w:eastAsiaTheme="minorEastAsia" w:hAnsi="Cambria Math"/>
            </w:rPr>
            <m:t>, and g</m:t>
          </m:r>
          <m:r>
            <w:rPr>
              <w:rFonts w:ascii="Cambria Math" w:eastAsiaTheme="minorEastAsia" w:hAnsi="Cambria Math"/>
            </w:rPr>
            <m:t>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, then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∈</m:t>
          </m:r>
          <m:r>
            <m:rPr>
              <m:sty m:val="p"/>
            </m:rPr>
            <w:rPr>
              <w:rFonts w:ascii="Cambria Math" w:eastAsiaTheme="minorEastAsia" w:hAnsi="Cambria Math"/>
            </w:rPr>
            <m:t>Θ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</m:oMath>
      </m:oMathPara>
    </w:p>
    <w:sectPr w:rsidR="00344CF9" w:rsidRPr="00344C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D03A6C"/>
    <w:multiLevelType w:val="hybridMultilevel"/>
    <w:tmpl w:val="55400F5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2874"/>
    <w:rsid w:val="00344CF9"/>
    <w:rsid w:val="006808CE"/>
    <w:rsid w:val="00971D90"/>
    <w:rsid w:val="009C6D3D"/>
    <w:rsid w:val="00A204EE"/>
    <w:rsid w:val="00B53803"/>
    <w:rsid w:val="00D26EAD"/>
    <w:rsid w:val="00D92874"/>
    <w:rsid w:val="00DF2D74"/>
    <w:rsid w:val="00ED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ACFC2"/>
  <w15:chartTrackingRefBased/>
  <w15:docId w15:val="{BD4F9DAE-2379-40BA-A9A1-5DA52206A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1D9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71D9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meistermayo@gmail.com</dc:creator>
  <cp:keywords/>
  <dc:description/>
  <cp:lastModifiedBy>meistermayo@gmail.com</cp:lastModifiedBy>
  <cp:revision>5</cp:revision>
  <dcterms:created xsi:type="dcterms:W3CDTF">2018-02-26T20:50:00Z</dcterms:created>
  <dcterms:modified xsi:type="dcterms:W3CDTF">2018-02-26T21:51:00Z</dcterms:modified>
</cp:coreProperties>
</file>