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Meisya Zhafira/12030223120027</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Agentic Process Automation (APA) adalah</w:t>
      </w:r>
      <w:r w:rsidDel="00000000" w:rsidR="00000000" w:rsidRPr="00000000">
        <w:rPr>
          <w:rtl w:val="0"/>
        </w:rPr>
        <w:t xml:space="preserve"> pendekatan otomatisasi proses bisnis yang memanfaatkan agen cerdas (intelligent agents) untuk menjalankan tugas-tugas tertentu secara mandiri. Berbeda dengan pendekatan tradisional seperti Robotic Process Automation (RPA) yang bergantung pada aturan tetap, APA lebih adaptif karena menggunakan teknologi berbasis kecerdasan buatan (AI), pembelajaran mesin, dan pemrosesan bahasa alami.</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qje311jxu6k7" w:id="0"/>
      <w:bookmarkEnd w:id="0"/>
      <w:r w:rsidDel="00000000" w:rsidR="00000000" w:rsidRPr="00000000">
        <w:rPr>
          <w:b w:val="1"/>
          <w:color w:val="000000"/>
          <w:sz w:val="26"/>
          <w:szCs w:val="26"/>
          <w:rtl w:val="0"/>
        </w:rPr>
        <w:t xml:space="preserve">Ciri-Ciri Utama APA:</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Adaptif dan Kontekstual:</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Agen cerdas dapat menyesuaikan diri dengan perubahan lingkungan atau proses tanpa perlu pengkodean ulang secara manual.</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Sistem ini dapat memahami konteks tugas yang kompleks dan menyesuaikan responsnya.</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Autonomi:</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Agen cerdas memiliki kemampuan untuk membuat keputusan mandiri tanpa campur tangan manusia, berdasarkan data yang diprosesnya.</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Contohnya, agen APA dapat memutuskan langkah-langkah berikutnya dalam alur kerja berdasarkan analisis situasi waktu nyata.</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Kemampuan Belajar:</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Sistem APA dapat mempelajari pola, mengenali anomali, dan meningkatkan kinerjanya dari waktu ke waktu menggunakan algoritma pembelajaran mesin.</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Interaksi Cerdas:</w:t>
      </w:r>
    </w:p>
    <w:p w:rsidR="00000000" w:rsidDel="00000000" w:rsidP="00000000" w:rsidRDefault="00000000" w:rsidRPr="00000000" w14:paraId="0000000E">
      <w:pPr>
        <w:numPr>
          <w:ilvl w:val="1"/>
          <w:numId w:val="2"/>
        </w:numPr>
        <w:spacing w:after="240" w:before="0" w:beforeAutospacing="0" w:lineRule="auto"/>
        <w:ind w:left="1440" w:hanging="360"/>
      </w:pPr>
      <w:r w:rsidDel="00000000" w:rsidR="00000000" w:rsidRPr="00000000">
        <w:rPr>
          <w:rtl w:val="0"/>
        </w:rPr>
        <w:t xml:space="preserve">Sistem ini mampu berinteraksi dengan manusia atau sistem lain melalui antarmuka yang cerdas seperti chatbot atau asisten virtual.</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j4lc65pgf0mv" w:id="1"/>
      <w:bookmarkEnd w:id="1"/>
      <w:r w:rsidDel="00000000" w:rsidR="00000000" w:rsidRPr="00000000">
        <w:rPr>
          <w:b w:val="1"/>
          <w:color w:val="000000"/>
          <w:sz w:val="26"/>
          <w:szCs w:val="26"/>
          <w:rtl w:val="0"/>
        </w:rPr>
        <w:t xml:space="preserve">Komponen Utama APA:</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Agen Cerdas:</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Entitas perangkat lunak yang bekerja secara otonom untuk menyelesaikan tugas tertentu, seperti memproses klaim asuransi atau menangani layanan pelanggan.</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Pemrosesan Data:</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Memanfaatkan teknologi seperti </w:t>
      </w:r>
      <w:r w:rsidDel="00000000" w:rsidR="00000000" w:rsidRPr="00000000">
        <w:rPr>
          <w:b w:val="1"/>
          <w:rtl w:val="0"/>
        </w:rPr>
        <w:t xml:space="preserve">Natural Language Processing (NLP)</w:t>
      </w:r>
      <w:r w:rsidDel="00000000" w:rsidR="00000000" w:rsidRPr="00000000">
        <w:rPr>
          <w:rtl w:val="0"/>
        </w:rPr>
        <w:t xml:space="preserve"> untuk memahami data tekstual atau ucapan, serta </w:t>
      </w:r>
      <w:r w:rsidDel="00000000" w:rsidR="00000000" w:rsidRPr="00000000">
        <w:rPr>
          <w:b w:val="1"/>
          <w:rtl w:val="0"/>
        </w:rPr>
        <w:t xml:space="preserve">Computer Vision</w:t>
      </w:r>
      <w:r w:rsidDel="00000000" w:rsidR="00000000" w:rsidRPr="00000000">
        <w:rPr>
          <w:rtl w:val="0"/>
        </w:rPr>
        <w:t xml:space="preserve"> untuk memproses data visual.</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Integrasi Sistem:</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Mampu bekerja dengan berbagai sistem backend seperti CRM, ERP, atau sistem manajemen data lainnya.</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Kecerdasan Buatan:</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Menerapkan pembelajaran mesin, analitik prediktif, dan pengambilan keputusan berbasis data.</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Pengelolaan Workflow:</w:t>
      </w:r>
    </w:p>
    <w:p w:rsidR="00000000" w:rsidDel="00000000" w:rsidP="00000000" w:rsidRDefault="00000000" w:rsidRPr="00000000" w14:paraId="00000019">
      <w:pPr>
        <w:numPr>
          <w:ilvl w:val="1"/>
          <w:numId w:val="1"/>
        </w:numPr>
        <w:spacing w:after="240" w:before="0" w:beforeAutospacing="0" w:lineRule="auto"/>
        <w:ind w:left="1440" w:hanging="360"/>
      </w:pPr>
      <w:r w:rsidDel="00000000" w:rsidR="00000000" w:rsidRPr="00000000">
        <w:rPr>
          <w:rtl w:val="0"/>
        </w:rPr>
        <w:t xml:space="preserve">Menyelaraskan tugas-tugas dengan alur kerja organisasi untuk memastikan efisiensi operasional.</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q5essgoj85ac" w:id="2"/>
      <w:bookmarkEnd w:id="2"/>
      <w:r w:rsidDel="00000000" w:rsidR="00000000" w:rsidRPr="00000000">
        <w:rPr>
          <w:b w:val="1"/>
          <w:color w:val="000000"/>
          <w:sz w:val="26"/>
          <w:szCs w:val="26"/>
          <w:rtl w:val="0"/>
        </w:rPr>
        <w:t xml:space="preserve">Keuntungan APA:</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b w:val="1"/>
          <w:rtl w:val="0"/>
        </w:rPr>
        <w:t xml:space="preserve">Efisiensi Operasional:</w:t>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rtl w:val="0"/>
        </w:rPr>
        <w:t xml:space="preserve">Mengotomatisasi tugas berulang dan kompleks dengan lebih baik dibandingkan RPA.</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Pengalaman Pelanggan yang Lebih Baik:</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t xml:space="preserve">Mampu merespons pelanggan dengan cepat dan sesuai kebutuhan mereka.</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Peningkatan Produktivitas:</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Karyawan dapat fokus pada tugas bernilai tinggi karena tugas administratif diotomatisasi.</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Pengurangan Kesalahan:</w:t>
      </w:r>
    </w:p>
    <w:p w:rsidR="00000000" w:rsidDel="00000000" w:rsidP="00000000" w:rsidRDefault="00000000" w:rsidRPr="00000000" w14:paraId="00000022">
      <w:pPr>
        <w:numPr>
          <w:ilvl w:val="1"/>
          <w:numId w:val="4"/>
        </w:numPr>
        <w:spacing w:after="240" w:before="0" w:beforeAutospacing="0" w:lineRule="auto"/>
        <w:ind w:left="1440" w:hanging="360"/>
      </w:pPr>
      <w:r w:rsidDel="00000000" w:rsidR="00000000" w:rsidRPr="00000000">
        <w:rPr>
          <w:rtl w:val="0"/>
        </w:rPr>
        <w:t xml:space="preserve">Mengurangi kesalahan manusia dalam proses bisnis melalui otomatisasi yang cerdas.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e3zs5j9uzv3a" w:id="3"/>
      <w:bookmarkEnd w:id="3"/>
      <w:r w:rsidDel="00000000" w:rsidR="00000000" w:rsidRPr="00000000">
        <w:rPr>
          <w:b w:val="1"/>
          <w:color w:val="000000"/>
          <w:sz w:val="26"/>
          <w:szCs w:val="26"/>
          <w:rtl w:val="0"/>
        </w:rPr>
        <w:t xml:space="preserve">Contoh Implementasi APA:</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Layanan Pelanggan:</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Chatbot cerdas yang dapat menangani pertanyaan pelanggan, menganalisis sentimen, dan menyelesaikan masalah secara mandiri.</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Manajemen Keuangan:</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Agen cerdas yang dapat memverifikasi faktur, memproses pembayaran, atau mendeteksi transaksi mencurigakan.</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Sumber Daya Manusia:</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Otomatisasi proses seperti penyaringan kandidat, onboarding karyawan, dan pengelolaan data karyawan.</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Supply Chain Management:</w:t>
      </w:r>
    </w:p>
    <w:p w:rsidR="00000000" w:rsidDel="00000000" w:rsidP="00000000" w:rsidRDefault="00000000" w:rsidRPr="00000000" w14:paraId="0000002B">
      <w:pPr>
        <w:numPr>
          <w:ilvl w:val="1"/>
          <w:numId w:val="3"/>
        </w:numPr>
        <w:spacing w:after="240" w:before="0" w:beforeAutospacing="0" w:lineRule="auto"/>
        <w:ind w:left="1440" w:hanging="360"/>
      </w:pPr>
      <w:r w:rsidDel="00000000" w:rsidR="00000000" w:rsidRPr="00000000">
        <w:rPr>
          <w:rtl w:val="0"/>
        </w:rPr>
        <w:t xml:space="preserve">Mengoptimalkan rute pengiriman, memantau stok secara real-time, atau memperkirakan permintaan pasar.</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qlfxvwf16md9" w:id="4"/>
      <w:bookmarkEnd w:id="4"/>
      <w:r w:rsidDel="00000000" w:rsidR="00000000" w:rsidRPr="00000000">
        <w:rPr>
          <w:b w:val="1"/>
          <w:color w:val="000000"/>
          <w:sz w:val="26"/>
          <w:szCs w:val="26"/>
          <w:rtl w:val="0"/>
        </w:rPr>
        <w:t xml:space="preserve">Tantangan Implementasi APA:</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b w:val="1"/>
          <w:rtl w:val="0"/>
        </w:rPr>
        <w:t xml:space="preserve">Kompleksitas Teknologi:</w:t>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rtl w:val="0"/>
        </w:rPr>
        <w:t xml:space="preserve">Memerlukan investasi besar dalam pengembangan dan integrasi teknologi.</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b w:val="1"/>
          <w:rtl w:val="0"/>
        </w:rPr>
        <w:t xml:space="preserve">Masalah Etika:</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rtl w:val="0"/>
        </w:rPr>
        <w:t xml:space="preserve">Pengambilan keputusan otonom dapat menimbulkan kekhawatiran terkait akuntabilitas.</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b w:val="1"/>
          <w:rtl w:val="0"/>
        </w:rPr>
        <w:t xml:space="preserve">Keamanan Data:</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Agen cerdas membutuhkan akses ke data sensitif, sehingga keamanan menjadi prioritas utama.</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b w:val="1"/>
          <w:rtl w:val="0"/>
        </w:rPr>
        <w:t xml:space="preserve">Resistensi Organisasi:</w:t>
      </w:r>
    </w:p>
    <w:p w:rsidR="00000000" w:rsidDel="00000000" w:rsidP="00000000" w:rsidRDefault="00000000" w:rsidRPr="00000000" w14:paraId="00000034">
      <w:pPr>
        <w:numPr>
          <w:ilvl w:val="1"/>
          <w:numId w:val="5"/>
        </w:numPr>
        <w:spacing w:after="240" w:before="0" w:beforeAutospacing="0" w:lineRule="auto"/>
        <w:ind w:left="1440" w:hanging="360"/>
      </w:pPr>
      <w:r w:rsidDel="00000000" w:rsidR="00000000" w:rsidRPr="00000000">
        <w:rPr>
          <w:rtl w:val="0"/>
        </w:rPr>
        <w:t xml:space="preserve">Perubahan besar dalam proses kerja dapat menghadapi resistensi dari karyawan atau pemangku kepentingan.</w:t>
      </w:r>
    </w:p>
    <w:p w:rsidR="00000000" w:rsidDel="00000000" w:rsidP="00000000" w:rsidRDefault="00000000" w:rsidRPr="00000000" w14:paraId="00000035">
      <w:pPr>
        <w:rPr/>
      </w:pPr>
      <w:r w:rsidDel="00000000" w:rsidR="00000000" w:rsidRPr="00000000">
        <w:rPr/>
        <w:drawing>
          <wp:inline distB="114300" distT="114300" distL="114300" distR="114300">
            <wp:extent cx="6060341" cy="306289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060341" cy="306289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