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44534E">
            <w:pPr>
              <w:bidi w:val="0"/>
              <w:jc w:val="left"/>
            </w:pPr>
            <w:hyperlink r:id="rId8" w:history="1">
              <w:r w:rsidR="0021055D" w:rsidRPr="00551059">
                <w:rPr>
                  <w:rStyle w:val="Hyperlink"/>
                  <w:sz w:val="28"/>
                  <w:szCs w:val="28"/>
                </w:rPr>
                <w:t>https://github.com/meitarsh/m.s-aluminium-manager-app</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Pr="006362DC" w:rsidRDefault="0044534E">
            <w:pPr>
              <w:jc w:val="right"/>
              <w:rPr>
                <w:sz w:val="28"/>
                <w:szCs w:val="28"/>
              </w:rPr>
            </w:pPr>
            <w:hyperlink r:id="rId9" w:history="1">
              <w:r w:rsidR="006362DC" w:rsidRPr="006362DC">
                <w:rPr>
                  <w:rStyle w:val="Hyperlink"/>
                  <w:sz w:val="28"/>
                  <w:szCs w:val="28"/>
                </w:rPr>
                <w:t>https://github.com/meitarsh/m.s-aluminium-manager-app/wiki/Diary</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44534E">
            <w:pPr>
              <w:jc w:val="right"/>
              <w:rPr>
                <w:sz w:val="28"/>
              </w:rPr>
            </w:pPr>
            <w:hyperlink r:id="rId10" w:history="1">
              <w:r w:rsidR="0021055D" w:rsidRPr="00551059">
                <w:rPr>
                  <w:rStyle w:val="Hyperlink"/>
                  <w:sz w:val="28"/>
                </w:rPr>
                <w:t>https://github.com/meitarsh/m.s-aluminium-manager-app/releases</w:t>
              </w:r>
            </w:hyperlink>
          </w:p>
        </w:tc>
      </w:tr>
    </w:tbl>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44534E"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מונחים, סימנים וקיצורים.......................................................................</w:t>
            </w:r>
            <w:bookmarkStart w:id="0" w:name="_GoBack"/>
            <w:bookmarkEnd w:id="0"/>
            <w:r w:rsidR="00FA6EBD" w:rsidRPr="00FA6EBD">
              <w:rPr>
                <w:rStyle w:val="Hyperlink"/>
                <w:rFonts w:hint="cs"/>
                <w:b w:val="0"/>
                <w:bCs w:val="0"/>
                <w:i/>
                <w:iCs/>
                <w:color w:val="auto"/>
                <w:rtl/>
              </w:rPr>
              <w:t>...........3</w:t>
            </w:r>
          </w:hyperlink>
        </w:p>
        <w:p w:rsidR="00FA6EBD" w:rsidRDefault="00FA6EBD" w:rsidP="00FA6EBD">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2468" w:history="1">
            <w:r w:rsidRPr="00CB0462">
              <w:rPr>
                <w:rStyle w:val="Hyperlink"/>
                <w:rFonts w:cs="Times New Roman"/>
                <w:noProof/>
                <w:rtl/>
              </w:rPr>
              <w:t>1.</w:t>
            </w:r>
            <w:r>
              <w:rPr>
                <w:rFonts w:asciiTheme="minorHAnsi" w:eastAsiaTheme="minorEastAsia" w:hAnsiTheme="minorHAnsi" w:cstheme="minorBidi"/>
                <w:noProof/>
                <w:rtl/>
              </w:rPr>
              <w:tab/>
            </w:r>
            <w:r w:rsidRPr="00CB046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Toc497392468 \h</w:instrText>
            </w:r>
            <w:r>
              <w:rPr>
                <w:noProof/>
                <w:webHidden/>
                <w:rtl/>
              </w:rPr>
              <w:instrText xml:space="preserve"> </w:instrText>
            </w:r>
            <w:r>
              <w:rPr>
                <w:rStyle w:val="Hyperlink"/>
                <w:noProof/>
                <w:rtl/>
              </w:rPr>
            </w:r>
            <w:r>
              <w:rPr>
                <w:rStyle w:val="Hyperlink"/>
                <w:noProof/>
                <w:rtl/>
              </w:rPr>
              <w:fldChar w:fldCharType="separate"/>
            </w:r>
            <w:r w:rsidR="008D09C7">
              <w:rPr>
                <w:noProof/>
                <w:webHidden/>
                <w:rtl/>
              </w:rPr>
              <w:t>4</w:t>
            </w:r>
            <w:r>
              <w:rPr>
                <w:rStyle w:val="Hyperlink"/>
                <w:noProof/>
                <w:rtl/>
              </w:rPr>
              <w:fldChar w:fldCharType="end"/>
            </w:r>
          </w:hyperlink>
        </w:p>
        <w:p w:rsidR="00FA6EBD" w:rsidRDefault="0044534E" w:rsidP="00FA6EBD">
          <w:pPr>
            <w:pStyle w:val="TOC1"/>
            <w:rPr>
              <w:rFonts w:asciiTheme="minorHAnsi" w:eastAsiaTheme="minorEastAsia" w:hAnsiTheme="minorHAnsi" w:cstheme="minorBidi"/>
              <w:noProof/>
              <w:rtl/>
            </w:rPr>
          </w:pPr>
          <w:hyperlink w:anchor="_Toc497392469" w:history="1">
            <w:r w:rsidR="00FA6EBD" w:rsidRPr="00CB0462">
              <w:rPr>
                <w:rStyle w:val="Hyperlink"/>
                <w:rFonts w:cs="Times New Roman"/>
                <w:noProof/>
              </w:rPr>
              <w:t>2.</w:t>
            </w:r>
            <w:r w:rsidR="00FA6EBD">
              <w:rPr>
                <w:rFonts w:asciiTheme="minorHAnsi" w:eastAsiaTheme="minorEastAsia" w:hAnsiTheme="minorHAnsi" w:cstheme="minorBidi"/>
                <w:noProof/>
                <w:rtl/>
              </w:rPr>
              <w:tab/>
            </w:r>
            <w:r w:rsidR="00FA6EBD" w:rsidRPr="00CB0462">
              <w:rPr>
                <w:rStyle w:val="Hyperlink"/>
                <w:noProof/>
                <w:rtl/>
              </w:rPr>
              <w:t>תיאור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Toc497392469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4</w:t>
            </w:r>
            <w:r w:rsidR="00FA6EBD">
              <w:rPr>
                <w:rStyle w:val="Hyperlink"/>
                <w:noProof/>
                <w:rtl/>
              </w:rPr>
              <w:fldChar w:fldCharType="end"/>
            </w:r>
          </w:hyperlink>
        </w:p>
        <w:p w:rsidR="00FA6EBD" w:rsidRDefault="0044534E">
          <w:pPr>
            <w:pStyle w:val="TOC2"/>
            <w:tabs>
              <w:tab w:val="right" w:leader="dot" w:pos="8495"/>
            </w:tabs>
            <w:rPr>
              <w:rFonts w:asciiTheme="minorHAnsi" w:eastAsiaTheme="minorEastAsia" w:hAnsiTheme="minorHAnsi" w:cstheme="minorBidi"/>
              <w:noProof/>
              <w:rtl/>
            </w:rPr>
          </w:pPr>
          <w:hyperlink w:anchor="_Toc497392470" w:history="1">
            <w:r w:rsidR="00FA6EBD" w:rsidRPr="00CB0462">
              <w:rPr>
                <w:rStyle w:val="Hyperlink"/>
                <w:noProof/>
                <w:rtl/>
              </w:rPr>
              <w:t>דרישות ואפיון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Toc497392470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4</w:t>
            </w:r>
            <w:r w:rsidR="00FA6EBD">
              <w:rPr>
                <w:rStyle w:val="Hyperlink"/>
                <w:noProof/>
                <w:rtl/>
              </w:rPr>
              <w:fldChar w:fldCharType="end"/>
            </w:r>
          </w:hyperlink>
        </w:p>
        <w:p w:rsidR="00FA6EBD" w:rsidRDefault="0044534E">
          <w:pPr>
            <w:pStyle w:val="TOC2"/>
            <w:tabs>
              <w:tab w:val="right" w:leader="dot" w:pos="8495"/>
            </w:tabs>
            <w:rPr>
              <w:rFonts w:asciiTheme="minorHAnsi" w:eastAsiaTheme="minorEastAsia" w:hAnsiTheme="minorHAnsi" w:cstheme="minorBidi"/>
              <w:noProof/>
              <w:rtl/>
            </w:rPr>
          </w:pPr>
          <w:hyperlink w:anchor="_Toc497392471" w:history="1">
            <w:r w:rsidR="00FA6EBD" w:rsidRPr="00CB0462">
              <w:rPr>
                <w:rStyle w:val="Hyperlink"/>
                <w:noProof/>
                <w:rtl/>
              </w:rPr>
              <w:t>הבעיה מבחינת הנדסת תוכנה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Toc497392471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4</w:t>
            </w:r>
            <w:r w:rsidR="00FA6EBD">
              <w:rPr>
                <w:rStyle w:val="Hyperlink"/>
                <w:noProof/>
                <w:rtl/>
              </w:rPr>
              <w:fldChar w:fldCharType="end"/>
            </w:r>
          </w:hyperlink>
        </w:p>
        <w:p w:rsidR="00FA6EBD" w:rsidRDefault="0044534E" w:rsidP="00FA6EBD">
          <w:pPr>
            <w:pStyle w:val="TOC1"/>
            <w:rPr>
              <w:rFonts w:asciiTheme="minorHAnsi" w:eastAsiaTheme="minorEastAsia" w:hAnsiTheme="minorHAnsi" w:cstheme="minorBidi"/>
              <w:noProof/>
              <w:rtl/>
            </w:rPr>
          </w:pPr>
          <w:hyperlink w:anchor="_Toc497392472" w:history="1">
            <w:r w:rsidR="00FA6EBD" w:rsidRPr="00CB0462">
              <w:rPr>
                <w:rStyle w:val="Hyperlink"/>
                <w:rFonts w:cs="Times New Roman"/>
                <w:noProof/>
              </w:rPr>
              <w:t>3.</w:t>
            </w:r>
            <w:r w:rsidR="00FA6EBD">
              <w:rPr>
                <w:rFonts w:asciiTheme="minorHAnsi" w:eastAsiaTheme="minorEastAsia" w:hAnsiTheme="minorHAnsi" w:cstheme="minorBidi"/>
                <w:noProof/>
                <w:rtl/>
              </w:rPr>
              <w:tab/>
            </w:r>
            <w:r w:rsidR="00FA6EBD" w:rsidRPr="00CB0462">
              <w:rPr>
                <w:rStyle w:val="Hyperlink"/>
                <w:noProof/>
                <w:rtl/>
              </w:rPr>
              <w:t>תיאור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5</w:t>
            </w:r>
            <w:r w:rsidR="00FA6EBD">
              <w:rPr>
                <w:rStyle w:val="Hyperlink"/>
                <w:noProof/>
                <w:rtl/>
              </w:rPr>
              <w:fldChar w:fldCharType="end"/>
            </w:r>
          </w:hyperlink>
        </w:p>
        <w:p w:rsidR="00FA6EBD" w:rsidRDefault="0044534E">
          <w:pPr>
            <w:pStyle w:val="TOC2"/>
            <w:tabs>
              <w:tab w:val="right" w:leader="dot" w:pos="8495"/>
            </w:tabs>
            <w:rPr>
              <w:rFonts w:asciiTheme="minorHAnsi" w:eastAsiaTheme="minorEastAsia" w:hAnsiTheme="minorHAnsi" w:cstheme="minorBidi"/>
              <w:noProof/>
              <w:rtl/>
            </w:rPr>
          </w:pPr>
          <w:hyperlink w:anchor="_Toc497392473" w:history="1">
            <w:r w:rsidR="00FA6EBD" w:rsidRPr="00CB0462">
              <w:rPr>
                <w:rStyle w:val="Hyperlink"/>
                <w:noProof/>
                <w:rtl/>
              </w:rPr>
              <w:t>מהי המערכת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5</w:t>
            </w:r>
            <w:r w:rsidR="00FA6EBD">
              <w:rPr>
                <w:rStyle w:val="Hyperlink"/>
                <w:noProof/>
                <w:rtl/>
              </w:rPr>
              <w:fldChar w:fldCharType="end"/>
            </w:r>
          </w:hyperlink>
        </w:p>
        <w:p w:rsidR="00FA6EBD" w:rsidRDefault="0044534E">
          <w:pPr>
            <w:pStyle w:val="TOC2"/>
            <w:tabs>
              <w:tab w:val="right" w:leader="dot" w:pos="8495"/>
            </w:tabs>
            <w:rPr>
              <w:rFonts w:asciiTheme="minorHAnsi" w:eastAsiaTheme="minorEastAsia" w:hAnsiTheme="minorHAnsi" w:cstheme="minorBidi"/>
              <w:noProof/>
              <w:rtl/>
            </w:rPr>
          </w:pPr>
          <w:hyperlink w:anchor="_Toc497392474" w:history="1">
            <w:r w:rsidR="00FA6EBD" w:rsidRPr="00CB0462">
              <w:rPr>
                <w:rStyle w:val="Hyperlink"/>
                <w:noProof/>
                <w:rtl/>
              </w:rPr>
              <w:t>מצבי עבודה ותכנון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5</w:t>
            </w:r>
            <w:r w:rsidR="00FA6EBD">
              <w:rPr>
                <w:rStyle w:val="Hyperlink"/>
                <w:noProof/>
                <w:rtl/>
              </w:rPr>
              <w:fldChar w:fldCharType="end"/>
            </w:r>
          </w:hyperlink>
        </w:p>
        <w:p w:rsidR="00FA6EBD" w:rsidRDefault="0044534E">
          <w:pPr>
            <w:pStyle w:val="TOC2"/>
            <w:tabs>
              <w:tab w:val="right" w:leader="dot" w:pos="8495"/>
            </w:tabs>
            <w:rPr>
              <w:rFonts w:asciiTheme="minorHAnsi" w:eastAsiaTheme="minorEastAsia" w:hAnsiTheme="minorHAnsi" w:cstheme="minorBidi"/>
              <w:noProof/>
              <w:rtl/>
            </w:rPr>
          </w:pPr>
          <w:hyperlink w:anchor="_Toc497392475" w:history="1">
            <w:r w:rsidR="00FA6EBD" w:rsidRPr="00CB0462">
              <w:rPr>
                <w:rStyle w:val="Hyperlink"/>
                <w:noProof/>
                <w:rtl/>
              </w:rPr>
              <w:t>תיאור הכלים המשמשים לפתרון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6</w:t>
            </w:r>
            <w:r w:rsidR="00FA6EBD">
              <w:rPr>
                <w:rStyle w:val="Hyperlink"/>
                <w:noProof/>
                <w:rtl/>
              </w:rPr>
              <w:fldChar w:fldCharType="end"/>
            </w:r>
          </w:hyperlink>
        </w:p>
        <w:p w:rsidR="00FA6EBD" w:rsidRDefault="0044534E" w:rsidP="00FA6EBD">
          <w:pPr>
            <w:pStyle w:val="TOC1"/>
            <w:rPr>
              <w:rFonts w:asciiTheme="minorHAnsi" w:eastAsiaTheme="minorEastAsia" w:hAnsiTheme="minorHAnsi" w:cstheme="minorBidi"/>
              <w:noProof/>
              <w:rtl/>
            </w:rPr>
          </w:pPr>
          <w:hyperlink w:anchor="_Toc497392476" w:history="1">
            <w:r w:rsidR="00FA6EBD" w:rsidRPr="00CB0462">
              <w:rPr>
                <w:rStyle w:val="Hyperlink"/>
                <w:rFonts w:cs="Times New Roman"/>
                <w:noProof/>
              </w:rPr>
              <w:t>4.</w:t>
            </w:r>
            <w:r w:rsidR="00FA6EBD">
              <w:rPr>
                <w:rFonts w:asciiTheme="minorHAnsi" w:eastAsiaTheme="minorEastAsia" w:hAnsiTheme="minorHAnsi" w:cstheme="minorBidi"/>
                <w:noProof/>
                <w:rtl/>
              </w:rPr>
              <w:tab/>
            </w:r>
            <w:r w:rsidR="00FA6EBD" w:rsidRPr="00CB0462">
              <w:rPr>
                <w:rStyle w:val="Hyperlink"/>
                <w:noProof/>
                <w:rtl/>
              </w:rPr>
              <w:t>נספחים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Toc497392476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6</w:t>
            </w:r>
            <w:r w:rsidR="00FA6EBD">
              <w:rPr>
                <w:rStyle w:val="Hyperlink"/>
                <w:noProof/>
                <w:rtl/>
              </w:rPr>
              <w:fldChar w:fldCharType="end"/>
            </w:r>
          </w:hyperlink>
        </w:p>
        <w:p w:rsidR="00FA6EBD" w:rsidRDefault="0044534E">
          <w:pPr>
            <w:pStyle w:val="TOC2"/>
            <w:tabs>
              <w:tab w:val="left" w:pos="1320"/>
              <w:tab w:val="right" w:leader="dot" w:pos="8495"/>
            </w:tabs>
            <w:rPr>
              <w:rFonts w:asciiTheme="minorHAnsi" w:eastAsiaTheme="minorEastAsia" w:hAnsiTheme="minorHAnsi" w:cstheme="minorBidi"/>
              <w:noProof/>
              <w:rtl/>
            </w:rPr>
          </w:pPr>
          <w:hyperlink w:anchor="_Toc497392477" w:history="1">
            <w:r w:rsidR="00FA6EBD" w:rsidRPr="00CB0462">
              <w:rPr>
                <w:rStyle w:val="Hyperlink"/>
                <w:noProof/>
                <w:rtl/>
              </w:rPr>
              <w:t>א.</w:t>
            </w:r>
            <w:r w:rsidR="00FA6EBD">
              <w:rPr>
                <w:rFonts w:asciiTheme="minorHAnsi" w:eastAsiaTheme="minorEastAsia" w:hAnsiTheme="minorHAnsi" w:cstheme="minorBidi"/>
                <w:noProof/>
                <w:rtl/>
              </w:rPr>
              <w:tab/>
            </w:r>
            <w:r w:rsidR="00FA6EBD" w:rsidRPr="00CB0462">
              <w:rPr>
                <w:rStyle w:val="Hyperlink"/>
                <w:noProof/>
                <w:rtl/>
              </w:rPr>
              <w:t>רשימת ספרות \ ביבליוגרפיה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Toc497392477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6</w:t>
            </w:r>
            <w:r w:rsidR="00FA6EBD">
              <w:rPr>
                <w:rStyle w:val="Hyperlink"/>
                <w:noProof/>
                <w:rtl/>
              </w:rPr>
              <w:fldChar w:fldCharType="end"/>
            </w:r>
          </w:hyperlink>
        </w:p>
        <w:p w:rsidR="00FA6EBD" w:rsidRDefault="0044534E">
          <w:pPr>
            <w:pStyle w:val="TOC2"/>
            <w:tabs>
              <w:tab w:val="left" w:pos="1320"/>
              <w:tab w:val="right" w:leader="dot" w:pos="8495"/>
            </w:tabs>
            <w:rPr>
              <w:rFonts w:asciiTheme="minorHAnsi" w:eastAsiaTheme="minorEastAsia" w:hAnsiTheme="minorHAnsi" w:cstheme="minorBidi"/>
              <w:noProof/>
              <w:rtl/>
            </w:rPr>
          </w:pPr>
          <w:hyperlink w:anchor="_Toc497392482" w:history="1">
            <w:r w:rsidR="00FA6EBD" w:rsidRPr="00CB0462">
              <w:rPr>
                <w:rStyle w:val="Hyperlink"/>
                <w:noProof/>
                <w:rtl/>
              </w:rPr>
              <w:t>ב.</w:t>
            </w:r>
            <w:r w:rsidR="00FA6EBD">
              <w:rPr>
                <w:rFonts w:asciiTheme="minorHAnsi" w:eastAsiaTheme="minorEastAsia" w:hAnsiTheme="minorHAnsi" w:cstheme="minorBidi"/>
                <w:noProof/>
                <w:rtl/>
              </w:rPr>
              <w:tab/>
            </w:r>
            <w:r w:rsidR="00FA6EBD" w:rsidRPr="00CB0462">
              <w:rPr>
                <w:rStyle w:val="Hyperlink"/>
                <w:noProof/>
                <w:rtl/>
              </w:rPr>
              <w:t>תרשימים וטבלאות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7</w:t>
            </w:r>
            <w:r w:rsidR="00FA6EBD">
              <w:rPr>
                <w:rStyle w:val="Hyperlink"/>
                <w:noProof/>
                <w:rtl/>
              </w:rPr>
              <w:fldChar w:fldCharType="end"/>
            </w:r>
          </w:hyperlink>
        </w:p>
        <w:p w:rsidR="00FA6EBD" w:rsidRDefault="0044534E">
          <w:pPr>
            <w:pStyle w:val="TOC2"/>
            <w:tabs>
              <w:tab w:val="left" w:pos="1320"/>
              <w:tab w:val="right" w:leader="dot" w:pos="8495"/>
            </w:tabs>
            <w:rPr>
              <w:rFonts w:asciiTheme="minorHAnsi" w:eastAsiaTheme="minorEastAsia" w:hAnsiTheme="minorHAnsi" w:cstheme="minorBidi"/>
              <w:noProof/>
              <w:rtl/>
            </w:rPr>
          </w:pPr>
          <w:hyperlink w:anchor="_Toc497392483" w:history="1">
            <w:r w:rsidR="00FA6EBD" w:rsidRPr="00CB0462">
              <w:rPr>
                <w:rStyle w:val="Hyperlink"/>
                <w:noProof/>
                <w:rtl/>
              </w:rPr>
              <w:t>ג.</w:t>
            </w:r>
            <w:r w:rsidR="00FA6EBD">
              <w:rPr>
                <w:rFonts w:asciiTheme="minorHAnsi" w:eastAsiaTheme="minorEastAsia" w:hAnsiTheme="minorHAnsi" w:cstheme="minorBidi"/>
                <w:noProof/>
                <w:rtl/>
              </w:rPr>
              <w:tab/>
            </w:r>
            <w:r w:rsidR="00FA6EBD" w:rsidRPr="00CB0462">
              <w:rPr>
                <w:rStyle w:val="Hyperlink"/>
                <w:noProof/>
                <w:rtl/>
              </w:rPr>
              <w:t>תכנון הפרויקט</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14</w:t>
            </w:r>
            <w:r w:rsidR="00FA6EBD">
              <w:rPr>
                <w:rStyle w:val="Hyperlink"/>
                <w:noProof/>
                <w:rtl/>
              </w:rPr>
              <w:fldChar w:fldCharType="end"/>
            </w:r>
          </w:hyperlink>
        </w:p>
        <w:p w:rsidR="00FA6EBD" w:rsidRDefault="0044534E">
          <w:pPr>
            <w:pStyle w:val="TOC2"/>
            <w:tabs>
              <w:tab w:val="left" w:pos="1320"/>
              <w:tab w:val="right" w:leader="dot" w:pos="8495"/>
            </w:tabs>
            <w:rPr>
              <w:rFonts w:asciiTheme="minorHAnsi" w:eastAsiaTheme="minorEastAsia" w:hAnsiTheme="minorHAnsi" w:cstheme="minorBidi"/>
              <w:noProof/>
              <w:rtl/>
            </w:rPr>
          </w:pPr>
          <w:hyperlink w:anchor="_Toc497392484" w:history="1">
            <w:r w:rsidR="00FA6EBD" w:rsidRPr="00CB0462">
              <w:rPr>
                <w:rStyle w:val="Hyperlink"/>
                <w:noProof/>
                <w:rtl/>
              </w:rPr>
              <w:t>ד.</w:t>
            </w:r>
            <w:r w:rsidR="00FA6EBD">
              <w:rPr>
                <w:rFonts w:asciiTheme="minorHAnsi" w:eastAsiaTheme="minorEastAsia" w:hAnsiTheme="minorHAnsi" w:cstheme="minorBidi"/>
                <w:noProof/>
                <w:rtl/>
              </w:rPr>
              <w:tab/>
            </w:r>
            <w:r w:rsidR="00FA6EBD" w:rsidRPr="00CB0462">
              <w:rPr>
                <w:rStyle w:val="Hyperlink"/>
                <w:noProof/>
                <w:rtl/>
              </w:rPr>
              <w:t>טבלת סיכונים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15</w:t>
            </w:r>
            <w:r w:rsidR="00FA6EBD">
              <w:rPr>
                <w:rStyle w:val="Hyperlink"/>
                <w:noProof/>
                <w:rtl/>
              </w:rPr>
              <w:fldChar w:fldCharType="end"/>
            </w:r>
          </w:hyperlink>
        </w:p>
        <w:p w:rsidR="00FA6EBD" w:rsidRDefault="0044534E">
          <w:pPr>
            <w:pStyle w:val="TOC2"/>
            <w:tabs>
              <w:tab w:val="left" w:pos="1320"/>
              <w:tab w:val="right" w:leader="dot" w:pos="8495"/>
            </w:tabs>
            <w:rPr>
              <w:rFonts w:asciiTheme="minorHAnsi" w:eastAsiaTheme="minorEastAsia" w:hAnsiTheme="minorHAnsi" w:cstheme="minorBidi"/>
              <w:noProof/>
              <w:rtl/>
            </w:rPr>
          </w:pPr>
          <w:hyperlink w:anchor="_Toc497392485" w:history="1">
            <w:r w:rsidR="00FA6EBD" w:rsidRPr="00CB0462">
              <w:rPr>
                <w:rStyle w:val="Hyperlink"/>
                <w:noProof/>
                <w:rtl/>
              </w:rPr>
              <w:t>ה.</w:t>
            </w:r>
            <w:r w:rsidR="00FA6EBD">
              <w:rPr>
                <w:rFonts w:asciiTheme="minorHAnsi" w:eastAsiaTheme="minorEastAsia" w:hAnsiTheme="minorHAnsi" w:cstheme="minorBidi"/>
                <w:noProof/>
                <w:rtl/>
              </w:rPr>
              <w:tab/>
            </w:r>
            <w:r w:rsidR="00FA6EBD" w:rsidRPr="00CB0462">
              <w:rPr>
                <w:rStyle w:val="Hyperlink"/>
                <w:noProof/>
                <w:rtl/>
              </w:rPr>
              <w:t>רשימת\טבלת דרישות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D09C7">
              <w:rPr>
                <w:noProof/>
                <w:webHidden/>
                <w:rtl/>
              </w:rPr>
              <w:t>15</w:t>
            </w:r>
            <w:r w:rsidR="00FA6EBD">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1" w:name="מילון_מונחים_ומושגים"/>
      <w:r>
        <w:rPr>
          <w:sz w:val="28"/>
          <w:szCs w:val="28"/>
          <w:rtl/>
        </w:rPr>
        <w:lastRenderedPageBreak/>
        <w:t>מילון מונחים, סימנים וקיצורים</w:t>
      </w:r>
    </w:p>
    <w:bookmarkEnd w:id="1"/>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392468"/>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392469"/>
      <w:r>
        <w:rPr>
          <w:rtl/>
        </w:rPr>
        <w:t>תיאור הבעיה</w:t>
      </w:r>
      <w:bookmarkEnd w:id="4"/>
      <w:bookmarkEnd w:id="5"/>
    </w:p>
    <w:p w:rsidR="00804DBC" w:rsidRDefault="0021055D">
      <w:pPr>
        <w:pStyle w:val="Heading2"/>
        <w:jc w:val="left"/>
      </w:pPr>
      <w:bookmarkStart w:id="6" w:name="_Toc497391445"/>
      <w:bookmarkStart w:id="7" w:name="_Toc497392470"/>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392471"/>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392472"/>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392473"/>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392474"/>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392475"/>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8" w:name="_Toc497391451"/>
      <w:bookmarkStart w:id="19" w:name="_Toc497392476"/>
      <w:r>
        <w:rPr>
          <w:rtl/>
        </w:rPr>
        <w:t>נספחים</w:t>
      </w:r>
      <w:bookmarkEnd w:id="18"/>
      <w:bookmarkEnd w:id="19"/>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20" w:name="_Toc497391452"/>
      <w:bookmarkStart w:id="21" w:name="_Toc497392477"/>
      <w:r>
        <w:rPr>
          <w:rtl/>
        </w:rPr>
        <w:t>רשימת ספרות \ ביבליוגרפיה</w:t>
      </w:r>
      <w:bookmarkEnd w:id="20"/>
      <w:bookmarkEnd w:id="21"/>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2" w:name="_Toc497391453"/>
      <w:bookmarkStart w:id="23" w:name="_Toc497391792"/>
      <w:bookmarkStart w:id="24" w:name="_Toc497392478"/>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1"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3"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4"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5"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2"/>
      <w:bookmarkEnd w:id="23"/>
      <w:bookmarkEnd w:id="24"/>
    </w:p>
    <w:p w:rsidR="00881BCF" w:rsidRDefault="0044534E" w:rsidP="00881BCF">
      <w:pPr>
        <w:bidi w:val="0"/>
      </w:pPr>
      <w:hyperlink r:id="rId16"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5" w:name="_Toc497391454"/>
      <w:bookmarkStart w:id="26" w:name="_Toc497391793"/>
      <w:bookmarkStart w:id="27" w:name="_Toc497392479"/>
      <w:r w:rsidRPr="00881BCF">
        <w:rPr>
          <w:rStyle w:val="fn"/>
          <w:rFonts w:ascii="Arial" w:hAnsi="Arial" w:cs="Arial"/>
          <w:color w:val="auto"/>
          <w:sz w:val="22"/>
          <w:szCs w:val="22"/>
        </w:rPr>
        <w:t xml:space="preserve">Database Programming with JDBC and Java by </w:t>
      </w:r>
      <w:hyperlink r:id="rId17"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5"/>
      <w:bookmarkEnd w:id="26"/>
      <w:bookmarkEnd w:id="27"/>
    </w:p>
    <w:p w:rsidR="00881BCF" w:rsidRDefault="0044534E" w:rsidP="00881BCF">
      <w:pPr>
        <w:bidi w:val="0"/>
      </w:pPr>
      <w:hyperlink r:id="rId18"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lastRenderedPageBreak/>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8" w:name="_Toc497391455"/>
      <w:bookmarkStart w:id="29" w:name="_Toc497391794"/>
      <w:bookmarkStart w:id="30" w:name="_Toc497392480"/>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9"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0"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1"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28"/>
      <w:bookmarkEnd w:id="29"/>
      <w:bookmarkEnd w:id="30"/>
    </w:p>
    <w:p w:rsidR="00881BCF" w:rsidRDefault="0044534E" w:rsidP="00881BCF">
      <w:pPr>
        <w:bidi w:val="0"/>
      </w:pPr>
      <w:hyperlink r:id="rId22"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1" w:name="_Toc497391456"/>
      <w:bookmarkStart w:id="32" w:name="_Toc497391795"/>
      <w:bookmarkStart w:id="33" w:name="_Toc497392481"/>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1"/>
      <w:bookmarkEnd w:id="32"/>
      <w:bookmarkEnd w:id="33"/>
    </w:p>
    <w:p w:rsidR="00881BCF" w:rsidRDefault="0044534E" w:rsidP="00881BCF">
      <w:pPr>
        <w:bidi w:val="0"/>
      </w:pPr>
      <w:hyperlink r:id="rId23"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34" w:name="_Toc497391457"/>
      <w:bookmarkStart w:id="35" w:name="_Toc497392482"/>
      <w:r>
        <w:rPr>
          <w:rtl/>
        </w:rPr>
        <w:t>תרשימים וטבלאות</w:t>
      </w:r>
      <w:bookmarkEnd w:id="34"/>
      <w:bookmarkEnd w:id="35"/>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A36FE5" w:rsidRPr="00A36FE5" w:rsidRDefault="00A36FE5">
      <w:pPr>
        <w:spacing w:line="360" w:lineRule="auto"/>
        <w:rPr>
          <w:rFonts w:cs="David"/>
          <w:sz w:val="28"/>
          <w:szCs w:val="28"/>
          <w:rtl/>
        </w:rPr>
      </w:pPr>
      <w:r>
        <w:rPr>
          <w:rFonts w:cs="David" w:hint="cs"/>
          <w:sz w:val="28"/>
          <w:szCs w:val="28"/>
          <w:rtl/>
        </w:rPr>
        <w:t>דיאגרמת מצבים למסכי הפרויקט</w:t>
      </w:r>
    </w:p>
    <w:p w:rsidR="00A36FE5" w:rsidRDefault="00A36FE5">
      <w:pPr>
        <w:spacing w:line="360" w:lineRule="auto"/>
        <w:rPr>
          <w:rFonts w:cs="David"/>
          <w:b/>
          <w:bCs/>
          <w:sz w:val="28"/>
          <w:szCs w:val="28"/>
          <w:u w:val="single"/>
          <w:rtl/>
        </w:rPr>
      </w:pPr>
      <w:r>
        <w:rPr>
          <w:rFonts w:cs="David"/>
          <w:b/>
          <w:bCs/>
          <w:noProof/>
          <w:sz w:val="28"/>
          <w:szCs w:val="28"/>
          <w:u w:val="single"/>
        </w:rPr>
        <w:drawing>
          <wp:inline distT="0" distB="0" distL="0" distR="0">
            <wp:extent cx="5397500" cy="2692400"/>
            <wp:effectExtent l="0" t="0" r="0" b="0"/>
            <wp:docPr id="2" name="Picture 2" descr="C:\Users\trunk\AppData\Local\Microsoft\Windows\INetCache\Content.Word\scre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creen-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7500" cy="2692400"/>
                    </a:xfrm>
                    <a:prstGeom prst="rect">
                      <a:avLst/>
                    </a:prstGeom>
                    <a:noFill/>
                    <a:ln>
                      <a:noFill/>
                    </a:ln>
                  </pic:spPr>
                </pic:pic>
              </a:graphicData>
            </a:graphic>
          </wp:inline>
        </w:drawing>
      </w: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p>
    <w:p w:rsidR="00064584" w:rsidRDefault="00064584" w:rsidP="00064584">
      <w:pPr>
        <w:spacing w:line="360" w:lineRule="auto"/>
        <w:rPr>
          <w:rFonts w:cs="David"/>
          <w:sz w:val="28"/>
          <w:szCs w:val="28"/>
          <w:rtl/>
        </w:rPr>
      </w:pPr>
      <w:r>
        <w:rPr>
          <w:rFonts w:cs="David" w:hint="cs"/>
          <w:sz w:val="28"/>
          <w:szCs w:val="28"/>
          <w:rtl/>
        </w:rPr>
        <w:lastRenderedPageBreak/>
        <w:t xml:space="preserve">דיאגרמת מצבים </w:t>
      </w:r>
      <w:r>
        <w:rPr>
          <w:rFonts w:cs="David"/>
          <w:sz w:val="28"/>
          <w:szCs w:val="28"/>
          <w:rtl/>
        </w:rPr>
        <w:t>–</w:t>
      </w:r>
      <w:r>
        <w:rPr>
          <w:rFonts w:cs="David" w:hint="cs"/>
          <w:sz w:val="28"/>
          <w:szCs w:val="28"/>
          <w:rtl/>
        </w:rPr>
        <w:t xml:space="preserve"> מצב </w:t>
      </w:r>
      <w:r>
        <w:rPr>
          <w:rFonts w:cs="David"/>
          <w:sz w:val="28"/>
          <w:szCs w:val="28"/>
        </w:rPr>
        <w:t xml:space="preserve">offline </w:t>
      </w:r>
      <w:r>
        <w:rPr>
          <w:rFonts w:cs="David" w:hint="cs"/>
          <w:sz w:val="28"/>
          <w:szCs w:val="28"/>
          <w:rtl/>
        </w:rPr>
        <w:t xml:space="preserve"> פתע</w:t>
      </w:r>
      <w:r>
        <w:rPr>
          <w:rFonts w:cs="David" w:hint="cs"/>
          <w:noProof/>
          <w:sz w:val="28"/>
          <w:szCs w:val="28"/>
        </w:rPr>
        <w:drawing>
          <wp:inline distT="0" distB="0" distL="0" distR="0">
            <wp:extent cx="5397500" cy="5105400"/>
            <wp:effectExtent l="0" t="0" r="0" b="0"/>
            <wp:docPr id="5" name="Picture 5" descr="C:\Users\trunk\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equenc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5105400"/>
                    </a:xfrm>
                    <a:prstGeom prst="rect">
                      <a:avLst/>
                    </a:prstGeom>
                    <a:noFill/>
                    <a:ln>
                      <a:noFill/>
                    </a:ln>
                  </pic:spPr>
                </pic:pic>
              </a:graphicData>
            </a:graphic>
          </wp:inline>
        </w:drawing>
      </w:r>
    </w:p>
    <w:p w:rsidR="008D09C7" w:rsidRDefault="008D09C7" w:rsidP="00064584">
      <w:pPr>
        <w:spacing w:line="360" w:lineRule="auto"/>
        <w:rPr>
          <w:rFonts w:cs="David"/>
          <w:b/>
          <w:bCs/>
          <w:sz w:val="28"/>
          <w:szCs w:val="28"/>
          <w:u w:val="single"/>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Pr>
      </w:pPr>
      <w:r>
        <w:rPr>
          <w:rFonts w:cs="David" w:hint="cs"/>
          <w:b/>
          <w:bCs/>
          <w:sz w:val="28"/>
          <w:szCs w:val="28"/>
          <w:u w:val="single"/>
        </w:rPr>
        <w:lastRenderedPageBreak/>
        <w:t>F</w:t>
      </w:r>
      <w:r>
        <w:rPr>
          <w:rFonts w:cs="David"/>
          <w:b/>
          <w:bCs/>
          <w:sz w:val="28"/>
          <w:szCs w:val="28"/>
          <w:u w:val="single"/>
        </w:rPr>
        <w:t>low-chart</w:t>
      </w:r>
    </w:p>
    <w:p w:rsidR="008D09C7" w:rsidRPr="008D09C7" w:rsidRDefault="008D09C7" w:rsidP="00064584">
      <w:pPr>
        <w:spacing w:line="360" w:lineRule="auto"/>
        <w:rPr>
          <w:rFonts w:cs="David"/>
          <w:b/>
          <w:bCs/>
          <w:sz w:val="28"/>
          <w:szCs w:val="28"/>
          <w:u w:val="single"/>
        </w:rPr>
      </w:pPr>
      <w:r>
        <w:rPr>
          <w:rFonts w:cs="David"/>
          <w:b/>
          <w:bCs/>
          <w:noProof/>
          <w:sz w:val="28"/>
          <w:szCs w:val="28"/>
          <w:u w:val="single"/>
        </w:rPr>
        <w:drawing>
          <wp:inline distT="0" distB="0" distL="0" distR="0">
            <wp:extent cx="5397500" cy="3854450"/>
            <wp:effectExtent l="0" t="0" r="0" b="0"/>
            <wp:docPr id="15" name="Picture 15" descr="C:\Users\trunk\AppData\Local\Microsoft\Windows\INetCache\Content.Word\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flow_cha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3854450"/>
                    </a:xfrm>
                    <a:prstGeom prst="rect">
                      <a:avLst/>
                    </a:prstGeom>
                    <a:noFill/>
                    <a:ln>
                      <a:noFill/>
                    </a:ln>
                  </pic:spPr>
                </pic:pic>
              </a:graphicData>
            </a:graphic>
          </wp:inline>
        </w:drawing>
      </w: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8D09C7" w:rsidRDefault="008D09C7" w:rsidP="00064584">
      <w:pPr>
        <w:spacing w:line="360" w:lineRule="auto"/>
        <w:rPr>
          <w:rFonts w:cs="David"/>
          <w:sz w:val="28"/>
          <w:szCs w:val="28"/>
          <w:rtl/>
        </w:rPr>
      </w:pPr>
    </w:p>
    <w:p w:rsidR="00064584" w:rsidRDefault="005C6AB4" w:rsidP="00064584">
      <w:pPr>
        <w:spacing w:line="360" w:lineRule="auto"/>
        <w:rPr>
          <w:rFonts w:cs="David" w:hint="cs"/>
          <w:sz w:val="28"/>
          <w:szCs w:val="28"/>
          <w:rtl/>
        </w:rPr>
      </w:pPr>
      <w:r>
        <w:rPr>
          <w:rFonts w:cs="David" w:hint="cs"/>
          <w:sz w:val="28"/>
          <w:szCs w:val="28"/>
          <w:rtl/>
        </w:rPr>
        <w:lastRenderedPageBreak/>
        <w:t xml:space="preserve">מסך התחברות לשרת </w:t>
      </w:r>
      <w:r>
        <w:rPr>
          <w:rFonts w:cs="David"/>
          <w:sz w:val="28"/>
          <w:szCs w:val="28"/>
          <w:rtl/>
        </w:rPr>
        <w:t>–</w:t>
      </w:r>
      <w:r>
        <w:rPr>
          <w:rFonts w:cs="David" w:hint="cs"/>
          <w:sz w:val="28"/>
          <w:szCs w:val="28"/>
          <w:rtl/>
        </w:rPr>
        <w:t xml:space="preserve"> עם </w:t>
      </w:r>
      <w:proofErr w:type="spellStart"/>
      <w:r>
        <w:rPr>
          <w:rFonts w:cs="David" w:hint="cs"/>
          <w:sz w:val="28"/>
          <w:szCs w:val="28"/>
          <w:rtl/>
        </w:rPr>
        <w:t>זכרון</w:t>
      </w:r>
      <w:proofErr w:type="spellEnd"/>
      <w:r>
        <w:rPr>
          <w:rFonts w:cs="David" w:hint="cs"/>
          <w:sz w:val="28"/>
          <w:szCs w:val="28"/>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177F9F" w:rsidRDefault="00177F9F">
      <w:pPr>
        <w:spacing w:line="360" w:lineRule="auto"/>
        <w:rPr>
          <w:rFonts w:cs="David"/>
          <w:sz w:val="28"/>
          <w:szCs w:val="28"/>
          <w:rtl/>
        </w:rPr>
      </w:pP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w:t>
      </w:r>
      <w:proofErr w:type="spellStart"/>
      <w:r>
        <w:rPr>
          <w:rFonts w:cs="David" w:hint="cs"/>
          <w:sz w:val="28"/>
          <w:szCs w:val="28"/>
          <w:rtl/>
        </w:rPr>
        <w:t>לזכרון</w:t>
      </w:r>
      <w:proofErr w:type="spellEnd"/>
      <w:r>
        <w:rPr>
          <w:rFonts w:cs="David" w:hint="cs"/>
          <w:sz w:val="28"/>
          <w:szCs w:val="28"/>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במידה והמשתמש רוצה למחוק משתמשים </w:t>
      </w:r>
      <w:proofErr w:type="spellStart"/>
      <w:r>
        <w:rPr>
          <w:rFonts w:cs="David" w:hint="cs"/>
          <w:sz w:val="28"/>
          <w:szCs w:val="28"/>
          <w:rtl/>
        </w:rPr>
        <w:t>מהזכרון</w:t>
      </w:r>
      <w:proofErr w:type="spellEnd"/>
      <w:r>
        <w:rPr>
          <w:rFonts w:cs="David" w:hint="cs"/>
          <w:sz w:val="28"/>
          <w:szCs w:val="28"/>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8D09C7" w:rsidRDefault="008D09C7">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lastRenderedPageBreak/>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177F9F" w:rsidRDefault="00177F9F">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b/>
          <w:bCs/>
          <w:sz w:val="28"/>
          <w:szCs w:val="28"/>
          <w:u w:val="single"/>
        </w:rPr>
      </w:pPr>
      <w:r w:rsidRPr="002D41AD">
        <w:rPr>
          <w:rFonts w:cs="David"/>
          <w:b/>
          <w:bCs/>
          <w:sz w:val="28"/>
          <w:szCs w:val="28"/>
          <w:u w:val="single"/>
        </w:rPr>
        <w:lastRenderedPageBreak/>
        <w:t>Use-cases</w:t>
      </w:r>
    </w:p>
    <w:p w:rsidR="00177F9F" w:rsidRDefault="00177F9F">
      <w:pPr>
        <w:spacing w:line="360" w:lineRule="auto"/>
        <w:rPr>
          <w:rFonts w:cs="David"/>
          <w:b/>
          <w:bCs/>
          <w:sz w:val="28"/>
          <w:szCs w:val="28"/>
          <w:u w:val="single"/>
        </w:rPr>
      </w:pP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lastRenderedPageBreak/>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lastRenderedPageBreak/>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177F9F">
      <w:pPr>
        <w:spacing w:line="360" w:lineRule="auto"/>
        <w:jc w:val="left"/>
        <w:rPr>
          <w:rFonts w:cs="David"/>
          <w:sz w:val="24"/>
          <w:szCs w:val="24"/>
          <w:rtl/>
        </w:rPr>
      </w:pPr>
      <w:r>
        <w:rPr>
          <w:rFonts w:cs="David"/>
          <w:noProof/>
          <w:sz w:val="24"/>
          <w:szCs w:val="24"/>
        </w:rPr>
        <w:drawing>
          <wp:inline distT="0" distB="0" distL="0" distR="0">
            <wp:extent cx="5397500" cy="3016250"/>
            <wp:effectExtent l="0" t="0" r="0" b="0"/>
            <wp:docPr id="3" name="Picture 3" descr="C:\Users\trunk\AppData\Local\Microsoft\Windows\INetCache\Content.Word\relation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relation_tabl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7500" cy="3016250"/>
                    </a:xfrm>
                    <a:prstGeom prst="rect">
                      <a:avLst/>
                    </a:prstGeom>
                    <a:noFill/>
                    <a:ln>
                      <a:noFill/>
                    </a:ln>
                  </pic:spPr>
                </pic:pic>
              </a:graphicData>
            </a:graphic>
          </wp:inline>
        </w:drawing>
      </w: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6" w:name="_Toc497391458"/>
      <w:bookmarkStart w:id="37" w:name="_Toc497392483"/>
      <w:r>
        <w:rPr>
          <w:rtl/>
        </w:rPr>
        <w:t>תכנון הפרויקט</w:t>
      </w:r>
      <w:bookmarkEnd w:id="36"/>
      <w:bookmarkEnd w:id="37"/>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lastRenderedPageBreak/>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8" w:name="_Toc497391459"/>
      <w:bookmarkStart w:id="39" w:name="_Toc497392484"/>
      <w:r>
        <w:rPr>
          <w:rtl/>
        </w:rPr>
        <w:t>טבלת סיכונים</w:t>
      </w:r>
      <w:bookmarkEnd w:id="38"/>
      <w:bookmarkEnd w:id="39"/>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0" w:name="_Toc497391460"/>
      <w:bookmarkStart w:id="41" w:name="_Toc497392485"/>
      <w:r>
        <w:rPr>
          <w:rtl/>
        </w:rPr>
        <w:t>רשימת\טבלת דרישות</w:t>
      </w:r>
      <w:bookmarkEnd w:id="40"/>
      <w:bookmarkEnd w:id="41"/>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lastRenderedPageBreak/>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8"/>
      <w:footerReference w:type="default" r:id="rId39"/>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34E" w:rsidRDefault="0044534E">
      <w:r>
        <w:separator/>
      </w:r>
    </w:p>
  </w:endnote>
  <w:endnote w:type="continuationSeparator" w:id="0">
    <w:p w:rsidR="0044534E" w:rsidRDefault="0044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8D09C7">
          <w:rPr>
            <w:noProof/>
            <w:rtl/>
          </w:rPr>
          <w:t>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34E" w:rsidRDefault="0044534E">
      <w:r>
        <w:separator/>
      </w:r>
    </w:p>
  </w:footnote>
  <w:footnote w:type="continuationSeparator" w:id="0">
    <w:p w:rsidR="0044534E" w:rsidRDefault="0044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064584"/>
    <w:rsid w:val="0014447C"/>
    <w:rsid w:val="00177F9F"/>
    <w:rsid w:val="00206151"/>
    <w:rsid w:val="0021055D"/>
    <w:rsid w:val="00295C15"/>
    <w:rsid w:val="002D41AD"/>
    <w:rsid w:val="003015D6"/>
    <w:rsid w:val="003F424A"/>
    <w:rsid w:val="0044534E"/>
    <w:rsid w:val="00551059"/>
    <w:rsid w:val="005635FE"/>
    <w:rsid w:val="005C12C2"/>
    <w:rsid w:val="005C6AB4"/>
    <w:rsid w:val="005D4F8C"/>
    <w:rsid w:val="006362DC"/>
    <w:rsid w:val="006D2BD0"/>
    <w:rsid w:val="00770C89"/>
    <w:rsid w:val="007C34EC"/>
    <w:rsid w:val="00804DBC"/>
    <w:rsid w:val="00881BCF"/>
    <w:rsid w:val="008D09C7"/>
    <w:rsid w:val="008E11CC"/>
    <w:rsid w:val="00980E92"/>
    <w:rsid w:val="00A36FE5"/>
    <w:rsid w:val="00AF4E37"/>
    <w:rsid w:val="00B34871"/>
    <w:rsid w:val="00C5732E"/>
    <w:rsid w:val="00C57DBA"/>
    <w:rsid w:val="00CB227C"/>
    <w:rsid w:val="00D26524"/>
    <w:rsid w:val="00D371CC"/>
    <w:rsid w:val="00EA13EB"/>
    <w:rsid w:val="00F034A1"/>
    <w:rsid w:val="00F040BE"/>
    <w:rsid w:val="00F3720F"/>
    <w:rsid w:val="00F6549B"/>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E1A25"/>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hyperlink" Target="https://www.google.co.il/search?hl=iw&amp;tbo=p&amp;tbm=bks&amp;q=inauthor:%22Jessica+M.+Moss%22" TargetMode="External"/><Relationship Id="rId18" Type="http://schemas.openxmlformats.org/officeDocument/2006/relationships/hyperlink" Target="https://books.google.co.il/books?id=oPbGi0l0ZHEC&amp;sitesec=buy&amp;hl=iw&amp;source=gbs_atb" TargetMode="External"/><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oogle.co.il/search?hl=iw&amp;tbo=p&amp;tbm=bks&amp;q=inauthor:%22Shane+Conder%22"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www.google.co.il/search?hl=iw&amp;tbo=p&amp;tbm=bks&amp;q=inauthor:%22Erik+Veerman%22" TargetMode="External"/><Relationship Id="rId17" Type="http://schemas.openxmlformats.org/officeDocument/2006/relationships/hyperlink" Target="https://www.google.co.il/search?hl=iw&amp;tbo=p&amp;tbm=bks&amp;q=inauthor:%22George+Reese%22"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ooks.google.co.il/books?id=7_g0SocQ3CcC&amp;sitesec=buy&amp;hl=iw&amp;source=gbs_atb" TargetMode="External"/><Relationship Id="rId20" Type="http://schemas.openxmlformats.org/officeDocument/2006/relationships/hyperlink" Target="https://www.google.co.il/search?hl=iw&amp;tbo=p&amp;tbm=bks&amp;q=inauthor:%22Nelson+To%22" TargetMode="External"/><Relationship Id="rId29" Type="http://schemas.openxmlformats.org/officeDocument/2006/relationships/image" Target="media/image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Brian+Knight%22" TargetMode="External"/><Relationship Id="rId24" Type="http://schemas.openxmlformats.org/officeDocument/2006/relationships/image" Target="media/image1.png"/><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il/search?hl=iw&amp;tbo=p&amp;tbm=bks&amp;q=inauthor:%22Chris+Rock%22" TargetMode="External"/><Relationship Id="rId23" Type="http://schemas.openxmlformats.org/officeDocument/2006/relationships/hyperlink" Target="http://www.javacoffeebreak.com/articles/jdbc/" TargetMode="External"/><Relationship Id="rId28" Type="http://schemas.openxmlformats.org/officeDocument/2006/relationships/image" Target="media/image5.jpeg"/><Relationship Id="rId36" Type="http://schemas.openxmlformats.org/officeDocument/2006/relationships/image" Target="media/image13.png"/><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James+Steele%22"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meitarsh/m.s-aluminium-manager-app/wiki/Diary" TargetMode="External"/><Relationship Id="rId14" Type="http://schemas.openxmlformats.org/officeDocument/2006/relationships/hyperlink" Target="https://www.google.co.il/search?hl=iw&amp;tbo=p&amp;tbm=bks&amp;q=inauthor:%22Mike+Davis%22" TargetMode="External"/><Relationship Id="rId22" Type="http://schemas.openxmlformats.org/officeDocument/2006/relationships/hyperlink" Target="https://books.google.co.il/books?id=3Wi2gwGoZZ0C&amp;sitesec=buy&amp;hl=iw&amp;source=gbs_atb"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DBC9-5F0D-4767-BF6B-FE61A005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2210</Words>
  <Characters>11053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33</cp:revision>
  <cp:lastPrinted>2017-11-03T10:13:00Z</cp:lastPrinted>
  <dcterms:created xsi:type="dcterms:W3CDTF">2015-10-17T21:02:00Z</dcterms:created>
  <dcterms:modified xsi:type="dcterms:W3CDTF">2017-11-03T10:13:00Z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