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C0A07" w14:textId="77777777" w:rsidR="00851C35" w:rsidRDefault="00851C35" w:rsidP="00B07B6E">
      <w:pPr>
        <w:jc w:val="center"/>
        <w:rPr>
          <w:rFonts w:ascii="Book Antiqua" w:hAnsi="Book Antiqua"/>
          <w:b/>
          <w:sz w:val="28"/>
          <w:szCs w:val="28"/>
          <w:u w:val="single"/>
        </w:rPr>
      </w:pPr>
    </w:p>
    <w:p w14:paraId="2619AA40" w14:textId="3AC13F5B" w:rsidR="002815DE" w:rsidRDefault="002815DE" w:rsidP="005E0D9F">
      <w:pPr>
        <w:spacing w:line="360" w:lineRule="auto"/>
        <w:jc w:val="center"/>
        <w:rPr>
          <w:b/>
          <w:sz w:val="24"/>
          <w:szCs w:val="28"/>
          <w:u w:val="single"/>
        </w:rPr>
      </w:pPr>
      <w:r w:rsidRPr="00851C35">
        <w:rPr>
          <w:b/>
          <w:sz w:val="24"/>
          <w:szCs w:val="28"/>
          <w:u w:val="single"/>
        </w:rPr>
        <w:t xml:space="preserve">EXPERIMENT NO. </w:t>
      </w:r>
      <w:r w:rsidR="00A948CB">
        <w:rPr>
          <w:b/>
          <w:sz w:val="24"/>
          <w:szCs w:val="28"/>
          <w:u w:val="single"/>
        </w:rPr>
        <w:t>07</w:t>
      </w:r>
    </w:p>
    <w:p w14:paraId="41A52EE5" w14:textId="77777777" w:rsidR="002815DE" w:rsidRDefault="002815DE" w:rsidP="002815DE">
      <w:pPr>
        <w:pStyle w:val="Default"/>
        <w:rPr>
          <w:rFonts w:eastAsia="Times New Roman"/>
          <w:b/>
          <w:color w:val="auto"/>
          <w:szCs w:val="28"/>
          <w:u w:val="single"/>
          <w:lang w:val="en-US" w:eastAsia="ar-SA"/>
        </w:rPr>
      </w:pPr>
    </w:p>
    <w:p w14:paraId="7904D244" w14:textId="77777777" w:rsidR="002815DE" w:rsidRDefault="002815DE" w:rsidP="002815DE">
      <w:pPr>
        <w:pStyle w:val="Default"/>
        <w:rPr>
          <w:rFonts w:eastAsia="Times New Roman"/>
          <w:b/>
          <w:color w:val="auto"/>
          <w:szCs w:val="28"/>
          <w:u w:val="single"/>
          <w:lang w:val="en-US" w:eastAsia="ar-SA"/>
        </w:rPr>
      </w:pPr>
    </w:p>
    <w:p w14:paraId="49037B0E" w14:textId="77777777" w:rsidR="002815DE" w:rsidRPr="009F67A9" w:rsidRDefault="002815DE" w:rsidP="002815DE">
      <w:pPr>
        <w:pStyle w:val="Default"/>
        <w:rPr>
          <w:rFonts w:eastAsia="Times New Roman"/>
          <w:b/>
          <w:color w:val="auto"/>
          <w:szCs w:val="28"/>
          <w:u w:val="single"/>
          <w:lang w:val="en-US" w:eastAsia="ar-SA"/>
        </w:rPr>
      </w:pPr>
      <w:r>
        <w:rPr>
          <w:rFonts w:eastAsia="Times New Roman"/>
          <w:b/>
          <w:color w:val="auto"/>
          <w:szCs w:val="28"/>
          <w:u w:val="single"/>
          <w:lang w:val="en-US" w:eastAsia="ar-SA"/>
        </w:rPr>
        <w:t xml:space="preserve">Aim: </w:t>
      </w:r>
      <w:r w:rsidRPr="009F67A9">
        <w:rPr>
          <w:rFonts w:eastAsia="Times New Roman"/>
          <w:b/>
          <w:color w:val="auto"/>
          <w:szCs w:val="28"/>
          <w:u w:val="single"/>
          <w:lang w:val="en-US" w:eastAsia="ar-SA"/>
        </w:rPr>
        <w:t xml:space="preserve">To perform various OLAP operations such as slice, dice, drilldown, rollup, pivot </w:t>
      </w:r>
    </w:p>
    <w:p w14:paraId="52F508AE" w14:textId="77777777" w:rsidR="002815DE" w:rsidRDefault="002815DE" w:rsidP="002815DE">
      <w:pPr>
        <w:spacing w:line="360" w:lineRule="auto"/>
        <w:rPr>
          <w:b/>
          <w:bCs/>
          <w:sz w:val="24"/>
          <w:szCs w:val="24"/>
          <w:u w:val="single"/>
        </w:rPr>
      </w:pPr>
    </w:p>
    <w:p w14:paraId="1D5AEC6E" w14:textId="77777777" w:rsidR="002815DE" w:rsidRPr="007D0923" w:rsidRDefault="002815DE" w:rsidP="002815DE">
      <w:pPr>
        <w:spacing w:line="360" w:lineRule="auto"/>
        <w:jc w:val="both"/>
        <w:rPr>
          <w:bCs/>
          <w:sz w:val="24"/>
          <w:szCs w:val="24"/>
        </w:rPr>
      </w:pPr>
      <w:r w:rsidRPr="007D0923">
        <w:rPr>
          <w:b/>
          <w:bCs/>
          <w:sz w:val="24"/>
          <w:szCs w:val="24"/>
        </w:rPr>
        <w:t>AIM:</w:t>
      </w:r>
      <w:r w:rsidRPr="007D0923">
        <w:rPr>
          <w:bCs/>
          <w:sz w:val="24"/>
          <w:szCs w:val="24"/>
        </w:rPr>
        <w:t xml:space="preserve"> </w:t>
      </w:r>
      <w:bookmarkStart w:id="0" w:name="_Hlk89983014"/>
      <w:r>
        <w:rPr>
          <w:bCs/>
          <w:sz w:val="24"/>
          <w:szCs w:val="24"/>
        </w:rPr>
        <w:t>Perform OLAP</w:t>
      </w:r>
      <w:r w:rsidRPr="007D0923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operations such as Roll up, Drill down, S</w:t>
      </w:r>
      <w:r w:rsidRPr="007D0923">
        <w:rPr>
          <w:bCs/>
          <w:sz w:val="24"/>
          <w:szCs w:val="24"/>
        </w:rPr>
        <w:t>lice and</w:t>
      </w:r>
      <w:r>
        <w:rPr>
          <w:bCs/>
          <w:sz w:val="24"/>
          <w:szCs w:val="24"/>
        </w:rPr>
        <w:t xml:space="preserve"> </w:t>
      </w:r>
      <w:r w:rsidRPr="007D0923">
        <w:rPr>
          <w:bCs/>
          <w:sz w:val="24"/>
          <w:szCs w:val="24"/>
        </w:rPr>
        <w:t xml:space="preserve">Dice, Pivot </w:t>
      </w:r>
      <w:r>
        <w:rPr>
          <w:bCs/>
          <w:sz w:val="24"/>
          <w:szCs w:val="24"/>
        </w:rPr>
        <w:t>on Datawarehouse</w:t>
      </w:r>
      <w:r w:rsidRPr="007D0923">
        <w:rPr>
          <w:bCs/>
          <w:sz w:val="24"/>
          <w:szCs w:val="24"/>
        </w:rPr>
        <w:t>.</w:t>
      </w:r>
    </w:p>
    <w:bookmarkEnd w:id="0"/>
    <w:p w14:paraId="442CFD0B" w14:textId="77777777" w:rsidR="002815DE" w:rsidRPr="007D0923" w:rsidRDefault="002815DE" w:rsidP="002815DE">
      <w:pPr>
        <w:spacing w:line="360" w:lineRule="auto"/>
        <w:rPr>
          <w:b/>
          <w:bCs/>
          <w:iCs/>
          <w:sz w:val="28"/>
          <w:szCs w:val="24"/>
        </w:rPr>
      </w:pPr>
      <w:r w:rsidRPr="007D0923">
        <w:rPr>
          <w:b/>
          <w:bCs/>
          <w:iCs/>
          <w:sz w:val="28"/>
          <w:szCs w:val="24"/>
        </w:rPr>
        <w:t>Theory:</w:t>
      </w:r>
    </w:p>
    <w:p w14:paraId="0CF47AF9" w14:textId="77777777" w:rsidR="002815DE" w:rsidRPr="007D0923" w:rsidRDefault="002815DE" w:rsidP="002815DE">
      <w:pPr>
        <w:spacing w:line="360" w:lineRule="auto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>OLAP is an acronym for On Line Analytical Processing</w:t>
      </w:r>
      <w:r w:rsidRPr="007D0923">
        <w:rPr>
          <w:b/>
          <w:bCs/>
          <w:sz w:val="24"/>
          <w:szCs w:val="24"/>
        </w:rPr>
        <w:t xml:space="preserve">. </w:t>
      </w:r>
      <w:r w:rsidRPr="007D0923">
        <w:rPr>
          <w:bCs/>
          <w:sz w:val="24"/>
          <w:szCs w:val="24"/>
        </w:rPr>
        <w:t>Online Analytical Processing: An OLAP system manages large amount of historical data, provides</w:t>
      </w:r>
      <w:r>
        <w:rPr>
          <w:bCs/>
          <w:sz w:val="24"/>
          <w:szCs w:val="24"/>
        </w:rPr>
        <w:t xml:space="preserve"> </w:t>
      </w:r>
      <w:r w:rsidRPr="007D0923">
        <w:rPr>
          <w:bCs/>
          <w:sz w:val="24"/>
          <w:szCs w:val="24"/>
        </w:rPr>
        <w:t>Facilities for summarization and aggregation, and stores and manages information</w:t>
      </w:r>
      <w:r>
        <w:rPr>
          <w:bCs/>
          <w:sz w:val="24"/>
          <w:szCs w:val="24"/>
        </w:rPr>
        <w:t xml:space="preserve"> </w:t>
      </w:r>
      <w:r w:rsidRPr="007D0923">
        <w:rPr>
          <w:bCs/>
          <w:sz w:val="24"/>
          <w:szCs w:val="24"/>
        </w:rPr>
        <w:t>at different levels of granularity.</w:t>
      </w:r>
    </w:p>
    <w:p w14:paraId="1A1E4C1F" w14:textId="77777777" w:rsidR="002815DE" w:rsidRPr="007D0923" w:rsidRDefault="002815DE" w:rsidP="002815D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4"/>
        </w:rPr>
      </w:pPr>
      <w:r w:rsidRPr="007D0923">
        <w:rPr>
          <w:b/>
          <w:bCs/>
          <w:sz w:val="28"/>
          <w:szCs w:val="24"/>
        </w:rPr>
        <w:t>OLAP operations:</w:t>
      </w:r>
    </w:p>
    <w:p w14:paraId="175AF471" w14:textId="77777777" w:rsidR="002815DE" w:rsidRPr="007D0923" w:rsidRDefault="002815DE" w:rsidP="002815DE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7D0923">
        <w:rPr>
          <w:b/>
          <w:sz w:val="24"/>
          <w:szCs w:val="24"/>
        </w:rPr>
        <w:t>Slice</w:t>
      </w:r>
      <w:r w:rsidRPr="007D0923">
        <w:rPr>
          <w:sz w:val="24"/>
          <w:szCs w:val="24"/>
        </w:rPr>
        <w:t>: A slice is a subset of a multi-dimensional array corr</w:t>
      </w:r>
      <w:r>
        <w:rPr>
          <w:sz w:val="24"/>
          <w:szCs w:val="24"/>
        </w:rPr>
        <w:t xml:space="preserve">esponding to a single </w:t>
      </w:r>
      <w:r w:rsidRPr="007D0923">
        <w:rPr>
          <w:sz w:val="24"/>
          <w:szCs w:val="24"/>
        </w:rPr>
        <w:t>value for one or more members of the dimensions not in the subset.</w:t>
      </w:r>
    </w:p>
    <w:p w14:paraId="176048DA" w14:textId="77777777" w:rsidR="002815DE" w:rsidRPr="007D0923" w:rsidRDefault="002815DE" w:rsidP="002815DE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7D0923">
        <w:rPr>
          <w:b/>
          <w:sz w:val="24"/>
          <w:szCs w:val="24"/>
        </w:rPr>
        <w:t>Dice:</w:t>
      </w:r>
      <w:r w:rsidRPr="007D0923">
        <w:rPr>
          <w:sz w:val="24"/>
          <w:szCs w:val="24"/>
        </w:rPr>
        <w:t xml:space="preserve"> The dice operation is a slice on more than two dimensions of a data cube (or more than two consecutive slices).</w:t>
      </w:r>
    </w:p>
    <w:p w14:paraId="63D796B4" w14:textId="77777777" w:rsidR="002815DE" w:rsidRPr="007D0923" w:rsidRDefault="002815DE" w:rsidP="002815DE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7D0923">
        <w:rPr>
          <w:b/>
          <w:sz w:val="24"/>
          <w:szCs w:val="24"/>
        </w:rPr>
        <w:t>Drill Down/Up</w:t>
      </w:r>
      <w:r w:rsidRPr="007D0923">
        <w:rPr>
          <w:sz w:val="24"/>
          <w:szCs w:val="24"/>
        </w:rPr>
        <w:t>: Drilling down or up is a specific analytical technique whereby the user navigates among levels of data ranging from the most summarized (up) to the most detailed (down).</w:t>
      </w:r>
    </w:p>
    <w:p w14:paraId="60BD6A7B" w14:textId="77777777" w:rsidR="002815DE" w:rsidRPr="007D0923" w:rsidRDefault="002815DE" w:rsidP="002815DE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7D0923">
        <w:rPr>
          <w:b/>
          <w:sz w:val="24"/>
          <w:szCs w:val="24"/>
        </w:rPr>
        <w:t>Roll-up</w:t>
      </w:r>
      <w:r w:rsidRPr="007D0923">
        <w:rPr>
          <w:sz w:val="24"/>
          <w:szCs w:val="24"/>
        </w:rPr>
        <w:t>: A roll-up involves computing all of the data relationships for one or more dimensions. To do this, a computational relationship or formula might be defined.</w:t>
      </w:r>
    </w:p>
    <w:p w14:paraId="5DAACA85" w14:textId="77777777" w:rsidR="002815DE" w:rsidRPr="007D0923" w:rsidRDefault="002815DE" w:rsidP="002815DE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7D0923">
        <w:rPr>
          <w:b/>
          <w:sz w:val="24"/>
          <w:szCs w:val="24"/>
        </w:rPr>
        <w:t>Pivot</w:t>
      </w:r>
      <w:r w:rsidRPr="007D0923">
        <w:rPr>
          <w:sz w:val="24"/>
          <w:szCs w:val="24"/>
        </w:rPr>
        <w:t>: To change the dimensional orientation of a report or page display.</w:t>
      </w:r>
    </w:p>
    <w:p w14:paraId="7C284859" w14:textId="77777777" w:rsidR="002815DE" w:rsidRPr="007D0923" w:rsidRDefault="002815DE" w:rsidP="002815DE">
      <w:pPr>
        <w:widowControl w:val="0"/>
        <w:autoSpaceDE w:val="0"/>
        <w:autoSpaceDN w:val="0"/>
        <w:adjustRightInd w:val="0"/>
        <w:spacing w:line="360" w:lineRule="auto"/>
        <w:rPr>
          <w:sz w:val="24"/>
          <w:szCs w:val="24"/>
        </w:rPr>
      </w:pPr>
    </w:p>
    <w:p w14:paraId="306C7E16" w14:textId="77777777" w:rsidR="002815DE" w:rsidRDefault="002815DE" w:rsidP="002815DE">
      <w:pPr>
        <w:keepNext/>
        <w:widowControl w:val="0"/>
        <w:overflowPunct w:val="0"/>
        <w:autoSpaceDE w:val="0"/>
        <w:autoSpaceDN w:val="0"/>
        <w:adjustRightInd w:val="0"/>
        <w:spacing w:line="360" w:lineRule="auto"/>
        <w:jc w:val="both"/>
      </w:pPr>
      <w:bookmarkStart w:id="1" w:name="page39"/>
      <w:bookmarkEnd w:id="1"/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918CD01" wp14:editId="177D67E6">
            <wp:extent cx="6515100" cy="6829425"/>
            <wp:effectExtent l="0" t="0" r="0" b="9525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E04B" w14:textId="77777777" w:rsidR="002815DE" w:rsidRPr="007D0923" w:rsidRDefault="002815DE" w:rsidP="002815DE">
      <w:pPr>
        <w:pStyle w:val="Caption"/>
        <w:jc w:val="center"/>
        <w:rPr>
          <w:sz w:val="24"/>
          <w:szCs w:val="24"/>
        </w:rPr>
      </w:pPr>
    </w:p>
    <w:p w14:paraId="74026FF7" w14:textId="77777777" w:rsidR="002815DE" w:rsidRPr="007D0923" w:rsidRDefault="002815DE" w:rsidP="002815DE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14:paraId="28A5C4C7" w14:textId="77777777" w:rsidR="00D424D1" w:rsidRDefault="00D424D1" w:rsidP="003154A8">
      <w:pPr>
        <w:spacing w:line="360" w:lineRule="auto"/>
        <w:rPr>
          <w:b/>
          <w:bCs/>
          <w:sz w:val="24"/>
          <w:szCs w:val="24"/>
        </w:rPr>
      </w:pPr>
    </w:p>
    <w:p w14:paraId="18F7FF9D" w14:textId="1EF1430B" w:rsidR="002815DE" w:rsidRPr="0030453A" w:rsidRDefault="002815DE" w:rsidP="002815DE">
      <w:pPr>
        <w:spacing w:line="360" w:lineRule="auto"/>
        <w:jc w:val="center"/>
        <w:rPr>
          <w:b/>
          <w:bCs/>
          <w:sz w:val="24"/>
          <w:szCs w:val="24"/>
        </w:rPr>
      </w:pPr>
      <w:r w:rsidRPr="0030453A">
        <w:rPr>
          <w:b/>
          <w:bCs/>
          <w:sz w:val="24"/>
          <w:szCs w:val="24"/>
        </w:rPr>
        <w:t>EXERCISE 1</w:t>
      </w:r>
    </w:p>
    <w:p w14:paraId="7D15DBA2" w14:textId="77777777" w:rsidR="002815DE" w:rsidRPr="007D0923" w:rsidRDefault="002815DE" w:rsidP="002815DE">
      <w:pPr>
        <w:spacing w:line="360" w:lineRule="auto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>Consider a data Warehouse for a hospital, where there are three dimensions:</w:t>
      </w:r>
    </w:p>
    <w:p w14:paraId="4A97DF7F" w14:textId="77777777" w:rsidR="002815DE" w:rsidRPr="007D0923" w:rsidRDefault="002815DE" w:rsidP="002815DE">
      <w:pPr>
        <w:pStyle w:val="ListParagraph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>Doctor</w:t>
      </w:r>
    </w:p>
    <w:p w14:paraId="3F65D88A" w14:textId="77777777" w:rsidR="002815DE" w:rsidRPr="007D0923" w:rsidRDefault="002815DE" w:rsidP="002815DE">
      <w:pPr>
        <w:pStyle w:val="ListParagraph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>Patient</w:t>
      </w:r>
    </w:p>
    <w:p w14:paraId="4130F1F6" w14:textId="77777777" w:rsidR="002815DE" w:rsidRPr="007D0923" w:rsidRDefault="002815DE" w:rsidP="002815DE">
      <w:pPr>
        <w:pStyle w:val="ListParagraph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>Time</w:t>
      </w:r>
    </w:p>
    <w:p w14:paraId="0DBF3D51" w14:textId="77777777" w:rsidR="002815DE" w:rsidRPr="007D0923" w:rsidRDefault="002815DE" w:rsidP="002815DE">
      <w:pPr>
        <w:pStyle w:val="ListParagraph"/>
        <w:spacing w:line="360" w:lineRule="auto"/>
        <w:ind w:left="1080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>With two measures</w:t>
      </w:r>
    </w:p>
    <w:p w14:paraId="7CA002D2" w14:textId="77777777" w:rsidR="002815DE" w:rsidRPr="007D0923" w:rsidRDefault="002815DE" w:rsidP="002815DE">
      <w:pPr>
        <w:pStyle w:val="ListParagraph"/>
        <w:numPr>
          <w:ilvl w:val="0"/>
          <w:numId w:val="10"/>
        </w:numPr>
        <w:spacing w:line="360" w:lineRule="auto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 xml:space="preserve">Count </w:t>
      </w:r>
    </w:p>
    <w:p w14:paraId="21992D8C" w14:textId="77777777" w:rsidR="002815DE" w:rsidRPr="007D0923" w:rsidRDefault="002815DE" w:rsidP="002815DE">
      <w:pPr>
        <w:pStyle w:val="ListParagraph"/>
        <w:numPr>
          <w:ilvl w:val="0"/>
          <w:numId w:val="10"/>
        </w:numPr>
        <w:spacing w:line="360" w:lineRule="auto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>Charge</w:t>
      </w:r>
    </w:p>
    <w:p w14:paraId="0C75260F" w14:textId="77777777" w:rsidR="002815DE" w:rsidRPr="007D0923" w:rsidRDefault="002815DE" w:rsidP="002815DE">
      <w:pPr>
        <w:spacing w:line="360" w:lineRule="auto"/>
        <w:ind w:left="1080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>Where Charge is the fee that the Doctor charges a patient for a visit.</w:t>
      </w:r>
    </w:p>
    <w:p w14:paraId="0541CAE5" w14:textId="77777777" w:rsidR="002815DE" w:rsidRPr="007D0923" w:rsidRDefault="002815DE" w:rsidP="002815DE">
      <w:pPr>
        <w:spacing w:line="360" w:lineRule="auto"/>
        <w:ind w:left="1080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>Using the above example describe the following operations:</w:t>
      </w:r>
    </w:p>
    <w:p w14:paraId="48116492" w14:textId="77777777" w:rsidR="002815DE" w:rsidRPr="007D0923" w:rsidRDefault="002815DE" w:rsidP="002815DE">
      <w:pPr>
        <w:pStyle w:val="ListParagraph"/>
        <w:numPr>
          <w:ilvl w:val="0"/>
          <w:numId w:val="11"/>
        </w:numPr>
        <w:spacing w:line="360" w:lineRule="auto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 xml:space="preserve">Slice </w:t>
      </w:r>
    </w:p>
    <w:p w14:paraId="5E4C036A" w14:textId="77777777" w:rsidR="002815DE" w:rsidRPr="007D0923" w:rsidRDefault="002815DE" w:rsidP="002815DE">
      <w:pPr>
        <w:pStyle w:val="ListParagraph"/>
        <w:numPr>
          <w:ilvl w:val="0"/>
          <w:numId w:val="11"/>
        </w:numPr>
        <w:spacing w:line="360" w:lineRule="auto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>Dice</w:t>
      </w:r>
    </w:p>
    <w:p w14:paraId="252BD333" w14:textId="77777777" w:rsidR="002815DE" w:rsidRPr="007D0923" w:rsidRDefault="002815DE" w:rsidP="002815DE">
      <w:pPr>
        <w:pStyle w:val="ListParagraph"/>
        <w:numPr>
          <w:ilvl w:val="0"/>
          <w:numId w:val="11"/>
        </w:numPr>
        <w:spacing w:line="360" w:lineRule="auto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>Roll Up</w:t>
      </w:r>
    </w:p>
    <w:p w14:paraId="1D520F44" w14:textId="77777777" w:rsidR="002815DE" w:rsidRPr="007D0923" w:rsidRDefault="002815DE" w:rsidP="002815DE">
      <w:pPr>
        <w:pStyle w:val="ListParagraph"/>
        <w:numPr>
          <w:ilvl w:val="0"/>
          <w:numId w:val="11"/>
        </w:numPr>
        <w:spacing w:line="360" w:lineRule="auto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>Drill Down</w:t>
      </w:r>
    </w:p>
    <w:p w14:paraId="70205EF8" w14:textId="77777777" w:rsidR="002815DE" w:rsidRPr="007D0923" w:rsidRDefault="002815DE" w:rsidP="002815DE">
      <w:pPr>
        <w:pStyle w:val="ListParagraph"/>
        <w:numPr>
          <w:ilvl w:val="0"/>
          <w:numId w:val="11"/>
        </w:numPr>
        <w:spacing w:line="360" w:lineRule="auto"/>
        <w:jc w:val="both"/>
        <w:rPr>
          <w:bCs/>
          <w:sz w:val="24"/>
          <w:szCs w:val="24"/>
        </w:rPr>
      </w:pPr>
      <w:r w:rsidRPr="007D0923">
        <w:rPr>
          <w:bCs/>
          <w:sz w:val="24"/>
          <w:szCs w:val="24"/>
        </w:rPr>
        <w:t>Pivot</w:t>
      </w:r>
    </w:p>
    <w:p w14:paraId="24E843EF" w14:textId="3333E70B" w:rsidR="002815DE" w:rsidRDefault="002815DE" w:rsidP="002815DE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line="360" w:lineRule="auto"/>
        <w:rPr>
          <w:b/>
          <w:sz w:val="24"/>
          <w:szCs w:val="24"/>
        </w:rPr>
      </w:pPr>
      <w:r w:rsidRPr="007D0923">
        <w:rPr>
          <w:b/>
          <w:sz w:val="24"/>
          <w:szCs w:val="24"/>
        </w:rPr>
        <w:t>NOTE: Assume data according to the dimensions and measures and explore individual task diagrammatically.</w:t>
      </w:r>
    </w:p>
    <w:p w14:paraId="7D82FAC4" w14:textId="77777777" w:rsidR="002815DE" w:rsidRDefault="002815DE" w:rsidP="002815D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sz w:val="24"/>
          <w:szCs w:val="24"/>
        </w:rPr>
      </w:pPr>
    </w:p>
    <w:p w14:paraId="52099700" w14:textId="77777777" w:rsidR="00E93584" w:rsidRDefault="00E93584">
      <w:pPr>
        <w:suppressAutoHyphens w:val="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F1330DC" w14:textId="6E908CA5" w:rsidR="00D424D1" w:rsidRDefault="00003476" w:rsidP="00003476">
      <w:pPr>
        <w:widowControl w:val="0"/>
        <w:autoSpaceDE w:val="0"/>
        <w:autoSpaceDN w:val="0"/>
        <w:adjustRightInd w:val="0"/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A7097A5" wp14:editId="3822DAA4">
            <wp:extent cx="6143625" cy="7647940"/>
            <wp:effectExtent l="0" t="0" r="952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64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1E50" w14:textId="77777777" w:rsidR="001711CA" w:rsidRDefault="001711CA" w:rsidP="001711CA">
      <w:pPr>
        <w:suppressAutoHyphens w:val="0"/>
        <w:jc w:val="center"/>
        <w:rPr>
          <w:b/>
          <w:sz w:val="24"/>
          <w:szCs w:val="24"/>
        </w:rPr>
      </w:pPr>
    </w:p>
    <w:p w14:paraId="4810AA9E" w14:textId="2FF286BF" w:rsidR="00D424D1" w:rsidRDefault="002815DE" w:rsidP="001711CA">
      <w:pPr>
        <w:suppressAutoHyphens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EXERCISE 2</w:t>
      </w:r>
    </w:p>
    <w:p w14:paraId="197E578C" w14:textId="77777777" w:rsidR="00D424D1" w:rsidRDefault="00D424D1" w:rsidP="002815DE">
      <w:pPr>
        <w:widowControl w:val="0"/>
        <w:autoSpaceDE w:val="0"/>
        <w:autoSpaceDN w:val="0"/>
        <w:adjustRightInd w:val="0"/>
        <w:spacing w:line="360" w:lineRule="auto"/>
        <w:rPr>
          <w:b/>
          <w:sz w:val="24"/>
          <w:szCs w:val="24"/>
        </w:rPr>
      </w:pPr>
    </w:p>
    <w:p w14:paraId="08734F90" w14:textId="426E389B" w:rsidR="002815DE" w:rsidRDefault="002815DE" w:rsidP="002815DE">
      <w:pPr>
        <w:widowControl w:val="0"/>
        <w:autoSpaceDE w:val="0"/>
        <w:autoSpaceDN w:val="0"/>
        <w:adjustRightInd w:val="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To create Pivot of Table using MS Excel</w:t>
      </w:r>
    </w:p>
    <w:p w14:paraId="4AC00102" w14:textId="77777777" w:rsidR="002815DE" w:rsidRDefault="002815DE" w:rsidP="002815DE">
      <w:pPr>
        <w:widowControl w:val="0"/>
        <w:autoSpaceDE w:val="0"/>
        <w:autoSpaceDN w:val="0"/>
        <w:adjustRightInd w:val="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Follow these steps … </w:t>
      </w:r>
    </w:p>
    <w:p w14:paraId="42F37E52" w14:textId="77777777" w:rsidR="002815DE" w:rsidRPr="00AE43BA" w:rsidRDefault="002815DE" w:rsidP="002815DE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 w:rsidRPr="00AE43BA">
        <w:rPr>
          <w:sz w:val="24"/>
          <w:szCs w:val="24"/>
        </w:rPr>
        <w:t>Start with M.S Excel.</w:t>
      </w:r>
    </w:p>
    <w:p w14:paraId="1241EC67" w14:textId="77777777" w:rsidR="002815DE" w:rsidRPr="00AE43BA" w:rsidRDefault="002815DE" w:rsidP="002815DE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 w:rsidRPr="00AE43BA">
        <w:rPr>
          <w:sz w:val="24"/>
          <w:szCs w:val="24"/>
        </w:rPr>
        <w:t xml:space="preserve"> In excel sheet create 4 columns PRODUCT, ORIGIN, DAY OF SALE, SOLD UNITS (FACT COLUMN).</w:t>
      </w:r>
    </w:p>
    <w:p w14:paraId="0616F261" w14:textId="77777777" w:rsidR="002815DE" w:rsidRPr="00AE43BA" w:rsidRDefault="002815DE" w:rsidP="002815DE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 w:rsidRPr="00AE43BA">
        <w:rPr>
          <w:sz w:val="24"/>
          <w:szCs w:val="24"/>
        </w:rPr>
        <w:t>Insert around fifty rows of data.</w:t>
      </w:r>
    </w:p>
    <w:p w14:paraId="395D273D" w14:textId="77777777" w:rsidR="002815DE" w:rsidRPr="00AE43BA" w:rsidRDefault="002815DE" w:rsidP="002815DE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 w:rsidRPr="00AE43BA">
        <w:rPr>
          <w:sz w:val="24"/>
          <w:szCs w:val="24"/>
        </w:rPr>
        <w:t>Save the table data.</w:t>
      </w:r>
    </w:p>
    <w:p w14:paraId="45B72B3F" w14:textId="77777777" w:rsidR="002815DE" w:rsidRPr="00AE43BA" w:rsidRDefault="002815DE" w:rsidP="002815DE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 w:rsidRPr="00AE43BA">
        <w:rPr>
          <w:sz w:val="24"/>
          <w:szCs w:val="24"/>
        </w:rPr>
        <w:t>Go to Insert Tab-&gt; click on Pivot Table-&gt; New work sheet-&gt; Ok.</w:t>
      </w:r>
    </w:p>
    <w:p w14:paraId="1F02F2CB" w14:textId="77777777" w:rsidR="002815DE" w:rsidRPr="00AE43BA" w:rsidRDefault="002815DE" w:rsidP="002815DE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 w:rsidRPr="00AE43BA">
        <w:rPr>
          <w:sz w:val="24"/>
          <w:szCs w:val="24"/>
        </w:rPr>
        <w:t>Right side you will find pivot table fields.</w:t>
      </w:r>
    </w:p>
    <w:p w14:paraId="4F292698" w14:textId="77777777" w:rsidR="002815DE" w:rsidRPr="00AE43BA" w:rsidRDefault="002815DE" w:rsidP="002815DE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 w:rsidRPr="00AE43BA">
        <w:rPr>
          <w:sz w:val="24"/>
          <w:szCs w:val="24"/>
        </w:rPr>
        <w:t>It contains all columns of our table that we created.</w:t>
      </w:r>
    </w:p>
    <w:p w14:paraId="78BA6EAE" w14:textId="77777777" w:rsidR="002815DE" w:rsidRPr="00AE43BA" w:rsidRDefault="002815DE" w:rsidP="002815DE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 w:rsidRPr="00AE43BA">
        <w:rPr>
          <w:sz w:val="24"/>
          <w:szCs w:val="24"/>
        </w:rPr>
        <w:t xml:space="preserve">Select product in rows, </w:t>
      </w:r>
    </w:p>
    <w:p w14:paraId="233504C5" w14:textId="77777777" w:rsidR="002815DE" w:rsidRPr="00AE43BA" w:rsidRDefault="002815DE" w:rsidP="002815DE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 w:rsidRPr="00AE43BA">
        <w:rPr>
          <w:sz w:val="24"/>
          <w:szCs w:val="24"/>
        </w:rPr>
        <w:t>Days in column,</w:t>
      </w:r>
    </w:p>
    <w:p w14:paraId="4404C146" w14:textId="77777777" w:rsidR="002815DE" w:rsidRPr="00AE43BA" w:rsidRDefault="002815DE" w:rsidP="002815DE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 w:rsidRPr="00AE43BA">
        <w:rPr>
          <w:sz w:val="24"/>
          <w:szCs w:val="24"/>
        </w:rPr>
        <w:t>Unit sold in ∑ values.</w:t>
      </w:r>
    </w:p>
    <w:p w14:paraId="05776DC1" w14:textId="77777777" w:rsidR="002815DE" w:rsidRPr="00AE43BA" w:rsidRDefault="002815DE" w:rsidP="002815DE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</w:t>
      </w:r>
      <w:r w:rsidRPr="00AE43BA">
        <w:rPr>
          <w:sz w:val="24"/>
          <w:szCs w:val="24"/>
        </w:rPr>
        <w:t>ter apply filter using Origin.</w:t>
      </w:r>
    </w:p>
    <w:p w14:paraId="4597B2D8" w14:textId="6384134D" w:rsidR="00D77116" w:rsidRDefault="002815DE" w:rsidP="00E93584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 w:rsidRPr="00AE43BA">
        <w:rPr>
          <w:sz w:val="24"/>
          <w:szCs w:val="24"/>
        </w:rPr>
        <w:t>Also we can flip the rows &amp; columns or combine together as rows only to see different views of same data.</w:t>
      </w:r>
    </w:p>
    <w:p w14:paraId="5CE563B0" w14:textId="672E344C" w:rsidR="00E93584" w:rsidRDefault="00E93584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2992DE2" w14:textId="77777777" w:rsidR="00E93584" w:rsidRPr="00E93584" w:rsidRDefault="00E93584" w:rsidP="00E93584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sz w:val="24"/>
          <w:szCs w:val="24"/>
        </w:rPr>
      </w:pPr>
    </w:p>
    <w:p w14:paraId="1D205329" w14:textId="28D6C0F5" w:rsidR="00E93584" w:rsidRDefault="00E93584" w:rsidP="00E93584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b/>
          <w:bCs/>
          <w:sz w:val="24"/>
          <w:szCs w:val="24"/>
        </w:rPr>
      </w:pPr>
      <w:r w:rsidRPr="00E93584">
        <w:rPr>
          <w:b/>
          <w:bCs/>
          <w:sz w:val="24"/>
          <w:szCs w:val="24"/>
        </w:rPr>
        <w:t>OUTPUT:</w:t>
      </w:r>
      <w:r>
        <w:rPr>
          <w:b/>
          <w:bCs/>
          <w:sz w:val="24"/>
          <w:szCs w:val="24"/>
        </w:rPr>
        <w:t xml:space="preserve"> </w:t>
      </w:r>
      <w:r w:rsidRPr="00E93584">
        <w:rPr>
          <w:sz w:val="24"/>
          <w:szCs w:val="24"/>
        </w:rPr>
        <w:t>PIVOT TABLE</w:t>
      </w:r>
    </w:p>
    <w:p w14:paraId="51B533B2" w14:textId="77777777" w:rsidR="00E93584" w:rsidRPr="00E93584" w:rsidRDefault="00E93584" w:rsidP="00E93584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b/>
          <w:bCs/>
          <w:sz w:val="24"/>
          <w:szCs w:val="24"/>
        </w:rPr>
      </w:pPr>
    </w:p>
    <w:p w14:paraId="264D051B" w14:textId="02F55C67" w:rsidR="006F37A9" w:rsidRDefault="006F37A9" w:rsidP="002815DE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7B25646" wp14:editId="2A8672F8">
            <wp:extent cx="5676900" cy="3058612"/>
            <wp:effectExtent l="0" t="0" r="0" b="889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785" cy="30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F64A" w14:textId="4BB031CD" w:rsidR="006F37A9" w:rsidRPr="00E93584" w:rsidRDefault="006F37A9" w:rsidP="00E93584">
      <w:pPr>
        <w:widowControl w:val="0"/>
        <w:autoSpaceDE w:val="0"/>
        <w:autoSpaceDN w:val="0"/>
        <w:adjustRightInd w:val="0"/>
        <w:spacing w:line="360" w:lineRule="auto"/>
        <w:rPr>
          <w:sz w:val="24"/>
          <w:szCs w:val="24"/>
        </w:rPr>
      </w:pPr>
    </w:p>
    <w:p w14:paraId="3DFC882C" w14:textId="4B0708A7" w:rsidR="006F37A9" w:rsidRDefault="00D77116" w:rsidP="002815DE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Filter by Origin</w:t>
      </w:r>
    </w:p>
    <w:p w14:paraId="669A71DE" w14:textId="7AE67E96" w:rsidR="006F37A9" w:rsidRDefault="006F37A9" w:rsidP="00D77116">
      <w:pPr>
        <w:pStyle w:val="ListParagraph"/>
        <w:widowControl w:val="0"/>
        <w:autoSpaceDE w:val="0"/>
        <w:autoSpaceDN w:val="0"/>
        <w:adjustRightInd w:val="0"/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9331C8" wp14:editId="39A5A2E0">
            <wp:extent cx="5619425" cy="2981325"/>
            <wp:effectExtent l="0" t="0" r="635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 rotWithShape="1">
                    <a:blip r:embed="rId14"/>
                    <a:srcRect b="5628"/>
                    <a:stretch/>
                  </pic:blipFill>
                  <pic:spPr bwMode="auto">
                    <a:xfrm>
                      <a:off x="0" y="0"/>
                      <a:ext cx="5621065" cy="298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E9726" w14:textId="77777777" w:rsidR="00D77116" w:rsidRDefault="00D77116" w:rsidP="002815DE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sz w:val="24"/>
          <w:szCs w:val="24"/>
        </w:rPr>
      </w:pPr>
    </w:p>
    <w:p w14:paraId="591D6171" w14:textId="77777777" w:rsidR="00E93584" w:rsidRDefault="00E93584" w:rsidP="002815DE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sz w:val="22"/>
          <w:szCs w:val="22"/>
        </w:rPr>
      </w:pPr>
    </w:p>
    <w:p w14:paraId="538A1AB0" w14:textId="77777777" w:rsidR="00D424D1" w:rsidRDefault="00D424D1" w:rsidP="00E93584">
      <w:pPr>
        <w:widowControl w:val="0"/>
        <w:autoSpaceDE w:val="0"/>
        <w:autoSpaceDN w:val="0"/>
        <w:adjustRightInd w:val="0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4A99C7EC" w14:textId="780ADB40" w:rsidR="00E93584" w:rsidRPr="00E93584" w:rsidRDefault="006F37A9" w:rsidP="00E93584">
      <w:pPr>
        <w:widowControl w:val="0"/>
        <w:autoSpaceDE w:val="0"/>
        <w:autoSpaceDN w:val="0"/>
        <w:adjustRightInd w:val="0"/>
        <w:spacing w:line="360" w:lineRule="auto"/>
        <w:rPr>
          <w:sz w:val="22"/>
          <w:szCs w:val="22"/>
        </w:rPr>
      </w:pPr>
      <w:r w:rsidRPr="00E93584">
        <w:rPr>
          <w:sz w:val="22"/>
          <w:szCs w:val="22"/>
        </w:rPr>
        <w:t>After Applying Filter by origin</w:t>
      </w:r>
    </w:p>
    <w:p w14:paraId="19E699C3" w14:textId="623DAABE" w:rsidR="006F37A9" w:rsidRPr="00E93584" w:rsidRDefault="006F37A9" w:rsidP="00E9358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053CE04E" wp14:editId="7DC87745">
            <wp:extent cx="5637530" cy="2931998"/>
            <wp:effectExtent l="0" t="0" r="1270" b="1905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 rotWithShape="1">
                    <a:blip r:embed="rId15"/>
                    <a:srcRect b="7488"/>
                    <a:stretch/>
                  </pic:blipFill>
                  <pic:spPr bwMode="auto">
                    <a:xfrm>
                      <a:off x="0" y="0"/>
                      <a:ext cx="5649258" cy="293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C393A" w14:textId="77777777" w:rsidR="00593985" w:rsidRDefault="00593985" w:rsidP="00D77116">
      <w:pPr>
        <w:spacing w:line="360" w:lineRule="auto"/>
        <w:rPr>
          <w:noProof/>
          <w:sz w:val="22"/>
          <w:szCs w:val="22"/>
        </w:rPr>
      </w:pPr>
    </w:p>
    <w:p w14:paraId="3648274F" w14:textId="65A98753" w:rsidR="003122AB" w:rsidRPr="00AA422C" w:rsidRDefault="00593985" w:rsidP="00AA422C">
      <w:pPr>
        <w:spacing w:line="360" w:lineRule="auto"/>
        <w:jc w:val="center"/>
        <w:rPr>
          <w:noProof/>
          <w:sz w:val="22"/>
          <w:szCs w:val="22"/>
        </w:rPr>
      </w:pPr>
      <w:r w:rsidRPr="00593985">
        <w:rPr>
          <w:noProof/>
          <w:sz w:val="22"/>
          <w:szCs w:val="22"/>
        </w:rPr>
        <w:t>Products and Day of Sales on the rows with summation over Quantity sold along with filter by Origin.</w:t>
      </w:r>
      <w:r w:rsidR="00D77116">
        <w:rPr>
          <w:noProof/>
        </w:rPr>
        <w:drawing>
          <wp:inline distT="0" distB="0" distL="0" distR="0" wp14:anchorId="053BC886" wp14:editId="2B646E6C">
            <wp:extent cx="5813958" cy="2913380"/>
            <wp:effectExtent l="0" t="0" r="0" b="127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8703" cy="291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D839" w14:textId="4F82BFEC" w:rsidR="00593985" w:rsidRDefault="00593985" w:rsidP="00D77116">
      <w:pPr>
        <w:spacing w:line="360" w:lineRule="auto"/>
        <w:rPr>
          <w:b/>
          <w:sz w:val="24"/>
          <w:szCs w:val="24"/>
        </w:rPr>
      </w:pPr>
    </w:p>
    <w:p w14:paraId="777DE277" w14:textId="44CE04F3" w:rsidR="00593985" w:rsidRDefault="00593985" w:rsidP="00AA422C">
      <w:pPr>
        <w:suppressAutoHyphens w:val="0"/>
        <w:rPr>
          <w:noProof/>
          <w:sz w:val="22"/>
          <w:szCs w:val="22"/>
        </w:rPr>
      </w:pPr>
      <w:r w:rsidRPr="00E93584">
        <w:rPr>
          <w:noProof/>
          <w:sz w:val="22"/>
          <w:szCs w:val="22"/>
        </w:rPr>
        <w:t>Distribution of products</w:t>
      </w:r>
      <w:r w:rsidR="0055562E" w:rsidRPr="00E93584">
        <w:rPr>
          <w:noProof/>
          <w:sz w:val="22"/>
          <w:szCs w:val="22"/>
        </w:rPr>
        <w:t xml:space="preserve"> </w:t>
      </w:r>
      <w:r w:rsidR="0055562E" w:rsidRPr="00E93584">
        <w:rPr>
          <w:noProof/>
          <w:sz w:val="22"/>
          <w:szCs w:val="22"/>
        </w:rPr>
        <w:t>sold</w:t>
      </w:r>
      <w:r w:rsidRPr="00E93584">
        <w:rPr>
          <w:noProof/>
          <w:sz w:val="22"/>
          <w:szCs w:val="22"/>
        </w:rPr>
        <w:t xml:space="preserve"> by category with respect to the origin place.</w:t>
      </w:r>
    </w:p>
    <w:p w14:paraId="2EA0AB3B" w14:textId="77777777" w:rsidR="00AA422C" w:rsidRPr="00E93584" w:rsidRDefault="00AA422C" w:rsidP="00AA422C">
      <w:pPr>
        <w:suppressAutoHyphens w:val="0"/>
        <w:rPr>
          <w:noProof/>
          <w:sz w:val="22"/>
          <w:szCs w:val="22"/>
        </w:rPr>
      </w:pPr>
    </w:p>
    <w:p w14:paraId="6609A9EF" w14:textId="227B7A11" w:rsidR="00593985" w:rsidRDefault="00AA422C" w:rsidP="00D77116">
      <w:pPr>
        <w:spacing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606A98D" wp14:editId="2E1D97B5">
            <wp:extent cx="5943600" cy="2200275"/>
            <wp:effectExtent l="0" t="0" r="0" b="9525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 rotWithShape="1">
                    <a:blip r:embed="rId17"/>
                    <a:srcRect t="20525" b="13626"/>
                    <a:stretch/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BF052" w14:textId="16663273" w:rsidR="00593985" w:rsidRDefault="0055562E" w:rsidP="00E93584">
      <w:pPr>
        <w:spacing w:line="276" w:lineRule="auto"/>
        <w:rPr>
          <w:bCs/>
          <w:sz w:val="24"/>
          <w:szCs w:val="24"/>
        </w:rPr>
      </w:pPr>
      <w:r w:rsidRPr="0055562E">
        <w:rPr>
          <w:bCs/>
          <w:sz w:val="24"/>
          <w:szCs w:val="24"/>
        </w:rPr>
        <w:t xml:space="preserve">The above table summarizes the number of units sold </w:t>
      </w:r>
      <w:r>
        <w:rPr>
          <w:bCs/>
          <w:sz w:val="24"/>
          <w:szCs w:val="24"/>
        </w:rPr>
        <w:t xml:space="preserve">by a particular category at different locations as well as the total sales for that category. It also gives insights </w:t>
      </w:r>
      <w:r w:rsidR="00E93584">
        <w:rPr>
          <w:bCs/>
          <w:sz w:val="24"/>
          <w:szCs w:val="24"/>
        </w:rPr>
        <w:t xml:space="preserve">about the </w:t>
      </w:r>
      <w:r>
        <w:rPr>
          <w:bCs/>
          <w:sz w:val="24"/>
          <w:szCs w:val="24"/>
        </w:rPr>
        <w:t xml:space="preserve">category of the products which are </w:t>
      </w:r>
      <w:r w:rsidR="00E93584">
        <w:rPr>
          <w:bCs/>
          <w:sz w:val="24"/>
          <w:szCs w:val="24"/>
        </w:rPr>
        <w:t xml:space="preserve">most sold in the particular location. </w:t>
      </w:r>
      <w:r w:rsidR="00AA422C">
        <w:rPr>
          <w:bCs/>
          <w:sz w:val="24"/>
          <w:szCs w:val="24"/>
        </w:rPr>
        <w:t>Pie chart for the sales distribution in Mandalay is also being displayed.</w:t>
      </w:r>
    </w:p>
    <w:p w14:paraId="0D69C6EE" w14:textId="2E0159E0" w:rsidR="00E93584" w:rsidRDefault="00E93584" w:rsidP="00E93584">
      <w:pPr>
        <w:spacing w:line="276" w:lineRule="auto"/>
        <w:rPr>
          <w:bCs/>
          <w:sz w:val="24"/>
          <w:szCs w:val="24"/>
        </w:rPr>
      </w:pPr>
    </w:p>
    <w:p w14:paraId="72DBABB8" w14:textId="77777777" w:rsidR="00E93584" w:rsidRDefault="00E93584" w:rsidP="00E93584">
      <w:pPr>
        <w:spacing w:line="276" w:lineRule="auto"/>
        <w:rPr>
          <w:b/>
          <w:sz w:val="24"/>
          <w:szCs w:val="24"/>
        </w:rPr>
      </w:pPr>
    </w:p>
    <w:p w14:paraId="6BCCD0C4" w14:textId="77777777" w:rsidR="00E93584" w:rsidRDefault="00E93584" w:rsidP="00D424D1">
      <w:pPr>
        <w:spacing w:after="240" w:line="276" w:lineRule="auto"/>
        <w:rPr>
          <w:b/>
          <w:sz w:val="24"/>
          <w:szCs w:val="24"/>
        </w:rPr>
      </w:pPr>
      <w:r w:rsidRPr="00E93584">
        <w:rPr>
          <w:b/>
          <w:sz w:val="24"/>
          <w:szCs w:val="24"/>
        </w:rPr>
        <w:t>CONCLUSION:</w:t>
      </w:r>
      <w:r>
        <w:rPr>
          <w:b/>
          <w:sz w:val="24"/>
          <w:szCs w:val="24"/>
        </w:rPr>
        <w:t xml:space="preserve"> </w:t>
      </w:r>
    </w:p>
    <w:p w14:paraId="04E1AFCF" w14:textId="71A0B95E" w:rsidR="00E93584" w:rsidRPr="00E93584" w:rsidRDefault="00E93584" w:rsidP="00E93584">
      <w:pPr>
        <w:spacing w:line="276" w:lineRule="auto"/>
        <w:rPr>
          <w:bCs/>
          <w:sz w:val="24"/>
          <w:szCs w:val="24"/>
        </w:rPr>
      </w:pPr>
      <w:r w:rsidRPr="00E93584">
        <w:rPr>
          <w:bCs/>
          <w:sz w:val="24"/>
          <w:szCs w:val="24"/>
        </w:rPr>
        <w:t>In this experiment, I designed</w:t>
      </w:r>
      <w:r w:rsidR="00F76755">
        <w:rPr>
          <w:bCs/>
          <w:sz w:val="24"/>
          <w:szCs w:val="24"/>
        </w:rPr>
        <w:t xml:space="preserve"> the data warehouse for </w:t>
      </w:r>
      <w:r w:rsidR="00036491">
        <w:rPr>
          <w:bCs/>
          <w:sz w:val="24"/>
          <w:szCs w:val="24"/>
        </w:rPr>
        <w:t xml:space="preserve">a </w:t>
      </w:r>
      <w:r w:rsidR="00F76755">
        <w:rPr>
          <w:bCs/>
          <w:sz w:val="24"/>
          <w:szCs w:val="24"/>
        </w:rPr>
        <w:t>Hospital</w:t>
      </w:r>
      <w:r w:rsidRPr="00E93584">
        <w:rPr>
          <w:bCs/>
          <w:sz w:val="24"/>
          <w:szCs w:val="24"/>
        </w:rPr>
        <w:t xml:space="preserve"> </w:t>
      </w:r>
      <w:r w:rsidR="00F76755">
        <w:rPr>
          <w:bCs/>
          <w:sz w:val="24"/>
          <w:szCs w:val="24"/>
        </w:rPr>
        <w:t>and p</w:t>
      </w:r>
      <w:r w:rsidR="00F76755" w:rsidRPr="00F76755">
        <w:rPr>
          <w:bCs/>
          <w:sz w:val="24"/>
          <w:szCs w:val="24"/>
        </w:rPr>
        <w:t>erform</w:t>
      </w:r>
      <w:r w:rsidR="00D424D1">
        <w:rPr>
          <w:bCs/>
          <w:sz w:val="24"/>
          <w:szCs w:val="24"/>
        </w:rPr>
        <w:t>ed</w:t>
      </w:r>
      <w:r w:rsidR="00F76755" w:rsidRPr="00F76755">
        <w:rPr>
          <w:bCs/>
          <w:sz w:val="24"/>
          <w:szCs w:val="24"/>
        </w:rPr>
        <w:t xml:space="preserve"> OLAP operations such as Roll up</w:t>
      </w:r>
      <w:r w:rsidR="00F76755">
        <w:rPr>
          <w:bCs/>
          <w:sz w:val="24"/>
          <w:szCs w:val="24"/>
        </w:rPr>
        <w:t xml:space="preserve"> by aggregating the quarterly time to yearly</w:t>
      </w:r>
      <w:r w:rsidR="00F76755" w:rsidRPr="00F76755">
        <w:rPr>
          <w:bCs/>
          <w:sz w:val="24"/>
          <w:szCs w:val="24"/>
        </w:rPr>
        <w:t>, Drill down</w:t>
      </w:r>
      <w:r w:rsidR="00F76755">
        <w:rPr>
          <w:bCs/>
          <w:sz w:val="24"/>
          <w:szCs w:val="24"/>
        </w:rPr>
        <w:t xml:space="preserve"> by expanding to </w:t>
      </w:r>
      <w:r w:rsidR="00D424D1">
        <w:rPr>
          <w:bCs/>
          <w:sz w:val="24"/>
          <w:szCs w:val="24"/>
        </w:rPr>
        <w:t xml:space="preserve">a </w:t>
      </w:r>
      <w:r w:rsidR="00F76755">
        <w:rPr>
          <w:bCs/>
          <w:sz w:val="24"/>
          <w:szCs w:val="24"/>
        </w:rPr>
        <w:t>more granular level i.e. months</w:t>
      </w:r>
      <w:r w:rsidR="00F76755" w:rsidRPr="00F76755">
        <w:rPr>
          <w:bCs/>
          <w:sz w:val="24"/>
          <w:szCs w:val="24"/>
        </w:rPr>
        <w:t>, Slic</w:t>
      </w:r>
      <w:r w:rsidR="00F76755">
        <w:rPr>
          <w:bCs/>
          <w:sz w:val="24"/>
          <w:szCs w:val="24"/>
        </w:rPr>
        <w:t>ing the warehouse with respect to the patient</w:t>
      </w:r>
      <w:r w:rsidR="00D424D1">
        <w:rPr>
          <w:bCs/>
          <w:sz w:val="24"/>
          <w:szCs w:val="24"/>
        </w:rPr>
        <w:t xml:space="preserve"> </w:t>
      </w:r>
      <w:r w:rsidR="00F76755">
        <w:rPr>
          <w:bCs/>
          <w:sz w:val="24"/>
          <w:szCs w:val="24"/>
        </w:rPr>
        <w:t xml:space="preserve">(P1) </w:t>
      </w:r>
      <w:r w:rsidR="00F76755" w:rsidRPr="00F76755">
        <w:rPr>
          <w:bCs/>
          <w:sz w:val="24"/>
          <w:szCs w:val="24"/>
        </w:rPr>
        <w:t>and Dice</w:t>
      </w:r>
      <w:r w:rsidR="00F76755">
        <w:rPr>
          <w:bCs/>
          <w:sz w:val="24"/>
          <w:szCs w:val="24"/>
        </w:rPr>
        <w:t xml:space="preserve"> operation on the warehouse. In the 2</w:t>
      </w:r>
      <w:r w:rsidR="00F76755" w:rsidRPr="00F76755">
        <w:rPr>
          <w:bCs/>
          <w:sz w:val="24"/>
          <w:szCs w:val="24"/>
          <w:vertAlign w:val="superscript"/>
        </w:rPr>
        <w:t>nd</w:t>
      </w:r>
      <w:r w:rsidR="00F76755">
        <w:rPr>
          <w:bCs/>
          <w:sz w:val="24"/>
          <w:szCs w:val="24"/>
        </w:rPr>
        <w:t xml:space="preserve"> exercise I implemented</w:t>
      </w:r>
      <w:r w:rsidR="00F76755" w:rsidRPr="00F76755">
        <w:rPr>
          <w:bCs/>
          <w:sz w:val="24"/>
          <w:szCs w:val="24"/>
        </w:rPr>
        <w:t xml:space="preserve"> Pivot </w:t>
      </w:r>
      <w:r w:rsidR="00F76755">
        <w:rPr>
          <w:bCs/>
          <w:sz w:val="24"/>
          <w:szCs w:val="24"/>
        </w:rPr>
        <w:t>on M.S Excel on the data warehouse. Through the experiment</w:t>
      </w:r>
      <w:r w:rsidR="00AA422C">
        <w:rPr>
          <w:bCs/>
          <w:sz w:val="24"/>
          <w:szCs w:val="24"/>
        </w:rPr>
        <w:t xml:space="preserve">, </w:t>
      </w:r>
      <w:r w:rsidR="00F76755">
        <w:rPr>
          <w:bCs/>
          <w:sz w:val="24"/>
          <w:szCs w:val="24"/>
        </w:rPr>
        <w:t>I learnt</w:t>
      </w:r>
      <w:r w:rsidR="00D424D1">
        <w:rPr>
          <w:bCs/>
          <w:sz w:val="24"/>
          <w:szCs w:val="24"/>
        </w:rPr>
        <w:t xml:space="preserve"> the</w:t>
      </w:r>
      <w:r w:rsidR="00F76755">
        <w:rPr>
          <w:bCs/>
          <w:sz w:val="24"/>
          <w:szCs w:val="24"/>
        </w:rPr>
        <w:t xml:space="preserve"> methods of data visualizing and analysis</w:t>
      </w:r>
      <w:r w:rsidR="00D424D1">
        <w:rPr>
          <w:bCs/>
          <w:sz w:val="24"/>
          <w:szCs w:val="24"/>
        </w:rPr>
        <w:t xml:space="preserve">, how a data warehouse can be expanded or aggregated </w:t>
      </w:r>
      <w:r w:rsidR="00036491">
        <w:rPr>
          <w:bCs/>
          <w:sz w:val="24"/>
          <w:szCs w:val="24"/>
        </w:rPr>
        <w:t>with respect to</w:t>
      </w:r>
      <w:r w:rsidR="00D424D1">
        <w:rPr>
          <w:bCs/>
          <w:sz w:val="24"/>
          <w:szCs w:val="24"/>
        </w:rPr>
        <w:t xml:space="preserve"> different fields and from that</w:t>
      </w:r>
      <w:r w:rsidR="00036491">
        <w:rPr>
          <w:bCs/>
          <w:sz w:val="24"/>
          <w:szCs w:val="24"/>
        </w:rPr>
        <w:t xml:space="preserve">, </w:t>
      </w:r>
      <w:r w:rsidR="00D424D1">
        <w:rPr>
          <w:bCs/>
          <w:sz w:val="24"/>
          <w:szCs w:val="24"/>
        </w:rPr>
        <w:t>strategic</w:t>
      </w:r>
      <w:r w:rsidR="00036491">
        <w:rPr>
          <w:bCs/>
          <w:sz w:val="24"/>
          <w:szCs w:val="24"/>
        </w:rPr>
        <w:t xml:space="preserve"> </w:t>
      </w:r>
      <w:r w:rsidR="00D424D1">
        <w:rPr>
          <w:bCs/>
          <w:sz w:val="24"/>
          <w:szCs w:val="24"/>
        </w:rPr>
        <w:t xml:space="preserve">decisions can be formulated. </w:t>
      </w:r>
      <w:r w:rsidR="00F76755">
        <w:rPr>
          <w:bCs/>
          <w:sz w:val="24"/>
          <w:szCs w:val="24"/>
        </w:rPr>
        <w:t xml:space="preserve"> </w:t>
      </w:r>
    </w:p>
    <w:p w14:paraId="6283EC0C" w14:textId="77777777" w:rsidR="00E93584" w:rsidRPr="00E93584" w:rsidRDefault="00E93584" w:rsidP="00E93584">
      <w:pPr>
        <w:spacing w:line="276" w:lineRule="auto"/>
        <w:rPr>
          <w:bCs/>
          <w:sz w:val="24"/>
          <w:szCs w:val="24"/>
        </w:rPr>
      </w:pPr>
    </w:p>
    <w:sectPr w:rsidR="00E93584" w:rsidRPr="00E93584" w:rsidSect="000D5513">
      <w:headerReference w:type="default" r:id="rId18"/>
      <w:footerReference w:type="default" r:id="rId19"/>
      <w:pgSz w:w="12240" w:h="15840"/>
      <w:pgMar w:top="1440" w:right="1440" w:bottom="13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2CCE1" w14:textId="77777777" w:rsidR="002F73DE" w:rsidRDefault="002F73DE" w:rsidP="00851C35">
      <w:r>
        <w:separator/>
      </w:r>
    </w:p>
  </w:endnote>
  <w:endnote w:type="continuationSeparator" w:id="0">
    <w:p w14:paraId="13A3FFDE" w14:textId="77777777" w:rsidR="002F73DE" w:rsidRDefault="002F73DE" w:rsidP="00851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0249B" w14:textId="77777777" w:rsidR="00F314B0" w:rsidRDefault="00F314B0">
    <w:pPr>
      <w:pStyle w:val="Footer"/>
      <w:jc w:val="right"/>
    </w:pPr>
  </w:p>
  <w:p w14:paraId="6DF92DEA" w14:textId="77777777" w:rsidR="00F314B0" w:rsidRDefault="00F314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387D9" w14:textId="77777777" w:rsidR="002F73DE" w:rsidRDefault="002F73DE" w:rsidP="00851C35">
      <w:r>
        <w:separator/>
      </w:r>
    </w:p>
  </w:footnote>
  <w:footnote w:type="continuationSeparator" w:id="0">
    <w:p w14:paraId="6440D0D0" w14:textId="77777777" w:rsidR="002F73DE" w:rsidRDefault="002F73DE" w:rsidP="00851C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EA9C0" w14:textId="532E7E86" w:rsidR="00F314B0" w:rsidRDefault="008610B2" w:rsidP="009F67A9">
    <w:pPr>
      <w:pStyle w:val="Header"/>
      <w:jc w:val="center"/>
    </w:pPr>
    <w:r>
      <w:rPr>
        <w:b/>
        <w:noProof/>
        <w:lang w:val="en-IN" w:eastAsia="en-IN"/>
      </w:rPr>
      <w:drawing>
        <wp:inline distT="0" distB="0" distL="0" distR="0" wp14:anchorId="00B1B3D5" wp14:editId="3C4C912D">
          <wp:extent cx="5819775" cy="819150"/>
          <wp:effectExtent l="0" t="0" r="9525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newautonomy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9775" cy="819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F67A9" w:rsidRPr="009F67A9">
      <w:rPr>
        <w:b/>
      </w:rPr>
      <w:t>A.Y. 20</w:t>
    </w:r>
    <w:r w:rsidR="005053F9">
      <w:rPr>
        <w:b/>
      </w:rPr>
      <w:t>2</w:t>
    </w:r>
    <w:r w:rsidR="008C285C">
      <w:rPr>
        <w:b/>
      </w:rPr>
      <w:t>1</w:t>
    </w:r>
    <w:r w:rsidR="009F67A9" w:rsidRPr="009F67A9">
      <w:rPr>
        <w:b/>
      </w:rPr>
      <w:t>-20</w:t>
    </w:r>
    <w:r w:rsidR="005053F9">
      <w:rPr>
        <w:b/>
      </w:rPr>
      <w:t>2</w:t>
    </w:r>
    <w:r w:rsidR="008C285C">
      <w:rPr>
        <w:b/>
      </w:rPr>
      <w:t>2</w:t>
    </w:r>
  </w:p>
  <w:p w14:paraId="50462074" w14:textId="5785C76B" w:rsidR="004A6E2C" w:rsidRDefault="003154A8" w:rsidP="003154A8">
    <w:pPr>
      <w:pStyle w:val="Header"/>
    </w:pPr>
    <w:r>
      <w:t xml:space="preserve">DWM Practical    </w:t>
    </w:r>
    <w:r>
      <w:t xml:space="preserve">                                                   </w:t>
    </w:r>
    <w:r w:rsidR="004A6E2C">
      <w:t>Meith Navlakha                                                           60004190068</w:t>
    </w:r>
  </w:p>
  <w:p w14:paraId="4C7B3119" w14:textId="67CA67CA" w:rsidR="004A6E2C" w:rsidRDefault="004A6E2C" w:rsidP="004A6E2C">
    <w:pPr>
      <w:pStyle w:val="Header"/>
    </w:pPr>
    <w:r>
      <w:t xml:space="preserve">                                                                                                                                       </w:t>
    </w:r>
    <w:r w:rsidR="003154A8">
      <w:t xml:space="preserve">                             </w:t>
    </w:r>
    <w:r>
      <w:t xml:space="preserve"> B1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BF7E3C"/>
    <w:multiLevelType w:val="hybridMultilevel"/>
    <w:tmpl w:val="BC186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50FE1"/>
    <w:multiLevelType w:val="hybridMultilevel"/>
    <w:tmpl w:val="E3CED3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168F7"/>
    <w:multiLevelType w:val="hybridMultilevel"/>
    <w:tmpl w:val="20E2F7FE"/>
    <w:lvl w:ilvl="0" w:tplc="4C002FE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A74471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C2275F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FD2624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D02115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81C2D4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6AE648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58426C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98B57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229744BC"/>
    <w:multiLevelType w:val="hybridMultilevel"/>
    <w:tmpl w:val="4D3418AE"/>
    <w:lvl w:ilvl="0" w:tplc="5BCAC4FA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D7A2DA0"/>
    <w:multiLevelType w:val="hybridMultilevel"/>
    <w:tmpl w:val="BF8CDF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D421FE"/>
    <w:multiLevelType w:val="hybridMultilevel"/>
    <w:tmpl w:val="70A4D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101150"/>
    <w:multiLevelType w:val="hybridMultilevel"/>
    <w:tmpl w:val="1A2A04D6"/>
    <w:lvl w:ilvl="0" w:tplc="7164617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3F2DBA"/>
    <w:multiLevelType w:val="hybridMultilevel"/>
    <w:tmpl w:val="6A7459D6"/>
    <w:lvl w:ilvl="0" w:tplc="48EAA84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156487"/>
    <w:multiLevelType w:val="hybridMultilevel"/>
    <w:tmpl w:val="8B50EA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3076ABA"/>
    <w:multiLevelType w:val="hybridMultilevel"/>
    <w:tmpl w:val="8EB4FC6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F41127D"/>
    <w:multiLevelType w:val="hybridMultilevel"/>
    <w:tmpl w:val="F9469214"/>
    <w:lvl w:ilvl="0" w:tplc="9660908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EBCD35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AB8DCA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3403E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27CCA0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40A74F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CE0123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EC48C1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9FA2F2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601F59B6"/>
    <w:multiLevelType w:val="hybridMultilevel"/>
    <w:tmpl w:val="D6540D8A"/>
    <w:lvl w:ilvl="0" w:tplc="12EEAFC6">
      <w:start w:val="7839"/>
      <w:numFmt w:val="decimal"/>
      <w:lvlText w:val="%1"/>
      <w:lvlJc w:val="left"/>
      <w:pPr>
        <w:ind w:left="705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3" w15:restartNumberingAfterBreak="0">
    <w:nsid w:val="712614EB"/>
    <w:multiLevelType w:val="hybridMultilevel"/>
    <w:tmpl w:val="15E6565A"/>
    <w:lvl w:ilvl="0" w:tplc="31609BE4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492528"/>
    <w:multiLevelType w:val="hybridMultilevel"/>
    <w:tmpl w:val="32903FA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964585"/>
    <w:multiLevelType w:val="hybridMultilevel"/>
    <w:tmpl w:val="04323240"/>
    <w:lvl w:ilvl="0" w:tplc="29DC493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14"/>
  </w:num>
  <w:num w:numId="5">
    <w:abstractNumId w:val="10"/>
  </w:num>
  <w:num w:numId="6">
    <w:abstractNumId w:val="12"/>
  </w:num>
  <w:num w:numId="7">
    <w:abstractNumId w:val="3"/>
  </w:num>
  <w:num w:numId="8">
    <w:abstractNumId w:val="11"/>
  </w:num>
  <w:num w:numId="9">
    <w:abstractNumId w:val="8"/>
  </w:num>
  <w:num w:numId="10">
    <w:abstractNumId w:val="4"/>
  </w:num>
  <w:num w:numId="11">
    <w:abstractNumId w:val="13"/>
  </w:num>
  <w:num w:numId="12">
    <w:abstractNumId w:val="2"/>
  </w:num>
  <w:num w:numId="13">
    <w:abstractNumId w:val="6"/>
  </w:num>
  <w:num w:numId="14">
    <w:abstractNumId w:val="5"/>
  </w:num>
  <w:num w:numId="15">
    <w:abstractNumId w:val="7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26B1E"/>
    <w:rsid w:val="00003476"/>
    <w:rsid w:val="00036491"/>
    <w:rsid w:val="00080346"/>
    <w:rsid w:val="000C0583"/>
    <w:rsid w:val="000D5513"/>
    <w:rsid w:val="000E1390"/>
    <w:rsid w:val="000F622C"/>
    <w:rsid w:val="00125665"/>
    <w:rsid w:val="00135934"/>
    <w:rsid w:val="00142C61"/>
    <w:rsid w:val="00164F0B"/>
    <w:rsid w:val="001711CA"/>
    <w:rsid w:val="001767F2"/>
    <w:rsid w:val="001815A9"/>
    <w:rsid w:val="001855FB"/>
    <w:rsid w:val="001A0DEA"/>
    <w:rsid w:val="001A235A"/>
    <w:rsid w:val="001D0635"/>
    <w:rsid w:val="001D607A"/>
    <w:rsid w:val="001E6BA2"/>
    <w:rsid w:val="001E7D5F"/>
    <w:rsid w:val="0027597D"/>
    <w:rsid w:val="00276517"/>
    <w:rsid w:val="002815DE"/>
    <w:rsid w:val="002816AE"/>
    <w:rsid w:val="002857E4"/>
    <w:rsid w:val="002B5960"/>
    <w:rsid w:val="002F0AAB"/>
    <w:rsid w:val="002F73DE"/>
    <w:rsid w:val="0030453A"/>
    <w:rsid w:val="003122AB"/>
    <w:rsid w:val="003154A8"/>
    <w:rsid w:val="00321B28"/>
    <w:rsid w:val="00325980"/>
    <w:rsid w:val="003418EE"/>
    <w:rsid w:val="00347252"/>
    <w:rsid w:val="00350AAB"/>
    <w:rsid w:val="00370E26"/>
    <w:rsid w:val="003834A9"/>
    <w:rsid w:val="003D05CD"/>
    <w:rsid w:val="003F46D3"/>
    <w:rsid w:val="004113CD"/>
    <w:rsid w:val="004177E6"/>
    <w:rsid w:val="00436ED4"/>
    <w:rsid w:val="00445296"/>
    <w:rsid w:val="00456AC5"/>
    <w:rsid w:val="004A6E2C"/>
    <w:rsid w:val="004B2DD8"/>
    <w:rsid w:val="004B36AA"/>
    <w:rsid w:val="004D7AC5"/>
    <w:rsid w:val="004E3CA8"/>
    <w:rsid w:val="004E6429"/>
    <w:rsid w:val="005053F9"/>
    <w:rsid w:val="005309A1"/>
    <w:rsid w:val="005309D5"/>
    <w:rsid w:val="0053150E"/>
    <w:rsid w:val="0055562E"/>
    <w:rsid w:val="00557AA8"/>
    <w:rsid w:val="00582FAD"/>
    <w:rsid w:val="005877CF"/>
    <w:rsid w:val="00590E59"/>
    <w:rsid w:val="00593985"/>
    <w:rsid w:val="005942EE"/>
    <w:rsid w:val="005B10BC"/>
    <w:rsid w:val="005B6EC1"/>
    <w:rsid w:val="005E0D9F"/>
    <w:rsid w:val="005F2F64"/>
    <w:rsid w:val="005F7A80"/>
    <w:rsid w:val="00633BEF"/>
    <w:rsid w:val="00642CE6"/>
    <w:rsid w:val="006454AC"/>
    <w:rsid w:val="0068316F"/>
    <w:rsid w:val="0068451B"/>
    <w:rsid w:val="00684A1D"/>
    <w:rsid w:val="006F2F0D"/>
    <w:rsid w:val="006F37A9"/>
    <w:rsid w:val="007265BC"/>
    <w:rsid w:val="00726B1E"/>
    <w:rsid w:val="00780CF1"/>
    <w:rsid w:val="00797741"/>
    <w:rsid w:val="007D03EF"/>
    <w:rsid w:val="007D0923"/>
    <w:rsid w:val="007D2ED4"/>
    <w:rsid w:val="007D33F8"/>
    <w:rsid w:val="007E7FC1"/>
    <w:rsid w:val="008040A9"/>
    <w:rsid w:val="00810F2F"/>
    <w:rsid w:val="00816311"/>
    <w:rsid w:val="00846362"/>
    <w:rsid w:val="00851C35"/>
    <w:rsid w:val="008610B2"/>
    <w:rsid w:val="00884CC0"/>
    <w:rsid w:val="008A4FDA"/>
    <w:rsid w:val="008A504D"/>
    <w:rsid w:val="008C285C"/>
    <w:rsid w:val="0090450F"/>
    <w:rsid w:val="00907F04"/>
    <w:rsid w:val="00950A82"/>
    <w:rsid w:val="00955355"/>
    <w:rsid w:val="00961D97"/>
    <w:rsid w:val="0097245D"/>
    <w:rsid w:val="00972A0A"/>
    <w:rsid w:val="009927E4"/>
    <w:rsid w:val="009B1010"/>
    <w:rsid w:val="009C1F3F"/>
    <w:rsid w:val="009C1FF5"/>
    <w:rsid w:val="009E4A45"/>
    <w:rsid w:val="009E6064"/>
    <w:rsid w:val="009E626C"/>
    <w:rsid w:val="009E6832"/>
    <w:rsid w:val="009F14A4"/>
    <w:rsid w:val="009F67A9"/>
    <w:rsid w:val="00A01F3D"/>
    <w:rsid w:val="00A169C5"/>
    <w:rsid w:val="00A258EF"/>
    <w:rsid w:val="00A26138"/>
    <w:rsid w:val="00A317CA"/>
    <w:rsid w:val="00A32FB2"/>
    <w:rsid w:val="00A41584"/>
    <w:rsid w:val="00A45128"/>
    <w:rsid w:val="00A4690A"/>
    <w:rsid w:val="00A52DB8"/>
    <w:rsid w:val="00A57F99"/>
    <w:rsid w:val="00A66184"/>
    <w:rsid w:val="00A83EAD"/>
    <w:rsid w:val="00A948CB"/>
    <w:rsid w:val="00AA36CF"/>
    <w:rsid w:val="00AA422C"/>
    <w:rsid w:val="00AC548C"/>
    <w:rsid w:val="00AC633F"/>
    <w:rsid w:val="00AE43BA"/>
    <w:rsid w:val="00B07B6E"/>
    <w:rsid w:val="00B1059D"/>
    <w:rsid w:val="00B71BAD"/>
    <w:rsid w:val="00B74D9E"/>
    <w:rsid w:val="00B87EAE"/>
    <w:rsid w:val="00BD0E9A"/>
    <w:rsid w:val="00C54AEE"/>
    <w:rsid w:val="00C61881"/>
    <w:rsid w:val="00C6298D"/>
    <w:rsid w:val="00C943EB"/>
    <w:rsid w:val="00CC34EB"/>
    <w:rsid w:val="00CF51AA"/>
    <w:rsid w:val="00D215AB"/>
    <w:rsid w:val="00D424D1"/>
    <w:rsid w:val="00D447BB"/>
    <w:rsid w:val="00D462C8"/>
    <w:rsid w:val="00D54DB6"/>
    <w:rsid w:val="00D77116"/>
    <w:rsid w:val="00D81524"/>
    <w:rsid w:val="00D836FD"/>
    <w:rsid w:val="00D8496B"/>
    <w:rsid w:val="00DB6DA6"/>
    <w:rsid w:val="00DC299B"/>
    <w:rsid w:val="00DD0FFB"/>
    <w:rsid w:val="00DE20BC"/>
    <w:rsid w:val="00DE2600"/>
    <w:rsid w:val="00DE6E33"/>
    <w:rsid w:val="00DF0374"/>
    <w:rsid w:val="00DF6712"/>
    <w:rsid w:val="00E15A11"/>
    <w:rsid w:val="00E32808"/>
    <w:rsid w:val="00E37C69"/>
    <w:rsid w:val="00E62EA4"/>
    <w:rsid w:val="00E63830"/>
    <w:rsid w:val="00E72F5A"/>
    <w:rsid w:val="00E7598A"/>
    <w:rsid w:val="00E76298"/>
    <w:rsid w:val="00E81CCE"/>
    <w:rsid w:val="00E93584"/>
    <w:rsid w:val="00EA18F5"/>
    <w:rsid w:val="00EC3A0D"/>
    <w:rsid w:val="00ED65CA"/>
    <w:rsid w:val="00F00839"/>
    <w:rsid w:val="00F314B0"/>
    <w:rsid w:val="00F56B7A"/>
    <w:rsid w:val="00F6508F"/>
    <w:rsid w:val="00F76755"/>
    <w:rsid w:val="00F94CD5"/>
    <w:rsid w:val="00F95B0A"/>
    <w:rsid w:val="00FA4E51"/>
    <w:rsid w:val="00FB3664"/>
    <w:rsid w:val="00FC39BB"/>
    <w:rsid w:val="00FD2D12"/>
    <w:rsid w:val="00FF6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05676"/>
  <w15:docId w15:val="{8A663FE2-2633-4164-B51D-132DE33B7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B1E"/>
    <w:pPr>
      <w:suppressAutoHyphens/>
    </w:pPr>
    <w:rPr>
      <w:rFonts w:ascii="Times New Roman" w:eastAsia="Times New Roman" w:hAnsi="Times New Roman"/>
      <w:lang w:eastAsia="ar-SA"/>
    </w:rPr>
  </w:style>
  <w:style w:type="paragraph" w:styleId="Heading5">
    <w:name w:val="heading 5"/>
    <w:basedOn w:val="Normal"/>
    <w:next w:val="Normal"/>
    <w:link w:val="Heading5Char"/>
    <w:qFormat/>
    <w:rsid w:val="005F2F6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5F2F6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726B1E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726B1E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726B1E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7Char">
    <w:name w:val="Heading 7 Char"/>
    <w:basedOn w:val="DefaultParagraphFont"/>
    <w:link w:val="Heading7"/>
    <w:rsid w:val="00726B1E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Heading8Char">
    <w:name w:val="Heading 8 Char"/>
    <w:basedOn w:val="DefaultParagraphFont"/>
    <w:link w:val="Heading8"/>
    <w:rsid w:val="00726B1E"/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character" w:customStyle="1" w:styleId="Heading9Char">
    <w:name w:val="Heading 9 Char"/>
    <w:basedOn w:val="DefaultParagraphFont"/>
    <w:link w:val="Heading9"/>
    <w:rsid w:val="00726B1E"/>
    <w:rPr>
      <w:rFonts w:ascii="Arial" w:eastAsia="Times New Roman" w:hAnsi="Arial" w:cs="Arial"/>
      <w:lang w:eastAsia="ar-SA"/>
    </w:rPr>
  </w:style>
  <w:style w:type="character" w:customStyle="1" w:styleId="Heading6Char">
    <w:name w:val="Heading 6 Char"/>
    <w:basedOn w:val="DefaultParagraphFont"/>
    <w:link w:val="Heading6"/>
    <w:rsid w:val="005F2F64"/>
    <w:rPr>
      <w:rFonts w:ascii="Times New Roman" w:eastAsia="Times New Roman" w:hAnsi="Times New Roman" w:cs="Times New Roman"/>
      <w:b/>
      <w:bCs/>
      <w:lang w:eastAsia="ar-SA"/>
    </w:rPr>
  </w:style>
  <w:style w:type="paragraph" w:styleId="BodyTextIndent">
    <w:name w:val="Body Text Indent"/>
    <w:basedOn w:val="Normal"/>
    <w:link w:val="BodyTextIndentChar"/>
    <w:rsid w:val="005F2F64"/>
    <w:pPr>
      <w:spacing w:before="240"/>
      <w:ind w:left="2160"/>
    </w:pPr>
    <w:rPr>
      <w:sz w:val="24"/>
    </w:rPr>
  </w:style>
  <w:style w:type="character" w:customStyle="1" w:styleId="BodyTextIndentChar">
    <w:name w:val="Body Text Indent Char"/>
    <w:basedOn w:val="DefaultParagraphFont"/>
    <w:link w:val="BodyTextIndent"/>
    <w:rsid w:val="005F2F64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BodyText">
    <w:name w:val="Body Text"/>
    <w:basedOn w:val="Normal"/>
    <w:link w:val="BodyTextChar"/>
    <w:uiPriority w:val="99"/>
    <w:unhideWhenUsed/>
    <w:rsid w:val="005F2F6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F2F64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F2F6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F2F64"/>
    <w:rPr>
      <w:rFonts w:ascii="Times New Roman" w:eastAsia="Times New Roman" w:hAnsi="Times New Roman" w:cs="Times New Roman"/>
      <w:sz w:val="16"/>
      <w:szCs w:val="16"/>
      <w:lang w:eastAsia="ar-SA"/>
    </w:rPr>
  </w:style>
  <w:style w:type="character" w:customStyle="1" w:styleId="Heading5Char">
    <w:name w:val="Heading 5 Char"/>
    <w:basedOn w:val="DefaultParagraphFont"/>
    <w:link w:val="Heading5"/>
    <w:rsid w:val="005F2F64"/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paragraph" w:styleId="ListParagraph">
    <w:name w:val="List Paragraph"/>
    <w:basedOn w:val="Normal"/>
    <w:uiPriority w:val="34"/>
    <w:qFormat/>
    <w:rsid w:val="005309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1C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1C35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851C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1C35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1C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C35"/>
    <w:rPr>
      <w:rFonts w:ascii="Tahoma" w:eastAsia="Times New Roman" w:hAnsi="Tahoma" w:cs="Tahoma"/>
      <w:sz w:val="16"/>
      <w:szCs w:val="16"/>
      <w:lang w:eastAsia="ar-SA"/>
    </w:rPr>
  </w:style>
  <w:style w:type="paragraph" w:styleId="Caption">
    <w:name w:val="caption"/>
    <w:basedOn w:val="Normal"/>
    <w:next w:val="Normal"/>
    <w:uiPriority w:val="35"/>
    <w:unhideWhenUsed/>
    <w:qFormat/>
    <w:rsid w:val="005942EE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9F67A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3122AB"/>
    <w:rPr>
      <w:rFonts w:asciiTheme="minorHAnsi" w:eastAsiaTheme="minorEastAsia" w:hAnsiTheme="minorHAnsi" w:cstheme="minorBidi"/>
      <w:sz w:val="22"/>
      <w:szCs w:val="22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Paragraph">
    <w:name w:val="Table Paragraph"/>
    <w:basedOn w:val="Normal"/>
    <w:uiPriority w:val="1"/>
    <w:qFormat/>
    <w:rsid w:val="00633BEF"/>
    <w:pPr>
      <w:widowControl w:val="0"/>
      <w:suppressAutoHyphens w:val="0"/>
    </w:pPr>
    <w:rPr>
      <w:rFonts w:asciiTheme="minorHAnsi" w:eastAsiaTheme="minorEastAsia" w:hAnsiTheme="minorHAnsi" w:cstheme="minorBidi"/>
      <w:sz w:val="22"/>
      <w:szCs w:val="22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458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7468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88d3b79-ccc3-4cff-9e2c-df1a2c2a49a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882B1975FCE648A5556556907C79FD" ma:contentTypeVersion="3" ma:contentTypeDescription="Create a new document." ma:contentTypeScope="" ma:versionID="8882896061ad9bb76481e9f40ce27ed8">
  <xsd:schema xmlns:xsd="http://www.w3.org/2001/XMLSchema" xmlns:xs="http://www.w3.org/2001/XMLSchema" xmlns:p="http://schemas.microsoft.com/office/2006/metadata/properties" xmlns:ns2="688d3b79-ccc3-4cff-9e2c-df1a2c2a49a3" targetNamespace="http://schemas.microsoft.com/office/2006/metadata/properties" ma:root="true" ma:fieldsID="5afb33ed98753bb6075928ea06cb6d77" ns2:_="">
    <xsd:import namespace="688d3b79-ccc3-4cff-9e2c-df1a2c2a49a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8d3b79-ccc3-4cff-9e2c-df1a2c2a49a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A42FD26-6735-48D5-9F13-2A3339D664A8}">
  <ds:schemaRefs>
    <ds:schemaRef ds:uri="http://schemas.microsoft.com/office/2006/metadata/properties"/>
    <ds:schemaRef ds:uri="http://schemas.microsoft.com/office/infopath/2007/PartnerControls"/>
    <ds:schemaRef ds:uri="688d3b79-ccc3-4cff-9e2c-df1a2c2a49a3"/>
  </ds:schemaRefs>
</ds:datastoreItem>
</file>

<file path=customXml/itemProps2.xml><?xml version="1.0" encoding="utf-8"?>
<ds:datastoreItem xmlns:ds="http://schemas.openxmlformats.org/officeDocument/2006/customXml" ds:itemID="{CCE265D0-D243-4E21-B883-36094E5044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B275708-A6DA-44BF-A706-C2E107D49C8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AB6B324-D383-45CE-A789-E64041F623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8d3b79-ccc3-4cff-9e2c-df1a2c2a49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d.j. sanghvi college of engineering</Company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meith</dc:creator>
  <cp:lastModifiedBy>Meith Navlakha</cp:lastModifiedBy>
  <cp:revision>8</cp:revision>
  <cp:lastPrinted>2021-12-09T17:48:00Z</cp:lastPrinted>
  <dcterms:created xsi:type="dcterms:W3CDTF">2021-12-09T17:35:00Z</dcterms:created>
  <dcterms:modified xsi:type="dcterms:W3CDTF">2021-12-09T17:57:00Z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0x0101005F882B1975FCE648A5556556907C79FD</vt:lpwstr>
  </property>
  <property fmtid="{D5CDD505-2E9C-101B-9397-08002B2CF9AE}" pid="3" name="Order">
    <vt:r8>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