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300-1555948206433" w:id="1"/>
      <w:bookmarkEnd w:id="1"/>
      <w:r>
        <w:rPr/>
        <w:t>问题：为什么静态内部类实现单例不是实现单例的最优方式，该方式即解决了synchronized的性能问题，又解决了饿汉式的内存浪费？</w:t>
      </w:r>
    </w:p>
    <w:p>
      <w:pPr/>
      <w:bookmarkStart w:name="7056-1555949694359" w:id="2"/>
      <w:bookmarkEnd w:id="2"/>
    </w:p>
    <w:p>
      <w:pPr/>
      <w:bookmarkStart w:name="4570-1555949694517" w:id="3"/>
      <w:bookmarkEnd w:id="3"/>
    </w:p>
    <w:p>
      <w:pPr/>
      <w:bookmarkStart w:name="4390-1555949694655" w:id="4"/>
      <w:bookmarkEnd w:id="4"/>
      <w:r>
        <w:rPr/>
        <w:t>一单路模式的定义和适用场景（能解决的问题）</w:t>
      </w:r>
    </w:p>
    <w:p>
      <w:pPr>
        <w:ind w:firstLine="420"/>
      </w:pPr>
      <w:bookmarkStart w:name="2759-1555948409528" w:id="5"/>
      <w:bookmarkEnd w:id="5"/>
      <w:r>
        <w:rPr/>
        <w:t>1.定义：</w:t>
      </w:r>
    </w:p>
    <w:p>
      <w:pPr>
        <w:ind w:firstLine="1260"/>
      </w:pPr>
      <w:bookmarkStart w:name="5316-1555948427651" w:id="6"/>
      <w:bookmarkEnd w:id="6"/>
      <w:r>
        <w:rPr/>
        <w:t>单例模式（Singleton Pattern）是指确保一个类在任何情况 下都绝对只有一个实例，并</w:t>
      </w:r>
    </w:p>
    <w:p>
      <w:pPr>
        <w:ind w:firstLine="840"/>
      </w:pPr>
      <w:bookmarkStart w:name="5270-1555948456556" w:id="7"/>
      <w:bookmarkEnd w:id="7"/>
      <w:r>
        <w:rPr/>
        <w:t>提供一个全局访问点。</w:t>
      </w:r>
    </w:p>
    <w:p>
      <w:pPr>
        <w:ind w:firstLine="420"/>
      </w:pPr>
      <w:bookmarkStart w:name="4450-1555948406284" w:id="8"/>
      <w:bookmarkEnd w:id="8"/>
      <w:r>
        <w:rPr/>
        <w:t>2.适用场景：</w:t>
      </w:r>
    </w:p>
    <w:p>
      <w:pPr>
        <w:ind w:firstLine="1260"/>
      </w:pPr>
      <w:bookmarkStart w:name="3436-1555948419711" w:id="9"/>
      <w:bookmarkEnd w:id="9"/>
      <w:r>
        <w:rPr/>
        <w:t>当需要对某个类做出控制，使得这个类只能存在一个实例时，可以使用单例模式。</w:t>
      </w:r>
    </w:p>
    <w:p>
      <w:pPr/>
      <w:bookmarkStart w:name="7582-1555948471401" w:id="10"/>
      <w:bookmarkEnd w:id="10"/>
      <w:r>
        <w:rPr/>
        <w:t>二类图</w:t>
      </w:r>
    </w:p>
    <w:p>
      <w:pPr>
        <w:ind w:firstLine="420"/>
      </w:pPr>
      <w:bookmarkStart w:name="9318-1555948486932" w:id="11"/>
      <w:bookmarkEnd w:id="11"/>
      <w:r>
        <w:rPr/>
        <w:t>无</w:t>
      </w:r>
    </w:p>
    <w:p>
      <w:pPr/>
      <w:bookmarkStart w:name="6728-1555948521027" w:id="12"/>
      <w:bookmarkEnd w:id="12"/>
      <w:r>
        <w:rPr/>
        <w:t>三常见的实现</w:t>
      </w:r>
    </w:p>
    <w:p>
      <w:pPr>
        <w:ind w:firstLine="420"/>
      </w:pPr>
      <w:bookmarkStart w:name="5077-1555948692653" w:id="13"/>
      <w:bookmarkEnd w:id="13"/>
      <w:r>
        <w:rPr/>
        <w:t>1.常见的实现：1）饿汉式的常见写法（饿汉式）     2）懒汉式的常规实现（懒汉式）      3）懒汉式双重锁实现（懒汉式）	4）静态内部类方式实现（懒汉式）	5）注册式单例_枚举式单例实现（饿汉式）	6）注册时单例_容器缓存实现（懒汉式）	7)ThreadLocal线程单例</w:t>
      </w:r>
    </w:p>
    <w:p>
      <w:pPr>
        <w:ind w:firstLine="420"/>
      </w:pPr>
      <w:bookmarkStart w:name="9895-1555948532121" w:id="14"/>
      <w:bookmarkEnd w:id="14"/>
      <w:r>
        <w:rPr/>
        <w:t>2.分类：按照是在类加载时就创建类的实例还是在需要调用到实例时再创建实例可以将单例模式分为懒汉式单例和饿汉式单例</w:t>
      </w:r>
    </w:p>
    <w:p>
      <w:pPr>
        <w:ind w:firstLine="420"/>
      </w:pPr>
      <w:bookmarkStart w:name="9247-1555949507140" w:id="15"/>
      <w:bookmarkEnd w:id="15"/>
      <w:r>
        <w:rPr/>
        <w:t>3.上述七种实现方式的具体实现</w:t>
      </w:r>
    </w:p>
    <w:p>
      <w:pPr>
        <w:ind w:firstLine="420"/>
      </w:pPr>
      <w:bookmarkStart w:name="6718-1556019488707" w:id="16"/>
      <w:bookmarkEnd w:id="16"/>
      <w:r>
        <w:rPr/>
        <w:t>1）饿汉式的单例模式</w:t>
      </w:r>
    </w:p>
    <w:p>
      <w:pPr>
        <w:ind w:firstLine="840"/>
      </w:pPr>
      <w:bookmarkStart w:name="3530-1556019646288" w:id="17"/>
      <w:bookmarkEnd w:id="17"/>
      <w:r>
        <w:rPr/>
        <w:t>a.实现要点：一个静态的实例变量，私有化构成器。变量一定要使用static和final修饰，因为使用这两个关键字修饰之后，只能在定义或者static代码块中初始化，且不能修改，能保证唯一性，只能在定义和静态代码块初始化的原因是，final关键字不可修改，static静态，因此使用了static,final关键字使得不能在构造方法中初始化，否则相当于在类加载时初始化一次，构造方法又初始化一次，加载了两次，因此只能在定义的时候或者静态代码块中初始化。</w:t>
      </w:r>
    </w:p>
    <w:p>
      <w:pPr>
        <w:ind w:firstLine="840"/>
      </w:pPr>
      <w:bookmarkStart w:name="4985-1556019719264" w:id="18"/>
      <w:bookmarkEnd w:id="18"/>
      <w:r>
        <w:rPr/>
        <w:t>b.核心代码</w:t>
      </w:r>
    </w:p>
    <w:p>
      <w:pPr/>
      <w:bookmarkStart w:name="1833-1556081517087" w:id="19"/>
      <w:bookmarkEnd w:id="19"/>
      <w:r>
        <w:drawing>
          <wp:inline distT="0" distR="0" distB="0" distL="0">
            <wp:extent cx="5267325" cy="160026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600269"/>
                    </a:xfrm>
                    <a:prstGeom prst="rect">
                      <a:avLst/>
                    </a:prstGeom>
                  </pic:spPr>
                </pic:pic>
              </a:graphicData>
            </a:graphic>
          </wp:inline>
        </w:drawing>
      </w:r>
    </w:p>
    <w:p>
      <w:pPr>
        <w:ind w:firstLine="840"/>
      </w:pPr>
      <w:bookmarkStart w:name="9688-1556019732963" w:id="20"/>
      <w:bookmarkEnd w:id="20"/>
      <w:r>
        <w:rPr/>
        <w:t>c.优缺点	优点：线程安全，没有加锁，执行效率高</w:t>
      </w:r>
    </w:p>
    <w:p>
      <w:pPr>
        <w:ind w:firstLine="1680"/>
      </w:pPr>
      <w:bookmarkStart w:name="1787-1556019766785" w:id="21"/>
      <w:bookmarkEnd w:id="21"/>
      <w:r>
        <w:rPr/>
        <w:t xml:space="preserve">  缺点：i  耗费较多内存（由于在类加载时就创建实例，可能这个类的实例永远不</w:t>
      </w:r>
    </w:p>
    <w:p>
      <w:pPr>
        <w:ind w:firstLine="2520"/>
      </w:pPr>
      <w:bookmarkStart w:name="2735-1556019897472" w:id="22"/>
      <w:bookmarkEnd w:id="22"/>
      <w:r>
        <w:rPr/>
        <w:t>会被使用，导致内存浪费）</w:t>
      </w:r>
    </w:p>
    <w:p>
      <w:pPr>
        <w:ind w:firstLine="840"/>
      </w:pPr>
      <w:bookmarkStart w:name="5361-1556081492129" w:id="23"/>
      <w:bookmarkEnd w:id="23"/>
    </w:p>
    <w:p>
      <w:pPr>
        <w:ind w:firstLine="840"/>
      </w:pPr>
      <w:bookmarkStart w:name="5020-1556019956221" w:id="24"/>
      <w:bookmarkEnd w:id="24"/>
      <w:r>
        <w:rPr/>
        <w:t>2）懒汉式的单例模式</w:t>
      </w:r>
    </w:p>
    <w:p>
      <w:pPr>
        <w:ind w:firstLine="1260"/>
      </w:pPr>
      <w:bookmarkStart w:name="6935-1556081623096" w:id="25"/>
      <w:bookmarkEnd w:id="25"/>
      <w:r>
        <w:rPr/>
        <w:t>a.核心代码：</w:t>
      </w:r>
    </w:p>
    <w:p>
      <w:pPr/>
      <w:bookmarkStart w:name="2426-1556081741557" w:id="26"/>
      <w:bookmarkEnd w:id="26"/>
      <w:r>
        <w:drawing>
          <wp:inline distT="0" distR="0" distB="0" distL="0">
            <wp:extent cx="5267325" cy="128900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289005"/>
                    </a:xfrm>
                    <a:prstGeom prst="rect">
                      <a:avLst/>
                    </a:prstGeom>
                  </pic:spPr>
                </pic:pic>
              </a:graphicData>
            </a:graphic>
          </wp:inline>
        </w:drawing>
      </w:r>
    </w:p>
    <w:p>
      <w:pPr>
        <w:ind w:firstLine="1260"/>
      </w:pPr>
      <w:bookmarkStart w:name="2492-1556019956704" w:id="27"/>
      <w:bookmarkEnd w:id="27"/>
      <w:r>
        <w:rPr/>
        <w:t>b.优缺点   优点，用的时候才实例化，节省内存，线程安全，如果不加synchronize关键</w:t>
      </w:r>
    </w:p>
    <w:p>
      <w:pPr>
        <w:ind w:firstLine="2940"/>
      </w:pPr>
      <w:bookmarkStart w:name="4240-1556082038431" w:id="28"/>
      <w:bookmarkEnd w:id="28"/>
      <w:r>
        <w:rPr/>
        <w:t>字，则线程不安全</w:t>
      </w:r>
    </w:p>
    <w:p>
      <w:pPr>
        <w:ind w:firstLine="1260"/>
      </w:pPr>
      <w:bookmarkStart w:name="5358-1556081843835" w:id="29"/>
      <w:bookmarkEnd w:id="29"/>
      <w:r>
        <w:rPr/>
        <w:t xml:space="preserve">   缺点，使用synchronized关键字将方法锁住，导致效率低。</w:t>
      </w:r>
    </w:p>
    <w:p>
      <w:pPr>
        <w:ind w:firstLine="840"/>
      </w:pPr>
      <w:bookmarkStart w:name="8839-1556118779242" w:id="30"/>
      <w:bookmarkEnd w:id="30"/>
      <w:r>
        <w:rPr/>
        <w:t>3）懒汉式双重锁实现</w:t>
      </w:r>
    </w:p>
    <w:p>
      <w:pPr>
        <w:ind w:firstLine="1260"/>
      </w:pPr>
      <w:bookmarkStart w:name="9561-1556118984219" w:id="31"/>
      <w:bookmarkEnd w:id="31"/>
      <w:r>
        <w:rPr/>
        <w:t>a.核心代码</w:t>
      </w:r>
    </w:p>
    <w:p>
      <w:pPr/>
      <w:bookmarkStart w:name="8575-1556118987912" w:id="32"/>
      <w:bookmarkEnd w:id="32"/>
      <w:r>
        <w:drawing>
          <wp:inline distT="0" distR="0" distB="0" distL="0">
            <wp:extent cx="5267325" cy="2027064"/>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027064"/>
                    </a:xfrm>
                    <a:prstGeom prst="rect">
                      <a:avLst/>
                    </a:prstGeom>
                  </pic:spPr>
                </pic:pic>
              </a:graphicData>
            </a:graphic>
          </wp:inline>
        </w:drawing>
      </w:r>
    </w:p>
    <w:p>
      <w:pPr>
        <w:ind w:firstLine="1260"/>
      </w:pPr>
      <w:bookmarkStart w:name="4176-1556118797831" w:id="33"/>
      <w:bookmarkEnd w:id="33"/>
      <w:r>
        <w:rPr/>
        <w:t>b.实现说明：第一个非空判断的目的是减少进入synchronized代码块的可能性，提高性</w:t>
      </w:r>
    </w:p>
    <w:p>
      <w:pPr>
        <w:ind w:firstLine="2520"/>
      </w:pPr>
      <w:bookmarkStart w:name="4223-1556119052375" w:id="34"/>
      <w:bookmarkEnd w:id="34"/>
      <w:r>
        <w:rPr/>
        <w:t>能。</w:t>
      </w:r>
    </w:p>
    <w:p>
      <w:pPr>
        <w:ind w:firstLine="1260"/>
      </w:pPr>
      <w:bookmarkStart w:name="5472-1556118995677" w:id="35"/>
      <w:bookmarkEnd w:id="35"/>
      <w:r>
        <w:rPr/>
        <w:t>b.优缺点    相比 2）中的实现，性能有一定的提升</w:t>
      </w:r>
    </w:p>
    <w:p>
      <w:pPr>
        <w:ind w:firstLine="840"/>
      </w:pPr>
      <w:bookmarkStart w:name="4686-1556119062222" w:id="36"/>
      <w:bookmarkEnd w:id="36"/>
      <w:r>
        <w:rPr/>
        <w:t>4）静态内部类方式实现单例模式</w:t>
      </w:r>
    </w:p>
    <w:p>
      <w:pPr>
        <w:ind w:firstLine="1260"/>
      </w:pPr>
      <w:bookmarkStart w:name="8977-1556119078134" w:id="37"/>
      <w:bookmarkEnd w:id="37"/>
      <w:r>
        <w:rPr/>
        <w:t>a.核心代码</w:t>
      </w:r>
    </w:p>
    <w:p>
      <w:pPr/>
      <w:bookmarkStart w:name="4098-1556120093376" w:id="38"/>
      <w:bookmarkEnd w:id="38"/>
      <w:r>
        <w:drawing>
          <wp:inline distT="0" distR="0" distB="0" distL="0">
            <wp:extent cx="5267325" cy="2467542"/>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467542"/>
                    </a:xfrm>
                    <a:prstGeom prst="rect">
                      <a:avLst/>
                    </a:prstGeom>
                  </pic:spPr>
                </pic:pic>
              </a:graphicData>
            </a:graphic>
          </wp:inline>
        </w:drawing>
      </w:r>
    </w:p>
    <w:p>
      <w:pPr>
        <w:ind w:firstLine="840"/>
      </w:pPr>
      <w:bookmarkStart w:name="1150-1556019473551" w:id="39"/>
      <w:bookmarkEnd w:id="39"/>
      <w:r>
        <w:rPr/>
        <w:t>b.实现原理：静态内部类在外部类加载时不会被立即加载，只有当调用时才会加载，因此达</w:t>
      </w:r>
    </w:p>
    <w:p>
      <w:pPr>
        <w:ind w:firstLine="1260"/>
      </w:pPr>
      <w:bookmarkStart w:name="2580-1556120183370" w:id="40"/>
      <w:bookmarkEnd w:id="40"/>
      <w:r>
        <w:rPr/>
        <w:t>到了节省内存的目的，因此这种方式既能节省内存，又有较好的性能，但是这种方式存</w:t>
      </w:r>
    </w:p>
    <w:p>
      <w:pPr>
        <w:ind w:firstLine="1260"/>
      </w:pPr>
      <w:bookmarkStart w:name="2052-1556120287743" w:id="41"/>
      <w:bookmarkEnd w:id="41"/>
      <w:r>
        <w:rPr/>
        <w:t>在一个致命的确定，</w:t>
      </w:r>
      <w:r>
        <w:rPr>
          <w:color w:val="df402a"/>
        </w:rPr>
        <w:t>那就是创建对象时不能传入参数</w:t>
      </w:r>
    </w:p>
    <w:p>
      <w:pPr>
        <w:ind w:firstLine="420"/>
      </w:pPr>
      <w:bookmarkStart w:name="9884-1556120177233" w:id="42"/>
      <w:bookmarkEnd w:id="42"/>
    </w:p>
    <w:p>
      <w:pPr>
        <w:ind w:firstLine="840"/>
      </w:pPr>
      <w:bookmarkStart w:name="4232-1555949533241" w:id="43"/>
      <w:bookmarkEnd w:id="43"/>
      <w:r>
        <w:rPr/>
        <w:t>5)注册式单例_枚举</w:t>
      </w:r>
    </w:p>
    <w:p>
      <w:pPr>
        <w:ind w:firstLine="1260"/>
      </w:pPr>
      <w:bookmarkStart w:name="1964-1556163550986" w:id="44"/>
      <w:bookmarkEnd w:id="44"/>
      <w:r>
        <w:rPr/>
        <w:t>a.核心代码</w:t>
      </w:r>
    </w:p>
    <w:p>
      <w:pPr/>
      <w:bookmarkStart w:name="6652-1556163925036" w:id="45"/>
      <w:bookmarkEnd w:id="45"/>
      <w:r>
        <w:drawing>
          <wp:inline distT="0" distR="0" distB="0" distL="0">
            <wp:extent cx="5267325" cy="154508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1545082"/>
                    </a:xfrm>
                    <a:prstGeom prst="rect">
                      <a:avLst/>
                    </a:prstGeom>
                  </pic:spPr>
                </pic:pic>
              </a:graphicData>
            </a:graphic>
          </wp:inline>
        </w:drawing>
      </w:r>
    </w:p>
    <w:p>
      <w:pPr>
        <w:ind w:firstLine="1260"/>
      </w:pPr>
      <w:bookmarkStart w:name="9478-1556120321196" w:id="46"/>
      <w:bookmarkEnd w:id="46"/>
      <w:r>
        <w:rPr/>
        <w:t>b.实现原理：枚举的本质是继承了一个Enum类，并且在静态代码块中对实例初始化，</w:t>
      </w:r>
    </w:p>
    <w:p>
      <w:pPr>
        <w:ind w:firstLine="1260"/>
      </w:pPr>
      <w:bookmarkStart w:name="3726-1556164363067" w:id="47"/>
      <w:bookmarkEnd w:id="47"/>
      <w:r>
        <w:rPr/>
        <w:t>所以本质是饿汉式。</w:t>
      </w:r>
    </w:p>
    <w:p>
      <w:pPr/>
      <w:bookmarkStart w:name="4122-1556164302012" w:id="48"/>
      <w:bookmarkEnd w:id="48"/>
      <w:r>
        <w:drawing>
          <wp:inline distT="0" distR="0" distB="0" distL="0">
            <wp:extent cx="5267325" cy="168554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85544"/>
                    </a:xfrm>
                    <a:prstGeom prst="rect">
                      <a:avLst/>
                    </a:prstGeom>
                  </pic:spPr>
                </pic:pic>
              </a:graphicData>
            </a:graphic>
          </wp:inline>
        </w:drawing>
      </w:r>
    </w:p>
    <w:p>
      <w:pPr>
        <w:ind w:firstLine="1260"/>
      </w:pPr>
      <w:bookmarkStart w:name="4717-1556164302012" w:id="49"/>
      <w:bookmarkEnd w:id="49"/>
      <w:r>
        <w:rPr/>
        <w:t>优缺点：优点    代码简洁，线程安全，JDK源码实现了防反射和序列化破坏--后续</w:t>
      </w:r>
    </w:p>
    <w:p>
      <w:pPr>
        <w:ind w:firstLine="2100"/>
      </w:pPr>
      <w:bookmarkStart w:name="9489-1556164435568" w:id="50"/>
      <w:bookmarkEnd w:id="50"/>
      <w:r>
        <w:rPr/>
        <w:t>缺点     饿加载，浪费内存</w:t>
      </w:r>
    </w:p>
    <w:p>
      <w:pPr>
        <w:ind w:firstLine="840"/>
      </w:pPr>
      <w:bookmarkStart w:name="2090-1556164456890" w:id="51"/>
      <w:bookmarkEnd w:id="51"/>
      <w:r>
        <w:rPr/>
        <w:t>6）注册式单例_容器</w:t>
      </w:r>
    </w:p>
    <w:p>
      <w:pPr>
        <w:ind w:firstLine="1260"/>
      </w:pPr>
      <w:bookmarkStart w:name="5339-1556164703938" w:id="52"/>
      <w:bookmarkEnd w:id="52"/>
      <w:r>
        <w:rPr/>
        <w:t>a.核心代码</w:t>
      </w:r>
    </w:p>
    <w:p>
      <w:pPr/>
      <w:bookmarkStart w:name="4365-1556164700471" w:id="53"/>
      <w:bookmarkEnd w:id="53"/>
      <w:r>
        <w:drawing>
          <wp:inline distT="0" distR="0" distB="0" distL="0">
            <wp:extent cx="5267325" cy="208665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086655"/>
                    </a:xfrm>
                    <a:prstGeom prst="rect">
                      <a:avLst/>
                    </a:prstGeom>
                  </pic:spPr>
                </pic:pic>
              </a:graphicData>
            </a:graphic>
          </wp:inline>
        </w:drawing>
      </w:r>
    </w:p>
    <w:p>
      <w:pPr>
        <w:ind w:firstLine="840"/>
      </w:pPr>
      <w:bookmarkStart w:name="1036-1556164700471" w:id="54"/>
      <w:bookmarkEnd w:id="54"/>
      <w:r>
        <w:rPr/>
        <w:t>b.原理：通过集合存储单例</w:t>
      </w:r>
    </w:p>
    <w:p>
      <w:pPr>
        <w:ind w:firstLine="840"/>
      </w:pPr>
      <w:bookmarkStart w:name="7228-1556167248921" w:id="55"/>
      <w:bookmarkEnd w:id="55"/>
      <w:r>
        <w:rPr/>
        <w:t>c.优缺点：优点    可以创建多个类的单例，方便统一管理，</w:t>
      </w:r>
    </w:p>
    <w:p>
      <w:pPr>
        <w:ind w:firstLine="1680"/>
      </w:pPr>
      <w:bookmarkStart w:name="2577-1556167302224" w:id="56"/>
      <w:bookmarkEnd w:id="56"/>
      <w:r>
        <w:rPr/>
        <w:t xml:space="preserve">   缺点    不加锁，则线程不安全，加锁则降低性能</w:t>
      </w:r>
    </w:p>
    <w:p>
      <w:pPr>
        <w:ind w:firstLine="840"/>
      </w:pPr>
      <w:bookmarkStart w:name="1351-1556167241648" w:id="57"/>
      <w:bookmarkEnd w:id="57"/>
      <w:r>
        <w:rPr/>
        <w:t>7)ThreadLocal线程单例</w:t>
      </w:r>
    </w:p>
    <w:p>
      <w:pPr>
        <w:ind w:firstLine="1260"/>
      </w:pPr>
      <w:bookmarkStart w:name="2238-1556189739655" w:id="58"/>
      <w:bookmarkEnd w:id="58"/>
      <w:r>
        <w:rPr/>
        <w:t>a.核心代码</w:t>
      </w:r>
    </w:p>
    <w:p>
      <w:pPr/>
      <w:bookmarkStart w:name="3430-1556191758031" w:id="59"/>
      <w:bookmarkEnd w:id="59"/>
      <w:r>
        <w:drawing>
          <wp:inline distT="0" distR="0" distB="0" distL="0">
            <wp:extent cx="5267325" cy="2371412"/>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371412"/>
                    </a:xfrm>
                    <a:prstGeom prst="rect">
                      <a:avLst/>
                    </a:prstGeom>
                  </pic:spPr>
                </pic:pic>
              </a:graphicData>
            </a:graphic>
          </wp:inline>
        </w:drawing>
      </w:r>
    </w:p>
    <w:p>
      <w:pPr>
        <w:ind w:firstLine="840"/>
      </w:pPr>
      <w:bookmarkStart w:name="5474-1556164756908" w:id="60"/>
      <w:bookmarkEnd w:id="60"/>
      <w:r>
        <w:rPr/>
        <w:t>b.实现原理</w:t>
      </w:r>
    </w:p>
    <w:p>
      <w:pPr>
        <w:ind w:firstLine="840"/>
      </w:pPr>
      <w:bookmarkStart w:name="6363-1556191769473" w:id="61"/>
      <w:bookmarkEnd w:id="61"/>
      <w:r>
        <w:rPr/>
        <w:t>ThreadLocal</w:t>
      </w:r>
      <w:r>
        <w:rPr>
          <w:rFonts w:ascii="Arial" w:hAnsi="Arial" w:cs="Arial" w:eastAsia="Arial"/>
          <w:color w:val="333333"/>
          <w:sz w:val="24"/>
          <w:highlight w:val="white"/>
        </w:rPr>
        <w:t>的实例代表了一个线程局部的变量,当线程第一次调用getInstance时，会initialVaule()，当第二次之后调用时，会返回已有的值。</w:t>
      </w:r>
    </w:p>
    <w:p>
      <w:pPr>
        <w:ind w:firstLine="840"/>
      </w:pPr>
      <w:bookmarkStart w:name="9472-1556192242553" w:id="62"/>
      <w:bookmarkEnd w:id="62"/>
      <w:r>
        <w:rPr>
          <w:rFonts w:ascii="Arial" w:hAnsi="Arial" w:cs="Arial" w:eastAsia="Arial"/>
          <w:color w:val="333333"/>
          <w:sz w:val="24"/>
          <w:highlight w:val="white"/>
        </w:rPr>
        <w:t>c.优缺点   优点   实现针对线程单例，懒汉式，不浪费内存</w:t>
      </w:r>
    </w:p>
    <w:p>
      <w:pPr>
        <w:ind w:firstLine="1680"/>
      </w:pPr>
      <w:bookmarkStart w:name="8748-1556192354171" w:id="63"/>
      <w:bookmarkEnd w:id="63"/>
      <w:r>
        <w:rPr>
          <w:rFonts w:ascii="Arial" w:hAnsi="Arial" w:cs="Arial" w:eastAsia="Arial"/>
          <w:color w:val="333333"/>
          <w:sz w:val="24"/>
          <w:highlight w:val="white"/>
        </w:rPr>
        <w:t xml:space="preserve">    缺点    每个线程都有实例，相对浪费空间。</w:t>
      </w:r>
    </w:p>
    <w:p>
      <w:pPr>
        <w:ind w:firstLine="840"/>
      </w:pPr>
      <w:bookmarkStart w:name="5412-1556192742291" w:id="64"/>
      <w:bookmarkEnd w:id="64"/>
    </w:p>
    <w:p>
      <w:pPr/>
      <w:bookmarkStart w:name="2456-1556192772317" w:id="65"/>
      <w:bookmarkEnd w:id="65"/>
      <w:r>
        <w:rPr>
          <w:rFonts w:ascii="Arial" w:hAnsi="Arial" w:cs="Arial" w:eastAsia="Arial"/>
          <w:color w:val="333333"/>
          <w:sz w:val="24"/>
          <w:highlight w:val="white"/>
        </w:rPr>
        <w:t>四 常见的破坏单例模式的方式与防护</w:t>
      </w:r>
    </w:p>
    <w:p>
      <w:pPr>
        <w:ind w:firstLine="420"/>
      </w:pPr>
      <w:bookmarkStart w:name="4285-1556192796851" w:id="66"/>
      <w:bookmarkEnd w:id="66"/>
      <w:r>
        <w:rPr>
          <w:rFonts w:ascii="Arial" w:hAnsi="Arial" w:cs="Arial" w:eastAsia="Arial"/>
          <w:color w:val="333333"/>
          <w:sz w:val="24"/>
          <w:highlight w:val="white"/>
        </w:rPr>
        <w:t>1.常见的破坏单例模式的方式有反射与序列化</w:t>
      </w:r>
    </w:p>
    <w:p>
      <w:pPr>
        <w:ind w:firstLine="420"/>
      </w:pPr>
      <w:bookmarkStart w:name="9548-1556192820232" w:id="67"/>
      <w:bookmarkEnd w:id="67"/>
      <w:r>
        <w:rPr>
          <w:rFonts w:ascii="Arial" w:hAnsi="Arial" w:cs="Arial" w:eastAsia="Arial"/>
          <w:color w:val="333333"/>
          <w:sz w:val="24"/>
          <w:highlight w:val="white"/>
        </w:rPr>
        <w:t>2.破坏单例模式的防护</w:t>
      </w:r>
    </w:p>
    <w:p>
      <w:pPr>
        <w:ind w:firstLine="840"/>
      </w:pPr>
      <w:bookmarkStart w:name="9076-1556192967968" w:id="68"/>
      <w:bookmarkEnd w:id="68"/>
      <w:r>
        <w:rPr>
          <w:rFonts w:ascii="Arial" w:hAnsi="Arial" w:cs="Arial" w:eastAsia="Arial"/>
          <w:color w:val="333333"/>
          <w:sz w:val="24"/>
          <w:highlight w:val="white"/>
        </w:rPr>
        <w:t>反射破坏单例</w:t>
      </w:r>
    </w:p>
    <w:p>
      <w:pPr>
        <w:ind w:firstLine="840"/>
      </w:pPr>
      <w:bookmarkStart w:name="1038-1556192897395" w:id="69"/>
      <w:bookmarkEnd w:id="69"/>
      <w:r>
        <w:rPr>
          <w:rFonts w:ascii="Arial" w:hAnsi="Arial" w:cs="Arial" w:eastAsia="Arial"/>
          <w:color w:val="333333"/>
          <w:sz w:val="24"/>
          <w:highlight w:val="white"/>
        </w:rPr>
        <w:t>a)如果是通过私有化构造器来实现单例，那么在构造器中抛出异常即可防止反射</w:t>
      </w:r>
    </w:p>
    <w:p>
      <w:pPr>
        <w:ind w:firstLine="1260"/>
      </w:pPr>
      <w:bookmarkStart w:name="9643-1556192955000" w:id="70"/>
      <w:bookmarkEnd w:id="70"/>
      <w:r>
        <w:rPr>
          <w:rFonts w:ascii="Arial" w:hAnsi="Arial" w:cs="Arial" w:eastAsia="Arial"/>
          <w:color w:val="333333"/>
          <w:sz w:val="24"/>
          <w:highlight w:val="white"/>
        </w:rPr>
        <w:t>破坏单例</w:t>
      </w:r>
    </w:p>
    <w:p>
      <w:pPr/>
      <w:bookmarkStart w:name="1042-1556193435450" w:id="71"/>
      <w:bookmarkEnd w:id="71"/>
      <w:r>
        <w:drawing>
          <wp:inline distT="0" distR="0" distB="0" distL="0">
            <wp:extent cx="5267325" cy="1725202"/>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1725202"/>
                    </a:xfrm>
                    <a:prstGeom prst="rect">
                      <a:avLst/>
                    </a:prstGeom>
                  </pic:spPr>
                </pic:pic>
              </a:graphicData>
            </a:graphic>
          </wp:inline>
        </w:drawing>
      </w:r>
    </w:p>
    <w:p>
      <w:pPr>
        <w:ind w:firstLine="840"/>
      </w:pPr>
      <w:bookmarkStart w:name="2340-1556192961937" w:id="72"/>
      <w:bookmarkEnd w:id="72"/>
      <w:r>
        <w:rPr>
          <w:rFonts w:ascii="Arial" w:hAnsi="Arial" w:cs="Arial" w:eastAsia="Arial"/>
          <w:color w:val="333333"/>
          <w:sz w:val="24"/>
          <w:highlight w:val="white"/>
        </w:rPr>
        <w:t>b)常规的序列化破坏单例，可以增加readResolve()方法，但是，这种方式其仍然创建了实例，只是jdk会检测类是否存在无参的readResolve()方法，如果存在就会调用readResolve方法，然后由readResolve()方法的返回的对象覆盖掉创建的对象，因此最后得到的是同一个对象。</w:t>
      </w:r>
    </w:p>
    <w:p>
      <w:pPr/>
      <w:bookmarkStart w:name="1675-1556193463376" w:id="73"/>
      <w:bookmarkEnd w:id="73"/>
      <w:r>
        <w:drawing>
          <wp:inline distT="0" distR="0" distB="0" distL="0">
            <wp:extent cx="5267325" cy="1386344"/>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1386344"/>
                    </a:xfrm>
                    <a:prstGeom prst="rect">
                      <a:avLst/>
                    </a:prstGeom>
                  </pic:spPr>
                </pic:pic>
              </a:graphicData>
            </a:graphic>
          </wp:inline>
        </w:drawing>
      </w:r>
    </w:p>
    <w:p>
      <w:pPr>
        <w:ind w:firstLine="840"/>
      </w:pPr>
      <w:bookmarkStart w:name="3356-1556193463376" w:id="74"/>
      <w:bookmarkEnd w:id="74"/>
      <w:r>
        <w:rPr/>
        <w:t>c)枚举单例可以避免反射和序列化的方式破坏单例</w:t>
      </w:r>
    </w:p>
    <w:p>
      <w:pPr>
        <w:ind w:firstLine="840"/>
      </w:pPr>
      <w:bookmarkStart w:name="1754-1556201188687" w:id="75"/>
      <w:bookmarkEnd w:id="75"/>
      <w:r>
        <w:rPr/>
        <w:t>原理		避免反射破坏单例的原理，枚举的构造方法是有参的，但是Constructor的有参方法做出了控制，枚举不允许创建实例</w:t>
      </w:r>
    </w:p>
    <w:p>
      <w:pPr/>
      <w:bookmarkStart w:name="1550-1556201827081" w:id="76"/>
      <w:bookmarkEnd w:id="76"/>
      <w:r>
        <w:drawing>
          <wp:inline distT="0" distR="0" distB="0" distL="0">
            <wp:extent cx="5267325" cy="712871"/>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712871"/>
                    </a:xfrm>
                    <a:prstGeom prst="rect">
                      <a:avLst/>
                    </a:prstGeom>
                  </pic:spPr>
                </pic:pic>
              </a:graphicData>
            </a:graphic>
          </wp:inline>
        </w:drawing>
      </w:r>
    </w:p>
    <w:p>
      <w:pPr>
        <w:ind w:firstLine="840"/>
      </w:pPr>
      <w:bookmarkStart w:name="0082-1556201827081" w:id="77"/>
      <w:bookmarkEnd w:id="77"/>
    </w:p>
    <w:p>
      <w:pPr/>
      <w:bookmarkStart w:name="4649-1556201732128" w:id="78"/>
      <w:bookmarkEnd w:id="78"/>
      <w:r>
        <w:drawing>
          <wp:inline distT="0" distR="0" distB="0" distL="0">
            <wp:extent cx="5267325" cy="1920379"/>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1920379"/>
                    </a:xfrm>
                    <a:prstGeom prst="rect">
                      <a:avLst/>
                    </a:prstGeom>
                  </pic:spPr>
                </pic:pic>
              </a:graphicData>
            </a:graphic>
          </wp:inline>
        </w:drawing>
      </w:r>
    </w:p>
    <w:p>
      <w:pPr>
        <w:ind w:firstLine="840"/>
      </w:pPr>
      <w:bookmarkStart w:name="2017-1556201732128" w:id="79"/>
      <w:bookmarkEnd w:id="79"/>
      <w:r>
        <w:rPr/>
        <w:t>避免序列化破坏单例的原理，JDK源码中Class对象和名称创建唯一的对象，不存在多个创建多个对象的可能性。</w:t>
      </w:r>
    </w:p>
    <w:p>
      <w:pPr/>
      <w:bookmarkStart w:name="5623-1556201999470" w:id="80"/>
      <w:bookmarkEnd w:id="80"/>
      <w:r>
        <w:drawing>
          <wp:inline distT="0" distR="0" distB="0" distL="0">
            <wp:extent cx="5267325" cy="2142099"/>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2142099"/>
                    </a:xfrm>
                    <a:prstGeom prst="rect">
                      <a:avLst/>
                    </a:prstGeom>
                  </pic:spPr>
                </pic:pic>
              </a:graphicData>
            </a:graphic>
          </wp:inline>
        </w:drawing>
      </w:r>
    </w:p>
    <w:p>
      <w:pPr>
        <w:ind w:firstLine="840"/>
      </w:pPr>
      <w:bookmarkStart w:name="6079-1556201999470" w:id="81"/>
      <w:bookmarkEnd w:id="8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2019-04-25T16:07:45Z</dcterms:created>
  <dc:creator>Apache POI</dc:creator>
</cp:coreProperties>
</file>