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0" w:line="276" w:lineRule="auto"/>
        <w:ind w:left="720" w:right="0" w:firstLine="0"/>
        <w:jc w:val="both"/>
        <w:rPr>
          <w:color w:val="333333"/>
          <w:sz w:val="24"/>
          <w:szCs w:val="24"/>
        </w:rPr>
      </w:pPr>
      <w:r w:rsidDel="00000000" w:rsidR="00000000" w:rsidRPr="00000000">
        <w:rPr>
          <w:color w:val="333333"/>
          <w:sz w:val="24"/>
          <w:szCs w:val="24"/>
          <w:rtl w:val="0"/>
        </w:rPr>
        <w:t xml:space="preserve">Data sources:</w:t>
      </w:r>
    </w:p>
    <w:p w:rsidR="00000000" w:rsidDel="00000000" w:rsidP="00000000" w:rsidRDefault="00000000" w:rsidRPr="00000000" w14:paraId="00000002">
      <w:pPr>
        <w:pStyle w:val="Heading1"/>
        <w:keepNext w:val="0"/>
        <w:keepLines w:val="0"/>
        <w:numPr>
          <w:ilvl w:val="0"/>
          <w:numId w:val="3"/>
        </w:numPr>
        <w:pBdr>
          <w:bottom w:color="auto" w:space="15" w:sz="0" w:val="none"/>
        </w:pBdr>
        <w:shd w:fill="ffffff" w:val="clear"/>
        <w:spacing w:after="0" w:before="0" w:line="335.99999999999994" w:lineRule="auto"/>
        <w:ind w:left="1440" w:hanging="360"/>
        <w:jc w:val="both"/>
        <w:rPr>
          <w:color w:val="333333"/>
          <w:sz w:val="24"/>
          <w:szCs w:val="24"/>
        </w:rPr>
      </w:pPr>
      <w:bookmarkStart w:colFirst="0" w:colLast="0" w:name="_t3vf6nauxca1" w:id="0"/>
      <w:bookmarkEnd w:id="0"/>
      <w:r w:rsidDel="00000000" w:rsidR="00000000" w:rsidRPr="00000000">
        <w:rPr>
          <w:rFonts w:ascii="Merriweather" w:cs="Merriweather" w:eastAsia="Merriweather" w:hAnsi="Merriweather"/>
          <w:b w:val="1"/>
          <w:color w:val="333333"/>
          <w:sz w:val="24"/>
          <w:szCs w:val="24"/>
          <w:rtl w:val="0"/>
        </w:rPr>
        <w:t xml:space="preserve">FoodAPS National Household Food Acquisition and Purchase Survey URL:</w:t>
      </w:r>
      <w:hyperlink r:id="rId6">
        <w:r w:rsidDel="00000000" w:rsidR="00000000" w:rsidRPr="00000000">
          <w:rPr>
            <w:color w:val="1155cc"/>
            <w:sz w:val="24"/>
            <w:szCs w:val="24"/>
            <w:u w:val="single"/>
            <w:rtl w:val="0"/>
          </w:rPr>
          <w:t xml:space="preserve">https://www.ers.usda.gov/data-products/foodaps-national-household-food-acquisition-and-purchase-survey/?fbclid=IwAR3CaKb5RFt34o5aHR6gAJGtQWrcjDWEGjnGYAzLsUQ6VtXPPj0QnqrYtXg</w:t>
        </w:r>
      </w:hyperlink>
      <w:r w:rsidDel="00000000" w:rsidR="00000000" w:rsidRPr="00000000">
        <w:rPr>
          <w:rtl w:val="0"/>
        </w:rPr>
      </w:r>
    </w:p>
    <w:p w:rsidR="00000000" w:rsidDel="00000000" w:rsidP="00000000" w:rsidRDefault="00000000" w:rsidRPr="00000000" w14:paraId="00000003">
      <w:pPr>
        <w:numPr>
          <w:ilvl w:val="0"/>
          <w:numId w:val="3"/>
        </w:numPr>
        <w:ind w:left="1440" w:hanging="360"/>
        <w:rPr>
          <w:b w:val="1"/>
        </w:rPr>
      </w:pPr>
      <w:r w:rsidDel="00000000" w:rsidR="00000000" w:rsidRPr="00000000">
        <w:rPr>
          <w:b w:val="1"/>
          <w:rtl w:val="0"/>
        </w:rPr>
        <w:t xml:space="preserve">Design a policy goal:</w:t>
      </w:r>
      <w:r w:rsidDel="00000000" w:rsidR="00000000" w:rsidRPr="00000000">
        <w:rPr>
          <w:rtl w:val="0"/>
        </w:rPr>
      </w:r>
    </w:p>
    <w:p w:rsidR="00000000" w:rsidDel="00000000" w:rsidP="00000000" w:rsidRDefault="00000000" w:rsidRPr="00000000" w14:paraId="00000004">
      <w:pPr>
        <w:numPr>
          <w:ilvl w:val="0"/>
          <w:numId w:val="4"/>
        </w:numPr>
        <w:spacing w:after="0" w:afterAutospacing="0" w:line="276" w:lineRule="auto"/>
        <w:ind w:left="720" w:right="0" w:hanging="360"/>
        <w:jc w:val="both"/>
        <w:rPr>
          <w:sz w:val="24"/>
          <w:szCs w:val="24"/>
        </w:rPr>
      </w:pPr>
      <w:r w:rsidDel="00000000" w:rsidR="00000000" w:rsidRPr="00000000">
        <w:rPr>
          <w:color w:val="333333"/>
          <w:sz w:val="24"/>
          <w:szCs w:val="24"/>
          <w:rtl w:val="0"/>
        </w:rPr>
        <w:t xml:space="preserve">Create post on piazza.com describing project goals and plans to achieve these goals (see project goals).</w:t>
      </w:r>
    </w:p>
    <w:p w:rsidR="00000000" w:rsidDel="00000000" w:rsidP="00000000" w:rsidRDefault="00000000" w:rsidRPr="00000000" w14:paraId="00000005">
      <w:pPr>
        <w:numPr>
          <w:ilvl w:val="0"/>
          <w:numId w:val="4"/>
        </w:numPr>
        <w:spacing w:after="0" w:afterAutospacing="0" w:line="276" w:lineRule="auto"/>
        <w:ind w:left="720" w:right="0" w:hanging="360"/>
        <w:jc w:val="both"/>
        <w:rPr>
          <w:b w:val="1"/>
          <w:color w:val="333333"/>
          <w:sz w:val="24"/>
          <w:szCs w:val="24"/>
        </w:rPr>
      </w:pPr>
      <w:r w:rsidDel="00000000" w:rsidR="00000000" w:rsidRPr="00000000">
        <w:rPr>
          <w:b w:val="1"/>
          <w:color w:val="333333"/>
          <w:sz w:val="24"/>
          <w:szCs w:val="24"/>
          <w:rtl w:val="0"/>
        </w:rPr>
        <w:t xml:space="preserve">Goals: W</w:t>
      </w:r>
      <w:r w:rsidDel="00000000" w:rsidR="00000000" w:rsidRPr="00000000">
        <w:rPr>
          <w:b w:val="1"/>
          <w:color w:val="333333"/>
          <w:sz w:val="24"/>
          <w:szCs w:val="24"/>
          <w:highlight w:val="white"/>
          <w:rtl w:val="0"/>
        </w:rPr>
        <w:t xml:space="preserve">hat kinds of policies might be effective at improving nutritional outcomes for particular populations?</w:t>
      </w:r>
    </w:p>
    <w:p w:rsidR="00000000" w:rsidDel="00000000" w:rsidP="00000000" w:rsidRDefault="00000000" w:rsidRPr="00000000" w14:paraId="00000006">
      <w:pPr>
        <w:numPr>
          <w:ilvl w:val="1"/>
          <w:numId w:val="4"/>
        </w:numPr>
        <w:spacing w:after="0" w:afterAutospacing="0" w:line="276" w:lineRule="auto"/>
        <w:ind w:left="1440" w:right="0" w:hanging="360"/>
        <w:jc w:val="both"/>
        <w:rPr>
          <w:color w:val="333333"/>
          <w:sz w:val="24"/>
          <w:szCs w:val="24"/>
          <w:highlight w:val="white"/>
        </w:rPr>
      </w:pPr>
      <w:r w:rsidDel="00000000" w:rsidR="00000000" w:rsidRPr="00000000">
        <w:rPr>
          <w:color w:val="333333"/>
          <w:sz w:val="24"/>
          <w:szCs w:val="24"/>
          <w:highlight w:val="white"/>
          <w:rtl w:val="0"/>
        </w:rPr>
        <w:t xml:space="preserve">Education about health in elementary schools</w:t>
      </w:r>
    </w:p>
    <w:p w:rsidR="00000000" w:rsidDel="00000000" w:rsidP="00000000" w:rsidRDefault="00000000" w:rsidRPr="00000000" w14:paraId="00000007">
      <w:pPr>
        <w:numPr>
          <w:ilvl w:val="1"/>
          <w:numId w:val="4"/>
        </w:numPr>
        <w:spacing w:after="0" w:afterAutospacing="0" w:line="276" w:lineRule="auto"/>
        <w:ind w:left="1440" w:right="0" w:hanging="360"/>
        <w:jc w:val="both"/>
        <w:rPr>
          <w:color w:val="333333"/>
          <w:sz w:val="24"/>
          <w:szCs w:val="24"/>
          <w:highlight w:val="white"/>
          <w:u w:val="none"/>
        </w:rPr>
      </w:pPr>
      <w:r w:rsidDel="00000000" w:rsidR="00000000" w:rsidRPr="00000000">
        <w:rPr>
          <w:color w:val="333333"/>
          <w:sz w:val="24"/>
          <w:szCs w:val="24"/>
          <w:highlight w:val="white"/>
          <w:rtl w:val="0"/>
        </w:rPr>
        <w:t xml:space="preserve">Access to fresh fruits &amp; vegetables (i.e. farmers market)</w:t>
      </w:r>
    </w:p>
    <w:p w:rsidR="00000000" w:rsidDel="00000000" w:rsidP="00000000" w:rsidRDefault="00000000" w:rsidRPr="00000000" w14:paraId="00000008">
      <w:pPr>
        <w:numPr>
          <w:ilvl w:val="1"/>
          <w:numId w:val="4"/>
        </w:numPr>
        <w:spacing w:after="0" w:afterAutospacing="0" w:line="276" w:lineRule="auto"/>
        <w:ind w:left="1440" w:right="0" w:hanging="360"/>
        <w:jc w:val="both"/>
        <w:rPr>
          <w:color w:val="333333"/>
          <w:sz w:val="24"/>
          <w:szCs w:val="24"/>
          <w:highlight w:val="white"/>
          <w:u w:val="none"/>
        </w:rPr>
      </w:pPr>
      <w:r w:rsidDel="00000000" w:rsidR="00000000" w:rsidRPr="00000000">
        <w:rPr>
          <w:color w:val="333333"/>
          <w:sz w:val="24"/>
          <w:szCs w:val="24"/>
          <w:highlight w:val="white"/>
          <w:rtl w:val="0"/>
        </w:rPr>
        <w:t xml:space="preserve">City Ordinance restricting 1 fast food restaurant every 9mi^2.</w:t>
      </w:r>
    </w:p>
    <w:p w:rsidR="00000000" w:rsidDel="00000000" w:rsidP="00000000" w:rsidRDefault="00000000" w:rsidRPr="00000000" w14:paraId="00000009">
      <w:pPr>
        <w:numPr>
          <w:ilvl w:val="1"/>
          <w:numId w:val="4"/>
        </w:numPr>
        <w:spacing w:after="0" w:afterAutospacing="0" w:line="276" w:lineRule="auto"/>
        <w:ind w:left="1440" w:right="0" w:hanging="360"/>
        <w:jc w:val="both"/>
        <w:rPr>
          <w:color w:val="333333"/>
          <w:sz w:val="24"/>
          <w:szCs w:val="24"/>
          <w:highlight w:val="white"/>
          <w:u w:val="none"/>
        </w:rPr>
      </w:pPr>
      <w:r w:rsidDel="00000000" w:rsidR="00000000" w:rsidRPr="00000000">
        <w:rPr>
          <w:color w:val="333333"/>
          <w:sz w:val="24"/>
          <w:szCs w:val="24"/>
          <w:highlight w:val="white"/>
          <w:rtl w:val="0"/>
        </w:rPr>
        <w:t xml:space="preserve">Grocery store - Recording data on the produce &amp; quantity bought by consumers</w:t>
      </w:r>
    </w:p>
    <w:p w:rsidR="00000000" w:rsidDel="00000000" w:rsidP="00000000" w:rsidRDefault="00000000" w:rsidRPr="00000000" w14:paraId="0000000A">
      <w:pPr>
        <w:numPr>
          <w:ilvl w:val="1"/>
          <w:numId w:val="4"/>
        </w:numPr>
        <w:spacing w:after="400" w:line="276" w:lineRule="auto"/>
        <w:ind w:left="1440" w:right="0" w:hanging="360"/>
        <w:jc w:val="both"/>
        <w:rPr>
          <w:color w:val="333333"/>
          <w:sz w:val="24"/>
          <w:szCs w:val="24"/>
          <w:highlight w:val="white"/>
          <w:u w:val="none"/>
        </w:rPr>
      </w:pPr>
      <w:r w:rsidDel="00000000" w:rsidR="00000000" w:rsidRPr="00000000">
        <w:rPr>
          <w:rtl w:val="0"/>
        </w:rPr>
      </w:r>
    </w:p>
    <w:p w:rsidR="00000000" w:rsidDel="00000000" w:rsidP="00000000" w:rsidRDefault="00000000" w:rsidRPr="00000000" w14:paraId="0000000B">
      <w:pPr>
        <w:spacing w:after="400" w:line="276" w:lineRule="auto"/>
        <w:ind w:left="0" w:right="0" w:firstLine="0"/>
        <w:jc w:val="both"/>
        <w:rPr>
          <w:b w:val="1"/>
          <w:color w:val="333333"/>
          <w:sz w:val="24"/>
          <w:szCs w:val="24"/>
          <w:highlight w:val="white"/>
        </w:rPr>
      </w:pPr>
      <w:r w:rsidDel="00000000" w:rsidR="00000000" w:rsidRPr="00000000">
        <w:rPr>
          <w:b w:val="1"/>
          <w:color w:val="333333"/>
          <w:sz w:val="24"/>
          <w:szCs w:val="24"/>
          <w:highlight w:val="white"/>
          <w:rtl w:val="0"/>
        </w:rPr>
        <w:t xml:space="preserve">[#A1] Replicability &amp; Documentation </w:t>
      </w:r>
    </w:p>
    <w:p w:rsidR="00000000" w:rsidDel="00000000" w:rsidP="00000000" w:rsidRDefault="00000000" w:rsidRPr="00000000" w14:paraId="0000000C">
      <w:pPr>
        <w:spacing w:after="400" w:line="276" w:lineRule="auto"/>
        <w:ind w:left="720" w:right="0" w:firstLine="0"/>
        <w:jc w:val="both"/>
        <w:rPr>
          <w:color w:val="333333"/>
          <w:sz w:val="24"/>
          <w:szCs w:val="24"/>
        </w:rPr>
      </w:pPr>
      <w:r w:rsidDel="00000000" w:rsidR="00000000" w:rsidRPr="00000000">
        <w:rPr>
          <w:color w:val="333333"/>
          <w:sz w:val="24"/>
          <w:szCs w:val="24"/>
          <w:rtl w:val="0"/>
        </w:rPr>
        <w:t xml:space="preserve">Create a public repository on </w:t>
      </w:r>
      <w:r w:rsidDel="00000000" w:rsidR="00000000" w:rsidRPr="00000000">
        <w:rPr>
          <w:rFonts w:ascii="Courier New" w:cs="Courier New" w:eastAsia="Courier New" w:hAnsi="Courier New"/>
          <w:color w:val="dd1144"/>
          <w:sz w:val="24"/>
          <w:szCs w:val="24"/>
          <w:shd w:fill="f7f7f9" w:val="clear"/>
          <w:rtl w:val="0"/>
        </w:rPr>
        <w:t xml:space="preserve">github.com</w:t>
      </w:r>
      <w:r w:rsidDel="00000000" w:rsidR="00000000" w:rsidRPr="00000000">
        <w:rPr>
          <w:color w:val="333333"/>
          <w:sz w:val="24"/>
          <w:szCs w:val="24"/>
          <w:rtl w:val="0"/>
        </w:rPr>
        <w:t xml:space="preserve"> to contain all your code and data, also with documentation which is good enough to allow other students outside your group to replicate your findings.</w:t>
      </w:r>
    </w:p>
    <w:p w:rsidR="00000000" w:rsidDel="00000000" w:rsidP="00000000" w:rsidRDefault="00000000" w:rsidRPr="00000000" w14:paraId="0000000D">
      <w:pPr>
        <w:spacing w:after="400" w:line="276" w:lineRule="auto"/>
        <w:ind w:left="0" w:right="0" w:firstLine="0"/>
        <w:jc w:val="both"/>
        <w:rPr>
          <w:b w:val="1"/>
          <w:color w:val="333333"/>
          <w:sz w:val="24"/>
          <w:szCs w:val="24"/>
          <w:highlight w:val="white"/>
        </w:rPr>
      </w:pPr>
      <w:r w:rsidDel="00000000" w:rsidR="00000000" w:rsidRPr="00000000">
        <w:rPr>
          <w:b w:val="1"/>
          <w:color w:val="333333"/>
          <w:sz w:val="24"/>
          <w:szCs w:val="24"/>
          <w:highlight w:val="white"/>
          <w:rtl w:val="0"/>
        </w:rPr>
        <w:t xml:space="preserve">[#A2] Document Goals</w:t>
      </w:r>
    </w:p>
    <w:p w:rsidR="00000000" w:rsidDel="00000000" w:rsidP="00000000" w:rsidRDefault="00000000" w:rsidRPr="00000000" w14:paraId="0000000E">
      <w:pPr>
        <w:spacing w:after="400" w:line="276" w:lineRule="auto"/>
        <w:ind w:left="720" w:right="0" w:firstLine="0"/>
        <w:jc w:val="both"/>
        <w:rPr>
          <w:color w:val="333333"/>
          <w:sz w:val="24"/>
          <w:szCs w:val="24"/>
        </w:rPr>
      </w:pPr>
      <w:r w:rsidDel="00000000" w:rsidR="00000000" w:rsidRPr="00000000">
        <w:rPr>
          <w:color w:val="333333"/>
          <w:sz w:val="24"/>
          <w:szCs w:val="24"/>
          <w:rtl w:val="0"/>
        </w:rPr>
        <w:t xml:space="preserve">Create a post on </w:t>
      </w:r>
      <w:r w:rsidDel="00000000" w:rsidR="00000000" w:rsidRPr="00000000">
        <w:rPr>
          <w:rFonts w:ascii="Courier New" w:cs="Courier New" w:eastAsia="Courier New" w:hAnsi="Courier New"/>
          <w:color w:val="dd1144"/>
          <w:sz w:val="24"/>
          <w:szCs w:val="24"/>
          <w:shd w:fill="f7f7f9" w:val="clear"/>
          <w:rtl w:val="0"/>
        </w:rPr>
        <w:t xml:space="preserve">piazza.com</w:t>
      </w:r>
      <w:r w:rsidDel="00000000" w:rsidR="00000000" w:rsidRPr="00000000">
        <w:rPr>
          <w:color w:val="333333"/>
          <w:sz w:val="24"/>
          <w:szCs w:val="24"/>
          <w:rtl w:val="0"/>
        </w:rPr>
        <w:t xml:space="preserve"> for your group describing your ideas for how you’ll tackle each of the goals described below. What tasks need to be accomplished, and who will accomplish them? Update this post as the project proceeds.</w:t>
      </w:r>
    </w:p>
    <w:p w:rsidR="00000000" w:rsidDel="00000000" w:rsidP="00000000" w:rsidRDefault="00000000" w:rsidRPr="00000000" w14:paraId="0000000F">
      <w:pPr>
        <w:spacing w:after="400" w:line="276" w:lineRule="auto"/>
        <w:ind w:left="0" w:right="0" w:firstLine="0"/>
        <w:jc w:val="both"/>
        <w:rPr>
          <w:b w:val="1"/>
          <w:color w:val="333333"/>
          <w:sz w:val="24"/>
          <w:szCs w:val="24"/>
          <w:highlight w:val="white"/>
        </w:rPr>
      </w:pPr>
      <w:r w:rsidDel="00000000" w:rsidR="00000000" w:rsidRPr="00000000">
        <w:rPr>
          <w:b w:val="1"/>
          <w:color w:val="333333"/>
          <w:sz w:val="24"/>
          <w:szCs w:val="24"/>
          <w:highlight w:val="white"/>
          <w:rtl w:val="0"/>
        </w:rPr>
        <w:t xml:space="preserve">[#A3] Choice of a dataset</w:t>
      </w:r>
    </w:p>
    <w:p w:rsidR="00000000" w:rsidDel="00000000" w:rsidP="00000000" w:rsidRDefault="00000000" w:rsidRPr="00000000" w14:paraId="00000010">
      <w:pPr>
        <w:shd w:fill="ffffff" w:val="clear"/>
        <w:spacing w:after="40" w:line="276" w:lineRule="auto"/>
        <w:ind w:right="0"/>
        <w:jc w:val="both"/>
        <w:rPr>
          <w:color w:val="333333"/>
          <w:sz w:val="24"/>
          <w:szCs w:val="24"/>
        </w:rPr>
      </w:pPr>
      <w:r w:rsidDel="00000000" w:rsidR="00000000" w:rsidRPr="00000000">
        <w:rPr>
          <w:color w:val="333333"/>
          <w:sz w:val="24"/>
          <w:szCs w:val="24"/>
          <w:rtl w:val="0"/>
        </w:rPr>
        <w:t xml:space="preserve">Need to be able to:</w:t>
      </w:r>
    </w:p>
    <w:p w:rsidR="00000000" w:rsidDel="00000000" w:rsidP="00000000" w:rsidRDefault="00000000" w:rsidRPr="00000000" w14:paraId="00000011">
      <w:pPr>
        <w:numPr>
          <w:ilvl w:val="0"/>
          <w:numId w:val="1"/>
        </w:numPr>
        <w:spacing w:line="276" w:lineRule="auto"/>
        <w:ind w:left="1180" w:right="0" w:hanging="360"/>
        <w:jc w:val="both"/>
        <w:rPr>
          <w:sz w:val="24"/>
          <w:szCs w:val="24"/>
        </w:rPr>
      </w:pPr>
      <w:r w:rsidDel="00000000" w:rsidR="00000000" w:rsidRPr="00000000">
        <w:rPr>
          <w:color w:val="333333"/>
          <w:sz w:val="24"/>
          <w:szCs w:val="24"/>
          <w:rtl w:val="0"/>
        </w:rPr>
        <w:t xml:space="preserve">Observe item expenditures, to estimate demand system;</w:t>
      </w:r>
    </w:p>
    <w:p w:rsidR="00000000" w:rsidDel="00000000" w:rsidP="00000000" w:rsidRDefault="00000000" w:rsidRPr="00000000" w14:paraId="00000012">
      <w:pPr>
        <w:numPr>
          <w:ilvl w:val="0"/>
          <w:numId w:val="1"/>
        </w:numPr>
        <w:spacing w:line="276" w:lineRule="auto"/>
        <w:ind w:left="1180" w:right="0" w:hanging="360"/>
        <w:jc w:val="both"/>
        <w:rPr>
          <w:sz w:val="24"/>
          <w:szCs w:val="24"/>
        </w:rPr>
      </w:pPr>
      <w:r w:rsidDel="00000000" w:rsidR="00000000" w:rsidRPr="00000000">
        <w:rPr>
          <w:color w:val="333333"/>
          <w:sz w:val="24"/>
          <w:szCs w:val="24"/>
          <w:rtl w:val="0"/>
        </w:rPr>
        <w:t xml:space="preserve">Observe (or construct) quantities of different items, in</w:t>
        <w:br w:type="textWrapping"/>
        <w:t xml:space="preserve">units that can be converted into standard units;</w:t>
      </w:r>
    </w:p>
    <w:p w:rsidR="00000000" w:rsidDel="00000000" w:rsidP="00000000" w:rsidRDefault="00000000" w:rsidRPr="00000000" w14:paraId="00000013">
      <w:pPr>
        <w:numPr>
          <w:ilvl w:val="0"/>
          <w:numId w:val="1"/>
        </w:numPr>
        <w:spacing w:line="276" w:lineRule="auto"/>
        <w:ind w:left="1180" w:right="0" w:hanging="360"/>
        <w:jc w:val="both"/>
        <w:rPr>
          <w:sz w:val="24"/>
          <w:szCs w:val="24"/>
        </w:rPr>
      </w:pPr>
      <w:r w:rsidDel="00000000" w:rsidR="00000000" w:rsidRPr="00000000">
        <w:rPr>
          <w:color w:val="333333"/>
          <w:sz w:val="24"/>
          <w:szCs w:val="24"/>
          <w:rtl w:val="0"/>
        </w:rPr>
        <w:t xml:space="preserve">Be able to map quantities of food into bundles of nutrients.</w:t>
      </w:r>
    </w:p>
    <w:p w:rsidR="00000000" w:rsidDel="00000000" w:rsidP="00000000" w:rsidRDefault="00000000" w:rsidRPr="00000000" w14:paraId="00000014">
      <w:pPr>
        <w:spacing w:line="276" w:lineRule="auto"/>
        <w:ind w:left="0" w:right="0" w:firstLine="0"/>
        <w:jc w:val="both"/>
        <w:rPr>
          <w:color w:val="333333"/>
          <w:sz w:val="24"/>
          <w:szCs w:val="24"/>
        </w:rPr>
      </w:pPr>
      <w:r w:rsidDel="00000000" w:rsidR="00000000" w:rsidRPr="00000000">
        <w:rPr>
          <w:rtl w:val="0"/>
        </w:rPr>
      </w:r>
    </w:p>
    <w:p w:rsidR="00000000" w:rsidDel="00000000" w:rsidP="00000000" w:rsidRDefault="00000000" w:rsidRPr="00000000" w14:paraId="00000015">
      <w:pPr>
        <w:spacing w:after="400" w:line="276" w:lineRule="auto"/>
        <w:ind w:left="0" w:right="0" w:firstLine="0"/>
        <w:jc w:val="both"/>
        <w:rPr>
          <w:b w:val="1"/>
          <w:color w:val="333333"/>
          <w:sz w:val="24"/>
          <w:szCs w:val="24"/>
          <w:highlight w:val="white"/>
        </w:rPr>
      </w:pPr>
      <w:r w:rsidDel="00000000" w:rsidR="00000000" w:rsidRPr="00000000">
        <w:rPr>
          <w:b w:val="1"/>
          <w:color w:val="333333"/>
          <w:sz w:val="24"/>
          <w:szCs w:val="24"/>
          <w:highlight w:val="white"/>
          <w:rtl w:val="0"/>
        </w:rPr>
        <w:t xml:space="preserve">[#A4] Estimate Demand System</w:t>
      </w:r>
    </w:p>
    <w:p w:rsidR="00000000" w:rsidDel="00000000" w:rsidP="00000000" w:rsidRDefault="00000000" w:rsidRPr="00000000" w14:paraId="00000016">
      <w:pPr>
        <w:spacing w:after="400" w:line="276" w:lineRule="auto"/>
        <w:ind w:left="0" w:right="0" w:firstLine="720"/>
        <w:jc w:val="both"/>
        <w:rPr>
          <w:color w:val="333333"/>
          <w:sz w:val="24"/>
          <w:szCs w:val="24"/>
        </w:rPr>
      </w:pPr>
      <w:r w:rsidDel="00000000" w:rsidR="00000000" w:rsidRPr="00000000">
        <w:rPr>
          <w:color w:val="333333"/>
          <w:sz w:val="24"/>
          <w:szCs w:val="24"/>
          <w:rtl w:val="0"/>
        </w:rPr>
        <w:t xml:space="preserve">Estimate a system of demands for different kinds of food, obtaining estimates of parameters than can then be used to describe demands as function of prices, budgets, and household characteristics.</w:t>
      </w:r>
    </w:p>
    <w:p w:rsidR="00000000" w:rsidDel="00000000" w:rsidP="00000000" w:rsidRDefault="00000000" w:rsidRPr="00000000" w14:paraId="00000017">
      <w:pPr>
        <w:spacing w:after="400" w:line="276" w:lineRule="auto"/>
        <w:ind w:left="0" w:right="0" w:firstLine="0"/>
        <w:jc w:val="both"/>
        <w:rPr>
          <w:b w:val="1"/>
          <w:color w:val="333333"/>
          <w:sz w:val="24"/>
          <w:szCs w:val="24"/>
          <w:highlight w:val="white"/>
        </w:rPr>
      </w:pPr>
      <w:r w:rsidDel="00000000" w:rsidR="00000000" w:rsidRPr="00000000">
        <w:rPr>
          <w:b w:val="1"/>
          <w:color w:val="333333"/>
          <w:sz w:val="24"/>
          <w:szCs w:val="24"/>
          <w:highlight w:val="white"/>
          <w:rtl w:val="0"/>
        </w:rPr>
        <w:t xml:space="preserve">[#A5] Construct Nutrient System</w:t>
      </w:r>
    </w:p>
    <w:p w:rsidR="00000000" w:rsidDel="00000000" w:rsidP="00000000" w:rsidRDefault="00000000" w:rsidRPr="00000000" w14:paraId="00000018">
      <w:pPr>
        <w:spacing w:after="400" w:line="276" w:lineRule="auto"/>
        <w:ind w:left="720" w:right="0" w:firstLine="0"/>
        <w:jc w:val="both"/>
        <w:rPr>
          <w:color w:val="333333"/>
          <w:sz w:val="24"/>
          <w:szCs w:val="24"/>
        </w:rPr>
      </w:pPr>
      <w:r w:rsidDel="00000000" w:rsidR="00000000" w:rsidRPr="00000000">
        <w:rPr>
          <w:color w:val="333333"/>
          <w:sz w:val="24"/>
          <w:szCs w:val="24"/>
          <w:rtl w:val="0"/>
        </w:rPr>
        <w:t xml:space="preserve">If you can describe quantities demanded as function of prices, budgets, and household characteristics, and map quantities into nutrients, then you can also describe a system of </w:t>
      </w:r>
      <w:r w:rsidDel="00000000" w:rsidR="00000000" w:rsidRPr="00000000">
        <w:rPr>
          <w:i w:val="1"/>
          <w:color w:val="333333"/>
          <w:sz w:val="24"/>
          <w:szCs w:val="24"/>
          <w:rtl w:val="0"/>
        </w:rPr>
        <w:t xml:space="preserve">nutrients</w:t>
      </w:r>
      <w:r w:rsidDel="00000000" w:rsidR="00000000" w:rsidRPr="00000000">
        <w:rPr>
          <w:color w:val="333333"/>
          <w:sz w:val="24"/>
          <w:szCs w:val="24"/>
          <w:rtl w:val="0"/>
        </w:rPr>
        <w:t xml:space="preserve"> as a function of the same variables.</w:t>
      </w:r>
    </w:p>
    <w:p w:rsidR="00000000" w:rsidDel="00000000" w:rsidP="00000000" w:rsidRDefault="00000000" w:rsidRPr="00000000" w14:paraId="00000019">
      <w:pPr>
        <w:spacing w:after="400" w:line="276" w:lineRule="auto"/>
        <w:ind w:left="0" w:right="0" w:firstLine="0"/>
        <w:jc w:val="both"/>
        <w:rPr>
          <w:b w:val="1"/>
          <w:color w:val="333333"/>
          <w:sz w:val="24"/>
          <w:szCs w:val="24"/>
          <w:highlight w:val="white"/>
        </w:rPr>
      </w:pPr>
      <w:r w:rsidDel="00000000" w:rsidR="00000000" w:rsidRPr="00000000">
        <w:rPr>
          <w:b w:val="1"/>
          <w:color w:val="333333"/>
          <w:sz w:val="24"/>
          <w:szCs w:val="24"/>
          <w:highlight w:val="white"/>
          <w:rtl w:val="0"/>
        </w:rPr>
        <w:t xml:space="preserve">[#A6] Nutritional challenges &amp; Policy Goal</w:t>
      </w:r>
    </w:p>
    <w:p w:rsidR="00000000" w:rsidDel="00000000" w:rsidP="00000000" w:rsidRDefault="00000000" w:rsidRPr="00000000" w14:paraId="0000001A">
      <w:pPr>
        <w:spacing w:after="400" w:line="276" w:lineRule="auto"/>
        <w:ind w:left="720" w:right="0" w:firstLine="0"/>
        <w:jc w:val="both"/>
        <w:rPr>
          <w:color w:val="333333"/>
          <w:sz w:val="24"/>
          <w:szCs w:val="24"/>
        </w:rPr>
      </w:pPr>
      <w:r w:rsidDel="00000000" w:rsidR="00000000" w:rsidRPr="00000000">
        <w:rPr>
          <w:color w:val="333333"/>
          <w:sz w:val="24"/>
          <w:szCs w:val="24"/>
          <w:rtl w:val="0"/>
        </w:rPr>
        <w:t xml:space="preserve">Compare predicted nutrition to recommended nutrition. Establish some criteria for deciding what the biggest nutritional challenges are for this population. For example, what share of households is Calorie deficient? Protein deficient? Vitamin A deficient? Note that different criteria are possible, and there is no one “right” criterion.</w:t>
      </w:r>
    </w:p>
    <w:p w:rsidR="00000000" w:rsidDel="00000000" w:rsidP="00000000" w:rsidRDefault="00000000" w:rsidRPr="00000000" w14:paraId="0000001B">
      <w:pPr>
        <w:spacing w:after="400" w:line="276" w:lineRule="auto"/>
        <w:ind w:left="720" w:right="0" w:firstLine="0"/>
        <w:jc w:val="both"/>
        <w:rPr>
          <w:color w:val="333333"/>
          <w:sz w:val="24"/>
          <w:szCs w:val="24"/>
        </w:rPr>
      </w:pPr>
      <w:r w:rsidDel="00000000" w:rsidR="00000000" w:rsidRPr="00000000">
        <w:rPr>
          <w:color w:val="333333"/>
          <w:sz w:val="24"/>
          <w:szCs w:val="24"/>
          <w:rtl w:val="0"/>
        </w:rPr>
        <w:t xml:space="preserve">Characterize the nutritional challenges you observe in your data, and construct a policy goal to address some of these challenges (e.g., reduce proportion of households that are protein deficient by half).</w:t>
      </w:r>
    </w:p>
    <w:p w:rsidR="00000000" w:rsidDel="00000000" w:rsidP="00000000" w:rsidRDefault="00000000" w:rsidRPr="00000000" w14:paraId="0000001C">
      <w:pPr>
        <w:spacing w:after="400" w:line="276" w:lineRule="auto"/>
        <w:ind w:left="0" w:right="0" w:firstLine="0"/>
        <w:jc w:val="both"/>
        <w:rPr>
          <w:b w:val="1"/>
          <w:color w:val="333333"/>
          <w:sz w:val="24"/>
          <w:szCs w:val="24"/>
          <w:highlight w:val="white"/>
        </w:rPr>
      </w:pPr>
      <w:r w:rsidDel="00000000" w:rsidR="00000000" w:rsidRPr="00000000">
        <w:rPr>
          <w:b w:val="1"/>
          <w:color w:val="333333"/>
          <w:sz w:val="24"/>
          <w:szCs w:val="24"/>
          <w:highlight w:val="white"/>
          <w:rtl w:val="0"/>
        </w:rPr>
        <w:t xml:space="preserve">[#B1] Policy Options</w:t>
      </w:r>
    </w:p>
    <w:p w:rsidR="00000000" w:rsidDel="00000000" w:rsidP="00000000" w:rsidRDefault="00000000" w:rsidRPr="00000000" w14:paraId="0000001D">
      <w:pPr>
        <w:shd w:fill="ffffff" w:val="clear"/>
        <w:spacing w:after="40" w:line="276" w:lineRule="auto"/>
        <w:ind w:left="720" w:right="0" w:firstLine="0"/>
        <w:jc w:val="both"/>
        <w:rPr>
          <w:color w:val="333333"/>
          <w:sz w:val="24"/>
          <w:szCs w:val="24"/>
        </w:rPr>
      </w:pPr>
      <w:r w:rsidDel="00000000" w:rsidR="00000000" w:rsidRPr="00000000">
        <w:rPr>
          <w:color w:val="333333"/>
          <w:sz w:val="24"/>
          <w:szCs w:val="24"/>
          <w:rtl w:val="0"/>
        </w:rPr>
        <w:t xml:space="preserve">Design two or more policies which achieve your policy goal. For example, targeted income transfers to increase households’ food budgets, or subsidies or taxes to change the relative price of foods. Use simulation to show that the proposed policies achieve the policy goal.</w:t>
      </w:r>
    </w:p>
    <w:p w:rsidR="00000000" w:rsidDel="00000000" w:rsidP="00000000" w:rsidRDefault="00000000" w:rsidRPr="00000000" w14:paraId="0000001E">
      <w:pPr>
        <w:shd w:fill="ffffff" w:val="clear"/>
        <w:spacing w:after="40" w:line="276" w:lineRule="auto"/>
        <w:ind w:left="720" w:right="0" w:firstLine="0"/>
        <w:jc w:val="both"/>
        <w:rPr>
          <w:color w:val="333333"/>
          <w:sz w:val="24"/>
          <w:szCs w:val="24"/>
        </w:rPr>
      </w:pPr>
      <w:r w:rsidDel="00000000" w:rsidR="00000000" w:rsidRPr="00000000">
        <w:rPr>
          <w:rtl w:val="0"/>
        </w:rPr>
      </w:r>
    </w:p>
    <w:p w:rsidR="00000000" w:rsidDel="00000000" w:rsidP="00000000" w:rsidRDefault="00000000" w:rsidRPr="00000000" w14:paraId="0000001F">
      <w:pPr>
        <w:shd w:fill="ffffff" w:val="clear"/>
        <w:spacing w:after="40" w:line="276" w:lineRule="auto"/>
        <w:ind w:left="720" w:right="0" w:firstLine="0"/>
        <w:jc w:val="both"/>
        <w:rPr>
          <w:color w:val="333333"/>
          <w:sz w:val="24"/>
          <w:szCs w:val="24"/>
        </w:rPr>
      </w:pPr>
      <w:r w:rsidDel="00000000" w:rsidR="00000000" w:rsidRPr="00000000">
        <w:rPr>
          <w:rtl w:val="0"/>
        </w:rPr>
      </w:r>
    </w:p>
    <w:p w:rsidR="00000000" w:rsidDel="00000000" w:rsidP="00000000" w:rsidRDefault="00000000" w:rsidRPr="00000000" w14:paraId="00000020">
      <w:pPr>
        <w:spacing w:after="400" w:line="276" w:lineRule="auto"/>
        <w:ind w:left="0" w:right="0" w:firstLine="0"/>
        <w:jc w:val="both"/>
        <w:rPr>
          <w:b w:val="1"/>
          <w:color w:val="333333"/>
          <w:sz w:val="24"/>
          <w:szCs w:val="24"/>
          <w:highlight w:val="white"/>
        </w:rPr>
      </w:pPr>
      <w:r w:rsidDel="00000000" w:rsidR="00000000" w:rsidRPr="00000000">
        <w:rPr>
          <w:b w:val="1"/>
          <w:color w:val="333333"/>
          <w:sz w:val="24"/>
          <w:szCs w:val="24"/>
          <w:highlight w:val="white"/>
          <w:rtl w:val="0"/>
        </w:rPr>
        <w:t xml:space="preserve">[#C1] Policy Cost</w:t>
      </w:r>
    </w:p>
    <w:p w:rsidR="00000000" w:rsidDel="00000000" w:rsidP="00000000" w:rsidRDefault="00000000" w:rsidRPr="00000000" w14:paraId="00000021">
      <w:pPr>
        <w:shd w:fill="ffffff" w:val="clear"/>
        <w:spacing w:after="40" w:line="276" w:lineRule="auto"/>
        <w:ind w:left="720" w:right="0" w:firstLine="0"/>
        <w:jc w:val="both"/>
        <w:rPr>
          <w:color w:val="333333"/>
          <w:sz w:val="24"/>
          <w:szCs w:val="24"/>
        </w:rPr>
      </w:pPr>
      <w:r w:rsidDel="00000000" w:rsidR="00000000" w:rsidRPr="00000000">
        <w:rPr>
          <w:color w:val="333333"/>
          <w:sz w:val="24"/>
          <w:szCs w:val="24"/>
          <w:rtl w:val="0"/>
        </w:rPr>
        <w:t xml:space="preserve">Your proposed policy will have some cost. A tax or subsidy will involve a dead-weight loss. Without knowing the supply-side we won’t be able to measure this, but what if supply is perfectly</w:t>
      </w:r>
    </w:p>
    <w:p w:rsidR="00000000" w:rsidDel="00000000" w:rsidP="00000000" w:rsidRDefault="00000000" w:rsidRPr="00000000" w14:paraId="00000022">
      <w:pPr>
        <w:shd w:fill="ffffff" w:val="clear"/>
        <w:spacing w:after="40" w:line="276" w:lineRule="auto"/>
        <w:ind w:left="720" w:right="0" w:firstLine="0"/>
        <w:jc w:val="both"/>
        <w:rPr>
          <w:color w:val="333333"/>
          <w:sz w:val="24"/>
          <w:szCs w:val="24"/>
        </w:rPr>
      </w:pPr>
      <w:r w:rsidDel="00000000" w:rsidR="00000000" w:rsidRPr="00000000">
        <w:rPr>
          <w:color w:val="333333"/>
          <w:sz w:val="24"/>
          <w:szCs w:val="24"/>
          <w:rtl w:val="0"/>
        </w:rPr>
        <w:t xml:space="preserve">elastic? What can you say about the costs of the different policy options?</w:t>
      </w:r>
    </w:p>
    <w:p w:rsidR="00000000" w:rsidDel="00000000" w:rsidP="00000000" w:rsidRDefault="00000000" w:rsidRPr="00000000" w14:paraId="00000023">
      <w:pPr>
        <w:spacing w:after="400" w:line="276" w:lineRule="auto"/>
        <w:ind w:left="0" w:right="0" w:firstLine="0"/>
        <w:jc w:val="both"/>
        <w:rPr>
          <w:b w:val="1"/>
          <w:color w:val="333333"/>
          <w:sz w:val="24"/>
          <w:szCs w:val="24"/>
          <w:highlight w:val="white"/>
        </w:rPr>
      </w:pPr>
      <w:r w:rsidDel="00000000" w:rsidR="00000000" w:rsidRPr="00000000">
        <w:rPr>
          <w:b w:val="1"/>
          <w:color w:val="333333"/>
          <w:sz w:val="24"/>
          <w:szCs w:val="24"/>
          <w:highlight w:val="white"/>
          <w:rtl w:val="0"/>
        </w:rPr>
        <w:t xml:space="preserve">[#C2] Value of Technical Innovation</w:t>
      </w:r>
    </w:p>
    <w:p w:rsidR="00000000" w:rsidDel="00000000" w:rsidP="00000000" w:rsidRDefault="00000000" w:rsidRPr="00000000" w14:paraId="00000024">
      <w:pPr>
        <w:shd w:fill="ffffff" w:val="clear"/>
        <w:spacing w:after="40" w:line="276" w:lineRule="auto"/>
        <w:ind w:left="720" w:right="0" w:firstLine="0"/>
        <w:jc w:val="both"/>
        <w:rPr>
          <w:color w:val="333333"/>
          <w:sz w:val="24"/>
          <w:szCs w:val="24"/>
        </w:rPr>
      </w:pPr>
      <w:r w:rsidDel="00000000" w:rsidR="00000000" w:rsidRPr="00000000">
        <w:rPr>
          <w:color w:val="333333"/>
          <w:sz w:val="24"/>
          <w:szCs w:val="24"/>
          <w:rtl w:val="0"/>
        </w:rPr>
        <w:t xml:space="preserve">We’re not necessarily stuck with a particular mapping from food to nutrients; perhaps foods can be engineered or designed to deliver different nutritional outcomes. Identify particular foods that</w:t>
      </w:r>
    </w:p>
    <w:p w:rsidR="00000000" w:rsidDel="00000000" w:rsidP="00000000" w:rsidRDefault="00000000" w:rsidRPr="00000000" w14:paraId="00000025">
      <w:pPr>
        <w:shd w:fill="ffffff" w:val="clear"/>
        <w:spacing w:after="40" w:line="276" w:lineRule="auto"/>
        <w:ind w:left="720" w:right="0" w:firstLine="0"/>
        <w:jc w:val="both"/>
        <w:rPr>
          <w:color w:val="333333"/>
          <w:sz w:val="24"/>
          <w:szCs w:val="24"/>
        </w:rPr>
      </w:pPr>
      <w:r w:rsidDel="00000000" w:rsidR="00000000" w:rsidRPr="00000000">
        <w:rPr>
          <w:color w:val="333333"/>
          <w:sz w:val="24"/>
          <w:szCs w:val="24"/>
          <w:rtl w:val="0"/>
        </w:rPr>
        <w:t xml:space="preserve">might be engineered in particular ways to address your policy goal (compare the example of “golden rice”, which engineered rice to increase the amount of vitamin A). What would the value of these innovations be? How might this information be used to guide investments in research and development of improved sorts of food?</w:t>
      </w:r>
    </w:p>
    <w:p w:rsidR="00000000" w:rsidDel="00000000" w:rsidP="00000000" w:rsidRDefault="00000000" w:rsidRPr="00000000" w14:paraId="00000026">
      <w:pPr>
        <w:spacing w:after="400" w:line="276" w:lineRule="auto"/>
        <w:ind w:left="0" w:right="0" w:firstLine="0"/>
        <w:jc w:val="both"/>
        <w:rPr>
          <w:b w:val="1"/>
          <w:color w:val="333333"/>
          <w:sz w:val="24"/>
          <w:szCs w:val="24"/>
          <w:highlight w:val="white"/>
        </w:rPr>
      </w:pPr>
      <w:r w:rsidDel="00000000" w:rsidR="00000000" w:rsidRPr="00000000">
        <w:rPr>
          <w:b w:val="1"/>
          <w:color w:val="333333"/>
          <w:sz w:val="24"/>
          <w:szCs w:val="24"/>
          <w:highlight w:val="white"/>
          <w:rtl w:val="0"/>
        </w:rPr>
        <w:t xml:space="preserve">[#A7] Presentation</w:t>
      </w:r>
    </w:p>
    <w:p w:rsidR="00000000" w:rsidDel="00000000" w:rsidP="00000000" w:rsidRDefault="00000000" w:rsidRPr="00000000" w14:paraId="00000027">
      <w:pPr>
        <w:shd w:fill="ffffff" w:val="clear"/>
        <w:spacing w:after="40" w:line="276" w:lineRule="auto"/>
        <w:ind w:left="720" w:right="0" w:firstLine="0"/>
        <w:jc w:val="both"/>
        <w:rPr>
          <w:color w:val="333333"/>
          <w:sz w:val="24"/>
          <w:szCs w:val="24"/>
        </w:rPr>
      </w:pPr>
      <w:r w:rsidDel="00000000" w:rsidR="00000000" w:rsidRPr="00000000">
        <w:rPr>
          <w:color w:val="333333"/>
          <w:sz w:val="24"/>
          <w:szCs w:val="24"/>
          <w:rtl w:val="0"/>
        </w:rPr>
        <w:t xml:space="preserve">Each team will be responsible for giving a 15 minute presentation of the work they’ve accomplished during the sprint. Be creative! Think of awesome new ways to help others visualize what you’ve learned.</w:t>
      </w:r>
    </w:p>
    <w:p w:rsidR="00000000" w:rsidDel="00000000" w:rsidP="00000000" w:rsidRDefault="00000000" w:rsidRPr="00000000" w14:paraId="00000028">
      <w:pPr>
        <w:spacing w:after="400" w:line="276" w:lineRule="auto"/>
        <w:ind w:left="0" w:right="0" w:firstLine="0"/>
        <w:jc w:val="both"/>
        <w:rPr>
          <w:b w:val="1"/>
          <w:color w:val="333333"/>
          <w:sz w:val="24"/>
          <w:szCs w:val="24"/>
          <w:highlight w:val="white"/>
        </w:rPr>
      </w:pPr>
      <w:r w:rsidDel="00000000" w:rsidR="00000000" w:rsidRPr="00000000">
        <w:rPr>
          <w:b w:val="1"/>
          <w:color w:val="333333"/>
          <w:sz w:val="24"/>
          <w:szCs w:val="24"/>
          <w:highlight w:val="white"/>
          <w:rtl w:val="0"/>
        </w:rPr>
        <w:t xml:space="preserve">[#A8] Replication &amp; Discussion</w:t>
      </w:r>
    </w:p>
    <w:p w:rsidR="00000000" w:rsidDel="00000000" w:rsidP="00000000" w:rsidRDefault="00000000" w:rsidRPr="00000000" w14:paraId="00000029">
      <w:pPr>
        <w:shd w:fill="ffffff" w:val="clear"/>
        <w:spacing w:after="40" w:line="276" w:lineRule="auto"/>
        <w:ind w:left="720" w:right="0" w:firstLine="0"/>
        <w:jc w:val="both"/>
        <w:rPr>
          <w:color w:val="333333"/>
          <w:sz w:val="24"/>
          <w:szCs w:val="24"/>
        </w:rPr>
      </w:pPr>
      <w:r w:rsidDel="00000000" w:rsidR="00000000" w:rsidRPr="00000000">
        <w:rPr>
          <w:color w:val="333333"/>
          <w:sz w:val="24"/>
          <w:szCs w:val="24"/>
          <w:rtl w:val="0"/>
        </w:rPr>
        <w:t xml:space="preserve">Your project and git repository will be shared with some randomly chosen other team, and your team will be randomly chosen to have materials from some other team share with it. Attempt to replicate the other team’s main results, using the data and code shared with you. Document your attempt, identifying any problems you encountered, your thoughts on overcoming these problems, and describing strengths and weaknesses of the other team’s analysis.</w:t>
      </w:r>
    </w:p>
    <w:p w:rsidR="00000000" w:rsidDel="00000000" w:rsidP="00000000" w:rsidRDefault="00000000" w:rsidRPr="00000000" w14:paraId="0000002A">
      <w:pPr>
        <w:shd w:fill="ffffff" w:val="clear"/>
        <w:spacing w:after="40" w:line="276" w:lineRule="auto"/>
        <w:ind w:right="0" w:firstLine="810"/>
        <w:jc w:val="both"/>
        <w:rPr>
          <w:color w:val="333333"/>
          <w:sz w:val="24"/>
          <w:szCs w:val="24"/>
        </w:rPr>
      </w:pPr>
      <w:r w:rsidDel="00000000" w:rsidR="00000000" w:rsidRPr="00000000">
        <w:rPr>
          <w:rtl w:val="0"/>
        </w:rPr>
      </w:r>
    </w:p>
    <w:p w:rsidR="00000000" w:rsidDel="00000000" w:rsidP="00000000" w:rsidRDefault="00000000" w:rsidRPr="00000000" w14:paraId="0000002B">
      <w:pPr>
        <w:numPr>
          <w:ilvl w:val="0"/>
          <w:numId w:val="4"/>
        </w:numPr>
        <w:spacing w:after="0" w:afterAutospacing="0" w:line="276" w:lineRule="auto"/>
        <w:ind w:left="720" w:right="0" w:hanging="360"/>
        <w:jc w:val="both"/>
        <w:rPr>
          <w:b w:val="1"/>
          <w:sz w:val="24"/>
          <w:szCs w:val="24"/>
        </w:rPr>
      </w:pPr>
      <w:r w:rsidDel="00000000" w:rsidR="00000000" w:rsidRPr="00000000">
        <w:rPr>
          <w:b w:val="1"/>
          <w:color w:val="333333"/>
          <w:sz w:val="24"/>
          <w:szCs w:val="24"/>
          <w:rtl w:val="0"/>
        </w:rPr>
        <w:t xml:space="preserve">Begin reading:</w:t>
      </w:r>
    </w:p>
    <w:p w:rsidR="00000000" w:rsidDel="00000000" w:rsidP="00000000" w:rsidRDefault="00000000" w:rsidRPr="00000000" w14:paraId="0000002C">
      <w:pPr>
        <w:numPr>
          <w:ilvl w:val="0"/>
          <w:numId w:val="2"/>
        </w:numPr>
        <w:spacing w:line="276" w:lineRule="auto"/>
        <w:ind w:left="1180" w:right="0" w:hanging="360"/>
        <w:jc w:val="both"/>
        <w:rPr>
          <w:sz w:val="24"/>
          <w:szCs w:val="24"/>
        </w:rPr>
      </w:pPr>
      <w:r w:rsidDel="00000000" w:rsidR="00000000" w:rsidRPr="00000000">
        <w:rPr>
          <w:b w:val="1"/>
          <w:color w:val="333333"/>
          <w:sz w:val="24"/>
          <w:szCs w:val="24"/>
          <w:rtl w:val="0"/>
        </w:rPr>
        <w:t xml:space="preserve">Technical change:</w:t>
      </w:r>
      <w:r w:rsidDel="00000000" w:rsidR="00000000" w:rsidRPr="00000000">
        <w:rPr>
          <w:color w:val="333333"/>
          <w:sz w:val="24"/>
          <w:szCs w:val="24"/>
          <w:rtl w:val="0"/>
        </w:rPr>
        <w:t xml:space="preserve"> </w:t>
      </w:r>
      <w:r w:rsidDel="00000000" w:rsidR="00000000" w:rsidRPr="00000000">
        <w:fldChar w:fldCharType="begin"/>
        <w:instrText xml:space="preserve"> HYPERLINK "http://www.plantphysiol.org/content/124/2/487?ijkey=c12c5c79e5b11c10820b21877391b978804dc1c5&amp;keytype2=tf_ipsecsha" </w:instrText>
        <w:fldChar w:fldCharType="separate"/>
      </w:r>
      <w:r w:rsidDel="00000000" w:rsidR="00000000" w:rsidRPr="00000000">
        <w:rPr>
          <w:color w:val="3c7cc0"/>
          <w:sz w:val="24"/>
          <w:szCs w:val="24"/>
          <w:u w:val="single"/>
          <w:rtl w:val="0"/>
        </w:rPr>
        <w:t xml:space="preserve">Borlaug (2000)</w:t>
      </w:r>
    </w:p>
    <w:p w:rsidR="00000000" w:rsidDel="00000000" w:rsidP="00000000" w:rsidRDefault="00000000" w:rsidRPr="00000000" w14:paraId="0000002D">
      <w:pPr>
        <w:numPr>
          <w:ilvl w:val="0"/>
          <w:numId w:val="2"/>
        </w:numPr>
        <w:spacing w:line="276" w:lineRule="auto"/>
        <w:ind w:left="1180" w:right="0" w:hanging="360"/>
        <w:jc w:val="both"/>
        <w:rPr>
          <w:sz w:val="24"/>
          <w:szCs w:val="24"/>
        </w:rPr>
      </w:pPr>
      <w:r w:rsidDel="00000000" w:rsidR="00000000" w:rsidRPr="00000000">
        <w:fldChar w:fldCharType="end"/>
      </w:r>
      <w:r w:rsidDel="00000000" w:rsidR="00000000" w:rsidRPr="00000000">
        <w:rPr>
          <w:b w:val="1"/>
          <w:color w:val="333333"/>
          <w:sz w:val="24"/>
          <w:szCs w:val="24"/>
          <w:rtl w:val="0"/>
        </w:rPr>
        <w:t xml:space="preserve">Changes in budget:</w:t>
      </w:r>
      <w:r w:rsidDel="00000000" w:rsidR="00000000" w:rsidRPr="00000000">
        <w:rPr>
          <w:color w:val="333333"/>
          <w:sz w:val="24"/>
          <w:szCs w:val="24"/>
          <w:rtl w:val="0"/>
        </w:rPr>
        <w:t xml:space="preserve"> </w:t>
      </w:r>
      <w:r w:rsidDel="00000000" w:rsidR="00000000" w:rsidRPr="00000000">
        <w:fldChar w:fldCharType="begin"/>
        <w:instrText xml:space="preserve"> HYPERLINK "https://www.jstor.org/stable/40278509" </w:instrText>
        <w:fldChar w:fldCharType="separate"/>
      </w:r>
      <w:r w:rsidDel="00000000" w:rsidR="00000000" w:rsidRPr="00000000">
        <w:rPr>
          <w:color w:val="3c7cc0"/>
          <w:sz w:val="24"/>
          <w:szCs w:val="24"/>
          <w:u w:val="single"/>
          <w:rtl w:val="0"/>
        </w:rPr>
        <w:t xml:space="preserve">Deaton-Dreze (2009)</w:t>
      </w:r>
    </w:p>
    <w:p w:rsidR="00000000" w:rsidDel="00000000" w:rsidP="00000000" w:rsidRDefault="00000000" w:rsidRPr="00000000" w14:paraId="0000002E">
      <w:pPr>
        <w:numPr>
          <w:ilvl w:val="0"/>
          <w:numId w:val="2"/>
        </w:numPr>
        <w:spacing w:line="276" w:lineRule="auto"/>
        <w:ind w:left="1180" w:right="0" w:hanging="360"/>
        <w:jc w:val="both"/>
        <w:rPr>
          <w:sz w:val="24"/>
          <w:szCs w:val="24"/>
        </w:rPr>
      </w:pPr>
      <w:r w:rsidDel="00000000" w:rsidR="00000000" w:rsidRPr="00000000">
        <w:fldChar w:fldCharType="end"/>
      </w:r>
      <w:r w:rsidDel="00000000" w:rsidR="00000000" w:rsidRPr="00000000">
        <w:rPr>
          <w:b w:val="1"/>
          <w:color w:val="333333"/>
          <w:sz w:val="24"/>
          <w:szCs w:val="24"/>
          <w:rtl w:val="0"/>
        </w:rPr>
        <w:t xml:space="preserve">Changes in relative prices:</w:t>
      </w:r>
      <w:r w:rsidDel="00000000" w:rsidR="00000000" w:rsidRPr="00000000">
        <w:rPr>
          <w:color w:val="333333"/>
          <w:sz w:val="24"/>
          <w:szCs w:val="24"/>
          <w:rtl w:val="0"/>
        </w:rPr>
        <w:t xml:space="preserve"> </w:t>
      </w:r>
      <w:hyperlink r:id="rId7">
        <w:r w:rsidDel="00000000" w:rsidR="00000000" w:rsidRPr="00000000">
          <w:rPr>
            <w:color w:val="3c7cc0"/>
            <w:sz w:val="24"/>
            <w:szCs w:val="24"/>
            <w:u w:val="single"/>
            <w:rtl w:val="0"/>
          </w:rPr>
          <w:t xml:space="preserve">Falbe et al (2016)</w:t>
        </w:r>
      </w:hyperlink>
      <w:r w:rsidDel="00000000" w:rsidR="00000000" w:rsidRPr="00000000">
        <w:rPr>
          <w:rtl w:val="0"/>
        </w:rPr>
      </w:r>
    </w:p>
    <w:p w:rsidR="00000000" w:rsidDel="00000000" w:rsidP="00000000" w:rsidRDefault="00000000" w:rsidRPr="00000000" w14:paraId="0000002F">
      <w:pPr>
        <w:spacing w:line="276" w:lineRule="auto"/>
        <w:ind w:right="0"/>
        <w:jc w:val="both"/>
        <w:rPr>
          <w:color w:val="333333"/>
          <w:sz w:val="24"/>
          <w:szCs w:val="24"/>
        </w:rPr>
      </w:pPr>
      <w:r w:rsidDel="00000000" w:rsidR="00000000" w:rsidRPr="00000000">
        <w:rPr>
          <w:rtl w:val="0"/>
        </w:rPr>
      </w:r>
    </w:p>
    <w:p w:rsidR="00000000" w:rsidDel="00000000" w:rsidP="00000000" w:rsidRDefault="00000000" w:rsidRPr="00000000" w14:paraId="00000030">
      <w:pPr>
        <w:spacing w:line="276" w:lineRule="auto"/>
        <w:ind w:right="0"/>
        <w:jc w:val="both"/>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rFonts w:ascii="Arial" w:cs="Arial" w:eastAsia="Arial" w:hAnsi="Arial"/>
        <w:color w:val="333333"/>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rs.usda.gov/data-products/foodaps-national-household-food-acquisition-and-purchase-survey/?fbclid=IwAR3CaKb5RFt34o5aHR6gAJGtQWrcjDWEGjnGYAzLsUQ6VtXPPj0QnqrYtXg" TargetMode="External"/><Relationship Id="rId7" Type="http://schemas.openxmlformats.org/officeDocument/2006/relationships/hyperlink" Target="https://www.ncbi.nlm.nih.gov/pmc/articles/PMC502438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