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400" w:line="276" w:lineRule="auto"/>
        <w:ind w:left="720" w:right="0" w:firstLine="0"/>
        <w:jc w:val="both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Data sources: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numPr>
          <w:ilvl w:val="0"/>
          <w:numId w:val="1"/>
        </w:numPr>
        <w:pBdr>
          <w:bottom w:color="auto" w:space="15" w:sz="0" w:val="none"/>
        </w:pBdr>
        <w:shd w:fill="ffffff" w:val="clear"/>
        <w:spacing w:after="0" w:before="0" w:line="335.99999999999994" w:lineRule="auto"/>
        <w:ind w:left="1440" w:hanging="360"/>
        <w:jc w:val="both"/>
        <w:rPr>
          <w:color w:val="333333"/>
          <w:sz w:val="24"/>
          <w:szCs w:val="24"/>
        </w:rPr>
      </w:pPr>
      <w:bookmarkStart w:colFirst="0" w:colLast="0" w:name="_t3vf6nauxca1" w:id="0"/>
      <w:bookmarkEnd w:id="0"/>
      <w:r w:rsidDel="00000000" w:rsidR="00000000" w:rsidRPr="00000000">
        <w:rPr>
          <w:rFonts w:ascii="Merriweather" w:cs="Merriweather" w:eastAsia="Merriweather" w:hAnsi="Merriweather"/>
          <w:b w:val="1"/>
          <w:color w:val="333333"/>
          <w:sz w:val="24"/>
          <w:szCs w:val="24"/>
          <w:rtl w:val="0"/>
        </w:rPr>
        <w:t xml:space="preserve">FoodAPS National Household Food Acquisition and Purchase Survey URL: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https://www.ers.usda.gov/data-products/foodaps-national-household-food-acquisition-and-purchase-survey/?fbclid=IwAR3CaKb5RFt34o5aHR6gAJGtQWrcjDWEGjnGYAzLsUQ6VtXPPj0QnqrYtXg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line="276" w:lineRule="auto"/>
        <w:ind w:left="1440" w:right="0" w:hanging="360"/>
        <w:jc w:val="both"/>
        <w:rPr>
          <w:color w:val="333333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line="276" w:lineRule="auto"/>
        <w:ind w:left="720" w:right="0" w:hanging="360"/>
        <w:jc w:val="both"/>
        <w:rPr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Create post on piazza.com describing project goals and plans to achieve these goals (see project goals).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line="276" w:lineRule="auto"/>
        <w:ind w:left="720" w:right="0" w:hanging="360"/>
        <w:jc w:val="both"/>
        <w:rPr>
          <w:b w:val="1"/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Goals: W</w:t>
      </w: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hat kinds of policies might be effective at improving nutritional outcomes for particular populations?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spacing w:after="0" w:afterAutospacing="0" w:line="276" w:lineRule="auto"/>
        <w:ind w:left="1440" w:right="0" w:hanging="360"/>
        <w:jc w:val="both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Education about health in elementary schools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after="0" w:afterAutospacing="0" w:line="276" w:lineRule="auto"/>
        <w:ind w:left="1440" w:right="0" w:hanging="360"/>
        <w:jc w:val="both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Cooking classes in high school / Cook Books</w:t>
      </w:r>
    </w:p>
    <w:p w:rsidR="00000000" w:rsidDel="00000000" w:rsidP="00000000" w:rsidRDefault="00000000" w:rsidRPr="00000000" w14:paraId="00000008">
      <w:pPr>
        <w:numPr>
          <w:ilvl w:val="2"/>
          <w:numId w:val="2"/>
        </w:numPr>
        <w:spacing w:after="0" w:afterAutospacing="0" w:line="276" w:lineRule="auto"/>
        <w:ind w:left="2160" w:right="0" w:hanging="360"/>
        <w:jc w:val="both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Make nutritious, healthy, and easy to cook foods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0" w:afterAutospacing="0" w:line="276" w:lineRule="auto"/>
        <w:ind w:left="1440" w:right="0" w:hanging="360"/>
        <w:jc w:val="both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Community garden taken care by the community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0" w:afterAutospacing="0" w:line="276" w:lineRule="auto"/>
        <w:ind w:left="1440" w:right="0" w:hanging="360"/>
        <w:jc w:val="both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Access to fresh fruits &amp; vegetables (i.e. farmers market)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afterAutospacing="0" w:line="276" w:lineRule="auto"/>
        <w:ind w:left="1440" w:right="0" w:hanging="360"/>
        <w:jc w:val="both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City Ordinance restricting 1 fast food restaurant every </w:t>
      </w:r>
      <m:oMath>
        <m:r>
          <w:rPr>
            <w:color w:val="333333"/>
            <w:sz w:val="24"/>
            <w:szCs w:val="24"/>
            <w:highlight w:val="white"/>
          </w:rPr>
          <m:t xml:space="preserve">9mil</m:t>
        </m:r>
        <m:sSup>
          <m:sSupPr>
            <m:ctrlPr>
              <w:rPr>
                <w:color w:val="333333"/>
                <w:sz w:val="24"/>
                <w:szCs w:val="24"/>
                <w:highlight w:val="white"/>
              </w:rPr>
            </m:ctrlPr>
          </m:sSupPr>
          <m:e>
            <m:r>
              <w:rPr>
                <w:color w:val="333333"/>
                <w:sz w:val="24"/>
                <w:szCs w:val="24"/>
                <w:highlight w:val="white"/>
              </w:rPr>
              <m:t xml:space="preserve">e</m:t>
            </m:r>
          </m:e>
          <m:sup>
            <m:r>
              <w:rPr>
                <w:color w:val="333333"/>
                <w:sz w:val="24"/>
                <w:szCs w:val="24"/>
                <w:highlight w:val="white"/>
              </w:rPr>
              <m:t xml:space="preserve">2</m:t>
            </m:r>
          </m:sup>
        </m:sSup>
      </m:oMath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0" w:afterAutospacing="0" w:line="276" w:lineRule="auto"/>
        <w:ind w:left="1440" w:right="0" w:hanging="360"/>
        <w:jc w:val="both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Grocery store - Recording data on the produce &amp; quantity bought by consumers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0" w:afterAutospacing="0" w:line="276" w:lineRule="auto"/>
        <w:ind w:left="1440" w:right="0" w:hanging="360"/>
        <w:jc w:val="both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Food Stamp Assistance Program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afterAutospacing="0" w:line="276" w:lineRule="auto"/>
        <w:ind w:left="1440" w:right="0" w:hanging="360"/>
        <w:jc w:val="both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Subsidies &amp; Higher Tax - Price Manipulation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400" w:line="276" w:lineRule="auto"/>
        <w:ind w:left="1440" w:right="0" w:hanging="360"/>
        <w:jc w:val="both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Grocery rebates if they meet nutritions (increases income)</w:t>
      </w:r>
    </w:p>
    <w:p w:rsidR="00000000" w:rsidDel="00000000" w:rsidP="00000000" w:rsidRDefault="00000000" w:rsidRPr="00000000" w14:paraId="00000010">
      <w:pPr>
        <w:spacing w:line="276" w:lineRule="auto"/>
        <w:ind w:right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Approaches: W</w:t>
      </w: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hat kinds of policies might be effective at improving nutritional outcomes for particular populations?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0" w:afterAutospacing="0" w:lineRule="auto"/>
        <w:ind w:left="1440" w:hanging="360"/>
        <w:jc w:val="both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Free Education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0" w:afterAutospacing="0" w:lineRule="auto"/>
        <w:ind w:left="1440" w:hanging="360"/>
        <w:jc w:val="both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Education to nutrition, (change “a”)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0" w:afterAutospacing="0" w:lineRule="auto"/>
        <w:ind w:left="1440" w:hanging="360"/>
        <w:jc w:val="both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Community garden taken care by the community(shift from non-organic to organic, lower the consuming food expenditures)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0" w:afterAutospacing="0" w:lineRule="auto"/>
        <w:ind w:left="1440" w:hanging="360"/>
        <w:jc w:val="both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Access to fresh fruits &amp; vegetables (i.e. farmers market)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0" w:afterAutospacing="0" w:lineRule="auto"/>
        <w:ind w:left="1440" w:hanging="360"/>
        <w:jc w:val="both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Food Stamp Assistance Program( Poor population’s nutrition level, restricted to food they should consume based on what nutrition they are undertaken)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after="0" w:afterAutospacing="0" w:lineRule="auto"/>
        <w:ind w:left="1440" w:hanging="360"/>
        <w:jc w:val="both"/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Subsidies &amp; Higher Tax - Price Manipulation (from price change)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after="0" w:afterAutospacing="0" w:lineRule="auto"/>
        <w:ind w:left="1440" w:hanging="360"/>
        <w:jc w:val="both"/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Grocery rebates if they meet nutritions (increases income)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after="0" w:afterAutospacing="0" w:lineRule="auto"/>
        <w:ind w:left="1440" w:hanging="360"/>
        <w:jc w:val="both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Free lunch at elementary school and middle school(lower the hh food expenditure for hh has kids, 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after="400" w:lineRule="auto"/>
        <w:ind w:left="1440" w:hanging="360"/>
        <w:jc w:val="both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Grocery store - Recording data on the produce &amp; quantity bought by consumers</w:t>
      </w:r>
    </w:p>
    <w:p w:rsidR="00000000" w:rsidDel="00000000" w:rsidP="00000000" w:rsidRDefault="00000000" w:rsidRPr="00000000" w14:paraId="0000001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ind w:right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33333"/>
        <w:sz w:val="20"/>
        <w:szCs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ers.usda.gov/data-products/foodaps-national-household-food-acquisition-and-purchase-survey/?fbclid=IwAR3CaKb5RFt34o5aHR6gAJGtQWrcjDWEGjnGYAzLsUQ6VtXPPj0QnqrYtX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