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BE9" w:rsidRPr="007B46AD" w:rsidRDefault="007B46AD" w:rsidP="00FE0BE9">
      <w:pPr>
        <w:ind w:firstLineChars="200" w:firstLine="572"/>
        <w:rPr>
          <w:rFonts w:eastAsia="黑体"/>
          <w:color w:val="000000" w:themeColor="text1"/>
          <w:sz w:val="28"/>
        </w:rPr>
      </w:pPr>
      <w:r w:rsidRPr="007B46AD">
        <w:rPr>
          <w:rFonts w:eastAsia="黑体" w:hint="eastAsia"/>
          <w:color w:val="000000" w:themeColor="text1"/>
          <w:sz w:val="28"/>
        </w:rPr>
        <w:t>《面向对象软件度量阈值确定方法研究问题、进展与挑战》附录</w:t>
      </w:r>
    </w:p>
    <w:p w:rsidR="00FE0BE9" w:rsidRDefault="00FE0BE9" w:rsidP="00FE0BE9">
      <w:pPr>
        <w:pStyle w:val="a3"/>
        <w:spacing w:beforeLines="30" w:before="85"/>
        <w:ind w:firstLineChars="0" w:firstLine="0"/>
        <w:jc w:val="center"/>
      </w:pPr>
      <w:r>
        <w:rPr>
          <w:rFonts w:hint="eastAsia"/>
          <w:b/>
          <w:bCs/>
        </w:rPr>
        <w:t xml:space="preserve">Table </w:t>
      </w:r>
      <w:r>
        <w:rPr>
          <w:b/>
          <w:bCs/>
        </w:rPr>
        <w:t>A3</w:t>
      </w:r>
      <w:r>
        <w:rPr>
          <w:rFonts w:hint="eastAsia"/>
        </w:rPr>
        <w:t xml:space="preserve">  </w:t>
      </w:r>
      <w:r>
        <w:t>D</w:t>
      </w:r>
      <w:r>
        <w:rPr>
          <w:rFonts w:hint="eastAsia"/>
        </w:rPr>
        <w:t>ef</w:t>
      </w:r>
      <w:r>
        <w:t>inition and literature sources of object-oriented software metrics</w:t>
      </w:r>
      <w:r>
        <w:rPr>
          <w:rFonts w:hint="eastAsia"/>
        </w:rPr>
        <w:t>——</w:t>
      </w:r>
      <w:r w:rsidRPr="000D3DB2">
        <w:t>Inheritance</w:t>
      </w:r>
    </w:p>
    <w:p w:rsidR="00FE0BE9" w:rsidRDefault="00FE0BE9" w:rsidP="00FE0BE9">
      <w:pPr>
        <w:pStyle w:val="a3"/>
        <w:spacing w:afterLines="20" w:after="57"/>
        <w:ind w:firstLineChars="0" w:firstLine="0"/>
        <w:jc w:val="center"/>
      </w:pPr>
      <w:r>
        <w:rPr>
          <w:rFonts w:eastAsia="黑体" w:hint="eastAsia"/>
        </w:rPr>
        <w:t>表</w:t>
      </w:r>
      <w:r>
        <w:rPr>
          <w:rFonts w:eastAsia="黑体" w:hint="eastAsia"/>
        </w:rPr>
        <w:t>A</w:t>
      </w:r>
      <w:r>
        <w:rPr>
          <w:b/>
          <w:bCs/>
        </w:rPr>
        <w:t>3</w:t>
      </w:r>
      <w:r>
        <w:rPr>
          <w:rFonts w:hint="eastAsia"/>
        </w:rPr>
        <w:t xml:space="preserve">  </w:t>
      </w:r>
      <w:r>
        <w:rPr>
          <w:rFonts w:hint="eastAsia"/>
        </w:rPr>
        <w:t>面向对象软件度量</w:t>
      </w:r>
      <w:r>
        <w:rPr>
          <w:rFonts w:hint="eastAsia"/>
          <w:color w:val="002060"/>
        </w:rPr>
        <w:t>定义</w:t>
      </w:r>
      <w:r>
        <w:rPr>
          <w:rFonts w:hint="eastAsia"/>
        </w:rPr>
        <w:t>和文献来源——继承性</w:t>
      </w:r>
      <w:r>
        <w:rPr>
          <w:rFonts w:hint="eastAsia"/>
        </w:rPr>
        <w:t>(</w:t>
      </w:r>
      <w:r>
        <w:t>20</w:t>
      </w:r>
      <w:r>
        <w:rPr>
          <w:rFonts w:hint="eastAsia"/>
        </w:rPr>
        <w:t>个</w:t>
      </w:r>
      <w:r>
        <w:rPr>
          <w:rFonts w:hint="eastAsia"/>
        </w:rPr>
        <w:t>)</w:t>
      </w:r>
    </w:p>
    <w:tbl>
      <w:tblPr>
        <w:tblW w:w="8390" w:type="dxa"/>
        <w:jc w:val="center"/>
        <w:tblBorders>
          <w:top w:val="single" w:sz="8" w:space="0" w:color="000000"/>
          <w:bottom w:val="single" w:sz="8" w:space="0" w:color="000000"/>
        </w:tblBorders>
        <w:tblLayout w:type="fixed"/>
        <w:tblLook w:val="04A0" w:firstRow="1" w:lastRow="0" w:firstColumn="1" w:lastColumn="0" w:noHBand="0" w:noVBand="1"/>
      </w:tblPr>
      <w:tblGrid>
        <w:gridCol w:w="850"/>
        <w:gridCol w:w="567"/>
        <w:gridCol w:w="5669"/>
        <w:gridCol w:w="1304"/>
      </w:tblGrid>
      <w:tr w:rsidR="00FE0BE9" w:rsidTr="00BA5705">
        <w:trPr>
          <w:trHeight w:val="316"/>
          <w:jc w:val="center"/>
        </w:trPr>
        <w:tc>
          <w:tcPr>
            <w:tcW w:w="850"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度量名</w:t>
            </w:r>
          </w:p>
        </w:tc>
        <w:tc>
          <w:tcPr>
            <w:tcW w:w="567"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年份</w:t>
            </w:r>
          </w:p>
        </w:tc>
        <w:tc>
          <w:tcPr>
            <w:tcW w:w="5669"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定义</w:t>
            </w:r>
          </w:p>
        </w:tc>
        <w:tc>
          <w:tcPr>
            <w:tcW w:w="1304"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文献来源</w:t>
            </w:r>
          </w:p>
        </w:tc>
      </w:tr>
      <w:tr w:rsidR="00FE0BE9" w:rsidTr="00BA5705">
        <w:trPr>
          <w:trHeight w:val="103"/>
          <w:jc w:val="center"/>
        </w:trPr>
        <w:tc>
          <w:tcPr>
            <w:tcW w:w="850" w:type="dxa"/>
            <w:tcBorders>
              <w:top w:val="single" w:sz="4" w:space="0" w:color="auto"/>
              <w:bottom w:val="nil"/>
            </w:tcBorders>
            <w:vAlign w:val="center"/>
          </w:tcPr>
          <w:p w:rsidR="00FE0BE9" w:rsidRPr="00972A68" w:rsidRDefault="00FE0BE9" w:rsidP="00BA5705">
            <w:pPr>
              <w:spacing w:line="0" w:lineRule="atLeast"/>
              <w:jc w:val="center"/>
              <w:rPr>
                <w:b/>
                <w:bCs/>
                <w:i/>
                <w:sz w:val="15"/>
              </w:rPr>
            </w:pPr>
            <w:r w:rsidRPr="005367AD">
              <w:rPr>
                <w:b/>
                <w:bCs/>
                <w:i/>
                <w:sz w:val="15"/>
              </w:rPr>
              <w:t>DIT</w:t>
            </w:r>
          </w:p>
        </w:tc>
        <w:tc>
          <w:tcPr>
            <w:tcW w:w="567" w:type="dxa"/>
            <w:tcBorders>
              <w:top w:val="single" w:sz="4" w:space="0" w:color="auto"/>
              <w:bottom w:val="nil"/>
            </w:tcBorders>
            <w:vAlign w:val="center"/>
          </w:tcPr>
          <w:p w:rsidR="00FE0BE9" w:rsidRDefault="00FE0BE9" w:rsidP="00BA5705">
            <w:pPr>
              <w:spacing w:line="0" w:lineRule="atLeast"/>
              <w:jc w:val="center"/>
              <w:rPr>
                <w:bCs/>
                <w:sz w:val="15"/>
              </w:rPr>
            </w:pPr>
            <w:r>
              <w:rPr>
                <w:rFonts w:hint="eastAsia"/>
                <w:bCs/>
                <w:sz w:val="15"/>
              </w:rPr>
              <w:t>1991</w:t>
            </w:r>
          </w:p>
        </w:tc>
        <w:tc>
          <w:tcPr>
            <w:tcW w:w="5669" w:type="dxa"/>
            <w:tcBorders>
              <w:top w:val="single" w:sz="4" w:space="0" w:color="auto"/>
              <w:bottom w:val="nil"/>
            </w:tcBorders>
          </w:tcPr>
          <w:p w:rsidR="00FE0BE9" w:rsidRDefault="00FE0BE9" w:rsidP="00BA5705">
            <w:pPr>
              <w:spacing w:line="0" w:lineRule="atLeast"/>
              <w:rPr>
                <w:bCs/>
                <w:sz w:val="15"/>
              </w:rPr>
            </w:pPr>
            <w:r w:rsidRPr="00DF6DE9">
              <w:rPr>
                <w:b/>
                <w:bCs/>
                <w:i/>
                <w:sz w:val="15"/>
              </w:rPr>
              <w:t xml:space="preserve">Depth of inheritance tree. </w:t>
            </w:r>
            <w:r w:rsidRPr="005367AD">
              <w:rPr>
                <w:rFonts w:hint="eastAsia"/>
                <w:bCs/>
                <w:sz w:val="15"/>
              </w:rPr>
              <w:t>树继承的深度</w:t>
            </w:r>
            <w:r>
              <w:rPr>
                <w:rFonts w:hint="eastAsia"/>
                <w:bCs/>
                <w:sz w:val="15"/>
              </w:rPr>
              <w:t>.</w:t>
            </w:r>
            <w:r>
              <w:rPr>
                <w:bCs/>
                <w:sz w:val="15"/>
              </w:rPr>
              <w:t xml:space="preserve"> </w:t>
            </w:r>
            <w:r w:rsidRPr="005367AD">
              <w:rPr>
                <w:rFonts w:hint="eastAsia"/>
                <w:bCs/>
                <w:sz w:val="15"/>
              </w:rPr>
              <w:t>某个类在整个继承的体系中到根结点的最长路径</w:t>
            </w:r>
            <w:r>
              <w:rPr>
                <w:rFonts w:hint="eastAsia"/>
                <w:bCs/>
                <w:sz w:val="15"/>
              </w:rPr>
              <w:t>.</w:t>
            </w:r>
            <w:r>
              <w:rPr>
                <w:bCs/>
                <w:sz w:val="15"/>
              </w:rPr>
              <w:t xml:space="preserve"> </w:t>
            </w:r>
          </w:p>
        </w:tc>
        <w:tc>
          <w:tcPr>
            <w:tcW w:w="1304" w:type="dxa"/>
            <w:tcBorders>
              <w:top w:val="single" w:sz="4" w:space="0" w:color="auto"/>
              <w:bottom w:val="nil"/>
            </w:tcBorders>
            <w:vAlign w:val="center"/>
          </w:tcPr>
          <w:p w:rsidR="00FE0BE9" w:rsidRDefault="00FE0BE9" w:rsidP="00BA5705">
            <w:pPr>
              <w:spacing w:line="0" w:lineRule="atLeast"/>
              <w:rPr>
                <w:bCs/>
                <w:sz w:val="15"/>
              </w:rPr>
            </w:pPr>
            <w:r w:rsidRPr="002F0670">
              <w:rPr>
                <w:bCs/>
                <w:sz w:val="15"/>
              </w:rPr>
              <w:t>Chidamber</w:t>
            </w:r>
          </w:p>
          <w:p w:rsidR="00FE0BE9" w:rsidRDefault="00FE0BE9" w:rsidP="00BA5705">
            <w:pPr>
              <w:spacing w:line="0" w:lineRule="atLeast"/>
              <w:rPr>
                <w:bCs/>
                <w:sz w:val="15"/>
              </w:rPr>
            </w:pPr>
            <w:r>
              <w:rPr>
                <w:rFonts w:hint="eastAsia"/>
                <w:bCs/>
                <w:sz w:val="15"/>
              </w:rPr>
              <w:t>等</w:t>
            </w:r>
            <w:r w:rsidR="006D5F17">
              <w:rPr>
                <w:bCs/>
                <w:sz w:val="15"/>
              </w:rPr>
              <w:fldChar w:fldCharType="begin"/>
            </w:r>
            <w:r w:rsidR="006D5F17">
              <w:rPr>
                <w:bCs/>
                <w:sz w:val="15"/>
              </w:rPr>
              <w:instrText xml:space="preserve"> ADDIN EN.CITE &lt;EndNote&gt;&lt;Cite&gt;&lt;Author&gt;Chidamber&lt;/Author&gt;&lt;Year&gt;1991&lt;/Year&gt;&lt;RecNum&gt;1545&lt;/RecNum&gt;&lt;DisplayText&gt;&lt;style face="superscript"&gt;[1]&lt;/style&gt;&lt;/DisplayText&gt;&lt;record&gt;&lt;rec-number&gt;1545&lt;/rec-number&gt;&lt;foreign-keys&gt;&lt;key app="EN" db-id="rpw5xt55czrr0kewattxw926xzxa2wdz2tss" timestamp="1600564416" guid="a596a629-657b-4866-ad67-8267e8113839"&gt;1545&lt;/key&gt;&lt;/foreign-keys&gt;&lt;ref-type name="Conference Proceedings"&gt;10&lt;/ref-type&gt;&lt;contributors&gt;&lt;authors&gt;&lt;author&gt;Chidamber, Shyam R&lt;/author&gt;&lt;author&gt;Kemerer, Chris F&lt;/author&gt;&lt;/authors&gt;&lt;/contributors&gt;&lt;titles&gt;&lt;title&gt;Towards a metrics suite for object oriented design&lt;/title&gt;&lt;secondary-title&gt;Conference proceedings on Object-oriented programming systems, languages, and applications&lt;/secondary-title&gt;&lt;/titles&gt;&lt;pages&gt;197-211&lt;/pages&gt;&lt;dates&gt;&lt;year&gt;1991&lt;/year&gt;&lt;/dates&gt;&lt;urls&gt;&lt;/urls&gt;&lt;electronic-resource-num&gt;doi: 10.1145/118014.117970&lt;/electronic-resource-num&gt;&lt;/record&gt;&lt;/Cite&gt;&lt;/EndNote&gt;</w:instrText>
            </w:r>
            <w:r w:rsidR="006D5F17">
              <w:rPr>
                <w:bCs/>
                <w:sz w:val="15"/>
              </w:rPr>
              <w:fldChar w:fldCharType="separate"/>
            </w:r>
            <w:r w:rsidR="006D5F17" w:rsidRPr="00AC1739">
              <w:rPr>
                <w:bCs/>
                <w:noProof/>
                <w:sz w:val="15"/>
                <w:vertAlign w:val="superscript"/>
              </w:rPr>
              <w:t>[1]</w:t>
            </w:r>
            <w:r w:rsidR="006D5F17">
              <w:rPr>
                <w:bCs/>
                <w:sz w:val="15"/>
              </w:rPr>
              <w:fldChar w:fldCharType="end"/>
            </w:r>
            <w:r w:rsidR="006D5F17">
              <w:rPr>
                <w:bCs/>
                <w:sz w:val="15"/>
              </w:rPr>
              <w:t xml:space="preserve"> </w:t>
            </w:r>
            <w:r w:rsidRPr="00B46164">
              <w:rPr>
                <w:bCs/>
                <w:noProof/>
                <w:sz w:val="15"/>
                <w:vertAlign w:val="superscript"/>
              </w:rPr>
              <w:fldChar w:fldCharType="begin"/>
            </w:r>
            <w:r w:rsidR="00AC1739">
              <w:rPr>
                <w:bCs/>
                <w:noProof/>
                <w:sz w:val="15"/>
                <w:vertAlign w:val="superscript"/>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sidRPr="00B46164">
              <w:rPr>
                <w:bCs/>
                <w:noProof/>
                <w:sz w:val="15"/>
                <w:vertAlign w:val="superscript"/>
              </w:rPr>
              <w:fldChar w:fldCharType="separate"/>
            </w:r>
            <w:r w:rsidR="00AC1739">
              <w:rPr>
                <w:bCs/>
                <w:noProof/>
                <w:sz w:val="15"/>
                <w:vertAlign w:val="superscript"/>
              </w:rPr>
              <w:t>[2]</w:t>
            </w:r>
            <w:r w:rsidRPr="00B46164">
              <w:rPr>
                <w:bCs/>
                <w:noProof/>
                <w:sz w:val="15"/>
                <w:vertAlign w:val="superscript"/>
              </w:rPr>
              <w:fldChar w:fldCharType="end"/>
            </w:r>
            <w:r>
              <w:rPr>
                <w:bCs/>
                <w:noProof/>
                <w:sz w:val="15"/>
                <w:vertAlign w:val="superscript"/>
              </w:rPr>
              <w:t xml:space="preserve"> </w:t>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AID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996</w:t>
            </w:r>
          </w:p>
        </w:tc>
        <w:tc>
          <w:tcPr>
            <w:tcW w:w="5669" w:type="dxa"/>
            <w:tcBorders>
              <w:top w:val="nil"/>
              <w:bottom w:val="nil"/>
            </w:tcBorders>
          </w:tcPr>
          <w:p w:rsidR="00FE0BE9" w:rsidRDefault="00FE0BE9" w:rsidP="00BA5705">
            <w:pPr>
              <w:spacing w:line="0" w:lineRule="atLeast"/>
              <w:rPr>
                <w:bCs/>
                <w:sz w:val="15"/>
              </w:rPr>
            </w:pPr>
            <w:r w:rsidRPr="00B15B00">
              <w:rPr>
                <w:b/>
                <w:bCs/>
                <w:i/>
                <w:sz w:val="15"/>
              </w:rPr>
              <w:t>Average inheritance depth of a class.</w:t>
            </w:r>
            <w:r>
              <w:rPr>
                <w:rFonts w:ascii="AdvTT3713a231" w:hAnsi="AdvTT3713a231" w:cs="AdvTT3713a231"/>
                <w:color w:val="131413"/>
                <w:kern w:val="0"/>
                <w:sz w:val="16"/>
                <w:szCs w:val="16"/>
              </w:rPr>
              <w:t xml:space="preserve"> </w:t>
            </w:r>
            <w:r w:rsidRPr="005367AD">
              <w:rPr>
                <w:rFonts w:hint="eastAsia"/>
                <w:bCs/>
                <w:sz w:val="15"/>
              </w:rPr>
              <w:t>某个类的平均继承深度</w:t>
            </w:r>
            <w:r>
              <w:rPr>
                <w:rFonts w:hint="eastAsia"/>
                <w:bCs/>
                <w:sz w:val="15"/>
              </w:rPr>
              <w:t>.</w:t>
            </w:r>
            <w:r>
              <w:rPr>
                <w:bCs/>
                <w:sz w:val="15"/>
              </w:rPr>
              <w:t xml:space="preserve"> </w:t>
            </w:r>
            <w:r>
              <w:rPr>
                <w:rFonts w:hint="eastAsia"/>
                <w:bCs/>
                <w:sz w:val="15"/>
              </w:rPr>
              <w:t>若</w:t>
            </w:r>
            <w:r w:rsidRPr="005367AD">
              <w:rPr>
                <w:rFonts w:hint="eastAsia"/>
                <w:bCs/>
                <w:sz w:val="15"/>
              </w:rPr>
              <w:t>某个</w:t>
            </w:r>
            <w:proofErr w:type="gramStart"/>
            <w:r w:rsidRPr="005367AD">
              <w:rPr>
                <w:rFonts w:hint="eastAsia"/>
                <w:bCs/>
                <w:sz w:val="15"/>
              </w:rPr>
              <w:t>类没有</w:t>
            </w:r>
            <w:proofErr w:type="gramEnd"/>
            <w:r w:rsidRPr="005367AD">
              <w:rPr>
                <w:rFonts w:hint="eastAsia"/>
                <w:bCs/>
                <w:sz w:val="15"/>
              </w:rPr>
              <w:t>祖先</w:t>
            </w:r>
            <w:r>
              <w:rPr>
                <w:rFonts w:hint="eastAsia"/>
                <w:bCs/>
                <w:sz w:val="15"/>
              </w:rPr>
              <w:t>(</w:t>
            </w:r>
            <w:proofErr w:type="gramStart"/>
            <w:r w:rsidRPr="005367AD">
              <w:rPr>
                <w:rFonts w:hint="eastAsia"/>
                <w:bCs/>
                <w:sz w:val="15"/>
              </w:rPr>
              <w:t>父</w:t>
            </w:r>
            <w:proofErr w:type="gramEnd"/>
            <w:r w:rsidRPr="005367AD">
              <w:rPr>
                <w:rFonts w:hint="eastAsia"/>
                <w:bCs/>
                <w:sz w:val="15"/>
              </w:rPr>
              <w:t>类</w:t>
            </w:r>
            <w:r>
              <w:rPr>
                <w:rFonts w:hint="eastAsia"/>
                <w:bCs/>
                <w:sz w:val="15"/>
              </w:rPr>
              <w:t>),</w:t>
            </w:r>
            <w:r>
              <w:rPr>
                <w:bCs/>
                <w:sz w:val="15"/>
              </w:rPr>
              <w:t xml:space="preserve"> </w:t>
            </w:r>
            <w:r w:rsidRPr="005367AD">
              <w:rPr>
                <w:rFonts w:hint="eastAsia"/>
                <w:bCs/>
                <w:sz w:val="15"/>
              </w:rPr>
              <w:t>则</w:t>
            </w:r>
            <w:r w:rsidRPr="005367AD">
              <w:rPr>
                <w:rFonts w:hint="eastAsia"/>
                <w:bCs/>
                <w:sz w:val="15"/>
              </w:rPr>
              <w:t>AID</w:t>
            </w:r>
            <w:r w:rsidRPr="005367AD">
              <w:rPr>
                <w:rFonts w:hint="eastAsia"/>
                <w:bCs/>
                <w:sz w:val="15"/>
              </w:rPr>
              <w:t>为零</w:t>
            </w:r>
            <w:r>
              <w:rPr>
                <w:rFonts w:hint="eastAsia"/>
                <w:bCs/>
                <w:sz w:val="15"/>
              </w:rPr>
              <w:t>.</w:t>
            </w:r>
            <w:r>
              <w:rPr>
                <w:bCs/>
                <w:sz w:val="15"/>
              </w:rPr>
              <w:t xml:space="preserve"> </w:t>
            </w:r>
            <w:r w:rsidRPr="005367AD">
              <w:rPr>
                <w:rFonts w:hint="eastAsia"/>
                <w:bCs/>
                <w:sz w:val="15"/>
              </w:rPr>
              <w:t>除此以外</w:t>
            </w:r>
            <w:r>
              <w:rPr>
                <w:rFonts w:hint="eastAsia"/>
                <w:bCs/>
                <w:sz w:val="15"/>
              </w:rPr>
              <w:t>,</w:t>
            </w:r>
            <w:r>
              <w:rPr>
                <w:bCs/>
                <w:sz w:val="15"/>
              </w:rPr>
              <w:t xml:space="preserve"> </w:t>
            </w:r>
            <w:r w:rsidRPr="005367AD">
              <w:rPr>
                <w:rFonts w:hint="eastAsia"/>
                <w:bCs/>
                <w:sz w:val="15"/>
              </w:rPr>
              <w:t>其他类的</w:t>
            </w:r>
            <w:r w:rsidRPr="005367AD">
              <w:rPr>
                <w:rFonts w:hint="eastAsia"/>
                <w:bCs/>
                <w:sz w:val="15"/>
              </w:rPr>
              <w:t>AID</w:t>
            </w:r>
            <w:r w:rsidRPr="005367AD">
              <w:rPr>
                <w:rFonts w:hint="eastAsia"/>
                <w:bCs/>
                <w:sz w:val="15"/>
              </w:rPr>
              <w:t>是该类</w:t>
            </w:r>
            <w:proofErr w:type="gramStart"/>
            <w:r w:rsidRPr="005367AD">
              <w:rPr>
                <w:rFonts w:hint="eastAsia"/>
                <w:bCs/>
                <w:sz w:val="15"/>
              </w:rPr>
              <w:t>若干父类</w:t>
            </w:r>
            <w:proofErr w:type="gramEnd"/>
            <w:r w:rsidRPr="005367AD">
              <w:rPr>
                <w:rFonts w:hint="eastAsia"/>
                <w:bCs/>
                <w:sz w:val="15"/>
              </w:rPr>
              <w:t>的</w:t>
            </w:r>
            <w:r w:rsidRPr="005367AD">
              <w:rPr>
                <w:rFonts w:hint="eastAsia"/>
                <w:bCs/>
                <w:sz w:val="15"/>
              </w:rPr>
              <w:t>AID</w:t>
            </w:r>
            <w:r w:rsidRPr="005367AD">
              <w:rPr>
                <w:rFonts w:hint="eastAsia"/>
                <w:bCs/>
                <w:sz w:val="15"/>
              </w:rPr>
              <w:t>的平均</w:t>
            </w:r>
            <w:r>
              <w:rPr>
                <w:rFonts w:hint="eastAsia"/>
                <w:bCs/>
                <w:sz w:val="15"/>
              </w:rPr>
              <w:t>数</w:t>
            </w:r>
            <w:r>
              <w:rPr>
                <w:rFonts w:hint="eastAsia"/>
                <w:bCs/>
                <w:sz w:val="15"/>
              </w:rPr>
              <w:t>,</w:t>
            </w:r>
            <w:r>
              <w:rPr>
                <w:bCs/>
                <w:sz w:val="15"/>
              </w:rPr>
              <w:t xml:space="preserve"> </w:t>
            </w:r>
            <w:r w:rsidRPr="005367AD">
              <w:rPr>
                <w:rFonts w:hint="eastAsia"/>
                <w:bCs/>
                <w:sz w:val="15"/>
              </w:rPr>
              <w:t>以</w:t>
            </w:r>
            <w:r w:rsidRPr="005367AD">
              <w:rPr>
                <w:rFonts w:hint="eastAsia"/>
                <w:bCs/>
                <w:sz w:val="15"/>
              </w:rPr>
              <w:t>1</w:t>
            </w:r>
            <w:r w:rsidRPr="005367AD">
              <w:rPr>
                <w:rFonts w:hint="eastAsia"/>
                <w:bCs/>
                <w:sz w:val="15"/>
              </w:rPr>
              <w:t>的幅度增加</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5353C3">
              <w:rPr>
                <w:bCs/>
                <w:sz w:val="15"/>
              </w:rPr>
              <w:t>Henderson-Sellers</w:t>
            </w:r>
            <w:r>
              <w:rPr>
                <w:rFonts w:hint="eastAsia"/>
                <w:bCs/>
                <w:sz w:val="15"/>
              </w:rPr>
              <w:t>等</w:t>
            </w:r>
            <w:r>
              <w:rPr>
                <w:bCs/>
                <w:sz w:val="15"/>
              </w:rPr>
              <w:fldChar w:fldCharType="begin"/>
            </w:r>
            <w:r w:rsidR="00B47450">
              <w:rPr>
                <w:bCs/>
                <w:sz w:val="15"/>
              </w:rPr>
              <w:instrText xml:space="preserve"> ADDIN EN.CITE &lt;EndNote&gt;&lt;Cite&gt;&lt;Author&gt;Henderson-Sellers&lt;/Author&gt;&lt;Year&gt;1996&lt;/Year&gt;&lt;RecNum&gt;1489&lt;/RecNum&gt;&lt;DisplayText&gt;&lt;style face="superscript"&gt;[3]&lt;/style&gt;&lt;/DisplayText&gt;&lt;record&gt;&lt;rec-number&gt;1489&lt;/rec-number&gt;&lt;foreign-keys&gt;&lt;key app="EN" db-id="rpw5xt55czrr0kewattxw926xzxa2wdz2tss" timestamp="1600564183" guid="10157e9a-c6ca-4f2b-a838-e202d37e9650"&gt;1489&lt;/key&gt;&lt;/foreign-keys&gt;&lt;ref-type name="Generic"&gt;13&lt;/ref-type&gt;&lt;contributors&gt;&lt;authors&gt;&lt;author&gt;Henderson-Sellers, B&lt;/author&gt;&lt;/authors&gt;&lt;/contributors&gt;&lt;titles&gt;&lt;title&gt;Software metrics&lt;/title&gt;&lt;/titles&gt;&lt;dates&gt;&lt;year&gt;1996&lt;/year&gt;&lt;/dates&gt;&lt;publisher&gt;Prentice Hall, Hemel Hempstaed, UK&lt;/publisher&gt;&lt;urls&gt;&lt;/urls&gt;&lt;/record&gt;&lt;/Cite&gt;&lt;/EndNote&gt;</w:instrText>
            </w:r>
            <w:r>
              <w:rPr>
                <w:bCs/>
                <w:sz w:val="15"/>
              </w:rPr>
              <w:fldChar w:fldCharType="separate"/>
            </w:r>
            <w:r w:rsidR="00B47450" w:rsidRPr="00B47450">
              <w:rPr>
                <w:bCs/>
                <w:noProof/>
                <w:sz w:val="15"/>
                <w:vertAlign w:val="superscript"/>
              </w:rPr>
              <w:t>[3]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CLD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992</w:t>
            </w:r>
          </w:p>
        </w:tc>
        <w:tc>
          <w:tcPr>
            <w:tcW w:w="5669" w:type="dxa"/>
            <w:tcBorders>
              <w:top w:val="nil"/>
              <w:bottom w:val="nil"/>
            </w:tcBorders>
          </w:tcPr>
          <w:p w:rsidR="00FE0BE9" w:rsidRDefault="00FE0BE9" w:rsidP="00BA5705">
            <w:pPr>
              <w:rPr>
                <w:bCs/>
                <w:sz w:val="15"/>
              </w:rPr>
            </w:pPr>
            <w:r w:rsidRPr="003E1594">
              <w:rPr>
                <w:b/>
                <w:bCs/>
                <w:i/>
                <w:sz w:val="15"/>
              </w:rPr>
              <w:t xml:space="preserve">Class-to-leaf depth. </w:t>
            </w:r>
            <w:r w:rsidRPr="005367AD">
              <w:rPr>
                <w:rFonts w:hint="eastAsia"/>
                <w:bCs/>
                <w:sz w:val="15"/>
              </w:rPr>
              <w:t>类到叶子的深度</w:t>
            </w:r>
            <w:r>
              <w:rPr>
                <w:rFonts w:hint="eastAsia"/>
                <w:bCs/>
                <w:sz w:val="15"/>
              </w:rPr>
              <w:t>.</w:t>
            </w:r>
            <w:r>
              <w:rPr>
                <w:bCs/>
                <w:sz w:val="15"/>
              </w:rPr>
              <w:t xml:space="preserve"> </w:t>
            </w:r>
            <w:r w:rsidRPr="005367AD">
              <w:rPr>
                <w:rFonts w:hint="eastAsia"/>
                <w:bCs/>
                <w:sz w:val="15"/>
              </w:rPr>
              <w:t>在整个继承层次中</w:t>
            </w:r>
            <w:r>
              <w:rPr>
                <w:rFonts w:hint="eastAsia"/>
                <w:bCs/>
                <w:sz w:val="15"/>
              </w:rPr>
              <w:t>,</w:t>
            </w:r>
            <w:r>
              <w:rPr>
                <w:bCs/>
                <w:sz w:val="15"/>
              </w:rPr>
              <w:t xml:space="preserve"> </w:t>
            </w:r>
            <w:r w:rsidRPr="005367AD">
              <w:rPr>
                <w:rFonts w:hint="eastAsia"/>
                <w:bCs/>
                <w:sz w:val="15"/>
              </w:rPr>
              <w:t>某个</w:t>
            </w:r>
            <w:proofErr w:type="gramStart"/>
            <w:r w:rsidRPr="005367AD">
              <w:rPr>
                <w:rFonts w:hint="eastAsia"/>
                <w:bCs/>
                <w:sz w:val="15"/>
              </w:rPr>
              <w:t>类以下</w:t>
            </w:r>
            <w:proofErr w:type="gramEnd"/>
            <w:r w:rsidRPr="005367AD">
              <w:rPr>
                <w:rFonts w:hint="eastAsia"/>
                <w:bCs/>
                <w:sz w:val="15"/>
              </w:rPr>
              <w:t>的若干子类中</w:t>
            </w:r>
            <w:r>
              <w:rPr>
                <w:rFonts w:hint="eastAsia"/>
                <w:bCs/>
                <w:sz w:val="15"/>
              </w:rPr>
              <w:t>,</w:t>
            </w:r>
            <w:r>
              <w:rPr>
                <w:bCs/>
                <w:sz w:val="15"/>
              </w:rPr>
              <w:t xml:space="preserve"> </w:t>
            </w:r>
            <w:r w:rsidRPr="005367AD">
              <w:rPr>
                <w:rFonts w:hint="eastAsia"/>
                <w:bCs/>
                <w:sz w:val="15"/>
              </w:rPr>
              <w:t>到叶子的最大数量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A6806">
              <w:rPr>
                <w:bCs/>
                <w:sz w:val="15"/>
              </w:rPr>
              <w:t>Tegarden</w:t>
            </w:r>
            <w:proofErr w:type="spellEnd"/>
            <w:r>
              <w:rPr>
                <w:rFonts w:hint="eastAsia"/>
                <w:bCs/>
                <w:sz w:val="15"/>
              </w:rPr>
              <w:t>等</w:t>
            </w:r>
            <w:r>
              <w:rPr>
                <w:bCs/>
                <w:sz w:val="15"/>
              </w:rPr>
              <w:fldChar w:fldCharType="begin"/>
            </w:r>
            <w:r w:rsidR="00B47450">
              <w:rPr>
                <w:bCs/>
                <w:sz w:val="15"/>
              </w:rPr>
              <w:instrText xml:space="preserve"> ADDIN EN.CITE &lt;EndNote&gt;&lt;Cite&gt;&lt;Author&gt;Tegarden&lt;/Author&gt;&lt;Year&gt;1992&lt;/Year&gt;&lt;RecNum&gt;1529&lt;/RecNum&gt;&lt;DisplayText&gt;&lt;style face="superscript"&gt;[4]&lt;/style&gt;&lt;/DisplayText&gt;&lt;record&gt;&lt;rec-number&gt;1529&lt;/rec-number&gt;&lt;foreign-keys&gt;&lt;key app="EN" db-id="rpw5xt55czrr0kewattxw926xzxa2wdz2tss" timestamp="1600564325" guid="78aa8c46-9e05-485f-834f-eb3edbc176d8"&gt;1529&lt;/key&gt;&lt;/foreign-keys&gt;&lt;ref-type name="Journal Article"&gt;17&lt;/ref-type&gt;&lt;contributors&gt;&lt;authors&gt;&lt;author&gt;Tegarden, David P&lt;/author&gt;&lt;author&gt;Sheetz, Steven D&lt;/author&gt;&lt;author&gt;Monarchi, David E&lt;/author&gt;&lt;/authors&gt;&lt;/contributors&gt;&lt;titles&gt;&lt;title&gt;A software complexity model of object-oriented systems&lt;/title&gt;&lt;secondary-title&gt;Decision Support Systems&lt;/secondary-title&gt;&lt;/titles&gt;&lt;periodical&gt;&lt;full-title&gt;Decision Support Systems&lt;/full-title&gt;&lt;/periodical&gt;&lt;pages&gt;241-262&lt;/pages&gt;&lt;volume&gt;13&lt;/volume&gt;&lt;number&gt;3-4&lt;/number&gt;&lt;dates&gt;&lt;year&gt;1992&lt;/year&gt;&lt;/dates&gt;&lt;isbn&gt;0167-9236&lt;/isbn&gt;&lt;urls&gt;&lt;/urls&gt;&lt;electronic-resource-num&gt;doi: 10.1016/0167-9236(93)E0045-F&lt;/electronic-resource-num&gt;&lt;/record&gt;&lt;/Cite&gt;&lt;/EndNote&gt;</w:instrText>
            </w:r>
            <w:r>
              <w:rPr>
                <w:bCs/>
                <w:sz w:val="15"/>
              </w:rPr>
              <w:fldChar w:fldCharType="separate"/>
            </w:r>
            <w:r w:rsidR="00B47450" w:rsidRPr="00B47450">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991</w:t>
            </w:r>
          </w:p>
        </w:tc>
        <w:tc>
          <w:tcPr>
            <w:tcW w:w="5669" w:type="dxa"/>
            <w:tcBorders>
              <w:top w:val="nil"/>
              <w:bottom w:val="nil"/>
            </w:tcBorders>
            <w:vAlign w:val="center"/>
          </w:tcPr>
          <w:p w:rsidR="00FE0BE9" w:rsidRDefault="00FE0BE9" w:rsidP="00BA5705">
            <w:pPr>
              <w:rPr>
                <w:bCs/>
                <w:sz w:val="15"/>
              </w:rPr>
            </w:pPr>
            <w:r w:rsidRPr="002414BE">
              <w:rPr>
                <w:b/>
                <w:bCs/>
                <w:i/>
                <w:sz w:val="15"/>
              </w:rPr>
              <w:t xml:space="preserve">Number of children. </w:t>
            </w:r>
            <w:r w:rsidRPr="005367AD">
              <w:rPr>
                <w:rFonts w:hint="eastAsia"/>
                <w:bCs/>
                <w:sz w:val="15"/>
              </w:rPr>
              <w:t>直接继承子类的数量</w:t>
            </w:r>
            <w:r>
              <w:rPr>
                <w:rFonts w:hint="eastAsia"/>
                <w:bCs/>
                <w:sz w:val="15"/>
              </w:rPr>
              <w:t>.</w:t>
            </w:r>
            <w:r>
              <w:rPr>
                <w:bCs/>
                <w:sz w:val="15"/>
              </w:rPr>
              <w:t xml:space="preserve"> </w:t>
            </w:r>
            <w:r w:rsidRPr="005367AD">
              <w:rPr>
                <w:rFonts w:hint="eastAsia"/>
                <w:bCs/>
                <w:sz w:val="15"/>
              </w:rPr>
              <w:t>直接从某个类继承的若干子类的数量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2F0670">
              <w:rPr>
                <w:bCs/>
                <w:sz w:val="15"/>
              </w:rPr>
              <w:t>Chidamber</w:t>
            </w:r>
          </w:p>
          <w:p w:rsidR="00FE0BE9" w:rsidRDefault="00FE0BE9" w:rsidP="00BA5705">
            <w:pPr>
              <w:spacing w:line="0" w:lineRule="atLeast"/>
              <w:rPr>
                <w:bCs/>
                <w:sz w:val="15"/>
              </w:rPr>
            </w:pPr>
            <w:r>
              <w:rPr>
                <w:rFonts w:hint="eastAsia"/>
                <w:bCs/>
                <w:sz w:val="15"/>
              </w:rPr>
              <w:t>等</w:t>
            </w:r>
            <w:r w:rsidRPr="00B46164">
              <w:rPr>
                <w:bCs/>
                <w:noProof/>
                <w:sz w:val="15"/>
                <w:vertAlign w:val="superscript"/>
              </w:rPr>
              <w:fldChar w:fldCharType="begin"/>
            </w:r>
            <w:r w:rsidR="00AC1739">
              <w:rPr>
                <w:bCs/>
                <w:noProof/>
                <w:sz w:val="15"/>
                <w:vertAlign w:val="superscript"/>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sidRPr="00B46164">
              <w:rPr>
                <w:bCs/>
                <w:noProof/>
                <w:sz w:val="15"/>
                <w:vertAlign w:val="superscript"/>
              </w:rPr>
              <w:fldChar w:fldCharType="separate"/>
            </w:r>
            <w:r w:rsidR="00AC1739">
              <w:rPr>
                <w:bCs/>
                <w:noProof/>
                <w:sz w:val="15"/>
                <w:vertAlign w:val="superscript"/>
              </w:rPr>
              <w:t>[2]</w:t>
            </w:r>
            <w:r w:rsidRPr="00B46164">
              <w:rPr>
                <w:bCs/>
                <w:noProof/>
                <w:sz w:val="15"/>
                <w:vertAlign w:val="superscript"/>
              </w:rPr>
              <w:fldChar w:fldCharType="end"/>
            </w:r>
            <w:r>
              <w:rPr>
                <w:bCs/>
                <w:noProof/>
                <w:sz w:val="15"/>
                <w:vertAlign w:val="superscript"/>
              </w:rPr>
              <w:t xml:space="preserve"> </w:t>
            </w:r>
            <w:r>
              <w:rPr>
                <w:bCs/>
                <w:sz w:val="15"/>
              </w:rPr>
              <w:fldChar w:fldCharType="begin"/>
            </w:r>
            <w:r w:rsidR="00AC1739">
              <w:rPr>
                <w:bCs/>
                <w:sz w:val="15"/>
              </w:rPr>
              <w:instrText xml:space="preserve"> ADDIN EN.CITE &lt;EndNote&gt;&lt;Cite&gt;&lt;Author&gt;Chidamber&lt;/Author&gt;&lt;Year&gt;1991&lt;/Year&gt;&lt;RecNum&gt;1545&lt;/RecNum&gt;&lt;DisplayText&gt;&lt;style face="superscript"&gt;[1]&lt;/style&gt;&lt;/DisplayText&gt;&lt;record&gt;&lt;rec-number&gt;1545&lt;/rec-number&gt;&lt;foreign-keys&gt;&lt;key app="EN" db-id="rpw5xt55czrr0kewattxw926xzxa2wdz2tss" timestamp="1600564416" guid="a596a629-657b-4866-ad67-8267e8113839"&gt;1545&lt;/key&gt;&lt;/foreign-keys&gt;&lt;ref-type name="Conference Proceedings"&gt;10&lt;/ref-type&gt;&lt;contributors&gt;&lt;authors&gt;&lt;author&gt;Chidamber, Shyam R&lt;/author&gt;&lt;author&gt;Kemerer, Chris F&lt;/author&gt;&lt;/authors&gt;&lt;/contributors&gt;&lt;titles&gt;&lt;title&gt;Towards a metrics suite for object oriented design&lt;/title&gt;&lt;secondary-title&gt;Conference proceedings on Object-oriented programming systems, languages, and applications&lt;/secondary-title&gt;&lt;/titles&gt;&lt;pages&gt;197-211&lt;/pages&gt;&lt;dates&gt;&lt;year&gt;1991&lt;/year&gt;&lt;/dates&gt;&lt;urls&gt;&lt;/urls&gt;&lt;electronic-resource-num&gt;doi: 10.1145/118014.117970&lt;/electronic-resource-num&gt;&lt;/record&gt;&lt;/Cite&gt;&lt;/EndNote&gt;</w:instrText>
            </w:r>
            <w:r>
              <w:rPr>
                <w:bCs/>
                <w:sz w:val="15"/>
              </w:rPr>
              <w:fldChar w:fldCharType="separate"/>
            </w:r>
            <w:r w:rsidR="00AC1739" w:rsidRPr="00AC1739">
              <w:rPr>
                <w:bCs/>
                <w:noProof/>
                <w:sz w:val="15"/>
                <w:vertAlign w:val="superscript"/>
              </w:rPr>
              <w:t>[1]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NOP</w:t>
            </w:r>
            <w:r>
              <w:rPr>
                <w:b/>
                <w:bCs/>
                <w:i/>
                <w:sz w:val="15"/>
              </w:rPr>
              <w:t>*</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vAlign w:val="center"/>
          </w:tcPr>
          <w:p w:rsidR="00FE0BE9" w:rsidRPr="009777C1" w:rsidRDefault="00FE0BE9" w:rsidP="00BA5705">
            <w:pPr>
              <w:rPr>
                <w:bCs/>
                <w:sz w:val="15"/>
              </w:rPr>
            </w:pPr>
            <w:r w:rsidRPr="002414BE">
              <w:rPr>
                <w:b/>
                <w:bCs/>
                <w:i/>
                <w:sz w:val="15"/>
              </w:rPr>
              <w:t>Number of parents.</w:t>
            </w:r>
            <w:r>
              <w:rPr>
                <w:rFonts w:ascii="AdvTT3713a231" w:hAnsi="AdvTT3713a231" w:cs="AdvTT3713a231"/>
                <w:color w:val="131413"/>
                <w:kern w:val="0"/>
                <w:sz w:val="16"/>
                <w:szCs w:val="16"/>
              </w:rPr>
              <w:t xml:space="preserve"> </w:t>
            </w:r>
            <w:r w:rsidRPr="005367AD">
              <w:rPr>
                <w:rFonts w:hint="eastAsia"/>
                <w:bCs/>
                <w:sz w:val="15"/>
              </w:rPr>
              <w:t>直接</w:t>
            </w:r>
            <w:proofErr w:type="gramStart"/>
            <w:r w:rsidRPr="005367AD">
              <w:rPr>
                <w:rFonts w:hint="eastAsia"/>
                <w:bCs/>
                <w:sz w:val="15"/>
              </w:rPr>
              <w:t>继承父类的</w:t>
            </w:r>
            <w:proofErr w:type="gramEnd"/>
            <w:r w:rsidRPr="005367AD">
              <w:rPr>
                <w:rFonts w:hint="eastAsia"/>
                <w:bCs/>
                <w:sz w:val="15"/>
              </w:rPr>
              <w:t>数量</w:t>
            </w:r>
            <w:r>
              <w:rPr>
                <w:rFonts w:hint="eastAsia"/>
                <w:bCs/>
                <w:sz w:val="15"/>
              </w:rPr>
              <w:t>.</w:t>
            </w:r>
            <w:r>
              <w:rPr>
                <w:bCs/>
                <w:sz w:val="15"/>
              </w:rPr>
              <w:t xml:space="preserve"> </w:t>
            </w:r>
            <w:r w:rsidRPr="005367AD">
              <w:rPr>
                <w:rFonts w:hint="eastAsia"/>
                <w:bCs/>
                <w:sz w:val="15"/>
              </w:rPr>
              <w:t>某个类的直接继承</w:t>
            </w:r>
            <w:proofErr w:type="gramStart"/>
            <w:r w:rsidRPr="005367AD">
              <w:rPr>
                <w:rFonts w:hint="eastAsia"/>
                <w:bCs/>
                <w:sz w:val="15"/>
              </w:rPr>
              <w:t>的父类的</w:t>
            </w:r>
            <w:proofErr w:type="gramEnd"/>
            <w:r w:rsidRPr="005367AD">
              <w:rPr>
                <w:rFonts w:hint="eastAsia"/>
                <w:bCs/>
                <w:sz w:val="15"/>
              </w:rPr>
              <w:t>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B47450">
              <w:rPr>
                <w:bCs/>
                <w:sz w:val="15"/>
              </w:rPr>
              <w:instrText xml:space="preserve"> ADDIN EN.CITE &lt;EndNote&gt;&lt;Cite&gt;&lt;Author&gt;Lorenz&lt;/Author&gt;&lt;Year&gt;1994&lt;/Year&gt;&lt;RecNum&gt;1558&lt;/RecNum&gt;&lt;DisplayText&gt;&lt;style face="superscript"&gt;[5]&lt;/style&gt;&lt;/DisplayText&gt;&lt;record&gt;&lt;rec-number&gt;1558&lt;/rec-number&gt;&lt;foreign-keys&gt;&lt;key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Kidd&lt;/author&gt;&lt;/authors&gt;&lt;/contributors&gt;&lt;titles&gt;&lt;title&gt;Ob</w:instrText>
            </w:r>
            <w:r w:rsidR="00B47450">
              <w:rPr>
                <w:rFonts w:hint="eastAsia"/>
                <w:bCs/>
                <w:sz w:val="15"/>
              </w:rPr>
              <w:instrText>ject</w:instrText>
            </w:r>
            <w:r w:rsidR="00B47450">
              <w:rPr>
                <w:rFonts w:hint="eastAsia"/>
                <w:bCs/>
                <w:sz w:val="15"/>
              </w:rPr>
              <w:instrText>‐</w:instrText>
            </w:r>
            <w:r w:rsidR="00B47450">
              <w:rPr>
                <w:rFonts w:hint="eastAsia"/>
                <w:bCs/>
                <w:sz w:val="15"/>
              </w:rPr>
              <w:instrText>oriented sofiware metrics&lt;/title&gt;&lt;/titles&gt;&lt;section&gt;146&lt;/section&gt;&lt;dates&gt;&lt;year&gt;1994&lt;/year&gt;&lt;/dates&gt;&lt;publisher&gt;PTR Prentice Hall, Englewood Cliffs, New Jersey, U.S.A.&lt;/publisher&gt;&lt;isbn&gt;0</w:instrText>
            </w:r>
            <w:r w:rsidR="00B47450">
              <w:rPr>
                <w:rFonts w:hint="eastAsia"/>
                <w:bCs/>
                <w:sz w:val="15"/>
              </w:rPr>
              <w:instrText>‐</w:instrText>
            </w:r>
            <w:r w:rsidR="00B47450">
              <w:rPr>
                <w:rFonts w:hint="eastAsia"/>
                <w:bCs/>
                <w:sz w:val="15"/>
              </w:rPr>
              <w:instrText>13</w:instrText>
            </w:r>
            <w:r w:rsidR="00B47450">
              <w:rPr>
                <w:rFonts w:hint="eastAsia"/>
                <w:bCs/>
                <w:sz w:val="15"/>
              </w:rPr>
              <w:instrText>‐</w:instrText>
            </w:r>
            <w:r w:rsidR="00B47450">
              <w:rPr>
                <w:rFonts w:hint="eastAsia"/>
                <w:bCs/>
                <w:sz w:val="15"/>
              </w:rPr>
              <w:instrText>179292</w:instrText>
            </w:r>
            <w:r w:rsidR="00B47450">
              <w:rPr>
                <w:rFonts w:hint="eastAsia"/>
                <w:bCs/>
                <w:sz w:val="15"/>
              </w:rPr>
              <w:instrText>‐</w:instrText>
            </w:r>
            <w:r w:rsidR="00B47450">
              <w:rPr>
                <w:rFonts w:hint="eastAsia"/>
                <w:bCs/>
                <w:sz w:val="15"/>
              </w:rPr>
              <w:instrText>X&lt;/isbn&gt;&lt;urls&gt;&lt;/urls&gt;&lt;/record&gt;&lt;/Cite&gt;&lt;/EndNote&gt;</w:instrText>
            </w:r>
            <w:r>
              <w:rPr>
                <w:bCs/>
                <w:sz w:val="15"/>
              </w:rPr>
              <w:fldChar w:fldCharType="separate"/>
            </w:r>
            <w:r w:rsidR="00B47450" w:rsidRPr="00B47450">
              <w:rPr>
                <w:bCs/>
                <w:noProof/>
                <w:sz w:val="15"/>
                <w:vertAlign w:val="superscript"/>
              </w:rPr>
              <w:t>[5]</w:t>
            </w:r>
            <w:r>
              <w:rPr>
                <w:bCs/>
                <w:sz w:val="15"/>
              </w:rPr>
              <w:fldChar w:fldCharType="end"/>
            </w:r>
            <w:proofErr w:type="gramStart"/>
            <w:r>
              <w:rPr>
                <w:rFonts w:hint="eastAsia"/>
                <w:bCs/>
                <w:sz w:val="15"/>
              </w:rPr>
              <w:t>和</w:t>
            </w:r>
            <w:proofErr w:type="gramEnd"/>
          </w:p>
          <w:p w:rsidR="00FE0BE9" w:rsidRDefault="00FE0BE9" w:rsidP="00BA5705">
            <w:pPr>
              <w:spacing w:line="0" w:lineRule="atLeast"/>
              <w:rPr>
                <w:bCs/>
                <w:sz w:val="15"/>
              </w:rPr>
            </w:pPr>
            <w:r w:rsidRPr="0065555A">
              <w:rPr>
                <w:bCs/>
                <w:sz w:val="15"/>
              </w:rPr>
              <w:t>Lake</w:t>
            </w:r>
            <w:r>
              <w:rPr>
                <w:rFonts w:hint="eastAsia"/>
                <w:bCs/>
                <w:sz w:val="15"/>
              </w:rPr>
              <w:t>等</w:t>
            </w:r>
            <w:r w:rsidRPr="0065555A">
              <w:rPr>
                <w:bCs/>
                <w:sz w:val="15"/>
              </w:rPr>
              <w:t xml:space="preserve"> </w:t>
            </w:r>
            <w:r>
              <w:rPr>
                <w:bCs/>
                <w:sz w:val="15"/>
              </w:rPr>
              <w:fldChar w:fldCharType="begin"/>
            </w:r>
            <w:r w:rsidR="00B47450">
              <w:rPr>
                <w:bCs/>
                <w:sz w:val="15"/>
              </w:rPr>
              <w:instrText xml:space="preserve"> ADDIN EN.CITE &lt;EndNote&gt;&lt;Cite&gt;&lt;Author&gt;Lake&lt;/Author&gt;&lt;Year&gt;1994&lt;/Year&gt;&lt;RecNum&gt;1516&lt;/RecNum&gt;&lt;DisplayText&gt;&lt;style face="superscript"&gt;[6]&lt;/style&gt;&lt;/DisplayText&gt;&lt;record&gt;&lt;rec-number&gt;1516&lt;/rec-number&gt;&lt;foreign-keys&gt;&lt;key app="EN" db-id="rpw5xt55czrr0kewattxw926xzxa2wdz2tss" timestamp="1600564280" guid="50987398-42d7-43ab-accd-859414588b7b"&gt;1516&lt;/key&gt;&lt;/foreign-keys&gt;&lt;ref-type name="Conference Proceedings"&gt;10&lt;/ref-type&gt;&lt;contributors&gt;&lt;authors&gt;&lt;author&gt;Lake, Al&lt;/author&gt;&lt;author&gt;Cook, Curtis&lt;/author&gt;&lt;/authors&gt;&lt;/contributors&gt;&lt;titles&gt;&lt;title&gt;Use of factor analysis to develop OOP software complexity metrics&lt;/title&gt;&lt;secondary-title&gt;Proc. 6th Annual Oregon Workshop on Software Metrics, Silver Falls, Oregon&lt;/secondary-title&gt;&lt;/titles&gt;&lt;dates&gt;&lt;year&gt;1994&lt;/year&gt;&lt;/dates&gt;&lt;publisher&gt;Citeseer&lt;/publisher&gt;&lt;urls&gt;&lt;/urls&gt;&lt;electronic-resource-num&gt;doi: 10.1.1.56.7418&lt;/electronic-resource-num&gt;&lt;/record&gt;&lt;/Cite&gt;&lt;/EndNote&gt;</w:instrText>
            </w:r>
            <w:r>
              <w:rPr>
                <w:bCs/>
                <w:sz w:val="15"/>
              </w:rPr>
              <w:fldChar w:fldCharType="separate"/>
            </w:r>
            <w:r w:rsidR="00B47450" w:rsidRPr="00B47450">
              <w:rPr>
                <w:bCs/>
                <w:noProof/>
                <w:sz w:val="15"/>
                <w:vertAlign w:val="superscript"/>
              </w:rPr>
              <w:t>[6]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NOD</w:t>
            </w:r>
          </w:p>
        </w:tc>
        <w:tc>
          <w:tcPr>
            <w:tcW w:w="567" w:type="dxa"/>
            <w:tcBorders>
              <w:top w:val="nil"/>
              <w:bottom w:val="nil"/>
            </w:tcBorders>
            <w:vAlign w:val="center"/>
          </w:tcPr>
          <w:p w:rsidR="00FE0BE9" w:rsidRDefault="00FE0BE9" w:rsidP="00BA5705">
            <w:pPr>
              <w:spacing w:line="0" w:lineRule="atLeast"/>
              <w:jc w:val="center"/>
              <w:rPr>
                <w:bCs/>
                <w:sz w:val="15"/>
              </w:rPr>
            </w:pPr>
            <w:r>
              <w:rPr>
                <w:bCs/>
                <w:sz w:val="15"/>
              </w:rPr>
              <w:t>1</w:t>
            </w:r>
            <w:r>
              <w:rPr>
                <w:rFonts w:hint="eastAsia"/>
                <w:bCs/>
                <w:sz w:val="15"/>
              </w:rPr>
              <w:t>9</w:t>
            </w:r>
            <w:r>
              <w:rPr>
                <w:bCs/>
                <w:sz w:val="15"/>
              </w:rPr>
              <w:t>92</w:t>
            </w:r>
          </w:p>
        </w:tc>
        <w:tc>
          <w:tcPr>
            <w:tcW w:w="5669" w:type="dxa"/>
            <w:tcBorders>
              <w:top w:val="nil"/>
              <w:bottom w:val="nil"/>
            </w:tcBorders>
            <w:vAlign w:val="center"/>
          </w:tcPr>
          <w:p w:rsidR="00FE0BE9" w:rsidRPr="00394767" w:rsidRDefault="00FE0BE9" w:rsidP="00BA5705">
            <w:pPr>
              <w:spacing w:line="0" w:lineRule="atLeast"/>
              <w:rPr>
                <w:bCs/>
                <w:sz w:val="15"/>
              </w:rPr>
            </w:pPr>
            <w:r w:rsidRPr="002414BE">
              <w:rPr>
                <w:b/>
                <w:bCs/>
                <w:i/>
                <w:sz w:val="15"/>
              </w:rPr>
              <w:t xml:space="preserve">Number of </w:t>
            </w:r>
            <w:proofErr w:type="spellStart"/>
            <w:r w:rsidRPr="002414BE">
              <w:rPr>
                <w:b/>
                <w:bCs/>
                <w:i/>
                <w:sz w:val="15"/>
              </w:rPr>
              <w:t>descendents</w:t>
            </w:r>
            <w:proofErr w:type="spellEnd"/>
            <w:r w:rsidRPr="002414BE">
              <w:rPr>
                <w:b/>
                <w:bCs/>
                <w:i/>
                <w:sz w:val="15"/>
              </w:rPr>
              <w:t xml:space="preserve">. </w:t>
            </w:r>
            <w:r w:rsidRPr="005367AD">
              <w:rPr>
                <w:rFonts w:hint="eastAsia"/>
                <w:bCs/>
                <w:sz w:val="15"/>
              </w:rPr>
              <w:t>后代的数量</w:t>
            </w:r>
            <w:r>
              <w:rPr>
                <w:rFonts w:hint="eastAsia"/>
                <w:bCs/>
                <w:sz w:val="15"/>
              </w:rPr>
              <w:t>.</w:t>
            </w:r>
            <w:r>
              <w:rPr>
                <w:bCs/>
                <w:sz w:val="15"/>
              </w:rPr>
              <w:t xml:space="preserve"> </w:t>
            </w:r>
            <w:r w:rsidRPr="005367AD">
              <w:rPr>
                <w:rFonts w:hint="eastAsia"/>
                <w:bCs/>
                <w:sz w:val="15"/>
              </w:rPr>
              <w:t>直接或间接继承的子类数量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A6806">
              <w:rPr>
                <w:bCs/>
                <w:sz w:val="15"/>
              </w:rPr>
              <w:t>Tegarden</w:t>
            </w:r>
            <w:proofErr w:type="spellEnd"/>
            <w:r>
              <w:rPr>
                <w:rFonts w:hint="eastAsia"/>
                <w:bCs/>
                <w:sz w:val="15"/>
              </w:rPr>
              <w:t>等</w:t>
            </w:r>
            <w:r>
              <w:rPr>
                <w:bCs/>
                <w:sz w:val="15"/>
              </w:rPr>
              <w:fldChar w:fldCharType="begin"/>
            </w:r>
            <w:r w:rsidR="00B47450">
              <w:rPr>
                <w:bCs/>
                <w:sz w:val="15"/>
              </w:rPr>
              <w:instrText xml:space="preserve"> ADDIN EN.CITE &lt;EndNote&gt;&lt;Cite&gt;&lt;Author&gt;Tegarden&lt;/Author&gt;&lt;Year&gt;1992&lt;/Year&gt;&lt;RecNum&gt;1529&lt;/RecNum&gt;&lt;DisplayText&gt;&lt;style face="superscript"&gt;[4]&lt;/style&gt;&lt;/DisplayText&gt;&lt;record&gt;&lt;rec-number&gt;1529&lt;/rec-number&gt;&lt;foreign-keys&gt;&lt;key app="EN" db-id="rpw5xt55czrr0kewattxw926xzxa2wdz2tss" timestamp="1600564325" guid="78aa8c46-9e05-485f-834f-eb3edbc176d8"&gt;1529&lt;/key&gt;&lt;/foreign-keys&gt;&lt;ref-type name="Journal Article"&gt;17&lt;/ref-type&gt;&lt;contributors&gt;&lt;authors&gt;&lt;author&gt;Tegarden, David P&lt;/author&gt;&lt;author&gt;Sheetz, Steven D&lt;/author&gt;&lt;author&gt;Monarchi, David E&lt;/author&gt;&lt;/authors&gt;&lt;/contributors&gt;&lt;titles&gt;&lt;title&gt;A software complexity model of object-oriented systems&lt;/title&gt;&lt;secondary-title&gt;Decision Support Systems&lt;/secondary-title&gt;&lt;/titles&gt;&lt;periodical&gt;&lt;full-title&gt;Decision Support Systems&lt;/full-title&gt;&lt;/periodical&gt;&lt;pages&gt;241-262&lt;/pages&gt;&lt;volume&gt;13&lt;/volume&gt;&lt;number&gt;3-4&lt;/number&gt;&lt;dates&gt;&lt;year&gt;1992&lt;/year&gt;&lt;/dates&gt;&lt;isbn&gt;0167-9236&lt;/isbn&gt;&lt;urls&gt;&lt;/urls&gt;&lt;electronic-resource-num&gt;doi: 10.1016/0167-9236(93)E0045-F&lt;/electronic-resource-num&gt;&lt;/record&gt;&lt;/Cite&gt;&lt;/EndNote&gt;</w:instrText>
            </w:r>
            <w:r>
              <w:rPr>
                <w:bCs/>
                <w:sz w:val="15"/>
              </w:rPr>
              <w:fldChar w:fldCharType="separate"/>
            </w:r>
            <w:r w:rsidR="00B47450" w:rsidRPr="00B47450">
              <w:rPr>
                <w:bCs/>
                <w:noProof/>
                <w:sz w:val="15"/>
                <w:vertAlign w:val="superscript"/>
              </w:rPr>
              <w:t>[4]</w:t>
            </w:r>
            <w:r>
              <w:rPr>
                <w:bCs/>
                <w:sz w:val="15"/>
              </w:rPr>
              <w:fldChar w:fldCharType="end"/>
            </w:r>
          </w:p>
          <w:p w:rsidR="00FE0BE9" w:rsidRDefault="00FE0BE9" w:rsidP="00BA5705">
            <w:pPr>
              <w:spacing w:line="0" w:lineRule="atLeast"/>
              <w:rPr>
                <w:bCs/>
                <w:sz w:val="15"/>
              </w:rPr>
            </w:pPr>
            <w:r>
              <w:rPr>
                <w:rFonts w:hint="eastAsia"/>
                <w:bCs/>
                <w:sz w:val="15"/>
              </w:rPr>
              <w:t>和</w:t>
            </w:r>
            <w:r w:rsidRPr="0065555A">
              <w:rPr>
                <w:bCs/>
                <w:sz w:val="15"/>
              </w:rPr>
              <w:t>Lake</w:t>
            </w:r>
            <w:r>
              <w:rPr>
                <w:rFonts w:hint="eastAsia"/>
                <w:bCs/>
                <w:sz w:val="15"/>
              </w:rPr>
              <w:t>等</w:t>
            </w:r>
            <w:r w:rsidRPr="0065555A">
              <w:rPr>
                <w:bCs/>
                <w:sz w:val="15"/>
              </w:rPr>
              <w:t xml:space="preserve"> </w:t>
            </w:r>
            <w:r>
              <w:rPr>
                <w:bCs/>
                <w:sz w:val="15"/>
              </w:rPr>
              <w:fldChar w:fldCharType="begin"/>
            </w:r>
            <w:r w:rsidR="00B47450">
              <w:rPr>
                <w:bCs/>
                <w:sz w:val="15"/>
              </w:rPr>
              <w:instrText xml:space="preserve"> ADDIN EN.CITE &lt;EndNote&gt;&lt;Cite&gt;&lt;Author&gt;Lake&lt;/Author&gt;&lt;Year&gt;1994&lt;/Year&gt;&lt;RecNum&gt;1516&lt;/RecNum&gt;&lt;DisplayText&gt;&lt;style face="superscript"&gt;[6]&lt;/style&gt;&lt;/DisplayText&gt;&lt;record&gt;&lt;rec-number&gt;1516&lt;/rec-number&gt;&lt;foreign-keys&gt;&lt;key app="EN" db-id="rpw5xt55czrr0kewattxw926xzxa2wdz2tss" timestamp="1600564280" guid="50987398-42d7-43ab-accd-859414588b7b"&gt;1516&lt;/key&gt;&lt;/foreign-keys&gt;&lt;ref-type name="Conference Proceedings"&gt;10&lt;/ref-type&gt;&lt;contributors&gt;&lt;authors&gt;&lt;author&gt;Lake, Al&lt;/author&gt;&lt;author&gt;Cook, Curtis&lt;/author&gt;&lt;/authors&gt;&lt;/contributors&gt;&lt;titles&gt;&lt;title&gt;Use of factor analysis to develop OOP software complexity metrics&lt;/title&gt;&lt;secondary-title&gt;Proc. 6th Annual Oregon Workshop on Software Metrics, Silver Falls, Oregon&lt;/secondary-title&gt;&lt;/titles&gt;&lt;dates&gt;&lt;year&gt;1994&lt;/year&gt;&lt;/dates&gt;&lt;publisher&gt;Citeseer&lt;/publisher&gt;&lt;urls&gt;&lt;/urls&gt;&lt;electronic-resource-num&gt;doi: 10.1.1.56.7418&lt;/electronic-resource-num&gt;&lt;/record&gt;&lt;/Cite&gt;&lt;/EndNote&gt;</w:instrText>
            </w:r>
            <w:r>
              <w:rPr>
                <w:bCs/>
                <w:sz w:val="15"/>
              </w:rPr>
              <w:fldChar w:fldCharType="separate"/>
            </w:r>
            <w:r w:rsidR="00B47450" w:rsidRPr="00B47450">
              <w:rPr>
                <w:bCs/>
                <w:noProof/>
                <w:sz w:val="15"/>
                <w:vertAlign w:val="superscript"/>
              </w:rPr>
              <w:t>[6]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992</w:t>
            </w:r>
          </w:p>
        </w:tc>
        <w:tc>
          <w:tcPr>
            <w:tcW w:w="5669" w:type="dxa"/>
            <w:tcBorders>
              <w:top w:val="nil"/>
              <w:bottom w:val="nil"/>
            </w:tcBorders>
          </w:tcPr>
          <w:p w:rsidR="00FE0BE9" w:rsidRDefault="00FE0BE9" w:rsidP="00BA5705">
            <w:pPr>
              <w:spacing w:line="0" w:lineRule="atLeast"/>
              <w:rPr>
                <w:bCs/>
                <w:sz w:val="15"/>
              </w:rPr>
            </w:pPr>
            <w:r w:rsidRPr="002414BE">
              <w:rPr>
                <w:b/>
                <w:bCs/>
                <w:i/>
                <w:sz w:val="15"/>
              </w:rPr>
              <w:t>Number of ancestors.</w:t>
            </w:r>
            <w:r>
              <w:rPr>
                <w:rFonts w:ascii="AdvTT3713a231" w:hAnsi="AdvTT3713a231" w:cs="AdvTT3713a231"/>
                <w:color w:val="131413"/>
                <w:kern w:val="0"/>
                <w:sz w:val="16"/>
                <w:szCs w:val="16"/>
              </w:rPr>
              <w:t xml:space="preserve"> </w:t>
            </w:r>
            <w:r w:rsidRPr="005367AD">
              <w:rPr>
                <w:rFonts w:hint="eastAsia"/>
                <w:bCs/>
                <w:sz w:val="15"/>
              </w:rPr>
              <w:t>祖先的数量</w:t>
            </w:r>
            <w:r>
              <w:rPr>
                <w:rFonts w:hint="eastAsia"/>
                <w:bCs/>
                <w:sz w:val="15"/>
              </w:rPr>
              <w:t>.</w:t>
            </w:r>
            <w:r>
              <w:rPr>
                <w:bCs/>
                <w:sz w:val="15"/>
              </w:rPr>
              <w:t xml:space="preserve"> </w:t>
            </w:r>
            <w:r w:rsidRPr="005367AD">
              <w:rPr>
                <w:rFonts w:hint="eastAsia"/>
                <w:bCs/>
                <w:sz w:val="15"/>
              </w:rPr>
              <w:t>某个类直接或间接从其父类继承的数量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A6806">
              <w:rPr>
                <w:bCs/>
                <w:sz w:val="15"/>
              </w:rPr>
              <w:t>Tegarden</w:t>
            </w:r>
            <w:proofErr w:type="spellEnd"/>
            <w:r>
              <w:rPr>
                <w:rFonts w:hint="eastAsia"/>
                <w:bCs/>
                <w:sz w:val="15"/>
              </w:rPr>
              <w:t>等</w:t>
            </w:r>
            <w:r>
              <w:rPr>
                <w:bCs/>
                <w:sz w:val="15"/>
              </w:rPr>
              <w:fldChar w:fldCharType="begin"/>
            </w:r>
            <w:r w:rsidR="00B47450">
              <w:rPr>
                <w:bCs/>
                <w:sz w:val="15"/>
              </w:rPr>
              <w:instrText xml:space="preserve"> ADDIN EN.CITE &lt;EndNote&gt;&lt;Cite&gt;&lt;Author&gt;Tegarden&lt;/Author&gt;&lt;Year&gt;1992&lt;/Year&gt;&lt;RecNum&gt;1529&lt;/RecNum&gt;&lt;DisplayText&gt;&lt;style face="superscript"&gt;[4]&lt;/style&gt;&lt;/DisplayText&gt;&lt;record&gt;&lt;rec-number&gt;1529&lt;/rec-number&gt;&lt;foreign-keys&gt;&lt;key app="EN" db-id="rpw5xt55czrr0kewattxw926xzxa2wdz2tss" timestamp="1600564325" guid="78aa8c46-9e05-485f-834f-eb3edbc176d8"&gt;1529&lt;/key&gt;&lt;/foreign-keys&gt;&lt;ref-type name="Journal Article"&gt;17&lt;/ref-type&gt;&lt;contributors&gt;&lt;authors&gt;&lt;author&gt;Tegarden, David P&lt;/author&gt;&lt;author&gt;Sheetz, Steven D&lt;/author&gt;&lt;author&gt;Monarchi, David E&lt;/author&gt;&lt;/authors&gt;&lt;/contributors&gt;&lt;titles&gt;&lt;title&gt;A software complexity model of object-oriented systems&lt;/title&gt;&lt;secondary-title&gt;Decision Support Systems&lt;/secondary-title&gt;&lt;/titles&gt;&lt;periodical&gt;&lt;full-title&gt;Decision Support Systems&lt;/full-title&gt;&lt;/periodical&gt;&lt;pages&gt;241-262&lt;/pages&gt;&lt;volume&gt;13&lt;/volume&gt;&lt;number&gt;3-4&lt;/number&gt;&lt;dates&gt;&lt;year&gt;1992&lt;/year&gt;&lt;/dates&gt;&lt;isbn&gt;0167-9236&lt;/isbn&gt;&lt;urls&gt;&lt;/urls&gt;&lt;electronic-resource-num&gt;doi: 10.1016/0167-9236(93)E0045-F&lt;/electronic-resource-num&gt;&lt;/record&gt;&lt;/Cite&gt;&lt;/EndNote&gt;</w:instrText>
            </w:r>
            <w:r>
              <w:rPr>
                <w:bCs/>
                <w:sz w:val="15"/>
              </w:rPr>
              <w:fldChar w:fldCharType="separate"/>
            </w:r>
            <w:r w:rsidR="00B47450" w:rsidRPr="00B47450">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NMO</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Default="00FE0BE9" w:rsidP="00BA5705">
            <w:pPr>
              <w:spacing w:line="0" w:lineRule="atLeast"/>
              <w:rPr>
                <w:bCs/>
                <w:sz w:val="15"/>
              </w:rPr>
            </w:pPr>
            <w:r w:rsidRPr="002414BE">
              <w:rPr>
                <w:b/>
                <w:bCs/>
                <w:i/>
                <w:sz w:val="15"/>
              </w:rPr>
              <w:t>Number of methods overridden.</w:t>
            </w:r>
            <w:r>
              <w:rPr>
                <w:rFonts w:ascii="AdvTT3713a231" w:hAnsi="AdvTT3713a231" w:cs="AdvTT3713a231"/>
                <w:color w:val="131413"/>
                <w:kern w:val="0"/>
                <w:sz w:val="16"/>
                <w:szCs w:val="16"/>
              </w:rPr>
              <w:t xml:space="preserve"> </w:t>
            </w:r>
            <w:r w:rsidRPr="005367AD">
              <w:rPr>
                <w:rFonts w:hint="eastAsia"/>
                <w:bCs/>
                <w:sz w:val="15"/>
              </w:rPr>
              <w:t>方法被重写的数量</w:t>
            </w:r>
            <w:r>
              <w:rPr>
                <w:rFonts w:hint="eastAsia"/>
                <w:bCs/>
                <w:sz w:val="15"/>
              </w:rPr>
              <w:t>.</w:t>
            </w:r>
            <w:r>
              <w:rPr>
                <w:bCs/>
                <w:sz w:val="15"/>
              </w:rPr>
              <w:t xml:space="preserve"> </w:t>
            </w:r>
            <w:r w:rsidRPr="005367AD">
              <w:rPr>
                <w:rFonts w:hint="eastAsia"/>
                <w:bCs/>
                <w:sz w:val="15"/>
              </w:rPr>
              <w:t>某个类从祖先继承下来被重写的方法数量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B47450">
              <w:rPr>
                <w:bCs/>
                <w:sz w:val="15"/>
              </w:rPr>
              <w:instrText xml:space="preserve"> ADDIN EN.CITE &lt;EndNote&gt;&lt;Cite&gt;&lt;Author&gt;Lorenz&lt;/Author&gt;&lt;Year&gt;1994&lt;/Year&gt;&lt;RecNum&gt;1558&lt;/RecNum&gt;&lt;DisplayText&gt;&lt;style face="superscript"&gt;[5]&lt;/style&gt;&lt;/DisplayText&gt;&lt;record&gt;&lt;rec-number&gt;1558&lt;/rec-number&gt;&lt;foreign-keys&gt;&lt;key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Kidd&lt;/author&gt;&lt;/authors&gt;&lt;/contributors&gt;&lt;titles&gt;&lt;title&gt;Ob</w:instrText>
            </w:r>
            <w:r w:rsidR="00B47450">
              <w:rPr>
                <w:rFonts w:hint="eastAsia"/>
                <w:bCs/>
                <w:sz w:val="15"/>
              </w:rPr>
              <w:instrText>ject</w:instrText>
            </w:r>
            <w:r w:rsidR="00B47450">
              <w:rPr>
                <w:rFonts w:hint="eastAsia"/>
                <w:bCs/>
                <w:sz w:val="15"/>
              </w:rPr>
              <w:instrText>‐</w:instrText>
            </w:r>
            <w:r w:rsidR="00B47450">
              <w:rPr>
                <w:rFonts w:hint="eastAsia"/>
                <w:bCs/>
                <w:sz w:val="15"/>
              </w:rPr>
              <w:instrText>oriented sofiware metrics&lt;/title&gt;&lt;/titles&gt;&lt;section&gt;146&lt;/section&gt;&lt;dates&gt;&lt;year&gt;1994&lt;/year&gt;&lt;/dates&gt;&lt;publisher&gt;PTR Prentice Hall, Englewood Cliffs, New Jersey, U.S.A.&lt;/publisher&gt;&lt;isbn&gt;0</w:instrText>
            </w:r>
            <w:r w:rsidR="00B47450">
              <w:rPr>
                <w:rFonts w:hint="eastAsia"/>
                <w:bCs/>
                <w:sz w:val="15"/>
              </w:rPr>
              <w:instrText>‐</w:instrText>
            </w:r>
            <w:r w:rsidR="00B47450">
              <w:rPr>
                <w:rFonts w:hint="eastAsia"/>
                <w:bCs/>
                <w:sz w:val="15"/>
              </w:rPr>
              <w:instrText>13</w:instrText>
            </w:r>
            <w:r w:rsidR="00B47450">
              <w:rPr>
                <w:rFonts w:hint="eastAsia"/>
                <w:bCs/>
                <w:sz w:val="15"/>
              </w:rPr>
              <w:instrText>‐</w:instrText>
            </w:r>
            <w:r w:rsidR="00B47450">
              <w:rPr>
                <w:rFonts w:hint="eastAsia"/>
                <w:bCs/>
                <w:sz w:val="15"/>
              </w:rPr>
              <w:instrText>179292</w:instrText>
            </w:r>
            <w:r w:rsidR="00B47450">
              <w:rPr>
                <w:rFonts w:hint="eastAsia"/>
                <w:bCs/>
                <w:sz w:val="15"/>
              </w:rPr>
              <w:instrText>‐</w:instrText>
            </w:r>
            <w:r w:rsidR="00B47450">
              <w:rPr>
                <w:rFonts w:hint="eastAsia"/>
                <w:bCs/>
                <w:sz w:val="15"/>
              </w:rPr>
              <w:instrText>X&lt;/isbn&gt;&lt;urls&gt;&lt;/urls&gt;&lt;/record&gt;&lt;/Cite&gt;&lt;/EndNote&gt;</w:instrText>
            </w:r>
            <w:r>
              <w:rPr>
                <w:bCs/>
                <w:sz w:val="15"/>
              </w:rPr>
              <w:fldChar w:fldCharType="separate"/>
            </w:r>
            <w:r w:rsidR="00B47450" w:rsidRPr="00B47450">
              <w:rPr>
                <w:bCs/>
                <w:noProof/>
                <w:sz w:val="15"/>
                <w:vertAlign w:val="superscript"/>
              </w:rPr>
              <w:t>[5]</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NMI</w:t>
            </w:r>
          </w:p>
        </w:tc>
        <w:tc>
          <w:tcPr>
            <w:tcW w:w="567" w:type="dxa"/>
            <w:tcBorders>
              <w:top w:val="nil"/>
            </w:tcBorders>
          </w:tcPr>
          <w:p w:rsidR="00FE0BE9" w:rsidRDefault="00FE0BE9" w:rsidP="00BA5705">
            <w:pPr>
              <w:spacing w:line="0" w:lineRule="atLeast"/>
              <w:jc w:val="center"/>
              <w:rPr>
                <w:bCs/>
                <w:sz w:val="15"/>
              </w:rPr>
            </w:pPr>
            <w:r w:rsidRPr="007114A5">
              <w:rPr>
                <w:rFonts w:hint="eastAsia"/>
                <w:bCs/>
                <w:sz w:val="15"/>
              </w:rPr>
              <w:t>1</w:t>
            </w:r>
            <w:r w:rsidRPr="007114A5">
              <w:rPr>
                <w:bCs/>
                <w:sz w:val="15"/>
              </w:rPr>
              <w:t>994</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Number of methods inherited.</w:t>
            </w:r>
            <w:r>
              <w:rPr>
                <w:rFonts w:ascii="AdvTT3713a231" w:hAnsi="AdvTT3713a231" w:cs="AdvTT3713a231"/>
                <w:color w:val="131413"/>
                <w:kern w:val="0"/>
                <w:sz w:val="16"/>
                <w:szCs w:val="16"/>
              </w:rPr>
              <w:t xml:space="preserve"> </w:t>
            </w:r>
            <w:r w:rsidRPr="005367AD">
              <w:rPr>
                <w:rFonts w:hint="eastAsia"/>
                <w:bCs/>
                <w:sz w:val="15"/>
              </w:rPr>
              <w:t>方法被继承的数量</w:t>
            </w:r>
            <w:r>
              <w:rPr>
                <w:rFonts w:hint="eastAsia"/>
                <w:bCs/>
                <w:sz w:val="15"/>
              </w:rPr>
              <w:t>.</w:t>
            </w:r>
            <w:r>
              <w:rPr>
                <w:bCs/>
                <w:sz w:val="15"/>
              </w:rPr>
              <w:t xml:space="preserve"> </w:t>
            </w:r>
            <w:r w:rsidRPr="005367AD">
              <w:rPr>
                <w:rFonts w:hint="eastAsia"/>
                <w:bCs/>
                <w:sz w:val="15"/>
              </w:rPr>
              <w:t>某个类从祖先继承下来且没有被重写的方法数量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B47450">
              <w:rPr>
                <w:bCs/>
                <w:sz w:val="15"/>
              </w:rPr>
              <w:instrText xml:space="preserve"> ADDIN EN.CITE &lt;EndNote&gt;&lt;Cite&gt;&lt;Author&gt;Lorenz&lt;/Author&gt;&lt;Year&gt;1994&lt;/Year&gt;&lt;RecNum&gt;1558&lt;/RecNum&gt;&lt;DisplayText&gt;&lt;style face="superscript"&gt;[5]&lt;/style&gt;&lt;/DisplayText&gt;&lt;record&gt;&lt;rec-number&gt;1558&lt;/rec-number&gt;&lt;foreign-keys&gt;&lt;key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Kidd&lt;/author&gt;&lt;/authors&gt;&lt;/contributors&gt;&lt;titles&gt;&lt;title&gt;Ob</w:instrText>
            </w:r>
            <w:r w:rsidR="00B47450">
              <w:rPr>
                <w:rFonts w:hint="eastAsia"/>
                <w:bCs/>
                <w:sz w:val="15"/>
              </w:rPr>
              <w:instrText>ject</w:instrText>
            </w:r>
            <w:r w:rsidR="00B47450">
              <w:rPr>
                <w:rFonts w:hint="eastAsia"/>
                <w:bCs/>
                <w:sz w:val="15"/>
              </w:rPr>
              <w:instrText>‐</w:instrText>
            </w:r>
            <w:r w:rsidR="00B47450">
              <w:rPr>
                <w:rFonts w:hint="eastAsia"/>
                <w:bCs/>
                <w:sz w:val="15"/>
              </w:rPr>
              <w:instrText>oriented sofiware metrics&lt;/title&gt;&lt;/titles&gt;&lt;section&gt;146&lt;/section&gt;&lt;dates&gt;&lt;year&gt;1994&lt;/year&gt;&lt;/dates&gt;&lt;publisher&gt;PTR Prentice Hall, Englewood Cliffs, New Jersey, U.S.A.&lt;/publisher&gt;&lt;isbn&gt;0</w:instrText>
            </w:r>
            <w:r w:rsidR="00B47450">
              <w:rPr>
                <w:rFonts w:hint="eastAsia"/>
                <w:bCs/>
                <w:sz w:val="15"/>
              </w:rPr>
              <w:instrText>‐</w:instrText>
            </w:r>
            <w:r w:rsidR="00B47450">
              <w:rPr>
                <w:rFonts w:hint="eastAsia"/>
                <w:bCs/>
                <w:sz w:val="15"/>
              </w:rPr>
              <w:instrText>13</w:instrText>
            </w:r>
            <w:r w:rsidR="00B47450">
              <w:rPr>
                <w:rFonts w:hint="eastAsia"/>
                <w:bCs/>
                <w:sz w:val="15"/>
              </w:rPr>
              <w:instrText>‐</w:instrText>
            </w:r>
            <w:r w:rsidR="00B47450">
              <w:rPr>
                <w:rFonts w:hint="eastAsia"/>
                <w:bCs/>
                <w:sz w:val="15"/>
              </w:rPr>
              <w:instrText>179292</w:instrText>
            </w:r>
            <w:r w:rsidR="00B47450">
              <w:rPr>
                <w:rFonts w:hint="eastAsia"/>
                <w:bCs/>
                <w:sz w:val="15"/>
              </w:rPr>
              <w:instrText>‐</w:instrText>
            </w:r>
            <w:r w:rsidR="00B47450">
              <w:rPr>
                <w:rFonts w:hint="eastAsia"/>
                <w:bCs/>
                <w:sz w:val="15"/>
              </w:rPr>
              <w:instrText>X&lt;/isbn&gt;&lt;urls&gt;&lt;/urls&gt;&lt;/record&gt;&lt;/Cite&gt;&lt;/EndNote&gt;</w:instrText>
            </w:r>
            <w:r>
              <w:rPr>
                <w:bCs/>
                <w:sz w:val="15"/>
              </w:rPr>
              <w:fldChar w:fldCharType="separate"/>
            </w:r>
            <w:r w:rsidR="00B47450" w:rsidRPr="00B47450">
              <w:rPr>
                <w:bCs/>
                <w:noProof/>
                <w:sz w:val="15"/>
                <w:vertAlign w:val="superscript"/>
              </w:rPr>
              <w:t>[5]</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NMA</w:t>
            </w:r>
          </w:p>
        </w:tc>
        <w:tc>
          <w:tcPr>
            <w:tcW w:w="567" w:type="dxa"/>
            <w:tcBorders>
              <w:top w:val="nil"/>
            </w:tcBorders>
          </w:tcPr>
          <w:p w:rsidR="00FE0BE9" w:rsidRDefault="00FE0BE9" w:rsidP="00BA5705">
            <w:pPr>
              <w:spacing w:line="0" w:lineRule="atLeast"/>
              <w:jc w:val="center"/>
              <w:rPr>
                <w:bCs/>
                <w:sz w:val="15"/>
              </w:rPr>
            </w:pPr>
            <w:r w:rsidRPr="007114A5">
              <w:rPr>
                <w:rFonts w:hint="eastAsia"/>
                <w:bCs/>
                <w:sz w:val="15"/>
              </w:rPr>
              <w:t>1</w:t>
            </w:r>
            <w:r w:rsidRPr="007114A5">
              <w:rPr>
                <w:bCs/>
                <w:sz w:val="15"/>
              </w:rPr>
              <w:t>994</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Number of methods added.</w:t>
            </w:r>
            <w:r>
              <w:rPr>
                <w:rFonts w:ascii="AdvTT3713a231" w:hAnsi="AdvTT3713a231" w:cs="AdvTT3713a231"/>
                <w:color w:val="131413"/>
                <w:kern w:val="0"/>
                <w:sz w:val="16"/>
                <w:szCs w:val="16"/>
              </w:rPr>
              <w:t xml:space="preserve"> </w:t>
            </w:r>
            <w:r w:rsidRPr="005367AD">
              <w:rPr>
                <w:rFonts w:hint="eastAsia"/>
                <w:bCs/>
                <w:sz w:val="15"/>
              </w:rPr>
              <w:t>增加的方法数量</w:t>
            </w:r>
            <w:r>
              <w:rPr>
                <w:rFonts w:hint="eastAsia"/>
                <w:bCs/>
                <w:sz w:val="15"/>
              </w:rPr>
              <w:t>.</w:t>
            </w:r>
            <w:r>
              <w:rPr>
                <w:bCs/>
                <w:sz w:val="15"/>
              </w:rPr>
              <w:t xml:space="preserve"> </w:t>
            </w:r>
            <w:r w:rsidRPr="005367AD">
              <w:rPr>
                <w:rFonts w:hint="eastAsia"/>
                <w:bCs/>
                <w:sz w:val="15"/>
              </w:rPr>
              <w:t>某个类中不是继承的、没有重写的方法数量</w:t>
            </w:r>
            <w:r>
              <w:rPr>
                <w:rFonts w:hint="eastAsia"/>
                <w:bCs/>
                <w:sz w:val="15"/>
              </w:rPr>
              <w:t>.</w:t>
            </w:r>
          </w:p>
        </w:tc>
        <w:tc>
          <w:tcPr>
            <w:tcW w:w="1304" w:type="dxa"/>
            <w:tcBorders>
              <w:top w:val="nil"/>
            </w:tcBorders>
            <w:vAlign w:val="center"/>
          </w:tcPr>
          <w:p w:rsidR="00FE0BE9" w:rsidRPr="00AE2C98"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B47450">
              <w:rPr>
                <w:bCs/>
                <w:sz w:val="15"/>
              </w:rPr>
              <w:instrText xml:space="preserve"> ADDIN EN.CITE &lt;EndNote&gt;&lt;Cite&gt;&lt;Author&gt;Lorenz&lt;/Author&gt;&lt;Year&gt;1994&lt;/Year&gt;&lt;RecNum&gt;1558&lt;/RecNum&gt;&lt;DisplayText&gt;&lt;style face="superscript"&gt;[5]&lt;/style&gt;&lt;/DisplayText&gt;&lt;record&gt;&lt;rec-number&gt;1558&lt;/rec-number&gt;&lt;foreign-keys&gt;&lt;key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Kidd&lt;/author&gt;&lt;/authors&gt;&lt;/contributors&gt;&lt;titles&gt;&lt;title&gt;Ob</w:instrText>
            </w:r>
            <w:r w:rsidR="00B47450">
              <w:rPr>
                <w:rFonts w:hint="eastAsia"/>
                <w:bCs/>
                <w:sz w:val="15"/>
              </w:rPr>
              <w:instrText>ject</w:instrText>
            </w:r>
            <w:r w:rsidR="00B47450">
              <w:rPr>
                <w:rFonts w:hint="eastAsia"/>
                <w:bCs/>
                <w:sz w:val="15"/>
              </w:rPr>
              <w:instrText>‐</w:instrText>
            </w:r>
            <w:r w:rsidR="00B47450">
              <w:rPr>
                <w:rFonts w:hint="eastAsia"/>
                <w:bCs/>
                <w:sz w:val="15"/>
              </w:rPr>
              <w:instrText>oriented sofiware metrics&lt;/title&gt;&lt;/titles&gt;&lt;section&gt;146&lt;/section&gt;&lt;dates&gt;&lt;year&gt;1994&lt;/year&gt;&lt;/dates&gt;&lt;publisher&gt;PTR Prentice Hall, Englewood Cliffs, New Jersey, U.S.A.&lt;/publisher&gt;&lt;isbn&gt;0</w:instrText>
            </w:r>
            <w:r w:rsidR="00B47450">
              <w:rPr>
                <w:rFonts w:hint="eastAsia"/>
                <w:bCs/>
                <w:sz w:val="15"/>
              </w:rPr>
              <w:instrText>‐</w:instrText>
            </w:r>
            <w:r w:rsidR="00B47450">
              <w:rPr>
                <w:rFonts w:hint="eastAsia"/>
                <w:bCs/>
                <w:sz w:val="15"/>
              </w:rPr>
              <w:instrText>13</w:instrText>
            </w:r>
            <w:r w:rsidR="00B47450">
              <w:rPr>
                <w:rFonts w:hint="eastAsia"/>
                <w:bCs/>
                <w:sz w:val="15"/>
              </w:rPr>
              <w:instrText>‐</w:instrText>
            </w:r>
            <w:r w:rsidR="00B47450">
              <w:rPr>
                <w:rFonts w:hint="eastAsia"/>
                <w:bCs/>
                <w:sz w:val="15"/>
              </w:rPr>
              <w:instrText>179292</w:instrText>
            </w:r>
            <w:r w:rsidR="00B47450">
              <w:rPr>
                <w:rFonts w:hint="eastAsia"/>
                <w:bCs/>
                <w:sz w:val="15"/>
              </w:rPr>
              <w:instrText>‐</w:instrText>
            </w:r>
            <w:r w:rsidR="00B47450">
              <w:rPr>
                <w:rFonts w:hint="eastAsia"/>
                <w:bCs/>
                <w:sz w:val="15"/>
              </w:rPr>
              <w:instrText>X&lt;/isbn&gt;&lt;urls&gt;&lt;/urls&gt;&lt;/record&gt;&lt;/Cite&gt;&lt;/EndNote&gt;</w:instrText>
            </w:r>
            <w:r>
              <w:rPr>
                <w:bCs/>
                <w:sz w:val="15"/>
              </w:rPr>
              <w:fldChar w:fldCharType="separate"/>
            </w:r>
            <w:r w:rsidR="00B47450" w:rsidRPr="00B47450">
              <w:rPr>
                <w:bCs/>
                <w:noProof/>
                <w:sz w:val="15"/>
                <w:vertAlign w:val="superscript"/>
              </w:rPr>
              <w:t>[5]</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SIX</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tcBorders>
          </w:tcPr>
          <w:p w:rsidR="00FE0BE9" w:rsidRPr="005367AD" w:rsidRDefault="00FE0BE9" w:rsidP="00BA5705">
            <w:pPr>
              <w:rPr>
                <w:bCs/>
                <w:sz w:val="15"/>
              </w:rPr>
            </w:pPr>
            <w:r w:rsidRPr="002414BE">
              <w:rPr>
                <w:b/>
                <w:bCs/>
                <w:i/>
                <w:sz w:val="15"/>
              </w:rPr>
              <w:t>Specialization index.</w:t>
            </w:r>
            <w:r>
              <w:rPr>
                <w:rFonts w:ascii="AdvTT3713a231" w:hAnsi="AdvTT3713a231" w:cs="AdvTT3713a231"/>
                <w:color w:val="131413"/>
                <w:kern w:val="0"/>
                <w:sz w:val="16"/>
                <w:szCs w:val="16"/>
              </w:rPr>
              <w:t xml:space="preserve"> </w:t>
            </w:r>
            <w:r w:rsidRPr="005367AD">
              <w:rPr>
                <w:rFonts w:hint="eastAsia"/>
                <w:bCs/>
                <w:sz w:val="15"/>
              </w:rPr>
              <w:t>专业化指数</w:t>
            </w:r>
            <w:r>
              <w:rPr>
                <w:rFonts w:hint="eastAsia"/>
                <w:bCs/>
                <w:sz w:val="15"/>
              </w:rPr>
              <w:t>.</w:t>
            </w:r>
            <w:r>
              <w:rPr>
                <w:bCs/>
                <w:sz w:val="15"/>
              </w:rPr>
              <w:t xml:space="preserve"> </w:t>
            </w:r>
            <w:r w:rsidRPr="005367AD">
              <w:rPr>
                <w:bCs/>
                <w:sz w:val="15"/>
              </w:rPr>
              <w:t>SIX = NMO * DIT /(NMO+NMA+NMI)</w:t>
            </w:r>
          </w:p>
        </w:tc>
        <w:tc>
          <w:tcPr>
            <w:tcW w:w="1304" w:type="dxa"/>
            <w:tcBorders>
              <w:top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B47450">
              <w:rPr>
                <w:bCs/>
                <w:sz w:val="15"/>
              </w:rPr>
              <w:instrText xml:space="preserve"> ADDIN EN.CITE &lt;EndNote&gt;&lt;Cite&gt;&lt;Author&gt;Lorenz&lt;/Author&gt;&lt;Year&gt;1994&lt;/Year&gt;&lt;RecNum&gt;1558&lt;/RecNum&gt;&lt;DisplayText&gt;&lt;style face="superscript"&gt;[5]&lt;/style&gt;&lt;/DisplayText&gt;&lt;record&gt;&lt;rec-number&gt;1558&lt;/rec-number&gt;&lt;foreign-keys&gt;&lt;key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Kidd&lt;/author&gt;&lt;/authors&gt;&lt;/contributors&gt;&lt;titles&gt;&lt;title&gt;Ob</w:instrText>
            </w:r>
            <w:r w:rsidR="00B47450">
              <w:rPr>
                <w:rFonts w:hint="eastAsia"/>
                <w:bCs/>
                <w:sz w:val="15"/>
              </w:rPr>
              <w:instrText>ject</w:instrText>
            </w:r>
            <w:r w:rsidR="00B47450">
              <w:rPr>
                <w:rFonts w:hint="eastAsia"/>
                <w:bCs/>
                <w:sz w:val="15"/>
              </w:rPr>
              <w:instrText>‐</w:instrText>
            </w:r>
            <w:r w:rsidR="00B47450">
              <w:rPr>
                <w:rFonts w:hint="eastAsia"/>
                <w:bCs/>
                <w:sz w:val="15"/>
              </w:rPr>
              <w:instrText>oriented sofiware metrics&lt;/title&gt;&lt;/titles&gt;&lt;section&gt;146&lt;/section&gt;&lt;dates&gt;&lt;year&gt;1994&lt;/year&gt;&lt;/dates&gt;&lt;publisher&gt;PTR Prentice Hall, Englewood Cliffs, New Jersey, U.S.A.&lt;/publisher&gt;&lt;isbn&gt;0</w:instrText>
            </w:r>
            <w:r w:rsidR="00B47450">
              <w:rPr>
                <w:rFonts w:hint="eastAsia"/>
                <w:bCs/>
                <w:sz w:val="15"/>
              </w:rPr>
              <w:instrText>‐</w:instrText>
            </w:r>
            <w:r w:rsidR="00B47450">
              <w:rPr>
                <w:rFonts w:hint="eastAsia"/>
                <w:bCs/>
                <w:sz w:val="15"/>
              </w:rPr>
              <w:instrText>13</w:instrText>
            </w:r>
            <w:r w:rsidR="00B47450">
              <w:rPr>
                <w:rFonts w:hint="eastAsia"/>
                <w:bCs/>
                <w:sz w:val="15"/>
              </w:rPr>
              <w:instrText>‐</w:instrText>
            </w:r>
            <w:r w:rsidR="00B47450">
              <w:rPr>
                <w:rFonts w:hint="eastAsia"/>
                <w:bCs/>
                <w:sz w:val="15"/>
              </w:rPr>
              <w:instrText>179292</w:instrText>
            </w:r>
            <w:r w:rsidR="00B47450">
              <w:rPr>
                <w:rFonts w:hint="eastAsia"/>
                <w:bCs/>
                <w:sz w:val="15"/>
              </w:rPr>
              <w:instrText>‐</w:instrText>
            </w:r>
            <w:r w:rsidR="00B47450">
              <w:rPr>
                <w:rFonts w:hint="eastAsia"/>
                <w:bCs/>
                <w:sz w:val="15"/>
              </w:rPr>
              <w:instrText>X&lt;/isbn&gt;&lt;urls&gt;&lt;/urls&gt;&lt;/record&gt;&lt;/Cite&gt;&lt;/EndNote&gt;</w:instrText>
            </w:r>
            <w:r>
              <w:rPr>
                <w:bCs/>
                <w:sz w:val="15"/>
              </w:rPr>
              <w:fldChar w:fldCharType="separate"/>
            </w:r>
            <w:r w:rsidR="00B47450" w:rsidRPr="00B47450">
              <w:rPr>
                <w:bCs/>
                <w:noProof/>
                <w:sz w:val="15"/>
                <w:vertAlign w:val="superscript"/>
              </w:rPr>
              <w:t>[5]</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SPA</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Static polymorphism in ancestors.</w:t>
            </w:r>
            <w:r>
              <w:rPr>
                <w:rFonts w:ascii="AdvTT3713a231" w:hAnsi="AdvTT3713a231" w:cs="AdvTT3713a231"/>
                <w:color w:val="131413"/>
                <w:kern w:val="0"/>
                <w:sz w:val="16"/>
                <w:szCs w:val="16"/>
              </w:rPr>
              <w:t xml:space="preserve"> </w:t>
            </w:r>
            <w:r w:rsidRPr="005367AD">
              <w:rPr>
                <w:rFonts w:hint="eastAsia"/>
                <w:bCs/>
                <w:sz w:val="15"/>
              </w:rPr>
              <w:t>某个类祖先的静态多态性</w:t>
            </w:r>
            <w:r>
              <w:rPr>
                <w:rFonts w:hint="eastAsia"/>
                <w:bCs/>
                <w:sz w:val="15"/>
              </w:rPr>
              <w:t>.</w:t>
            </w:r>
            <w:r>
              <w:rPr>
                <w:bCs/>
                <w:sz w:val="15"/>
              </w:rPr>
              <w:t xml:space="preserve"> </w:t>
            </w:r>
            <w:r w:rsidRPr="005367AD">
              <w:rPr>
                <w:rFonts w:hint="eastAsia"/>
                <w:bCs/>
                <w:sz w:val="15"/>
              </w:rPr>
              <w:t>某个类及其祖先类中静态多态函数出现的次数</w:t>
            </w:r>
            <w:r>
              <w:rPr>
                <w:rFonts w:hint="eastAsia"/>
                <w:bCs/>
                <w:sz w:val="15"/>
              </w:rPr>
              <w:t>.</w:t>
            </w:r>
            <w:r>
              <w:rPr>
                <w:bCs/>
                <w:sz w:val="15"/>
              </w:rPr>
              <w:t xml:space="preserve"> </w:t>
            </w:r>
            <w:r w:rsidRPr="005367AD">
              <w:rPr>
                <w:rFonts w:hint="eastAsia"/>
                <w:bCs/>
                <w:sz w:val="15"/>
              </w:rPr>
              <w:t>静态多态函数是指在</w:t>
            </w:r>
            <w:proofErr w:type="gramStart"/>
            <w:r w:rsidRPr="005367AD">
              <w:rPr>
                <w:rFonts w:hint="eastAsia"/>
                <w:bCs/>
                <w:sz w:val="15"/>
              </w:rPr>
              <w:t>不</w:t>
            </w:r>
            <w:proofErr w:type="gramEnd"/>
            <w:r w:rsidRPr="005367AD">
              <w:rPr>
                <w:rFonts w:hint="eastAsia"/>
                <w:bCs/>
                <w:sz w:val="15"/>
              </w:rPr>
              <w:t>同类中定义的函数</w:t>
            </w:r>
            <w:r>
              <w:rPr>
                <w:rFonts w:hint="eastAsia"/>
                <w:bCs/>
                <w:sz w:val="15"/>
              </w:rPr>
              <w:t>,</w:t>
            </w:r>
            <w:r>
              <w:rPr>
                <w:bCs/>
                <w:sz w:val="15"/>
              </w:rPr>
              <w:t xml:space="preserve"> </w:t>
            </w:r>
            <w:r w:rsidRPr="005367AD">
              <w:rPr>
                <w:rFonts w:hint="eastAsia"/>
                <w:bCs/>
                <w:sz w:val="15"/>
              </w:rPr>
              <w:t>并具有相同的名称和不同的</w:t>
            </w:r>
            <w:r>
              <w:rPr>
                <w:rFonts w:hint="eastAsia"/>
                <w:bCs/>
                <w:sz w:val="15"/>
              </w:rPr>
              <w:t>特征</w:t>
            </w:r>
            <w:r>
              <w:rPr>
                <w:rFonts w:hint="eastAsia"/>
                <w:bCs/>
                <w:sz w:val="15"/>
              </w:rPr>
              <w:t>(</w:t>
            </w:r>
            <w:r w:rsidRPr="00F848AF">
              <w:rPr>
                <w:bCs/>
                <w:sz w:val="15"/>
              </w:rPr>
              <w:t>signatures</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AA2E02">
              <w:rPr>
                <w:bCs/>
                <w:sz w:val="15"/>
              </w:rPr>
              <w:t>Benlarbi</w:t>
            </w:r>
            <w:r>
              <w:rPr>
                <w:rFonts w:hint="eastAsia"/>
                <w:bCs/>
                <w:sz w:val="15"/>
              </w:rPr>
              <w:t>等</w:t>
            </w:r>
            <w:r>
              <w:rPr>
                <w:bCs/>
                <w:sz w:val="15"/>
              </w:rPr>
              <w:fldChar w:fldCharType="begin"/>
            </w:r>
            <w:r w:rsidR="00B47450">
              <w:rPr>
                <w:bCs/>
                <w:sz w:val="15"/>
              </w:rPr>
              <w:instrText xml:space="preserve"> ADDIN EN.CITE &lt;EndNote&gt;&lt;Cite&gt;&lt;Author&gt;Benlarbi&lt;/Author&gt;&lt;Year&gt;1999&lt;/Year&gt;&lt;RecNum&gt;1492&lt;/RecNum&gt;&lt;DisplayText&gt;&lt;style face="superscript"&gt;[7]&lt;/style&gt;&lt;/DisplayText&gt;&lt;record&gt;&lt;rec-number&gt;1492&lt;/rec-number&gt;&lt;foreign-keys&gt;&lt;key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B47450" w:rsidRPr="00B47450">
              <w:rPr>
                <w:bCs/>
                <w:noProof/>
                <w:sz w:val="15"/>
                <w:vertAlign w:val="superscript"/>
              </w:rPr>
              <w:t>[7]</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SPD</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Static polymorphism in descendants.</w:t>
            </w:r>
            <w:r>
              <w:rPr>
                <w:rFonts w:ascii="AdvTT3713a231" w:hAnsi="AdvTT3713a231" w:cs="AdvTT3713a231"/>
                <w:color w:val="131413"/>
                <w:kern w:val="0"/>
                <w:sz w:val="16"/>
                <w:szCs w:val="16"/>
              </w:rPr>
              <w:t xml:space="preserve"> </w:t>
            </w:r>
            <w:r w:rsidRPr="005367AD">
              <w:rPr>
                <w:rFonts w:hint="eastAsia"/>
                <w:bCs/>
                <w:sz w:val="15"/>
              </w:rPr>
              <w:t>后代的静态多态性</w:t>
            </w:r>
            <w:r>
              <w:rPr>
                <w:rFonts w:hint="eastAsia"/>
                <w:bCs/>
                <w:sz w:val="15"/>
              </w:rPr>
              <w:t>.</w:t>
            </w:r>
            <w:r>
              <w:rPr>
                <w:bCs/>
                <w:sz w:val="15"/>
              </w:rPr>
              <w:t xml:space="preserve"> </w:t>
            </w:r>
            <w:r w:rsidRPr="005367AD">
              <w:rPr>
                <w:rFonts w:hint="eastAsia"/>
                <w:bCs/>
                <w:sz w:val="15"/>
              </w:rPr>
              <w:t>某个类及其子类静态多态函数出现的数量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AA2E02">
              <w:rPr>
                <w:bCs/>
                <w:sz w:val="15"/>
              </w:rPr>
              <w:t>Benlarbi</w:t>
            </w:r>
            <w:r>
              <w:rPr>
                <w:rFonts w:hint="eastAsia"/>
                <w:bCs/>
                <w:sz w:val="15"/>
              </w:rPr>
              <w:t>等</w:t>
            </w:r>
            <w:r>
              <w:rPr>
                <w:bCs/>
                <w:sz w:val="15"/>
              </w:rPr>
              <w:fldChar w:fldCharType="begin"/>
            </w:r>
            <w:r w:rsidR="00B47450">
              <w:rPr>
                <w:bCs/>
                <w:sz w:val="15"/>
              </w:rPr>
              <w:instrText xml:space="preserve"> ADDIN EN.CITE &lt;EndNote&gt;&lt;Cite&gt;&lt;Author&gt;Benlarbi&lt;/Author&gt;&lt;Year&gt;1999&lt;/Year&gt;&lt;RecNum&gt;1492&lt;/RecNum&gt;&lt;DisplayText&gt;&lt;style face="superscript"&gt;[7]&lt;/style&gt;&lt;/DisplayText&gt;&lt;record&gt;&lt;rec-number&gt;1492&lt;/rec-number&gt;&lt;foreign-keys&gt;&lt;key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B47450" w:rsidRPr="00B47450">
              <w:rPr>
                <w:bCs/>
                <w:noProof/>
                <w:sz w:val="15"/>
                <w:vertAlign w:val="superscript"/>
              </w:rPr>
              <w:t>[7]</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SP</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Default="00FE0BE9" w:rsidP="00BA5705">
            <w:pPr>
              <w:spacing w:line="0" w:lineRule="atLeast"/>
              <w:rPr>
                <w:bCs/>
                <w:sz w:val="15"/>
              </w:rPr>
            </w:pPr>
            <w:r w:rsidRPr="002414BE">
              <w:rPr>
                <w:b/>
                <w:bCs/>
                <w:i/>
                <w:sz w:val="15"/>
              </w:rPr>
              <w:t>Static polymorphism in inheritance relations.</w:t>
            </w:r>
            <w:r>
              <w:rPr>
                <w:rFonts w:ascii="AdvTT3713a231" w:hAnsi="AdvTT3713a231" w:cs="AdvTT3713a231"/>
                <w:color w:val="131413"/>
                <w:kern w:val="0"/>
                <w:sz w:val="16"/>
                <w:szCs w:val="16"/>
              </w:rPr>
              <w:t xml:space="preserve"> </w:t>
            </w:r>
            <w:r w:rsidRPr="005367AD">
              <w:rPr>
                <w:rFonts w:hint="eastAsia"/>
                <w:bCs/>
                <w:sz w:val="15"/>
              </w:rPr>
              <w:t>继承关系的静态多态性</w:t>
            </w:r>
            <w:r>
              <w:rPr>
                <w:rFonts w:hint="eastAsia"/>
                <w:bCs/>
                <w:sz w:val="15"/>
              </w:rPr>
              <w:t>.</w:t>
            </w:r>
          </w:p>
          <w:p w:rsidR="00FE0BE9" w:rsidRPr="005367AD" w:rsidRDefault="00FE0BE9" w:rsidP="00BA5705">
            <w:pPr>
              <w:spacing w:line="0" w:lineRule="atLeast"/>
              <w:rPr>
                <w:bCs/>
                <w:sz w:val="15"/>
              </w:rPr>
            </w:pPr>
            <w:r w:rsidRPr="005367AD">
              <w:rPr>
                <w:bCs/>
                <w:sz w:val="15"/>
              </w:rPr>
              <w:t>SP = SPA+SPD</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AA2E02">
              <w:rPr>
                <w:bCs/>
                <w:sz w:val="15"/>
              </w:rPr>
              <w:t>Benlarbi</w:t>
            </w:r>
            <w:r>
              <w:rPr>
                <w:rFonts w:hint="eastAsia"/>
                <w:bCs/>
                <w:sz w:val="15"/>
              </w:rPr>
              <w:t>等</w:t>
            </w:r>
            <w:r>
              <w:rPr>
                <w:bCs/>
                <w:sz w:val="15"/>
              </w:rPr>
              <w:fldChar w:fldCharType="begin"/>
            </w:r>
            <w:r w:rsidR="00B47450">
              <w:rPr>
                <w:bCs/>
                <w:sz w:val="15"/>
              </w:rPr>
              <w:instrText xml:space="preserve"> ADDIN EN.CITE &lt;EndNote&gt;&lt;Cite&gt;&lt;Author&gt;Benlarbi&lt;/Author&gt;&lt;Year&gt;1999&lt;/Year&gt;&lt;RecNum&gt;1492&lt;/RecNum&gt;&lt;DisplayText&gt;&lt;style face="superscript"&gt;[7]&lt;/style&gt;&lt;/DisplayText&gt;&lt;record&gt;&lt;rec-number&gt;1492&lt;/rec-number&gt;&lt;foreign-keys&gt;&lt;key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B47450" w:rsidRPr="00B47450">
              <w:rPr>
                <w:bCs/>
                <w:noProof/>
                <w:sz w:val="15"/>
                <w:vertAlign w:val="superscript"/>
              </w:rPr>
              <w:t>[7]</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DPA</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Dynamic polymorphism in ancestors.</w:t>
            </w:r>
            <w:r>
              <w:rPr>
                <w:rFonts w:ascii="AdvTT3713a231" w:hAnsi="AdvTT3713a231" w:cs="AdvTT3713a231"/>
                <w:color w:val="131413"/>
                <w:kern w:val="0"/>
                <w:sz w:val="16"/>
                <w:szCs w:val="16"/>
              </w:rPr>
              <w:t xml:space="preserve"> </w:t>
            </w:r>
            <w:r w:rsidRPr="005367AD">
              <w:rPr>
                <w:rFonts w:hint="eastAsia"/>
                <w:bCs/>
                <w:sz w:val="15"/>
              </w:rPr>
              <w:t>某个类祖先的动态多态性</w:t>
            </w:r>
            <w:r>
              <w:rPr>
                <w:rFonts w:hint="eastAsia"/>
                <w:bCs/>
                <w:sz w:val="15"/>
              </w:rPr>
              <w:t>.</w:t>
            </w:r>
            <w:r>
              <w:rPr>
                <w:bCs/>
                <w:sz w:val="15"/>
              </w:rPr>
              <w:t xml:space="preserve"> </w:t>
            </w:r>
            <w:r w:rsidRPr="005367AD">
              <w:rPr>
                <w:rFonts w:hint="eastAsia"/>
                <w:bCs/>
                <w:sz w:val="15"/>
              </w:rPr>
              <w:t>某个类及其祖先类中动态多态函数出现的次数</w:t>
            </w:r>
            <w:r>
              <w:rPr>
                <w:rFonts w:hint="eastAsia"/>
                <w:bCs/>
                <w:sz w:val="15"/>
              </w:rPr>
              <w:t>.</w:t>
            </w:r>
            <w:r>
              <w:rPr>
                <w:bCs/>
                <w:sz w:val="15"/>
              </w:rPr>
              <w:t xml:space="preserve"> </w:t>
            </w:r>
            <w:r w:rsidRPr="005367AD">
              <w:rPr>
                <w:rFonts w:hint="eastAsia"/>
                <w:bCs/>
                <w:sz w:val="15"/>
              </w:rPr>
              <w:t>动态多态函数是指在</w:t>
            </w:r>
            <w:proofErr w:type="gramStart"/>
            <w:r w:rsidRPr="005367AD">
              <w:rPr>
                <w:rFonts w:hint="eastAsia"/>
                <w:bCs/>
                <w:sz w:val="15"/>
              </w:rPr>
              <w:t>不</w:t>
            </w:r>
            <w:proofErr w:type="gramEnd"/>
            <w:r w:rsidRPr="005367AD">
              <w:rPr>
                <w:rFonts w:hint="eastAsia"/>
                <w:bCs/>
                <w:sz w:val="15"/>
              </w:rPr>
              <w:t>同类中定义的函数</w:t>
            </w:r>
            <w:r>
              <w:rPr>
                <w:rFonts w:hint="eastAsia"/>
                <w:bCs/>
                <w:sz w:val="15"/>
              </w:rPr>
              <w:t>,</w:t>
            </w:r>
            <w:r>
              <w:rPr>
                <w:bCs/>
                <w:sz w:val="15"/>
              </w:rPr>
              <w:t xml:space="preserve"> </w:t>
            </w:r>
            <w:r w:rsidRPr="005367AD">
              <w:rPr>
                <w:rFonts w:hint="eastAsia"/>
                <w:bCs/>
                <w:sz w:val="15"/>
              </w:rPr>
              <w:t>并具有相同的名称和相同的</w:t>
            </w:r>
            <w:r>
              <w:rPr>
                <w:rFonts w:hint="eastAsia"/>
                <w:bCs/>
                <w:sz w:val="15"/>
              </w:rPr>
              <w:t>特征</w:t>
            </w:r>
            <w:r>
              <w:rPr>
                <w:rFonts w:hint="eastAsia"/>
                <w:bCs/>
                <w:sz w:val="15"/>
              </w:rPr>
              <w:t>(</w:t>
            </w:r>
            <w:r w:rsidRPr="00F848AF">
              <w:rPr>
                <w:bCs/>
                <w:sz w:val="15"/>
              </w:rPr>
              <w:t>signatures</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AA2E02">
              <w:rPr>
                <w:bCs/>
                <w:sz w:val="15"/>
              </w:rPr>
              <w:t>Benlarbi</w:t>
            </w:r>
            <w:r>
              <w:rPr>
                <w:rFonts w:hint="eastAsia"/>
                <w:bCs/>
                <w:sz w:val="15"/>
              </w:rPr>
              <w:t>等</w:t>
            </w:r>
            <w:r>
              <w:rPr>
                <w:bCs/>
                <w:sz w:val="15"/>
              </w:rPr>
              <w:fldChar w:fldCharType="begin"/>
            </w:r>
            <w:r w:rsidR="00B47450">
              <w:rPr>
                <w:bCs/>
                <w:sz w:val="15"/>
              </w:rPr>
              <w:instrText xml:space="preserve"> ADDIN EN.CITE &lt;EndNote&gt;&lt;Cite&gt;&lt;Author&gt;Benlarbi&lt;/Author&gt;&lt;Year&gt;1999&lt;/Year&gt;&lt;RecNum&gt;1492&lt;/RecNum&gt;&lt;DisplayText&gt;&lt;style face="superscript"&gt;[7]&lt;/style&gt;&lt;/DisplayText&gt;&lt;record&gt;&lt;rec-number&gt;1492&lt;/rec-number&gt;&lt;foreign-keys&gt;&lt;key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B47450" w:rsidRPr="00B47450">
              <w:rPr>
                <w:bCs/>
                <w:noProof/>
                <w:sz w:val="15"/>
                <w:vertAlign w:val="superscript"/>
              </w:rPr>
              <w:t>[7]</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DPD</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Dynamic polymorphism in descendants.</w:t>
            </w:r>
            <w:r>
              <w:rPr>
                <w:rFonts w:ascii="AdvTT3713a231" w:hAnsi="AdvTT3713a231" w:cs="AdvTT3713a231"/>
                <w:color w:val="131413"/>
                <w:kern w:val="0"/>
                <w:sz w:val="16"/>
                <w:szCs w:val="16"/>
              </w:rPr>
              <w:t xml:space="preserve"> </w:t>
            </w:r>
            <w:r w:rsidRPr="005367AD">
              <w:rPr>
                <w:rFonts w:hint="eastAsia"/>
                <w:bCs/>
                <w:sz w:val="15"/>
              </w:rPr>
              <w:t>后代的动态多态性</w:t>
            </w:r>
            <w:r>
              <w:rPr>
                <w:rFonts w:hint="eastAsia"/>
                <w:bCs/>
                <w:sz w:val="15"/>
              </w:rPr>
              <w:t>.</w:t>
            </w:r>
            <w:r>
              <w:rPr>
                <w:bCs/>
                <w:sz w:val="15"/>
              </w:rPr>
              <w:t xml:space="preserve"> </w:t>
            </w:r>
            <w:r w:rsidRPr="005367AD">
              <w:rPr>
                <w:rFonts w:hint="eastAsia"/>
                <w:bCs/>
                <w:sz w:val="15"/>
              </w:rPr>
              <w:t>某个类及其子类动态多态函数出现的数量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AA2E02">
              <w:rPr>
                <w:bCs/>
                <w:sz w:val="15"/>
              </w:rPr>
              <w:t>Benlarbi</w:t>
            </w:r>
            <w:r>
              <w:rPr>
                <w:rFonts w:hint="eastAsia"/>
                <w:bCs/>
                <w:sz w:val="15"/>
              </w:rPr>
              <w:t>等</w:t>
            </w:r>
            <w:r>
              <w:rPr>
                <w:bCs/>
                <w:sz w:val="15"/>
              </w:rPr>
              <w:fldChar w:fldCharType="begin"/>
            </w:r>
            <w:r w:rsidR="00B47450">
              <w:rPr>
                <w:bCs/>
                <w:sz w:val="15"/>
              </w:rPr>
              <w:instrText xml:space="preserve"> ADDIN EN.CITE &lt;EndNote&gt;&lt;Cite&gt;&lt;Author&gt;Benlarbi&lt;/Author&gt;&lt;Year&gt;1999&lt;/Year&gt;&lt;RecNum&gt;1492&lt;/RecNum&gt;&lt;DisplayText&gt;&lt;style face="superscript"&gt;[7]&lt;/style&gt;&lt;/DisplayText&gt;&lt;record&gt;&lt;rec-number&gt;1492&lt;/rec-number&gt;&lt;foreign-keys&gt;&lt;key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B47450" w:rsidRPr="00B47450">
              <w:rPr>
                <w:bCs/>
                <w:noProof/>
                <w:sz w:val="15"/>
                <w:vertAlign w:val="superscript"/>
              </w:rPr>
              <w:t>[7]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367AD" w:rsidRDefault="00FE0BE9" w:rsidP="00BA5705">
            <w:pPr>
              <w:spacing w:line="0" w:lineRule="atLeast"/>
              <w:jc w:val="center"/>
              <w:rPr>
                <w:b/>
                <w:bCs/>
                <w:i/>
                <w:sz w:val="15"/>
              </w:rPr>
            </w:pPr>
            <w:r w:rsidRPr="005367AD">
              <w:rPr>
                <w:b/>
                <w:bCs/>
                <w:i/>
                <w:sz w:val="15"/>
              </w:rPr>
              <w:t>DP</w:t>
            </w:r>
          </w:p>
        </w:tc>
        <w:tc>
          <w:tcPr>
            <w:tcW w:w="567" w:type="dxa"/>
            <w:tcBorders>
              <w:top w:val="nil"/>
              <w:bottom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bottom w:val="nil"/>
            </w:tcBorders>
          </w:tcPr>
          <w:p w:rsidR="00FE0BE9" w:rsidRDefault="00FE0BE9" w:rsidP="00BA5705">
            <w:pPr>
              <w:spacing w:line="0" w:lineRule="atLeast"/>
              <w:rPr>
                <w:bCs/>
                <w:sz w:val="15"/>
              </w:rPr>
            </w:pPr>
            <w:r w:rsidRPr="002414BE">
              <w:rPr>
                <w:b/>
                <w:bCs/>
                <w:i/>
                <w:sz w:val="15"/>
              </w:rPr>
              <w:t>Dynamic polymorphism in inheritance relations.</w:t>
            </w:r>
            <w:r>
              <w:rPr>
                <w:rFonts w:ascii="AdvTT3713a231" w:hAnsi="AdvTT3713a231" w:cs="AdvTT3713a231"/>
                <w:color w:val="131413"/>
                <w:kern w:val="0"/>
                <w:sz w:val="16"/>
                <w:szCs w:val="16"/>
              </w:rPr>
              <w:t xml:space="preserve"> </w:t>
            </w:r>
            <w:r w:rsidRPr="005367AD">
              <w:rPr>
                <w:rFonts w:hint="eastAsia"/>
                <w:bCs/>
                <w:sz w:val="15"/>
              </w:rPr>
              <w:t>继承关系的动态多态性</w:t>
            </w:r>
            <w:r>
              <w:rPr>
                <w:rFonts w:hint="eastAsia"/>
                <w:bCs/>
                <w:sz w:val="15"/>
              </w:rPr>
              <w:t>.</w:t>
            </w:r>
          </w:p>
          <w:p w:rsidR="00FE0BE9" w:rsidRPr="005367AD" w:rsidRDefault="00FE0BE9" w:rsidP="00BA5705">
            <w:pPr>
              <w:spacing w:line="0" w:lineRule="atLeast"/>
              <w:rPr>
                <w:bCs/>
                <w:sz w:val="15"/>
              </w:rPr>
            </w:pPr>
            <w:r w:rsidRPr="005367AD">
              <w:rPr>
                <w:rFonts w:hint="eastAsia"/>
                <w:bCs/>
                <w:sz w:val="15"/>
              </w:rPr>
              <w:t>D</w:t>
            </w:r>
            <w:r w:rsidRPr="005367AD">
              <w:rPr>
                <w:bCs/>
                <w:sz w:val="15"/>
              </w:rPr>
              <w:t xml:space="preserve">P = </w:t>
            </w:r>
            <w:r w:rsidRPr="005367AD">
              <w:rPr>
                <w:rFonts w:hint="eastAsia"/>
                <w:bCs/>
                <w:sz w:val="15"/>
              </w:rPr>
              <w:t>D</w:t>
            </w:r>
            <w:r w:rsidRPr="005367AD">
              <w:rPr>
                <w:bCs/>
                <w:sz w:val="15"/>
              </w:rPr>
              <w:t>PA+</w:t>
            </w:r>
            <w:r w:rsidRPr="005367AD">
              <w:rPr>
                <w:rFonts w:hint="eastAsia"/>
                <w:bCs/>
                <w:sz w:val="15"/>
              </w:rPr>
              <w:t>D</w:t>
            </w:r>
            <w:r w:rsidRPr="005367AD">
              <w:rPr>
                <w:bCs/>
                <w:sz w:val="15"/>
              </w:rPr>
              <w:t>PD</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AA2E02">
              <w:rPr>
                <w:bCs/>
                <w:sz w:val="15"/>
              </w:rPr>
              <w:t>Benlarbi</w:t>
            </w:r>
            <w:r>
              <w:rPr>
                <w:rFonts w:hint="eastAsia"/>
                <w:bCs/>
                <w:sz w:val="15"/>
              </w:rPr>
              <w:t>等</w:t>
            </w:r>
            <w:r>
              <w:rPr>
                <w:bCs/>
                <w:sz w:val="15"/>
              </w:rPr>
              <w:fldChar w:fldCharType="begin"/>
            </w:r>
            <w:r w:rsidR="00B47450">
              <w:rPr>
                <w:bCs/>
                <w:sz w:val="15"/>
              </w:rPr>
              <w:instrText xml:space="preserve"> ADDIN EN.CITE &lt;EndNote&gt;&lt;Cite&gt;&lt;Author&gt;Benlarbi&lt;/Author&gt;&lt;Year&gt;1999&lt;/Year&gt;&lt;RecNum&gt;1492&lt;/RecNum&gt;&lt;DisplayText&gt;&lt;style face="superscript"&gt;[7]&lt;/style&gt;&lt;/DisplayText&gt;&lt;record&gt;&lt;rec-number&gt;1492&lt;/rec-number&gt;&lt;foreign-keys&gt;&lt;key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B47450" w:rsidRPr="00B47450">
              <w:rPr>
                <w:bCs/>
                <w:noProof/>
                <w:sz w:val="15"/>
                <w:vertAlign w:val="superscript"/>
              </w:rPr>
              <w:t>[7]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367AD" w:rsidRDefault="00FE0BE9" w:rsidP="00BA5705">
            <w:pPr>
              <w:spacing w:line="0" w:lineRule="atLeast"/>
              <w:jc w:val="center"/>
              <w:rPr>
                <w:b/>
                <w:bCs/>
                <w:i/>
                <w:sz w:val="15"/>
              </w:rPr>
            </w:pPr>
            <w:r>
              <w:rPr>
                <w:rFonts w:hint="eastAsia"/>
                <w:b/>
                <w:bCs/>
                <w:i/>
                <w:sz w:val="15"/>
              </w:rPr>
              <w:t>N</w:t>
            </w:r>
            <w:r>
              <w:rPr>
                <w:b/>
                <w:bCs/>
                <w:i/>
                <w:sz w:val="15"/>
              </w:rPr>
              <w:t>OH</w:t>
            </w:r>
          </w:p>
        </w:tc>
        <w:tc>
          <w:tcPr>
            <w:tcW w:w="567" w:type="dxa"/>
            <w:tcBorders>
              <w:top w:val="nil"/>
              <w:bottom w:val="nil"/>
            </w:tcBorders>
            <w:vAlign w:val="center"/>
          </w:tcPr>
          <w:p w:rsidR="00FE0BE9" w:rsidRPr="00B9055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2414BE" w:rsidRDefault="00FE0BE9" w:rsidP="00BA5705">
            <w:pPr>
              <w:spacing w:line="0" w:lineRule="atLeast"/>
              <w:rPr>
                <w:b/>
                <w:bCs/>
                <w:i/>
                <w:sz w:val="15"/>
              </w:rPr>
            </w:pPr>
            <w:r>
              <w:rPr>
                <w:rFonts w:hint="eastAsia"/>
                <w:b/>
                <w:bCs/>
                <w:i/>
                <w:sz w:val="15"/>
              </w:rPr>
              <w:t>N</w:t>
            </w:r>
            <w:r>
              <w:rPr>
                <w:b/>
                <w:bCs/>
                <w:i/>
                <w:sz w:val="15"/>
              </w:rPr>
              <w:t>umber of Hierarchies.</w:t>
            </w:r>
            <w:r>
              <w:rPr>
                <w:rFonts w:hint="eastAsia"/>
                <w:bCs/>
                <w:sz w:val="15"/>
              </w:rPr>
              <w:t xml:space="preserve"> </w:t>
            </w:r>
            <w:r>
              <w:rPr>
                <w:rFonts w:hint="eastAsia"/>
                <w:bCs/>
                <w:sz w:val="15"/>
              </w:rPr>
              <w:t>类层次数量</w:t>
            </w:r>
            <w:r>
              <w:rPr>
                <w:rFonts w:hint="eastAsia"/>
                <w:bCs/>
                <w:sz w:val="15"/>
              </w:rPr>
              <w:t>.</w:t>
            </w:r>
            <w:r>
              <w:rPr>
                <w:bCs/>
                <w:sz w:val="15"/>
              </w:rPr>
              <w:t xml:space="preserve"> </w:t>
            </w:r>
            <w:r>
              <w:rPr>
                <w:rFonts w:hint="eastAsia"/>
                <w:bCs/>
                <w:sz w:val="15"/>
              </w:rPr>
              <w:t>该度量对设计阶段的类层次计数</w:t>
            </w:r>
            <w:r>
              <w:rPr>
                <w:rFonts w:hint="eastAsia"/>
                <w:bCs/>
                <w:sz w:val="15"/>
              </w:rPr>
              <w:t>.</w:t>
            </w:r>
          </w:p>
        </w:tc>
        <w:tc>
          <w:tcPr>
            <w:tcW w:w="1304" w:type="dxa"/>
            <w:tcBorders>
              <w:top w:val="nil"/>
              <w:bottom w:val="nil"/>
            </w:tcBorders>
            <w:vAlign w:val="center"/>
          </w:tcPr>
          <w:p w:rsidR="00FE0BE9" w:rsidRPr="00AA2E02"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B47450">
              <w:rPr>
                <w:bCs/>
                <w:sz w:val="15"/>
              </w:rPr>
              <w:instrText xml:space="preserve"> ADDIN EN.CITE &lt;EndNote&gt;&lt;Cite&gt;&lt;Author&gt;Bansiya&lt;/Author&gt;&lt;Year&gt;2002&lt;/Year&gt;&lt;RecNum&gt;1530&lt;/RecNum&gt;&lt;DisplayText&gt;&lt;style face="superscript"&gt;[8]&lt;/style&gt;&lt;/DisplayText&gt;&lt;record&gt;&lt;rec-number&gt;1530&lt;/rec-number&gt;&lt;foreign-keys&gt;&lt;key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B47450" w:rsidRPr="00B47450">
              <w:rPr>
                <w:bCs/>
                <w:noProof/>
                <w:sz w:val="15"/>
                <w:vertAlign w:val="superscript"/>
              </w:rPr>
              <w:t>[8]</w:t>
            </w:r>
            <w:r w:rsidRPr="00EC2C95">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367AD" w:rsidRDefault="00FE0BE9" w:rsidP="00BA5705">
            <w:pPr>
              <w:spacing w:line="0" w:lineRule="atLeast"/>
              <w:jc w:val="center"/>
              <w:rPr>
                <w:b/>
                <w:bCs/>
                <w:i/>
                <w:sz w:val="15"/>
              </w:rPr>
            </w:pPr>
            <w:r>
              <w:rPr>
                <w:rFonts w:hint="eastAsia"/>
                <w:b/>
                <w:bCs/>
                <w:i/>
                <w:sz w:val="15"/>
              </w:rPr>
              <w:t>A</w:t>
            </w:r>
            <w:r>
              <w:rPr>
                <w:b/>
                <w:bCs/>
                <w:i/>
                <w:sz w:val="15"/>
              </w:rPr>
              <w:t>NA</w:t>
            </w:r>
          </w:p>
        </w:tc>
        <w:tc>
          <w:tcPr>
            <w:tcW w:w="567" w:type="dxa"/>
            <w:tcBorders>
              <w:top w:val="nil"/>
              <w:bottom w:val="nil"/>
            </w:tcBorders>
            <w:vAlign w:val="center"/>
          </w:tcPr>
          <w:p w:rsidR="00FE0BE9" w:rsidRPr="00B9055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2414BE" w:rsidRDefault="00FE0BE9" w:rsidP="00BA5705">
            <w:pPr>
              <w:spacing w:line="0" w:lineRule="atLeast"/>
              <w:rPr>
                <w:b/>
                <w:bCs/>
                <w:i/>
                <w:sz w:val="15"/>
              </w:rPr>
            </w:pPr>
            <w:r>
              <w:rPr>
                <w:b/>
                <w:bCs/>
                <w:i/>
                <w:sz w:val="15"/>
              </w:rPr>
              <w:t xml:space="preserve">Average Number of Ancestors. </w:t>
            </w:r>
            <w:r>
              <w:rPr>
                <w:rFonts w:hint="eastAsia"/>
                <w:bCs/>
                <w:sz w:val="15"/>
              </w:rPr>
              <w:t>平均父类数量</w:t>
            </w:r>
            <w:r>
              <w:rPr>
                <w:rFonts w:hint="eastAsia"/>
                <w:bCs/>
                <w:sz w:val="15"/>
              </w:rPr>
              <w:t>.</w:t>
            </w:r>
            <w:r>
              <w:rPr>
                <w:bCs/>
                <w:sz w:val="15"/>
              </w:rPr>
              <w:t xml:space="preserve"> </w:t>
            </w:r>
            <w:r>
              <w:rPr>
                <w:rFonts w:hint="eastAsia"/>
                <w:bCs/>
                <w:sz w:val="15"/>
              </w:rPr>
              <w:t>该度量表示从某个类继承后类数量的平均值</w:t>
            </w:r>
            <w:r>
              <w:rPr>
                <w:rFonts w:hint="eastAsia"/>
                <w:bCs/>
                <w:sz w:val="15"/>
              </w:rPr>
              <w:t>.</w:t>
            </w:r>
            <w:r>
              <w:rPr>
                <w:bCs/>
                <w:sz w:val="15"/>
              </w:rPr>
              <w:t xml:space="preserve"> </w:t>
            </w:r>
            <w:r>
              <w:rPr>
                <w:rFonts w:hint="eastAsia"/>
                <w:bCs/>
                <w:sz w:val="15"/>
              </w:rPr>
              <w:t>其数值等于在继承结构下从根类到所有类的所有</w:t>
            </w:r>
            <w:proofErr w:type="gramStart"/>
            <w:r>
              <w:rPr>
                <w:rFonts w:hint="eastAsia"/>
                <w:bCs/>
                <w:sz w:val="15"/>
              </w:rPr>
              <w:t>路径上类的</w:t>
            </w:r>
            <w:proofErr w:type="gramEnd"/>
            <w:r>
              <w:rPr>
                <w:rFonts w:hint="eastAsia"/>
                <w:bCs/>
                <w:sz w:val="15"/>
              </w:rPr>
              <w:t>数量</w:t>
            </w:r>
            <w:r>
              <w:rPr>
                <w:rFonts w:hint="eastAsia"/>
                <w:bCs/>
                <w:sz w:val="15"/>
              </w:rPr>
              <w:t>.</w:t>
            </w:r>
          </w:p>
        </w:tc>
        <w:tc>
          <w:tcPr>
            <w:tcW w:w="1304" w:type="dxa"/>
            <w:tcBorders>
              <w:top w:val="nil"/>
              <w:bottom w:val="nil"/>
            </w:tcBorders>
            <w:vAlign w:val="center"/>
          </w:tcPr>
          <w:p w:rsidR="00FE0BE9" w:rsidRPr="00AA2E02"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B47450">
              <w:rPr>
                <w:bCs/>
                <w:sz w:val="15"/>
              </w:rPr>
              <w:instrText xml:space="preserve"> ADDIN EN.CITE &lt;EndNote&gt;&lt;Cite&gt;&lt;Author&gt;Bansiya&lt;/Author&gt;&lt;Year&gt;2002&lt;/Year&gt;&lt;RecNum&gt;1530&lt;/RecNum&gt;&lt;DisplayText&gt;&lt;style face="superscript"&gt;[8]&lt;/style&gt;&lt;/DisplayText&gt;&lt;record&gt;&lt;rec-number&gt;1530&lt;/rec-number&gt;&lt;foreign-keys&gt;&lt;key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B47450" w:rsidRPr="00B47450">
              <w:rPr>
                <w:bCs/>
                <w:noProof/>
                <w:sz w:val="15"/>
                <w:vertAlign w:val="superscript"/>
              </w:rPr>
              <w:t>[8]</w:t>
            </w:r>
            <w:r w:rsidRPr="00EC2C95">
              <w:rPr>
                <w:bCs/>
                <w:sz w:val="15"/>
              </w:rPr>
              <w:fldChar w:fldCharType="end"/>
            </w:r>
          </w:p>
        </w:tc>
      </w:tr>
      <w:tr w:rsidR="00FE0BE9"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M</w:t>
            </w:r>
            <w:r>
              <w:rPr>
                <w:b/>
                <w:bCs/>
                <w:i/>
                <w:sz w:val="15"/>
              </w:rPr>
              <w:t>FA</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Default="00FE0BE9" w:rsidP="00BA5705">
            <w:pPr>
              <w:spacing w:line="0" w:lineRule="atLeast"/>
              <w:rPr>
                <w:b/>
                <w:bCs/>
                <w:i/>
                <w:sz w:val="15"/>
              </w:rPr>
            </w:pPr>
            <w:r>
              <w:rPr>
                <w:rFonts w:hint="eastAsia"/>
                <w:b/>
                <w:bCs/>
                <w:i/>
                <w:sz w:val="15"/>
              </w:rPr>
              <w:t>M</w:t>
            </w:r>
            <w:r>
              <w:rPr>
                <w:b/>
                <w:bCs/>
                <w:i/>
                <w:sz w:val="15"/>
              </w:rPr>
              <w:t xml:space="preserve">easure of Functional Abstraction. </w:t>
            </w:r>
            <w:r>
              <w:rPr>
                <w:rFonts w:hint="eastAsia"/>
                <w:bCs/>
                <w:sz w:val="15"/>
              </w:rPr>
              <w:t>函数抽象度量</w:t>
            </w:r>
            <w:r>
              <w:rPr>
                <w:rFonts w:hint="eastAsia"/>
                <w:bCs/>
                <w:sz w:val="15"/>
              </w:rPr>
              <w:t>.</w:t>
            </w:r>
            <w:r>
              <w:rPr>
                <w:bCs/>
                <w:sz w:val="15"/>
              </w:rPr>
              <w:t xml:space="preserve"> </w:t>
            </w:r>
            <w:r>
              <w:rPr>
                <w:rFonts w:hint="eastAsia"/>
                <w:bCs/>
                <w:sz w:val="15"/>
              </w:rPr>
              <w:t>该度量是类继承的方法数量与该类的成员方法可访问的方法总数比率</w:t>
            </w:r>
            <w:r>
              <w:rPr>
                <w:rFonts w:hint="eastAsia"/>
                <w:bCs/>
                <w:sz w:val="15"/>
              </w:rPr>
              <w:t>.</w:t>
            </w:r>
            <w:r>
              <w:rPr>
                <w:bCs/>
                <w:sz w:val="15"/>
              </w:rPr>
              <w:t xml:space="preserve"> </w:t>
            </w:r>
            <w:r>
              <w:rPr>
                <w:rFonts w:hint="eastAsia"/>
                <w:bCs/>
                <w:sz w:val="15"/>
              </w:rPr>
              <w:t>其取值范围</w:t>
            </w:r>
            <w:r>
              <w:rPr>
                <w:rFonts w:hint="eastAsia"/>
                <w:bCs/>
                <w:sz w:val="15"/>
              </w:rPr>
              <w:t>[</w:t>
            </w:r>
            <w:r>
              <w:rPr>
                <w:bCs/>
                <w:sz w:val="15"/>
              </w:rPr>
              <w:t>0</w:t>
            </w:r>
            <w:r>
              <w:rPr>
                <w:rFonts w:hint="eastAsia"/>
                <w:bCs/>
                <w:sz w:val="15"/>
              </w:rPr>
              <w:t>,</w:t>
            </w:r>
            <w:r>
              <w:rPr>
                <w:bCs/>
                <w:sz w:val="15"/>
              </w:rPr>
              <w:t xml:space="preserve"> 1</w:t>
            </w:r>
            <w:r>
              <w:rPr>
                <w:rFonts w:hint="eastAsia"/>
                <w:bCs/>
                <w:sz w:val="15"/>
              </w:rPr>
              <w:t>].</w:t>
            </w:r>
          </w:p>
        </w:tc>
        <w:tc>
          <w:tcPr>
            <w:tcW w:w="1304" w:type="dxa"/>
            <w:tcBorders>
              <w:top w:val="nil"/>
            </w:tcBorders>
            <w:vAlign w:val="center"/>
          </w:tcPr>
          <w:p w:rsidR="00FE0BE9" w:rsidRPr="00EC2C95"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B47450">
              <w:rPr>
                <w:bCs/>
                <w:sz w:val="15"/>
              </w:rPr>
              <w:instrText xml:space="preserve"> ADDIN EN.CITE &lt;EndNote&gt;&lt;Cite&gt;&lt;Author&gt;Bansiya&lt;/Author&gt;&lt;Year&gt;2002&lt;/Year&gt;&lt;RecNum&gt;1530&lt;/RecNum&gt;&lt;DisplayText&gt;&lt;style face="superscript"&gt;[8]&lt;/style&gt;&lt;/DisplayText&gt;&lt;record&gt;&lt;rec-number&gt;1530&lt;/rec-number&gt;&lt;foreign-keys&gt;&lt;key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B47450" w:rsidRPr="00B47450">
              <w:rPr>
                <w:bCs/>
                <w:noProof/>
                <w:sz w:val="15"/>
                <w:vertAlign w:val="superscript"/>
              </w:rPr>
              <w:t>[8]</w:t>
            </w:r>
            <w:r w:rsidRPr="00EC2C95">
              <w:rPr>
                <w:bCs/>
                <w:sz w:val="15"/>
              </w:rPr>
              <w:fldChar w:fldCharType="end"/>
            </w:r>
          </w:p>
        </w:tc>
      </w:tr>
    </w:tbl>
    <w:p w:rsidR="00FE0BE9" w:rsidRPr="00C83F6D" w:rsidRDefault="00FE0BE9" w:rsidP="00FE0BE9">
      <w:pPr>
        <w:pStyle w:val="a3"/>
        <w:ind w:firstLineChars="0"/>
        <w:rPr>
          <w:bCs/>
          <w:sz w:val="15"/>
        </w:rPr>
      </w:pPr>
      <w:r w:rsidRPr="00C83F6D">
        <w:rPr>
          <w:rFonts w:hint="eastAsia"/>
          <w:bCs/>
          <w:sz w:val="15"/>
        </w:rPr>
        <w:t>*</w:t>
      </w:r>
      <w:r w:rsidRPr="00C83F6D">
        <w:rPr>
          <w:bCs/>
          <w:sz w:val="15"/>
        </w:rPr>
        <w:t>:</w:t>
      </w:r>
      <w:r w:rsidRPr="00C83F6D">
        <w:rPr>
          <w:rFonts w:hint="eastAsia"/>
          <w:bCs/>
          <w:sz w:val="15"/>
        </w:rPr>
        <w:t>与</w:t>
      </w:r>
      <w:r w:rsidRPr="00804E45">
        <w:rPr>
          <w:rFonts w:hint="eastAsia"/>
          <w:bCs/>
          <w:sz w:val="15"/>
        </w:rPr>
        <w:t>类规模</w:t>
      </w:r>
      <w:r>
        <w:rPr>
          <w:rFonts w:hint="eastAsia"/>
          <w:bCs/>
          <w:sz w:val="15"/>
        </w:rPr>
        <w:t>N</w:t>
      </w:r>
      <w:r>
        <w:rPr>
          <w:bCs/>
          <w:sz w:val="15"/>
        </w:rPr>
        <w:t>OP</w:t>
      </w:r>
      <w:r w:rsidRPr="00C83F6D">
        <w:rPr>
          <w:rFonts w:hint="eastAsia"/>
          <w:bCs/>
          <w:sz w:val="15"/>
        </w:rPr>
        <w:t>重名</w:t>
      </w:r>
      <w:r w:rsidRPr="00C83F6D">
        <w:rPr>
          <w:rFonts w:hint="eastAsia"/>
          <w:bCs/>
          <w:sz w:val="15"/>
        </w:rPr>
        <w:t>,</w:t>
      </w:r>
      <w:r w:rsidRPr="00C83F6D">
        <w:rPr>
          <w:bCs/>
          <w:sz w:val="15"/>
        </w:rPr>
        <w:t xml:space="preserve"> </w:t>
      </w:r>
      <w:r w:rsidRPr="00C83F6D">
        <w:rPr>
          <w:rFonts w:hint="eastAsia"/>
          <w:bCs/>
          <w:sz w:val="15"/>
        </w:rPr>
        <w:t>但定义不同</w:t>
      </w:r>
      <w:r w:rsidRPr="00C83F6D">
        <w:rPr>
          <w:rFonts w:hint="eastAsia"/>
          <w:bCs/>
          <w:sz w:val="15"/>
        </w:rPr>
        <w:t>.</w:t>
      </w:r>
    </w:p>
    <w:p w:rsidR="00AC1739" w:rsidRDefault="00AC1739" w:rsidP="00FE0BE9"/>
    <w:p w:rsidR="007B46AD" w:rsidRPr="007B46AD" w:rsidRDefault="007B46AD" w:rsidP="00FE0BE9">
      <w:pPr>
        <w:rPr>
          <w:b/>
        </w:rPr>
      </w:pPr>
      <w:r w:rsidRPr="007B46AD">
        <w:rPr>
          <w:rFonts w:hint="eastAsia"/>
          <w:b/>
        </w:rPr>
        <w:t>参考文献</w:t>
      </w:r>
      <w:r w:rsidR="000E31F4">
        <w:rPr>
          <w:rFonts w:hint="eastAsia"/>
          <w:b/>
        </w:rPr>
        <w:t>：</w:t>
      </w:r>
    </w:p>
    <w:p w:rsidR="00B47450" w:rsidRPr="00B47450" w:rsidRDefault="00AC1739" w:rsidP="00B47450">
      <w:pPr>
        <w:pStyle w:val="EndNoteBibliography"/>
        <w:ind w:left="426" w:hanging="426"/>
      </w:pPr>
      <w:r>
        <w:fldChar w:fldCharType="begin"/>
      </w:r>
      <w:r>
        <w:instrText xml:space="preserve"> ADDIN EN.REFLIST </w:instrText>
      </w:r>
      <w:r>
        <w:fldChar w:fldCharType="separate"/>
      </w:r>
      <w:r w:rsidR="00B47450" w:rsidRPr="00B47450">
        <w:t>[1]  Chidamber SR, Kemerer CF. Towards a metrics suite for object oriented design. Conference proceedings on Object-oriented programming systems, languages, and applications, 1991: 197-211.[doi: 10.1145/118014.117970]</w:t>
      </w:r>
    </w:p>
    <w:p w:rsidR="00B47450" w:rsidRPr="00B47450" w:rsidRDefault="00B47450" w:rsidP="00B47450">
      <w:pPr>
        <w:pStyle w:val="EndNoteBibliography"/>
        <w:ind w:left="426" w:hanging="426"/>
      </w:pPr>
      <w:r w:rsidRPr="00B47450">
        <w:t>[2]  Chidamber SR, Kemerer CF. A metrics suite for object oriented design. IEEE Transactions on software engineering, 1994,20(6):476-493.[doi: 10.1109/32.295895]</w:t>
      </w:r>
    </w:p>
    <w:p w:rsidR="00B47450" w:rsidRPr="00B47450" w:rsidRDefault="00B47450" w:rsidP="00B47450">
      <w:pPr>
        <w:pStyle w:val="EndNoteBibliography"/>
        <w:ind w:left="426" w:hanging="426"/>
      </w:pPr>
      <w:r w:rsidRPr="00B47450">
        <w:lastRenderedPageBreak/>
        <w:t>[3]  Henderson-Sellers B Software metrics. Prentice Hall, Hemel Hempstaed, UK, 1996</w:t>
      </w:r>
    </w:p>
    <w:p w:rsidR="00B47450" w:rsidRPr="00B47450" w:rsidRDefault="00B47450" w:rsidP="00B47450">
      <w:pPr>
        <w:pStyle w:val="EndNoteBibliography"/>
        <w:ind w:left="426" w:hanging="426"/>
      </w:pPr>
      <w:r w:rsidRPr="00B47450">
        <w:t>[4]  Tegarden DP, Sheetz SD, Monarchi DE. A software complexity model of object-oriented systems. Decision Support Systems, 1992,13(3-4):241-262.[doi: 10.1016/0167-9236(93)E0045-F]</w:t>
      </w:r>
    </w:p>
    <w:p w:rsidR="00B47450" w:rsidRPr="00B47450" w:rsidRDefault="00B47450" w:rsidP="00B47450">
      <w:pPr>
        <w:pStyle w:val="EndNoteBibliography"/>
        <w:ind w:left="426" w:hanging="426"/>
        <w:rPr>
          <w:rFonts w:hint="eastAsia"/>
        </w:rPr>
      </w:pPr>
      <w:r w:rsidRPr="00B47450">
        <w:rPr>
          <w:rFonts w:hint="eastAsia"/>
        </w:rPr>
        <w:t>[5]  Lorenz M, Kidd J. Object</w:t>
      </w:r>
      <w:r w:rsidRPr="00B47450">
        <w:rPr>
          <w:rFonts w:hint="eastAsia"/>
        </w:rPr>
        <w:t>‐</w:t>
      </w:r>
      <w:r w:rsidRPr="00B47450">
        <w:rPr>
          <w:rFonts w:hint="eastAsia"/>
        </w:rPr>
        <w:t>oriented sofiware metrics. PTR Prentice Hall, Englewood Cliffs, New Jersey, U.S.A., 1994</w:t>
      </w:r>
    </w:p>
    <w:p w:rsidR="00B47450" w:rsidRPr="00B47450" w:rsidRDefault="00B47450" w:rsidP="00B47450">
      <w:pPr>
        <w:pStyle w:val="EndNoteBibliography"/>
        <w:ind w:left="426" w:hanging="426"/>
      </w:pPr>
      <w:r w:rsidRPr="00B47450">
        <w:t>[6]  Lake A, Cook C. Use of factor analysis to develop OOP software complexity metrics. Proc. 6th Annual Oregon Workshop on Software Metrics, Silver Falls, Oregon, 1994.[doi: 10.1.1.56.7418]</w:t>
      </w:r>
    </w:p>
    <w:p w:rsidR="00B47450" w:rsidRPr="00B47450" w:rsidRDefault="00B47450" w:rsidP="00B47450">
      <w:pPr>
        <w:pStyle w:val="EndNoteBibliography"/>
        <w:ind w:left="426" w:hanging="426"/>
      </w:pPr>
      <w:r w:rsidRPr="00B47450">
        <w:t>[7]  Benlarbi S, Melo WL. Polymorphism measures for early risk prediction. Proceedings of the 21st international conference on Software engineering, 1999: 334-344.[doi: 10.1109/ICSE.1999.841024]</w:t>
      </w:r>
    </w:p>
    <w:p w:rsidR="00B47450" w:rsidRPr="00B47450" w:rsidRDefault="00B47450" w:rsidP="00B47450">
      <w:pPr>
        <w:pStyle w:val="EndNoteBibliography"/>
        <w:ind w:left="426" w:hanging="426"/>
      </w:pPr>
      <w:r w:rsidRPr="00B47450">
        <w:t>[8]  Bansiya J, Davis CG. A hierarchical model for object-oriented design quality assessment. IEEE Transactions on software engineering, 2002,28(1):4-17.[doi: 10.1109/32.979986]</w:t>
      </w:r>
    </w:p>
    <w:p w:rsidR="00533D93" w:rsidRPr="00FE0BE9" w:rsidRDefault="00AC1739" w:rsidP="00B47450">
      <w:pPr>
        <w:ind w:left="426" w:hanging="426"/>
      </w:pPr>
      <w:r>
        <w:fldChar w:fldCharType="end"/>
      </w:r>
      <w:bookmarkStart w:id="0" w:name="_GoBack"/>
      <w:bookmarkEnd w:id="0"/>
    </w:p>
    <w:sectPr w:rsidR="00533D93" w:rsidRPr="00FE0BE9" w:rsidSect="00627040">
      <w:headerReference w:type="even" r:id="rId7"/>
      <w:headerReference w:type="default" r:id="rId8"/>
      <w:footerReference w:type="even" r:id="rId9"/>
      <w:footerReference w:type="default" r:id="rId10"/>
      <w:footerReference w:type="first" r:id="rId11"/>
      <w:footnotePr>
        <w:numRestart w:val="eachPage"/>
      </w:footnotePr>
      <w:pgSz w:w="10433" w:h="14742"/>
      <w:pgMar w:top="567" w:right="822" w:bottom="1247" w:left="822" w:header="737" w:footer="567" w:gutter="0"/>
      <w:cols w:space="720"/>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3B4" w:rsidRDefault="00A603B4" w:rsidP="005C5398">
      <w:r>
        <w:separator/>
      </w:r>
    </w:p>
  </w:endnote>
  <w:endnote w:type="continuationSeparator" w:id="0">
    <w:p w:rsidR="00A603B4" w:rsidRDefault="00A603B4" w:rsidP="005C5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00"/>
    <w:family w:val="auto"/>
    <w:pitch w:val="default"/>
    <w:sig w:usb0="00000000" w:usb1="0000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00"/>
    <w:family w:val="modern"/>
    <w:pitch w:val="default"/>
    <w:sig w:usb0="00000000" w:usb1="00000000" w:usb2="00000010" w:usb3="00000000" w:csb0="00040000" w:csb1="00000000"/>
  </w:font>
  <w:font w:name="Monotype Sorts">
    <w:altName w:val="Segoe UI Symbol"/>
    <w:charset w:val="00"/>
    <w:family w:val="auto"/>
    <w:pitch w:val="default"/>
    <w:sig w:usb0="00000000" w:usb1="00000000" w:usb2="00000000" w:usb3="00000000" w:csb0="80000000" w:csb1="00000000"/>
  </w:font>
  <w:font w:name="TimesNewRomanPSMT">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SymbolMT">
    <w:altName w:val="Arial Unicode MS"/>
    <w:charset w:val="00"/>
    <w:family w:val="roman"/>
    <w:pitch w:val="default"/>
    <w:sig w:usb0="00000000" w:usb1="00000000" w:usb2="00000000"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楷体_GB2312">
    <w:altName w:val="楷体"/>
    <w:charset w:val="00"/>
    <w:family w:val="modern"/>
    <w:pitch w:val="default"/>
    <w:sig w:usb0="00000000" w:usb1="00000000" w:usb2="00000010" w:usb3="00000000" w:csb0="00040000" w:csb1="00000000"/>
  </w:font>
  <w:font w:name="方正书宋简体">
    <w:altName w:val="微软雅黑"/>
    <w:charset w:val="00"/>
    <w:family w:val="auto"/>
    <w:pitch w:val="default"/>
    <w:sig w:usb0="00000000" w:usb1="00000000" w:usb2="00000010" w:usb3="00000000" w:csb0="00040000" w:csb1="00000000"/>
  </w:font>
  <w:font w:name="AdvTT3713a231">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A603B4">
    <w:pPr>
      <w:pStyle w:val="afe"/>
      <w:framePr w:wrap="around" w:vAnchor="text" w:hAnchor="margin" w:xAlign="right" w:y="1"/>
    </w:pPr>
  </w:p>
  <w:p w:rsidR="00387C60" w:rsidRDefault="00A603B4">
    <w:pPr>
      <w:pStyle w:val="af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A603B4">
    <w:pPr>
      <w:pStyle w:val="afe"/>
      <w:framePr w:wrap="around" w:vAnchor="text" w:hAnchor="margin" w:xAlign="right" w:y="1"/>
    </w:pPr>
  </w:p>
  <w:p w:rsidR="00387C60" w:rsidRDefault="00A603B4">
    <w:pPr>
      <w:pStyle w:val="af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A603B4">
    <w:pPr>
      <w:pStyle w:val="af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3B4" w:rsidRDefault="00A603B4" w:rsidP="005C5398">
      <w:r>
        <w:separator/>
      </w:r>
    </w:p>
  </w:footnote>
  <w:footnote w:type="continuationSeparator" w:id="0">
    <w:p w:rsidR="00A603B4" w:rsidRDefault="00A603B4" w:rsidP="005C5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60</w:t>
    </w:r>
    <w:r>
      <w:fldChar w:fldCharType="end"/>
    </w:r>
  </w:p>
  <w:p w:rsidR="00387C60" w:rsidRDefault="0026481D" w:rsidP="003E359C">
    <w:pPr>
      <w:framePr w:w="4871" w:h="227" w:hSpace="181" w:wrap="around" w:vAnchor="text" w:hAnchor="text" w:xAlign="right"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eastAsia="楷体_GB2312" w:hint="eastAsia"/>
      </w:rPr>
      <w:t xml:space="preserve"> </w:t>
    </w:r>
    <w:r>
      <w:rPr>
        <w:rFonts w:eastAsia="楷体_GB2312"/>
      </w:rPr>
      <w:t xml:space="preserve"> </w:t>
    </w:r>
  </w:p>
  <w:p w:rsidR="00387C60" w:rsidRDefault="00A603B4">
    <w:pPr>
      <w:pStyle w:val="aff2"/>
      <w:tabs>
        <w:tab w:val="center" w:pos="-2184"/>
      </w:tabs>
      <w:spacing w:after="220"/>
      <w:jc w:val="left"/>
    </w:pPr>
  </w:p>
  <w:p w:rsidR="00387C60" w:rsidRDefault="00A603B4">
    <w:pPr>
      <w:pStyle w:val="aff2"/>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pStyle w:val="aff2"/>
      <w:framePr w:w="6503" w:h="227" w:hSpace="181" w:wrap="around" w:vAnchor="text" w:hAnchor="text" w:x="171" w:y="-56"/>
      <w:tabs>
        <w:tab w:val="right" w:pos="7632"/>
      </w:tabs>
      <w:snapToGrid/>
      <w:jc w:val="left"/>
      <w:rPr>
        <w:rFonts w:eastAsia="楷体_GB2312"/>
      </w:rPr>
    </w:pPr>
    <w:proofErr w:type="gramStart"/>
    <w:r>
      <w:rPr>
        <w:rFonts w:eastAsia="楷体_GB2312" w:hint="eastAsia"/>
      </w:rPr>
      <w:t>梅元清</w:t>
    </w:r>
    <w:proofErr w:type="gramEnd"/>
    <w:r>
      <w:rPr>
        <w:rFonts w:eastAsia="楷体_GB2312" w:hint="eastAsia"/>
      </w:rPr>
      <w:t xml:space="preserve"> </w:t>
    </w:r>
    <w:r>
      <w:rPr>
        <w:rFonts w:eastAsia="楷体_GB2312" w:hint="eastAsia"/>
      </w:rPr>
      <w:t>等</w:t>
    </w:r>
    <w:r>
      <w:rPr>
        <w:rFonts w:eastAsia="楷体_GB2312"/>
      </w:rPr>
      <w:t>:</w:t>
    </w:r>
    <w:r w:rsidRPr="004C7590">
      <w:rPr>
        <w:rFonts w:hint="eastAsia"/>
      </w:rPr>
      <w:t xml:space="preserve"> </w:t>
    </w:r>
    <w:r w:rsidRPr="004C7590">
      <w:rPr>
        <w:rFonts w:eastAsia="楷体_GB2312" w:hint="eastAsia"/>
      </w:rPr>
      <w:t>面向对象软件度量阈值</w:t>
    </w:r>
    <w:r>
      <w:rPr>
        <w:rFonts w:eastAsia="楷体_GB2312" w:hint="eastAsia"/>
      </w:rPr>
      <w:t>确定</w:t>
    </w:r>
    <w:r w:rsidRPr="004C7590">
      <w:rPr>
        <w:rFonts w:eastAsia="楷体_GB2312" w:hint="eastAsia"/>
      </w:rPr>
      <w:t>方法研究</w:t>
    </w:r>
    <w:r>
      <w:rPr>
        <w:rFonts w:eastAsia="楷体_GB2312" w:hint="eastAsia"/>
      </w:rPr>
      <w:t>:</w:t>
    </w:r>
    <w:r>
      <w:rPr>
        <w:rFonts w:eastAsia="楷体_GB2312"/>
      </w:rPr>
      <w:t xml:space="preserve"> </w:t>
    </w:r>
    <w:r w:rsidRPr="004C7590">
      <w:rPr>
        <w:rFonts w:eastAsia="楷体_GB2312" w:hint="eastAsia"/>
      </w:rPr>
      <w:t>问题、进展与挑战</w:t>
    </w:r>
  </w:p>
  <w:p w:rsidR="00387C60" w:rsidRDefault="0026481D">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59</w:t>
    </w:r>
    <w:r>
      <w:fldChar w:fldCharType="end"/>
    </w:r>
  </w:p>
  <w:p w:rsidR="00387C60" w:rsidRDefault="00A603B4">
    <w:pPr>
      <w:pStyle w:val="aff2"/>
      <w:tabs>
        <w:tab w:val="right" w:pos="7632"/>
      </w:tabs>
      <w:spacing w:after="220"/>
      <w:jc w:val="both"/>
    </w:pPr>
  </w:p>
  <w:p w:rsidR="00387C60" w:rsidRDefault="00A603B4">
    <w:pPr>
      <w:pStyle w:val="aff2"/>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EDE0ABC"/>
    <w:multiLevelType w:val="multilevel"/>
    <w:tmpl w:val="0EDE0ABC"/>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1" w15:restartNumberingAfterBreak="0">
    <w:nsid w:val="20300D96"/>
    <w:multiLevelType w:val="multilevel"/>
    <w:tmpl w:val="20300D96"/>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2" w15:restartNumberingAfterBreak="0">
    <w:nsid w:val="3B9631F7"/>
    <w:multiLevelType w:val="multilevel"/>
    <w:tmpl w:val="3B9631F7"/>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BBC2CA8"/>
    <w:multiLevelType w:val="multilevel"/>
    <w:tmpl w:val="563CA48C"/>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55503199"/>
    <w:multiLevelType w:val="hybridMultilevel"/>
    <w:tmpl w:val="7E2E11A4"/>
    <w:lvl w:ilvl="0" w:tplc="B596E4C8">
      <w:start w:val="4"/>
      <w:numFmt w:val="japaneseCounting"/>
      <w:lvlText w:val="%1、"/>
      <w:lvlJc w:val="left"/>
      <w:pPr>
        <w:ind w:left="810" w:hanging="39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31B5AE9"/>
    <w:multiLevelType w:val="multilevel"/>
    <w:tmpl w:val="631B5AE9"/>
    <w:lvl w:ilvl="0">
      <w:start w:val="1"/>
      <w:numFmt w:val="decimal"/>
      <w:pStyle w:val="TextofReference1"/>
      <w:lvlText w:val="[%1]  "/>
      <w:lvlJc w:val="right"/>
      <w:pPr>
        <w:tabs>
          <w:tab w:val="left" w:pos="418"/>
        </w:tabs>
        <w:ind w:left="418" w:hanging="21"/>
      </w:pPr>
      <w:rPr>
        <w:rFonts w:ascii="Times New Roman" w:eastAsia="宋体" w:hAnsi="Times New Roman" w:hint="default"/>
        <w:b w:val="0"/>
        <w:i w:val="0"/>
        <w:color w:val="auto"/>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8"/>
  </w:num>
  <w:num w:numId="14">
    <w:abstractNumId w:val="16"/>
  </w:num>
  <w:num w:numId="15">
    <w:abstractNumId w:val="17"/>
  </w:num>
  <w:num w:numId="16">
    <w:abstractNumId w:val="10"/>
  </w:num>
  <w:num w:numId="17">
    <w:abstractNumId w:val="12"/>
  </w:num>
  <w:num w:numId="18">
    <w:abstractNumId w:val="11"/>
  </w:num>
  <w:num w:numId="19">
    <w:abstractNumId w:val="1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ournalOfSoftwar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w5xt55czrr0kewattxw926xzxa2wdz2tss&quot;&gt;My EndNote Library-Converted&lt;record-ids&gt;&lt;item&gt;1489&lt;/item&gt;&lt;item&gt;1492&lt;/item&gt;&lt;item&gt;1516&lt;/item&gt;&lt;item&gt;1529&lt;/item&gt;&lt;item&gt;1530&lt;/item&gt;&lt;item&gt;1531&lt;/item&gt;&lt;item&gt;1545&lt;/item&gt;&lt;item&gt;1558&lt;/item&gt;&lt;/record-ids&gt;&lt;/item&gt;&lt;/Libraries&gt;"/>
  </w:docVars>
  <w:rsids>
    <w:rsidRoot w:val="005C5398"/>
    <w:rsid w:val="000E31F4"/>
    <w:rsid w:val="0026481D"/>
    <w:rsid w:val="003F0466"/>
    <w:rsid w:val="00533D93"/>
    <w:rsid w:val="005604F2"/>
    <w:rsid w:val="00562970"/>
    <w:rsid w:val="005C5398"/>
    <w:rsid w:val="006D5F17"/>
    <w:rsid w:val="007B46AD"/>
    <w:rsid w:val="00A603B4"/>
    <w:rsid w:val="00AC1739"/>
    <w:rsid w:val="00B47450"/>
    <w:rsid w:val="00CB7DAA"/>
    <w:rsid w:val="00DF0D4B"/>
    <w:rsid w:val="00F65039"/>
    <w:rsid w:val="00FE0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B97F6E-EBB0-4603-8141-15255989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5C5398"/>
    <w:pPr>
      <w:widowControl w:val="0"/>
      <w:overflowPunct w:val="0"/>
      <w:jc w:val="both"/>
    </w:pPr>
    <w:rPr>
      <w:rFonts w:ascii="Times New Roman" w:eastAsia="宋体" w:hAnsi="Times New Roman" w:cs="Times New Roman"/>
      <w:sz w:val="18"/>
      <w:szCs w:val="20"/>
    </w:rPr>
  </w:style>
  <w:style w:type="paragraph" w:styleId="1">
    <w:name w:val="heading 1"/>
    <w:basedOn w:val="a2"/>
    <w:next w:val="a3"/>
    <w:link w:val="10"/>
    <w:qFormat/>
    <w:rsid w:val="005C539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qFormat/>
    <w:rsid w:val="005C5398"/>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qFormat/>
    <w:rsid w:val="005C5398"/>
    <w:pPr>
      <w:keepNext/>
      <w:keepLines/>
      <w:numPr>
        <w:ilvl w:val="2"/>
        <w:numId w:val="1"/>
      </w:numPr>
      <w:tabs>
        <w:tab w:val="left" w:pos="561"/>
        <w:tab w:val="left" w:pos="720"/>
      </w:tabs>
      <w:jc w:val="left"/>
      <w:outlineLvl w:val="2"/>
    </w:pPr>
  </w:style>
  <w:style w:type="paragraph" w:styleId="41">
    <w:name w:val="heading 4"/>
    <w:basedOn w:val="a2"/>
    <w:next w:val="a2"/>
    <w:link w:val="42"/>
    <w:qFormat/>
    <w:rsid w:val="005C5398"/>
    <w:pPr>
      <w:keepNext/>
      <w:keepLines/>
      <w:numPr>
        <w:ilvl w:val="3"/>
        <w:numId w:val="1"/>
      </w:numPr>
      <w:tabs>
        <w:tab w:val="left" w:pos="720"/>
      </w:tabs>
      <w:jc w:val="left"/>
      <w:outlineLvl w:val="3"/>
    </w:pPr>
    <w:rPr>
      <w:rFonts w:ascii="Arial" w:eastAsia="黑体" w:hAnsi="Arial"/>
    </w:rPr>
  </w:style>
  <w:style w:type="paragraph" w:styleId="51">
    <w:name w:val="heading 5"/>
    <w:basedOn w:val="a2"/>
    <w:next w:val="a2"/>
    <w:link w:val="52"/>
    <w:qFormat/>
    <w:rsid w:val="005C5398"/>
    <w:pPr>
      <w:keepNext/>
      <w:keepLines/>
      <w:numPr>
        <w:ilvl w:val="4"/>
        <w:numId w:val="1"/>
      </w:numPr>
      <w:tabs>
        <w:tab w:val="left" w:pos="1008"/>
      </w:tabs>
      <w:spacing w:before="280" w:after="290" w:line="376" w:lineRule="auto"/>
      <w:outlineLvl w:val="4"/>
    </w:pPr>
    <w:rPr>
      <w:b/>
      <w:sz w:val="28"/>
    </w:rPr>
  </w:style>
  <w:style w:type="paragraph" w:styleId="6">
    <w:name w:val="heading 6"/>
    <w:basedOn w:val="a2"/>
    <w:next w:val="a2"/>
    <w:link w:val="60"/>
    <w:qFormat/>
    <w:rsid w:val="005C5398"/>
    <w:pPr>
      <w:keepNext/>
      <w:keepLines/>
      <w:numPr>
        <w:ilvl w:val="5"/>
        <w:numId w:val="1"/>
      </w:numPr>
      <w:tabs>
        <w:tab w:val="left" w:pos="1152"/>
      </w:tabs>
      <w:spacing w:before="240" w:after="64"/>
      <w:jc w:val="left"/>
      <w:outlineLvl w:val="5"/>
    </w:pPr>
  </w:style>
  <w:style w:type="paragraph" w:styleId="7">
    <w:name w:val="heading 7"/>
    <w:basedOn w:val="a2"/>
    <w:next w:val="a2"/>
    <w:link w:val="70"/>
    <w:qFormat/>
    <w:rsid w:val="005C5398"/>
    <w:pPr>
      <w:keepNext/>
      <w:keepLines/>
      <w:numPr>
        <w:ilvl w:val="6"/>
        <w:numId w:val="1"/>
      </w:numPr>
      <w:tabs>
        <w:tab w:val="left" w:pos="1296"/>
      </w:tabs>
      <w:spacing w:before="240" w:after="64" w:line="320" w:lineRule="auto"/>
      <w:outlineLvl w:val="6"/>
    </w:pPr>
    <w:rPr>
      <w:b/>
      <w:sz w:val="24"/>
    </w:rPr>
  </w:style>
  <w:style w:type="paragraph" w:styleId="8">
    <w:name w:val="heading 8"/>
    <w:basedOn w:val="a2"/>
    <w:next w:val="a2"/>
    <w:link w:val="80"/>
    <w:qFormat/>
    <w:rsid w:val="005C5398"/>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2"/>
    <w:next w:val="a2"/>
    <w:link w:val="90"/>
    <w:qFormat/>
    <w:rsid w:val="005C5398"/>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rsid w:val="005C5398"/>
    <w:rPr>
      <w:rFonts w:ascii="Times New Roman" w:eastAsia="黑体" w:hAnsi="Times New Roman" w:cs="Times New Roman"/>
      <w:kern w:val="0"/>
      <w:szCs w:val="20"/>
    </w:rPr>
  </w:style>
  <w:style w:type="character" w:customStyle="1" w:styleId="22">
    <w:name w:val="标题 2 字符"/>
    <w:basedOn w:val="a4"/>
    <w:link w:val="21"/>
    <w:rsid w:val="005C5398"/>
    <w:rPr>
      <w:rFonts w:ascii="Times New Roman" w:eastAsia="黑体" w:hAnsi="Times New Roman" w:cs="Times New Roman"/>
      <w:kern w:val="0"/>
      <w:sz w:val="18"/>
      <w:szCs w:val="20"/>
    </w:rPr>
  </w:style>
  <w:style w:type="character" w:customStyle="1" w:styleId="32">
    <w:name w:val="标题 3 字符"/>
    <w:basedOn w:val="a4"/>
    <w:link w:val="31"/>
    <w:rsid w:val="005C5398"/>
    <w:rPr>
      <w:rFonts w:ascii="Times New Roman" w:eastAsia="宋体" w:hAnsi="Times New Roman" w:cs="Times New Roman"/>
      <w:sz w:val="18"/>
      <w:szCs w:val="20"/>
    </w:rPr>
  </w:style>
  <w:style w:type="character" w:customStyle="1" w:styleId="42">
    <w:name w:val="标题 4 字符"/>
    <w:basedOn w:val="a4"/>
    <w:link w:val="41"/>
    <w:rsid w:val="005C5398"/>
    <w:rPr>
      <w:rFonts w:ascii="Arial" w:eastAsia="黑体" w:hAnsi="Arial" w:cs="Times New Roman"/>
      <w:sz w:val="18"/>
      <w:szCs w:val="20"/>
    </w:rPr>
  </w:style>
  <w:style w:type="character" w:customStyle="1" w:styleId="52">
    <w:name w:val="标题 5 字符"/>
    <w:basedOn w:val="a4"/>
    <w:link w:val="51"/>
    <w:rsid w:val="005C5398"/>
    <w:rPr>
      <w:rFonts w:ascii="Times New Roman" w:eastAsia="宋体" w:hAnsi="Times New Roman" w:cs="Times New Roman"/>
      <w:b/>
      <w:sz w:val="28"/>
      <w:szCs w:val="20"/>
    </w:rPr>
  </w:style>
  <w:style w:type="character" w:customStyle="1" w:styleId="60">
    <w:name w:val="标题 6 字符"/>
    <w:basedOn w:val="a4"/>
    <w:link w:val="6"/>
    <w:rsid w:val="005C5398"/>
    <w:rPr>
      <w:rFonts w:ascii="Times New Roman" w:eastAsia="宋体" w:hAnsi="Times New Roman" w:cs="Times New Roman"/>
      <w:sz w:val="18"/>
      <w:szCs w:val="20"/>
    </w:rPr>
  </w:style>
  <w:style w:type="character" w:customStyle="1" w:styleId="70">
    <w:name w:val="标题 7 字符"/>
    <w:basedOn w:val="a4"/>
    <w:link w:val="7"/>
    <w:rsid w:val="005C5398"/>
    <w:rPr>
      <w:rFonts w:ascii="Times New Roman" w:eastAsia="宋体" w:hAnsi="Times New Roman" w:cs="Times New Roman"/>
      <w:b/>
      <w:sz w:val="24"/>
      <w:szCs w:val="20"/>
    </w:rPr>
  </w:style>
  <w:style w:type="character" w:customStyle="1" w:styleId="80">
    <w:name w:val="标题 8 字符"/>
    <w:basedOn w:val="a4"/>
    <w:link w:val="8"/>
    <w:rsid w:val="005C5398"/>
    <w:rPr>
      <w:rFonts w:ascii="Arial" w:eastAsia="黑体" w:hAnsi="Arial" w:cs="Times New Roman"/>
      <w:sz w:val="24"/>
      <w:szCs w:val="20"/>
    </w:rPr>
  </w:style>
  <w:style w:type="character" w:customStyle="1" w:styleId="90">
    <w:name w:val="标题 9 字符"/>
    <w:basedOn w:val="a4"/>
    <w:link w:val="9"/>
    <w:rsid w:val="005C5398"/>
    <w:rPr>
      <w:rFonts w:ascii="Arial" w:eastAsia="黑体" w:hAnsi="Arial" w:cs="Times New Roman"/>
      <w:sz w:val="18"/>
      <w:szCs w:val="20"/>
    </w:rPr>
  </w:style>
  <w:style w:type="paragraph" w:styleId="a3">
    <w:name w:val="Body Text"/>
    <w:basedOn w:val="a2"/>
    <w:link w:val="a7"/>
    <w:semiHidden/>
    <w:qFormat/>
    <w:rsid w:val="005C5398"/>
    <w:pPr>
      <w:tabs>
        <w:tab w:val="left" w:pos="357"/>
      </w:tabs>
      <w:ind w:firstLineChars="200" w:firstLine="200"/>
    </w:pPr>
  </w:style>
  <w:style w:type="character" w:customStyle="1" w:styleId="a7">
    <w:name w:val="正文文本 字符"/>
    <w:basedOn w:val="a4"/>
    <w:link w:val="a3"/>
    <w:semiHidden/>
    <w:rsid w:val="005C5398"/>
    <w:rPr>
      <w:rFonts w:ascii="Times New Roman" w:eastAsia="宋体" w:hAnsi="Times New Roman" w:cs="Times New Roman"/>
      <w:sz w:val="18"/>
      <w:szCs w:val="20"/>
    </w:rPr>
  </w:style>
  <w:style w:type="paragraph" w:styleId="a8">
    <w:name w:val="Balloon Text"/>
    <w:basedOn w:val="a2"/>
    <w:link w:val="a9"/>
    <w:semiHidden/>
    <w:qFormat/>
    <w:rsid w:val="005C5398"/>
    <w:pPr>
      <w:overflowPunct/>
    </w:pPr>
    <w:rPr>
      <w:szCs w:val="18"/>
    </w:rPr>
  </w:style>
  <w:style w:type="character" w:customStyle="1" w:styleId="a9">
    <w:name w:val="批注框文本 字符"/>
    <w:basedOn w:val="a4"/>
    <w:link w:val="a8"/>
    <w:semiHidden/>
    <w:rsid w:val="005C5398"/>
    <w:rPr>
      <w:rFonts w:ascii="Times New Roman" w:eastAsia="宋体" w:hAnsi="Times New Roman" w:cs="Times New Roman"/>
      <w:sz w:val="18"/>
      <w:szCs w:val="18"/>
    </w:rPr>
  </w:style>
  <w:style w:type="paragraph" w:styleId="aa">
    <w:name w:val="Block Text"/>
    <w:basedOn w:val="a2"/>
    <w:semiHidden/>
    <w:qFormat/>
    <w:rsid w:val="005C5398"/>
    <w:pPr>
      <w:spacing w:after="120"/>
      <w:ind w:leftChars="700" w:left="1440" w:rightChars="700" w:right="1440"/>
    </w:pPr>
  </w:style>
  <w:style w:type="paragraph" w:styleId="23">
    <w:name w:val="Body Text 2"/>
    <w:basedOn w:val="a2"/>
    <w:link w:val="24"/>
    <w:semiHidden/>
    <w:qFormat/>
    <w:rsid w:val="005C5398"/>
    <w:pPr>
      <w:spacing w:line="0" w:lineRule="atLeast"/>
      <w:jc w:val="center"/>
    </w:pPr>
    <w:rPr>
      <w:sz w:val="15"/>
    </w:rPr>
  </w:style>
  <w:style w:type="character" w:customStyle="1" w:styleId="24">
    <w:name w:val="正文文本 2 字符"/>
    <w:basedOn w:val="a4"/>
    <w:link w:val="23"/>
    <w:semiHidden/>
    <w:rsid w:val="005C5398"/>
    <w:rPr>
      <w:rFonts w:ascii="Times New Roman" w:eastAsia="宋体" w:hAnsi="Times New Roman" w:cs="Times New Roman"/>
      <w:sz w:val="15"/>
      <w:szCs w:val="20"/>
    </w:rPr>
  </w:style>
  <w:style w:type="paragraph" w:styleId="33">
    <w:name w:val="Body Text 3"/>
    <w:basedOn w:val="a2"/>
    <w:link w:val="34"/>
    <w:semiHidden/>
    <w:qFormat/>
    <w:rsid w:val="005C5398"/>
    <w:pPr>
      <w:spacing w:after="120"/>
    </w:pPr>
    <w:rPr>
      <w:sz w:val="16"/>
      <w:szCs w:val="16"/>
    </w:rPr>
  </w:style>
  <w:style w:type="character" w:customStyle="1" w:styleId="34">
    <w:name w:val="正文文本 3 字符"/>
    <w:basedOn w:val="a4"/>
    <w:link w:val="33"/>
    <w:semiHidden/>
    <w:rsid w:val="005C5398"/>
    <w:rPr>
      <w:rFonts w:ascii="Times New Roman" w:eastAsia="宋体" w:hAnsi="Times New Roman" w:cs="Times New Roman"/>
      <w:sz w:val="16"/>
      <w:szCs w:val="16"/>
    </w:rPr>
  </w:style>
  <w:style w:type="paragraph" w:styleId="ab">
    <w:name w:val="Body Text First Indent"/>
    <w:basedOn w:val="a3"/>
    <w:link w:val="ac"/>
    <w:semiHidden/>
    <w:qFormat/>
    <w:rsid w:val="005C5398"/>
    <w:pPr>
      <w:tabs>
        <w:tab w:val="clear" w:pos="357"/>
      </w:tabs>
      <w:spacing w:after="120"/>
      <w:ind w:firstLineChars="100" w:firstLine="420"/>
    </w:pPr>
    <w:rPr>
      <w:szCs w:val="18"/>
    </w:rPr>
  </w:style>
  <w:style w:type="character" w:customStyle="1" w:styleId="ac">
    <w:name w:val="正文文本首行缩进 字符"/>
    <w:basedOn w:val="a7"/>
    <w:link w:val="ab"/>
    <w:semiHidden/>
    <w:rsid w:val="005C5398"/>
    <w:rPr>
      <w:rFonts w:ascii="Times New Roman" w:eastAsia="宋体" w:hAnsi="Times New Roman" w:cs="Times New Roman"/>
      <w:sz w:val="18"/>
      <w:szCs w:val="18"/>
    </w:rPr>
  </w:style>
  <w:style w:type="paragraph" w:styleId="ad">
    <w:name w:val="Body Text Indent"/>
    <w:basedOn w:val="a2"/>
    <w:link w:val="ae"/>
    <w:semiHidden/>
    <w:qFormat/>
    <w:rsid w:val="005C5398"/>
    <w:pPr>
      <w:overflowPunct/>
      <w:ind w:firstLineChars="200" w:firstLine="360"/>
    </w:pPr>
    <w:rPr>
      <w:szCs w:val="24"/>
    </w:rPr>
  </w:style>
  <w:style w:type="character" w:customStyle="1" w:styleId="ae">
    <w:name w:val="正文文本缩进 字符"/>
    <w:basedOn w:val="a4"/>
    <w:link w:val="ad"/>
    <w:semiHidden/>
    <w:rsid w:val="005C5398"/>
    <w:rPr>
      <w:rFonts w:ascii="Times New Roman" w:eastAsia="宋体" w:hAnsi="Times New Roman" w:cs="Times New Roman"/>
      <w:sz w:val="18"/>
      <w:szCs w:val="24"/>
    </w:rPr>
  </w:style>
  <w:style w:type="paragraph" w:styleId="25">
    <w:name w:val="Body Text First Indent 2"/>
    <w:basedOn w:val="ad"/>
    <w:link w:val="26"/>
    <w:semiHidden/>
    <w:qFormat/>
    <w:rsid w:val="005C5398"/>
    <w:pPr>
      <w:overflowPunct w:val="0"/>
      <w:spacing w:after="120"/>
      <w:ind w:leftChars="200" w:left="420" w:firstLine="420"/>
    </w:pPr>
    <w:rPr>
      <w:szCs w:val="20"/>
    </w:rPr>
  </w:style>
  <w:style w:type="character" w:customStyle="1" w:styleId="26">
    <w:name w:val="正文文本首行缩进 2 字符"/>
    <w:basedOn w:val="ae"/>
    <w:link w:val="25"/>
    <w:semiHidden/>
    <w:rsid w:val="005C5398"/>
    <w:rPr>
      <w:rFonts w:ascii="Times New Roman" w:eastAsia="宋体" w:hAnsi="Times New Roman" w:cs="Times New Roman"/>
      <w:sz w:val="18"/>
      <w:szCs w:val="20"/>
    </w:rPr>
  </w:style>
  <w:style w:type="paragraph" w:styleId="27">
    <w:name w:val="Body Text Indent 2"/>
    <w:basedOn w:val="a2"/>
    <w:link w:val="28"/>
    <w:semiHidden/>
    <w:qFormat/>
    <w:rsid w:val="005C5398"/>
    <w:pPr>
      <w:overflowPunct/>
      <w:spacing w:line="360" w:lineRule="auto"/>
      <w:ind w:firstLineChars="200" w:firstLine="480"/>
    </w:pPr>
    <w:rPr>
      <w:sz w:val="24"/>
      <w:szCs w:val="24"/>
    </w:rPr>
  </w:style>
  <w:style w:type="character" w:customStyle="1" w:styleId="28">
    <w:name w:val="正文文本缩进 2 字符"/>
    <w:basedOn w:val="a4"/>
    <w:link w:val="27"/>
    <w:semiHidden/>
    <w:rsid w:val="005C5398"/>
    <w:rPr>
      <w:rFonts w:ascii="Times New Roman" w:eastAsia="宋体" w:hAnsi="Times New Roman" w:cs="Times New Roman"/>
      <w:sz w:val="24"/>
      <w:szCs w:val="24"/>
    </w:rPr>
  </w:style>
  <w:style w:type="paragraph" w:styleId="35">
    <w:name w:val="Body Text Indent 3"/>
    <w:basedOn w:val="a2"/>
    <w:link w:val="36"/>
    <w:semiHidden/>
    <w:qFormat/>
    <w:rsid w:val="005C5398"/>
    <w:pPr>
      <w:spacing w:after="120"/>
      <w:ind w:leftChars="200" w:left="420"/>
    </w:pPr>
    <w:rPr>
      <w:sz w:val="16"/>
      <w:szCs w:val="16"/>
    </w:rPr>
  </w:style>
  <w:style w:type="character" w:customStyle="1" w:styleId="36">
    <w:name w:val="正文文本缩进 3 字符"/>
    <w:basedOn w:val="a4"/>
    <w:link w:val="35"/>
    <w:semiHidden/>
    <w:rsid w:val="005C5398"/>
    <w:rPr>
      <w:rFonts w:ascii="Times New Roman" w:eastAsia="宋体" w:hAnsi="Times New Roman" w:cs="Times New Roman"/>
      <w:sz w:val="16"/>
      <w:szCs w:val="16"/>
    </w:rPr>
  </w:style>
  <w:style w:type="paragraph" w:styleId="af">
    <w:name w:val="caption"/>
    <w:basedOn w:val="a2"/>
    <w:next w:val="a2"/>
    <w:qFormat/>
    <w:rsid w:val="005C5398"/>
    <w:pPr>
      <w:spacing w:before="152" w:after="160"/>
    </w:pPr>
    <w:rPr>
      <w:rFonts w:ascii="Arial" w:eastAsia="黑体" w:hAnsi="Arial"/>
    </w:rPr>
  </w:style>
  <w:style w:type="paragraph" w:styleId="af0">
    <w:name w:val="Closing"/>
    <w:basedOn w:val="a2"/>
    <w:link w:val="af1"/>
    <w:semiHidden/>
    <w:qFormat/>
    <w:rsid w:val="005C5398"/>
    <w:pPr>
      <w:ind w:leftChars="2100" w:left="100"/>
    </w:pPr>
  </w:style>
  <w:style w:type="character" w:customStyle="1" w:styleId="af1">
    <w:name w:val="结束语 字符"/>
    <w:basedOn w:val="a4"/>
    <w:link w:val="af0"/>
    <w:semiHidden/>
    <w:rsid w:val="005C5398"/>
    <w:rPr>
      <w:rFonts w:ascii="Times New Roman" w:eastAsia="宋体" w:hAnsi="Times New Roman" w:cs="Times New Roman"/>
      <w:sz w:val="18"/>
      <w:szCs w:val="20"/>
    </w:rPr>
  </w:style>
  <w:style w:type="paragraph" w:styleId="af2">
    <w:name w:val="annotation text"/>
    <w:basedOn w:val="a2"/>
    <w:link w:val="af3"/>
    <w:semiHidden/>
    <w:qFormat/>
    <w:rsid w:val="005C5398"/>
    <w:pPr>
      <w:overflowPunct/>
      <w:jc w:val="left"/>
    </w:pPr>
    <w:rPr>
      <w:sz w:val="21"/>
    </w:rPr>
  </w:style>
  <w:style w:type="character" w:customStyle="1" w:styleId="af3">
    <w:name w:val="批注文字 字符"/>
    <w:basedOn w:val="a4"/>
    <w:link w:val="af2"/>
    <w:semiHidden/>
    <w:rsid w:val="005C5398"/>
    <w:rPr>
      <w:rFonts w:ascii="Times New Roman" w:eastAsia="宋体" w:hAnsi="Times New Roman" w:cs="Times New Roman"/>
      <w:szCs w:val="20"/>
    </w:rPr>
  </w:style>
  <w:style w:type="paragraph" w:styleId="af4">
    <w:name w:val="Date"/>
    <w:basedOn w:val="a2"/>
    <w:next w:val="a2"/>
    <w:link w:val="af5"/>
    <w:semiHidden/>
    <w:qFormat/>
    <w:rsid w:val="005C5398"/>
    <w:pPr>
      <w:ind w:leftChars="2500" w:left="100"/>
    </w:pPr>
  </w:style>
  <w:style w:type="character" w:customStyle="1" w:styleId="af5">
    <w:name w:val="日期 字符"/>
    <w:basedOn w:val="a4"/>
    <w:link w:val="af4"/>
    <w:semiHidden/>
    <w:rsid w:val="005C5398"/>
    <w:rPr>
      <w:rFonts w:ascii="Times New Roman" w:eastAsia="宋体" w:hAnsi="Times New Roman" w:cs="Times New Roman"/>
      <w:sz w:val="18"/>
      <w:szCs w:val="20"/>
    </w:rPr>
  </w:style>
  <w:style w:type="paragraph" w:styleId="af6">
    <w:name w:val="Document Map"/>
    <w:basedOn w:val="a2"/>
    <w:link w:val="af7"/>
    <w:semiHidden/>
    <w:qFormat/>
    <w:rsid w:val="005C5398"/>
    <w:pPr>
      <w:shd w:val="clear" w:color="auto" w:fill="000080"/>
    </w:pPr>
  </w:style>
  <w:style w:type="character" w:customStyle="1" w:styleId="af7">
    <w:name w:val="文档结构图 字符"/>
    <w:basedOn w:val="a4"/>
    <w:link w:val="af6"/>
    <w:semiHidden/>
    <w:rsid w:val="005C5398"/>
    <w:rPr>
      <w:rFonts w:ascii="Times New Roman" w:eastAsia="宋体" w:hAnsi="Times New Roman" w:cs="Times New Roman"/>
      <w:sz w:val="18"/>
      <w:szCs w:val="20"/>
      <w:shd w:val="clear" w:color="auto" w:fill="000080"/>
    </w:rPr>
  </w:style>
  <w:style w:type="paragraph" w:styleId="af8">
    <w:name w:val="E-mail Signature"/>
    <w:basedOn w:val="a2"/>
    <w:link w:val="af9"/>
    <w:semiHidden/>
    <w:qFormat/>
    <w:rsid w:val="005C5398"/>
  </w:style>
  <w:style w:type="character" w:customStyle="1" w:styleId="af9">
    <w:name w:val="电子邮件签名 字符"/>
    <w:basedOn w:val="a4"/>
    <w:link w:val="af8"/>
    <w:semiHidden/>
    <w:rsid w:val="005C5398"/>
    <w:rPr>
      <w:rFonts w:ascii="Times New Roman" w:eastAsia="宋体" w:hAnsi="Times New Roman" w:cs="Times New Roman"/>
      <w:sz w:val="18"/>
      <w:szCs w:val="20"/>
    </w:rPr>
  </w:style>
  <w:style w:type="paragraph" w:styleId="afa">
    <w:name w:val="endnote text"/>
    <w:basedOn w:val="a2"/>
    <w:link w:val="afb"/>
    <w:semiHidden/>
    <w:qFormat/>
    <w:rsid w:val="005C5398"/>
    <w:pPr>
      <w:snapToGrid w:val="0"/>
      <w:jc w:val="left"/>
    </w:pPr>
  </w:style>
  <w:style w:type="character" w:customStyle="1" w:styleId="afb">
    <w:name w:val="尾注文本 字符"/>
    <w:basedOn w:val="a4"/>
    <w:link w:val="afa"/>
    <w:semiHidden/>
    <w:rsid w:val="005C5398"/>
    <w:rPr>
      <w:rFonts w:ascii="Times New Roman" w:eastAsia="宋体" w:hAnsi="Times New Roman" w:cs="Times New Roman"/>
      <w:sz w:val="18"/>
      <w:szCs w:val="20"/>
    </w:rPr>
  </w:style>
  <w:style w:type="paragraph" w:styleId="afc">
    <w:name w:val="envelope address"/>
    <w:basedOn w:val="a2"/>
    <w:semiHidden/>
    <w:qFormat/>
    <w:rsid w:val="005C5398"/>
    <w:pPr>
      <w:framePr w:w="7920" w:h="1980" w:hRule="exact" w:hSpace="180" w:wrap="around" w:hAnchor="page" w:xAlign="center" w:yAlign="bottom"/>
      <w:snapToGrid w:val="0"/>
      <w:ind w:leftChars="1400" w:left="100"/>
    </w:pPr>
    <w:rPr>
      <w:rFonts w:ascii="Arial" w:hAnsi="Arial" w:cs="Arial"/>
      <w:sz w:val="24"/>
      <w:szCs w:val="24"/>
    </w:rPr>
  </w:style>
  <w:style w:type="paragraph" w:styleId="afd">
    <w:name w:val="envelope return"/>
    <w:basedOn w:val="a2"/>
    <w:semiHidden/>
    <w:qFormat/>
    <w:rsid w:val="005C5398"/>
    <w:pPr>
      <w:snapToGrid w:val="0"/>
    </w:pPr>
    <w:rPr>
      <w:rFonts w:ascii="Arial" w:hAnsi="Arial" w:cs="Arial"/>
    </w:rPr>
  </w:style>
  <w:style w:type="paragraph" w:styleId="afe">
    <w:name w:val="footer"/>
    <w:basedOn w:val="a2"/>
    <w:link w:val="aff"/>
    <w:semiHidden/>
    <w:qFormat/>
    <w:rsid w:val="005C5398"/>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customStyle="1" w:styleId="aff">
    <w:name w:val="页脚 字符"/>
    <w:basedOn w:val="a4"/>
    <w:link w:val="afe"/>
    <w:semiHidden/>
    <w:rsid w:val="005C5398"/>
    <w:rPr>
      <w:rFonts w:ascii="Times New Roman" w:eastAsia="·s²Ó©úÅé" w:hAnsi="Times New Roman" w:cs="Times New Roman"/>
      <w:kern w:val="0"/>
      <w:sz w:val="18"/>
      <w:szCs w:val="20"/>
    </w:rPr>
  </w:style>
  <w:style w:type="paragraph" w:styleId="aff0">
    <w:name w:val="footnote text"/>
    <w:basedOn w:val="a2"/>
    <w:next w:val="11"/>
    <w:link w:val="aff1"/>
    <w:semiHidden/>
    <w:qFormat/>
    <w:rsid w:val="005C5398"/>
    <w:pPr>
      <w:tabs>
        <w:tab w:val="left" w:pos="465"/>
      </w:tabs>
      <w:snapToGrid w:val="0"/>
      <w:spacing w:before="120" w:line="312" w:lineRule="auto"/>
      <w:ind w:firstLineChars="267" w:firstLine="267"/>
    </w:pPr>
    <w:rPr>
      <w:sz w:val="15"/>
    </w:rPr>
  </w:style>
  <w:style w:type="character" w:customStyle="1" w:styleId="aff1">
    <w:name w:val="脚注文本 字符"/>
    <w:basedOn w:val="a4"/>
    <w:link w:val="aff0"/>
    <w:semiHidden/>
    <w:rsid w:val="005C5398"/>
    <w:rPr>
      <w:rFonts w:ascii="Times New Roman" w:eastAsia="宋体" w:hAnsi="Times New Roman" w:cs="Times New Roman"/>
      <w:sz w:val="15"/>
      <w:szCs w:val="20"/>
    </w:rPr>
  </w:style>
  <w:style w:type="paragraph" w:customStyle="1" w:styleId="11">
    <w:name w:val="脚注文本1"/>
    <w:basedOn w:val="aff0"/>
    <w:qFormat/>
    <w:rsid w:val="005C5398"/>
    <w:pPr>
      <w:spacing w:before="0"/>
      <w:ind w:firstLineChars="297" w:firstLine="297"/>
    </w:pPr>
  </w:style>
  <w:style w:type="paragraph" w:styleId="aff2">
    <w:name w:val="header"/>
    <w:basedOn w:val="a2"/>
    <w:link w:val="aff3"/>
    <w:semiHidden/>
    <w:qFormat/>
    <w:rsid w:val="005C5398"/>
    <w:pPr>
      <w:snapToGrid w:val="0"/>
      <w:jc w:val="center"/>
    </w:pPr>
  </w:style>
  <w:style w:type="character" w:customStyle="1" w:styleId="aff3">
    <w:name w:val="页眉 字符"/>
    <w:basedOn w:val="a4"/>
    <w:link w:val="aff2"/>
    <w:semiHidden/>
    <w:rsid w:val="005C5398"/>
    <w:rPr>
      <w:rFonts w:ascii="Times New Roman" w:eastAsia="宋体" w:hAnsi="Times New Roman" w:cs="Times New Roman"/>
      <w:sz w:val="18"/>
      <w:szCs w:val="20"/>
    </w:rPr>
  </w:style>
  <w:style w:type="paragraph" w:styleId="HTML">
    <w:name w:val="HTML Address"/>
    <w:basedOn w:val="a2"/>
    <w:link w:val="HTML0"/>
    <w:semiHidden/>
    <w:qFormat/>
    <w:rsid w:val="005C5398"/>
    <w:rPr>
      <w:i/>
      <w:iCs/>
    </w:rPr>
  </w:style>
  <w:style w:type="character" w:customStyle="1" w:styleId="HTML0">
    <w:name w:val="HTML 地址 字符"/>
    <w:basedOn w:val="a4"/>
    <w:link w:val="HTML"/>
    <w:semiHidden/>
    <w:rsid w:val="005C5398"/>
    <w:rPr>
      <w:rFonts w:ascii="Times New Roman" w:eastAsia="宋体" w:hAnsi="Times New Roman" w:cs="Times New Roman"/>
      <w:i/>
      <w:iCs/>
      <w:sz w:val="18"/>
      <w:szCs w:val="20"/>
    </w:rPr>
  </w:style>
  <w:style w:type="paragraph" w:styleId="HTML1">
    <w:name w:val="HTML Preformatted"/>
    <w:basedOn w:val="a2"/>
    <w:link w:val="HTML2"/>
    <w:semiHidden/>
    <w:qFormat/>
    <w:rsid w:val="005C5398"/>
    <w:rPr>
      <w:rFonts w:ascii="Courier New" w:hAnsi="Courier New" w:cs="Courier New"/>
      <w:sz w:val="20"/>
    </w:rPr>
  </w:style>
  <w:style w:type="character" w:customStyle="1" w:styleId="HTML2">
    <w:name w:val="HTML 预设格式 字符"/>
    <w:basedOn w:val="a4"/>
    <w:link w:val="HTML1"/>
    <w:semiHidden/>
    <w:rsid w:val="005C5398"/>
    <w:rPr>
      <w:rFonts w:ascii="Courier New" w:eastAsia="宋体" w:hAnsi="Courier New" w:cs="Courier New"/>
      <w:sz w:val="20"/>
      <w:szCs w:val="20"/>
    </w:rPr>
  </w:style>
  <w:style w:type="paragraph" w:styleId="12">
    <w:name w:val="index 1"/>
    <w:basedOn w:val="a2"/>
    <w:next w:val="a2"/>
    <w:semiHidden/>
    <w:qFormat/>
    <w:rsid w:val="005C5398"/>
  </w:style>
  <w:style w:type="paragraph" w:styleId="29">
    <w:name w:val="index 2"/>
    <w:basedOn w:val="a2"/>
    <w:next w:val="a2"/>
    <w:semiHidden/>
    <w:qFormat/>
    <w:rsid w:val="005C5398"/>
    <w:pPr>
      <w:ind w:leftChars="200" w:left="200"/>
    </w:pPr>
  </w:style>
  <w:style w:type="paragraph" w:styleId="37">
    <w:name w:val="index 3"/>
    <w:basedOn w:val="a2"/>
    <w:next w:val="a2"/>
    <w:semiHidden/>
    <w:qFormat/>
    <w:rsid w:val="005C5398"/>
    <w:pPr>
      <w:ind w:leftChars="400" w:left="400"/>
    </w:pPr>
  </w:style>
  <w:style w:type="paragraph" w:styleId="43">
    <w:name w:val="index 4"/>
    <w:basedOn w:val="a2"/>
    <w:next w:val="a2"/>
    <w:semiHidden/>
    <w:qFormat/>
    <w:rsid w:val="005C5398"/>
    <w:pPr>
      <w:ind w:leftChars="600" w:left="600"/>
    </w:pPr>
  </w:style>
  <w:style w:type="paragraph" w:styleId="53">
    <w:name w:val="index 5"/>
    <w:basedOn w:val="a2"/>
    <w:next w:val="a2"/>
    <w:semiHidden/>
    <w:qFormat/>
    <w:rsid w:val="005C5398"/>
    <w:pPr>
      <w:ind w:leftChars="800" w:left="800"/>
    </w:pPr>
  </w:style>
  <w:style w:type="paragraph" w:styleId="61">
    <w:name w:val="index 6"/>
    <w:basedOn w:val="a2"/>
    <w:next w:val="a2"/>
    <w:semiHidden/>
    <w:qFormat/>
    <w:rsid w:val="005C5398"/>
    <w:pPr>
      <w:ind w:leftChars="1000" w:left="1000"/>
    </w:pPr>
  </w:style>
  <w:style w:type="paragraph" w:styleId="71">
    <w:name w:val="index 7"/>
    <w:basedOn w:val="a2"/>
    <w:next w:val="a2"/>
    <w:semiHidden/>
    <w:qFormat/>
    <w:rsid w:val="005C5398"/>
    <w:pPr>
      <w:ind w:leftChars="1200" w:left="1200"/>
    </w:pPr>
  </w:style>
  <w:style w:type="paragraph" w:styleId="81">
    <w:name w:val="index 8"/>
    <w:basedOn w:val="a2"/>
    <w:next w:val="a2"/>
    <w:semiHidden/>
    <w:qFormat/>
    <w:rsid w:val="005C5398"/>
    <w:pPr>
      <w:ind w:leftChars="1400" w:left="1400"/>
    </w:pPr>
  </w:style>
  <w:style w:type="paragraph" w:styleId="91">
    <w:name w:val="index 9"/>
    <w:basedOn w:val="a2"/>
    <w:next w:val="a2"/>
    <w:semiHidden/>
    <w:qFormat/>
    <w:rsid w:val="005C5398"/>
    <w:pPr>
      <w:ind w:leftChars="1600" w:left="1600"/>
    </w:pPr>
  </w:style>
  <w:style w:type="paragraph" w:styleId="aff4">
    <w:name w:val="index heading"/>
    <w:basedOn w:val="a2"/>
    <w:next w:val="12"/>
    <w:semiHidden/>
    <w:qFormat/>
    <w:rsid w:val="005C5398"/>
    <w:rPr>
      <w:rFonts w:ascii="Arial" w:hAnsi="Arial" w:cs="Arial"/>
      <w:b/>
      <w:bCs/>
    </w:rPr>
  </w:style>
  <w:style w:type="paragraph" w:styleId="aff5">
    <w:name w:val="List"/>
    <w:basedOn w:val="a2"/>
    <w:semiHidden/>
    <w:qFormat/>
    <w:rsid w:val="005C5398"/>
    <w:pPr>
      <w:ind w:left="200" w:hangingChars="200" w:hanging="200"/>
    </w:pPr>
  </w:style>
  <w:style w:type="paragraph" w:styleId="2a">
    <w:name w:val="List 2"/>
    <w:basedOn w:val="a2"/>
    <w:semiHidden/>
    <w:qFormat/>
    <w:rsid w:val="005C5398"/>
    <w:pPr>
      <w:ind w:leftChars="200" w:left="100" w:hangingChars="200" w:hanging="200"/>
    </w:pPr>
  </w:style>
  <w:style w:type="paragraph" w:styleId="38">
    <w:name w:val="List 3"/>
    <w:basedOn w:val="a2"/>
    <w:semiHidden/>
    <w:qFormat/>
    <w:rsid w:val="005C5398"/>
    <w:pPr>
      <w:ind w:leftChars="400" w:left="100" w:hangingChars="200" w:hanging="200"/>
    </w:pPr>
  </w:style>
  <w:style w:type="paragraph" w:styleId="44">
    <w:name w:val="List 4"/>
    <w:basedOn w:val="a2"/>
    <w:semiHidden/>
    <w:qFormat/>
    <w:rsid w:val="005C5398"/>
    <w:pPr>
      <w:ind w:leftChars="600" w:left="100" w:hangingChars="200" w:hanging="200"/>
    </w:pPr>
  </w:style>
  <w:style w:type="paragraph" w:styleId="54">
    <w:name w:val="List 5"/>
    <w:basedOn w:val="a2"/>
    <w:semiHidden/>
    <w:qFormat/>
    <w:rsid w:val="005C5398"/>
    <w:pPr>
      <w:ind w:leftChars="800" w:left="100" w:hangingChars="200" w:hanging="200"/>
    </w:pPr>
  </w:style>
  <w:style w:type="paragraph" w:styleId="a0">
    <w:name w:val="List Bullet"/>
    <w:basedOn w:val="a2"/>
    <w:semiHidden/>
    <w:qFormat/>
    <w:rsid w:val="005C5398"/>
    <w:pPr>
      <w:numPr>
        <w:numId w:val="2"/>
      </w:numPr>
    </w:pPr>
  </w:style>
  <w:style w:type="paragraph" w:styleId="20">
    <w:name w:val="List Bullet 2"/>
    <w:basedOn w:val="a2"/>
    <w:semiHidden/>
    <w:qFormat/>
    <w:rsid w:val="005C5398"/>
    <w:pPr>
      <w:numPr>
        <w:numId w:val="3"/>
      </w:numPr>
    </w:pPr>
  </w:style>
  <w:style w:type="paragraph" w:styleId="30">
    <w:name w:val="List Bullet 3"/>
    <w:basedOn w:val="a2"/>
    <w:semiHidden/>
    <w:qFormat/>
    <w:rsid w:val="005C5398"/>
    <w:pPr>
      <w:numPr>
        <w:numId w:val="4"/>
      </w:numPr>
    </w:pPr>
  </w:style>
  <w:style w:type="paragraph" w:styleId="40">
    <w:name w:val="List Bullet 4"/>
    <w:basedOn w:val="a2"/>
    <w:semiHidden/>
    <w:qFormat/>
    <w:rsid w:val="005C5398"/>
    <w:pPr>
      <w:numPr>
        <w:numId w:val="5"/>
      </w:numPr>
    </w:pPr>
  </w:style>
  <w:style w:type="paragraph" w:styleId="50">
    <w:name w:val="List Bullet 5"/>
    <w:basedOn w:val="a2"/>
    <w:semiHidden/>
    <w:qFormat/>
    <w:rsid w:val="005C5398"/>
    <w:pPr>
      <w:numPr>
        <w:numId w:val="6"/>
      </w:numPr>
    </w:pPr>
  </w:style>
  <w:style w:type="paragraph" w:styleId="aff6">
    <w:name w:val="List Continue"/>
    <w:basedOn w:val="a2"/>
    <w:semiHidden/>
    <w:qFormat/>
    <w:rsid w:val="005C5398"/>
    <w:pPr>
      <w:spacing w:after="120"/>
      <w:ind w:leftChars="200" w:left="420"/>
    </w:pPr>
  </w:style>
  <w:style w:type="paragraph" w:styleId="2b">
    <w:name w:val="List Continue 2"/>
    <w:basedOn w:val="a2"/>
    <w:semiHidden/>
    <w:qFormat/>
    <w:rsid w:val="005C5398"/>
    <w:pPr>
      <w:spacing w:after="120"/>
      <w:ind w:leftChars="400" w:left="840"/>
    </w:pPr>
  </w:style>
  <w:style w:type="paragraph" w:styleId="39">
    <w:name w:val="List Continue 3"/>
    <w:basedOn w:val="a2"/>
    <w:semiHidden/>
    <w:qFormat/>
    <w:rsid w:val="005C5398"/>
    <w:pPr>
      <w:spacing w:after="120"/>
      <w:ind w:leftChars="600" w:left="1260"/>
    </w:pPr>
  </w:style>
  <w:style w:type="paragraph" w:styleId="45">
    <w:name w:val="List Continue 4"/>
    <w:basedOn w:val="a2"/>
    <w:semiHidden/>
    <w:qFormat/>
    <w:rsid w:val="005C5398"/>
    <w:pPr>
      <w:spacing w:after="120"/>
      <w:ind w:leftChars="800" w:left="1680"/>
    </w:pPr>
  </w:style>
  <w:style w:type="paragraph" w:styleId="55">
    <w:name w:val="List Continue 5"/>
    <w:basedOn w:val="a2"/>
    <w:semiHidden/>
    <w:qFormat/>
    <w:rsid w:val="005C5398"/>
    <w:pPr>
      <w:spacing w:after="120"/>
      <w:ind w:leftChars="1000" w:left="2100"/>
    </w:pPr>
  </w:style>
  <w:style w:type="paragraph" w:styleId="a">
    <w:name w:val="List Number"/>
    <w:basedOn w:val="a2"/>
    <w:semiHidden/>
    <w:qFormat/>
    <w:rsid w:val="005C5398"/>
    <w:pPr>
      <w:numPr>
        <w:numId w:val="7"/>
      </w:numPr>
    </w:pPr>
  </w:style>
  <w:style w:type="paragraph" w:styleId="2">
    <w:name w:val="List Number 2"/>
    <w:basedOn w:val="a2"/>
    <w:semiHidden/>
    <w:qFormat/>
    <w:rsid w:val="005C5398"/>
    <w:pPr>
      <w:numPr>
        <w:numId w:val="8"/>
      </w:numPr>
    </w:pPr>
  </w:style>
  <w:style w:type="paragraph" w:styleId="3">
    <w:name w:val="List Number 3"/>
    <w:basedOn w:val="a2"/>
    <w:semiHidden/>
    <w:qFormat/>
    <w:rsid w:val="005C5398"/>
    <w:pPr>
      <w:numPr>
        <w:numId w:val="9"/>
      </w:numPr>
    </w:pPr>
  </w:style>
  <w:style w:type="paragraph" w:styleId="4">
    <w:name w:val="List Number 4"/>
    <w:basedOn w:val="a2"/>
    <w:semiHidden/>
    <w:qFormat/>
    <w:rsid w:val="005C5398"/>
    <w:pPr>
      <w:numPr>
        <w:numId w:val="10"/>
      </w:numPr>
    </w:pPr>
  </w:style>
  <w:style w:type="paragraph" w:styleId="5">
    <w:name w:val="List Number 5"/>
    <w:basedOn w:val="a2"/>
    <w:semiHidden/>
    <w:qFormat/>
    <w:rsid w:val="005C5398"/>
    <w:pPr>
      <w:numPr>
        <w:numId w:val="11"/>
      </w:numPr>
    </w:pPr>
  </w:style>
  <w:style w:type="paragraph" w:styleId="aff7">
    <w:name w:val="macro"/>
    <w:link w:val="aff8"/>
    <w:semiHidden/>
    <w:qFormat/>
    <w:rsid w:val="005C539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8">
    <w:name w:val="宏文本 字符"/>
    <w:basedOn w:val="a4"/>
    <w:link w:val="aff7"/>
    <w:semiHidden/>
    <w:rsid w:val="005C5398"/>
    <w:rPr>
      <w:rFonts w:ascii="Courier New" w:eastAsia="宋体" w:hAnsi="Courier New" w:cs="Courier New"/>
      <w:sz w:val="24"/>
      <w:szCs w:val="24"/>
    </w:rPr>
  </w:style>
  <w:style w:type="paragraph" w:styleId="aff9">
    <w:name w:val="Message Header"/>
    <w:basedOn w:val="a2"/>
    <w:link w:val="affa"/>
    <w:semiHidden/>
    <w:qFormat/>
    <w:rsid w:val="005C539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a">
    <w:name w:val="信息标题 字符"/>
    <w:basedOn w:val="a4"/>
    <w:link w:val="aff9"/>
    <w:semiHidden/>
    <w:rsid w:val="005C5398"/>
    <w:rPr>
      <w:rFonts w:ascii="Arial" w:eastAsia="宋体" w:hAnsi="Arial" w:cs="Arial"/>
      <w:sz w:val="24"/>
      <w:szCs w:val="24"/>
      <w:shd w:val="pct20" w:color="auto" w:fill="auto"/>
    </w:rPr>
  </w:style>
  <w:style w:type="paragraph" w:styleId="affb">
    <w:name w:val="Normal (Web)"/>
    <w:semiHidden/>
    <w:qFormat/>
    <w:rsid w:val="005C5398"/>
    <w:pPr>
      <w:spacing w:before="100" w:beforeAutospacing="1" w:after="100" w:afterAutospacing="1"/>
    </w:pPr>
    <w:rPr>
      <w:rFonts w:ascii="Times New Roman" w:eastAsia="宋体" w:hAnsi="Times New Roman" w:cs="Times New Roman"/>
      <w:kern w:val="0"/>
      <w:sz w:val="24"/>
      <w:szCs w:val="24"/>
    </w:rPr>
  </w:style>
  <w:style w:type="paragraph" w:styleId="affc">
    <w:name w:val="Normal Indent"/>
    <w:basedOn w:val="a2"/>
    <w:semiHidden/>
    <w:qFormat/>
    <w:rsid w:val="005C5398"/>
    <w:pPr>
      <w:ind w:firstLineChars="200" w:firstLine="420"/>
    </w:pPr>
  </w:style>
  <w:style w:type="paragraph" w:styleId="affd">
    <w:name w:val="Note Heading"/>
    <w:basedOn w:val="a2"/>
    <w:next w:val="a2"/>
    <w:link w:val="affe"/>
    <w:semiHidden/>
    <w:qFormat/>
    <w:rsid w:val="005C5398"/>
    <w:pPr>
      <w:jc w:val="center"/>
    </w:pPr>
  </w:style>
  <w:style w:type="character" w:customStyle="1" w:styleId="affe">
    <w:name w:val="注释标题 字符"/>
    <w:basedOn w:val="a4"/>
    <w:link w:val="affd"/>
    <w:semiHidden/>
    <w:rsid w:val="005C5398"/>
    <w:rPr>
      <w:rFonts w:ascii="Times New Roman" w:eastAsia="宋体" w:hAnsi="Times New Roman" w:cs="Times New Roman"/>
      <w:sz w:val="18"/>
      <w:szCs w:val="20"/>
    </w:rPr>
  </w:style>
  <w:style w:type="paragraph" w:styleId="afff">
    <w:name w:val="Plain Text"/>
    <w:basedOn w:val="a2"/>
    <w:link w:val="afff0"/>
    <w:semiHidden/>
    <w:qFormat/>
    <w:rsid w:val="005C5398"/>
    <w:pPr>
      <w:overflowPunct/>
    </w:pPr>
    <w:rPr>
      <w:rFonts w:ascii="宋体" w:hAnsi="Courier New" w:cs="Courier New"/>
      <w:sz w:val="21"/>
      <w:szCs w:val="21"/>
    </w:rPr>
  </w:style>
  <w:style w:type="character" w:customStyle="1" w:styleId="afff0">
    <w:name w:val="纯文本 字符"/>
    <w:basedOn w:val="a4"/>
    <w:link w:val="afff"/>
    <w:semiHidden/>
    <w:rsid w:val="005C5398"/>
    <w:rPr>
      <w:rFonts w:ascii="宋体" w:eastAsia="宋体" w:hAnsi="Courier New" w:cs="Courier New"/>
      <w:szCs w:val="21"/>
    </w:rPr>
  </w:style>
  <w:style w:type="paragraph" w:styleId="afff1">
    <w:name w:val="Salutation"/>
    <w:basedOn w:val="a2"/>
    <w:next w:val="a2"/>
    <w:link w:val="afff2"/>
    <w:semiHidden/>
    <w:qFormat/>
    <w:rsid w:val="005C5398"/>
  </w:style>
  <w:style w:type="character" w:customStyle="1" w:styleId="afff2">
    <w:name w:val="称呼 字符"/>
    <w:basedOn w:val="a4"/>
    <w:link w:val="afff1"/>
    <w:semiHidden/>
    <w:rsid w:val="005C5398"/>
    <w:rPr>
      <w:rFonts w:ascii="Times New Roman" w:eastAsia="宋体" w:hAnsi="Times New Roman" w:cs="Times New Roman"/>
      <w:sz w:val="18"/>
      <w:szCs w:val="20"/>
    </w:rPr>
  </w:style>
  <w:style w:type="paragraph" w:styleId="afff3">
    <w:name w:val="Signature"/>
    <w:basedOn w:val="a2"/>
    <w:link w:val="afff4"/>
    <w:semiHidden/>
    <w:qFormat/>
    <w:rsid w:val="005C5398"/>
    <w:pPr>
      <w:ind w:leftChars="2100" w:left="100"/>
    </w:pPr>
  </w:style>
  <w:style w:type="character" w:customStyle="1" w:styleId="afff4">
    <w:name w:val="签名 字符"/>
    <w:basedOn w:val="a4"/>
    <w:link w:val="afff3"/>
    <w:semiHidden/>
    <w:rsid w:val="005C5398"/>
    <w:rPr>
      <w:rFonts w:ascii="Times New Roman" w:eastAsia="宋体" w:hAnsi="Times New Roman" w:cs="Times New Roman"/>
      <w:sz w:val="18"/>
      <w:szCs w:val="20"/>
    </w:rPr>
  </w:style>
  <w:style w:type="paragraph" w:styleId="afff5">
    <w:name w:val="Subtitle"/>
    <w:basedOn w:val="a2"/>
    <w:next w:val="afff6"/>
    <w:link w:val="afff7"/>
    <w:qFormat/>
    <w:rsid w:val="005C5398"/>
    <w:pPr>
      <w:spacing w:before="320"/>
      <w:outlineLvl w:val="0"/>
    </w:pPr>
    <w:rPr>
      <w:rFonts w:eastAsia="黑体"/>
      <w:sz w:val="36"/>
    </w:rPr>
  </w:style>
  <w:style w:type="character" w:customStyle="1" w:styleId="afff7">
    <w:name w:val="副标题 字符"/>
    <w:basedOn w:val="a4"/>
    <w:link w:val="afff5"/>
    <w:rsid w:val="005C5398"/>
    <w:rPr>
      <w:rFonts w:ascii="Times New Roman" w:eastAsia="黑体" w:hAnsi="Times New Roman" w:cs="Times New Roman"/>
      <w:sz w:val="36"/>
      <w:szCs w:val="20"/>
    </w:rPr>
  </w:style>
  <w:style w:type="paragraph" w:customStyle="1" w:styleId="afff6">
    <w:name w:val="作者"/>
    <w:basedOn w:val="a2"/>
    <w:next w:val="afff8"/>
    <w:qFormat/>
    <w:rsid w:val="005C5398"/>
    <w:pPr>
      <w:spacing w:before="160" w:after="240" w:line="0" w:lineRule="atLeast"/>
      <w:jc w:val="left"/>
    </w:pPr>
    <w:rPr>
      <w:rFonts w:eastAsia="仿宋_GB2312"/>
      <w:w w:val="66"/>
      <w:sz w:val="28"/>
    </w:rPr>
  </w:style>
  <w:style w:type="paragraph" w:customStyle="1" w:styleId="afff8">
    <w:name w:val="单位"/>
    <w:qFormat/>
    <w:rsid w:val="005C5398"/>
    <w:pPr>
      <w:ind w:left="70" w:hangingChars="70" w:hanging="70"/>
      <w:jc w:val="both"/>
    </w:pPr>
    <w:rPr>
      <w:rFonts w:ascii="Times New Roman" w:eastAsia="宋体" w:hAnsi="Times New Roman" w:cs="Times New Roman"/>
      <w:kern w:val="0"/>
      <w:sz w:val="17"/>
      <w:szCs w:val="20"/>
    </w:rPr>
  </w:style>
  <w:style w:type="paragraph" w:styleId="afff9">
    <w:name w:val="table of authorities"/>
    <w:basedOn w:val="a2"/>
    <w:next w:val="a2"/>
    <w:semiHidden/>
    <w:qFormat/>
    <w:rsid w:val="005C5398"/>
    <w:pPr>
      <w:ind w:leftChars="200" w:left="420"/>
    </w:pPr>
  </w:style>
  <w:style w:type="paragraph" w:styleId="afffa">
    <w:name w:val="table of figures"/>
    <w:basedOn w:val="a2"/>
    <w:next w:val="a2"/>
    <w:semiHidden/>
    <w:qFormat/>
    <w:rsid w:val="005C5398"/>
    <w:pPr>
      <w:ind w:leftChars="200" w:left="200" w:hangingChars="200" w:hanging="200"/>
    </w:pPr>
  </w:style>
  <w:style w:type="paragraph" w:styleId="afffb">
    <w:name w:val="Title"/>
    <w:basedOn w:val="a2"/>
    <w:link w:val="afffc"/>
    <w:qFormat/>
    <w:rsid w:val="005C5398"/>
    <w:pPr>
      <w:spacing w:before="240" w:after="60"/>
      <w:jc w:val="center"/>
      <w:outlineLvl w:val="0"/>
    </w:pPr>
    <w:rPr>
      <w:rFonts w:ascii="Arial" w:hAnsi="Arial" w:cs="Arial"/>
      <w:b/>
      <w:bCs/>
      <w:sz w:val="32"/>
      <w:szCs w:val="32"/>
    </w:rPr>
  </w:style>
  <w:style w:type="character" w:customStyle="1" w:styleId="afffc">
    <w:name w:val="标题 字符"/>
    <w:basedOn w:val="a4"/>
    <w:link w:val="afffb"/>
    <w:rsid w:val="005C5398"/>
    <w:rPr>
      <w:rFonts w:ascii="Arial" w:eastAsia="宋体" w:hAnsi="Arial" w:cs="Arial"/>
      <w:b/>
      <w:bCs/>
      <w:sz w:val="32"/>
      <w:szCs w:val="32"/>
    </w:rPr>
  </w:style>
  <w:style w:type="paragraph" w:styleId="afffd">
    <w:name w:val="toa heading"/>
    <w:basedOn w:val="a2"/>
    <w:next w:val="a2"/>
    <w:semiHidden/>
    <w:qFormat/>
    <w:rsid w:val="005C5398"/>
    <w:pPr>
      <w:spacing w:before="120"/>
    </w:pPr>
    <w:rPr>
      <w:rFonts w:ascii="Arial" w:hAnsi="Arial" w:cs="Arial"/>
      <w:sz w:val="24"/>
      <w:szCs w:val="24"/>
    </w:rPr>
  </w:style>
  <w:style w:type="paragraph" w:styleId="TOC1">
    <w:name w:val="toc 1"/>
    <w:basedOn w:val="a2"/>
    <w:next w:val="a2"/>
    <w:semiHidden/>
    <w:qFormat/>
    <w:rsid w:val="005C5398"/>
  </w:style>
  <w:style w:type="paragraph" w:styleId="TOC2">
    <w:name w:val="toc 2"/>
    <w:basedOn w:val="a2"/>
    <w:next w:val="a2"/>
    <w:semiHidden/>
    <w:qFormat/>
    <w:rsid w:val="005C5398"/>
    <w:pPr>
      <w:ind w:leftChars="200" w:left="420"/>
    </w:pPr>
  </w:style>
  <w:style w:type="paragraph" w:styleId="TOC3">
    <w:name w:val="toc 3"/>
    <w:basedOn w:val="a2"/>
    <w:next w:val="a2"/>
    <w:semiHidden/>
    <w:qFormat/>
    <w:rsid w:val="005C5398"/>
    <w:pPr>
      <w:ind w:leftChars="400" w:left="840"/>
    </w:pPr>
  </w:style>
  <w:style w:type="paragraph" w:styleId="TOC4">
    <w:name w:val="toc 4"/>
    <w:basedOn w:val="a2"/>
    <w:next w:val="a2"/>
    <w:semiHidden/>
    <w:qFormat/>
    <w:rsid w:val="005C5398"/>
    <w:pPr>
      <w:ind w:leftChars="600" w:left="1260"/>
    </w:pPr>
  </w:style>
  <w:style w:type="paragraph" w:styleId="TOC5">
    <w:name w:val="toc 5"/>
    <w:basedOn w:val="a2"/>
    <w:next w:val="a2"/>
    <w:semiHidden/>
    <w:qFormat/>
    <w:rsid w:val="005C5398"/>
    <w:pPr>
      <w:ind w:leftChars="800" w:left="1680"/>
    </w:pPr>
  </w:style>
  <w:style w:type="paragraph" w:styleId="TOC6">
    <w:name w:val="toc 6"/>
    <w:basedOn w:val="a2"/>
    <w:next w:val="a2"/>
    <w:semiHidden/>
    <w:qFormat/>
    <w:rsid w:val="005C5398"/>
    <w:pPr>
      <w:ind w:leftChars="1000" w:left="2100"/>
    </w:pPr>
  </w:style>
  <w:style w:type="paragraph" w:styleId="TOC7">
    <w:name w:val="toc 7"/>
    <w:basedOn w:val="a2"/>
    <w:next w:val="a2"/>
    <w:semiHidden/>
    <w:qFormat/>
    <w:rsid w:val="005C5398"/>
    <w:pPr>
      <w:ind w:leftChars="1200" w:left="2520"/>
    </w:pPr>
  </w:style>
  <w:style w:type="paragraph" w:styleId="TOC8">
    <w:name w:val="toc 8"/>
    <w:basedOn w:val="a2"/>
    <w:next w:val="a2"/>
    <w:semiHidden/>
    <w:qFormat/>
    <w:rsid w:val="005C5398"/>
    <w:pPr>
      <w:ind w:leftChars="1400" w:left="2940"/>
    </w:pPr>
  </w:style>
  <w:style w:type="paragraph" w:styleId="TOC9">
    <w:name w:val="toc 9"/>
    <w:basedOn w:val="a2"/>
    <w:next w:val="a2"/>
    <w:semiHidden/>
    <w:qFormat/>
    <w:rsid w:val="005C5398"/>
    <w:pPr>
      <w:ind w:leftChars="1600" w:left="3360"/>
    </w:pPr>
  </w:style>
  <w:style w:type="character" w:styleId="afffe">
    <w:name w:val="endnote reference"/>
    <w:semiHidden/>
    <w:qFormat/>
    <w:rsid w:val="005C5398"/>
    <w:rPr>
      <w:vertAlign w:val="superscript"/>
    </w:rPr>
  </w:style>
  <w:style w:type="character" w:styleId="affff">
    <w:name w:val="FollowedHyperlink"/>
    <w:semiHidden/>
    <w:qFormat/>
    <w:rsid w:val="005C5398"/>
    <w:rPr>
      <w:color w:val="800080"/>
      <w:u w:val="single"/>
    </w:rPr>
  </w:style>
  <w:style w:type="character" w:styleId="affff0">
    <w:name w:val="footnote reference"/>
    <w:semiHidden/>
    <w:qFormat/>
    <w:rsid w:val="005C5398"/>
    <w:rPr>
      <w:rFonts w:ascii="Monotype Sorts" w:eastAsia="宋体" w:hAnsi="Monotype Sorts"/>
      <w:spacing w:val="0"/>
      <w:w w:val="100"/>
      <w:position w:val="0"/>
      <w:sz w:val="11"/>
      <w:vertAlign w:val="baseline"/>
    </w:rPr>
  </w:style>
  <w:style w:type="character" w:styleId="affff1">
    <w:name w:val="Hyperlink"/>
    <w:semiHidden/>
    <w:qFormat/>
    <w:rsid w:val="005C5398"/>
    <w:rPr>
      <w:color w:val="0000FF"/>
      <w:u w:val="single"/>
    </w:rPr>
  </w:style>
  <w:style w:type="character" w:styleId="affff2">
    <w:name w:val="Strong"/>
    <w:qFormat/>
    <w:rsid w:val="005C5398"/>
    <w:rPr>
      <w:b/>
      <w:bCs/>
    </w:rPr>
  </w:style>
  <w:style w:type="character" w:customStyle="1" w:styleId="BodyTextIndentChar">
    <w:name w:val="Body Text Indent Char"/>
    <w:qFormat/>
    <w:rsid w:val="005C5398"/>
    <w:rPr>
      <w:kern w:val="2"/>
      <w:sz w:val="18"/>
    </w:rPr>
  </w:style>
  <w:style w:type="character" w:customStyle="1" w:styleId="year">
    <w:name w:val="year"/>
    <w:basedOn w:val="a4"/>
    <w:qFormat/>
    <w:rsid w:val="005C5398"/>
  </w:style>
  <w:style w:type="character" w:customStyle="1" w:styleId="small-text1">
    <w:name w:val="small-text1"/>
    <w:qFormat/>
    <w:rsid w:val="005C5398"/>
    <w:rPr>
      <w:rFonts w:ascii="Arial" w:hAnsi="Arial" w:cs="Arial" w:hint="default"/>
      <w:color w:val="000000"/>
      <w:sz w:val="20"/>
      <w:szCs w:val="20"/>
    </w:rPr>
  </w:style>
  <w:style w:type="character" w:customStyle="1" w:styleId="plain">
    <w:name w:val="plain"/>
    <w:basedOn w:val="a4"/>
    <w:qFormat/>
    <w:rsid w:val="005C5398"/>
  </w:style>
  <w:style w:type="character" w:customStyle="1" w:styleId="docemphasis">
    <w:name w:val="docemphasis"/>
    <w:basedOn w:val="a4"/>
    <w:qFormat/>
    <w:rsid w:val="005C5398"/>
  </w:style>
  <w:style w:type="character" w:customStyle="1" w:styleId="Char">
    <w:name w:val="尾注文本 Char"/>
    <w:semiHidden/>
    <w:qFormat/>
    <w:rsid w:val="005C5398"/>
    <w:rPr>
      <w:kern w:val="2"/>
      <w:sz w:val="18"/>
    </w:rPr>
  </w:style>
  <w:style w:type="character" w:customStyle="1" w:styleId="st1">
    <w:name w:val="st1"/>
    <w:qFormat/>
    <w:rsid w:val="005C5398"/>
    <w:rPr>
      <w:rFonts w:ascii="Times New Roman" w:hAnsi="Times New Roman" w:cs="Times New Roman"/>
    </w:rPr>
  </w:style>
  <w:style w:type="character" w:customStyle="1" w:styleId="DocumentMapChar">
    <w:name w:val="Document Map Char"/>
    <w:semiHidden/>
    <w:qFormat/>
    <w:rsid w:val="005C5398"/>
    <w:rPr>
      <w:rFonts w:ascii="宋体"/>
      <w:kern w:val="2"/>
      <w:sz w:val="18"/>
      <w:szCs w:val="18"/>
    </w:rPr>
  </w:style>
  <w:style w:type="character" w:customStyle="1" w:styleId="fontstyle01">
    <w:name w:val="fontstyle01"/>
    <w:qFormat/>
    <w:rsid w:val="005C5398"/>
    <w:rPr>
      <w:rFonts w:ascii="TimesNewRomanPSMT" w:hAnsi="TimesNewRomanPSMT" w:hint="default"/>
      <w:color w:val="000000"/>
      <w:sz w:val="16"/>
      <w:szCs w:val="16"/>
    </w:rPr>
  </w:style>
  <w:style w:type="character" w:customStyle="1" w:styleId="fontstyle21">
    <w:name w:val="fontstyle21"/>
    <w:qFormat/>
    <w:rsid w:val="005C5398"/>
    <w:rPr>
      <w:rFonts w:ascii="宋体" w:eastAsia="宋体" w:hAnsi="宋体" w:hint="eastAsia"/>
      <w:color w:val="000000"/>
      <w:sz w:val="16"/>
      <w:szCs w:val="16"/>
    </w:rPr>
  </w:style>
  <w:style w:type="character" w:customStyle="1" w:styleId="FootnoteTextChar">
    <w:name w:val="Footnote Text Char"/>
    <w:semiHidden/>
    <w:qFormat/>
    <w:rsid w:val="005C5398"/>
    <w:rPr>
      <w:kern w:val="2"/>
      <w:sz w:val="15"/>
    </w:rPr>
  </w:style>
  <w:style w:type="character" w:customStyle="1" w:styleId="simjour">
    <w:name w:val="simjour"/>
    <w:basedOn w:val="a4"/>
    <w:qFormat/>
    <w:rsid w:val="005C5398"/>
  </w:style>
  <w:style w:type="character" w:customStyle="1" w:styleId="Char2Char">
    <w:name w:val="Char2 Char"/>
    <w:qFormat/>
    <w:rsid w:val="005C5398"/>
    <w:rPr>
      <w:rFonts w:eastAsia="宋体"/>
      <w:kern w:val="2"/>
      <w:sz w:val="24"/>
      <w:szCs w:val="24"/>
      <w:lang w:val="en-US" w:eastAsia="zh-CN" w:bidi="ar-SA"/>
    </w:rPr>
  </w:style>
  <w:style w:type="character" w:customStyle="1" w:styleId="intbody1">
    <w:name w:val="intbody1"/>
    <w:qFormat/>
    <w:rsid w:val="005C5398"/>
    <w:rPr>
      <w:rFonts w:ascii="Arial" w:hAnsi="Arial" w:cs="Arial" w:hint="default"/>
      <w:color w:val="000000"/>
      <w:sz w:val="14"/>
      <w:szCs w:val="14"/>
    </w:rPr>
  </w:style>
  <w:style w:type="character" w:customStyle="1" w:styleId="HTMLPreformattedChar">
    <w:name w:val="HTML Preformatted Char"/>
    <w:semiHidden/>
    <w:qFormat/>
    <w:rsid w:val="005C5398"/>
    <w:rPr>
      <w:rFonts w:ascii="宋体" w:hAnsi="宋体" w:cs="宋体"/>
      <w:sz w:val="24"/>
      <w:szCs w:val="24"/>
    </w:rPr>
  </w:style>
  <w:style w:type="character" w:customStyle="1" w:styleId="m">
    <w:name w:val="m"/>
    <w:basedOn w:val="a4"/>
    <w:qFormat/>
    <w:rsid w:val="005C5398"/>
  </w:style>
  <w:style w:type="character" w:customStyle="1" w:styleId="mediumb-text1">
    <w:name w:val="mediumb-text1"/>
    <w:qFormat/>
    <w:rsid w:val="005C5398"/>
    <w:rPr>
      <w:rFonts w:ascii="Arial" w:hAnsi="Arial" w:cs="Arial" w:hint="default"/>
      <w:b/>
      <w:bCs/>
      <w:color w:val="000000"/>
      <w:sz w:val="24"/>
      <w:szCs w:val="24"/>
    </w:rPr>
  </w:style>
  <w:style w:type="character" w:customStyle="1" w:styleId="13">
    <w:name w:val="占位符文本1"/>
    <w:semiHidden/>
    <w:qFormat/>
    <w:rsid w:val="005C5398"/>
    <w:rPr>
      <w:color w:val="808080"/>
    </w:rPr>
  </w:style>
  <w:style w:type="character" w:customStyle="1" w:styleId="Char0">
    <w:name w:val="文档结构图 Char"/>
    <w:semiHidden/>
    <w:qFormat/>
    <w:rsid w:val="005C5398"/>
    <w:rPr>
      <w:rFonts w:ascii="宋体"/>
      <w:kern w:val="2"/>
      <w:sz w:val="18"/>
      <w:szCs w:val="18"/>
    </w:rPr>
  </w:style>
  <w:style w:type="character" w:customStyle="1" w:styleId="Char1">
    <w:name w:val="正文文本 Char"/>
    <w:qFormat/>
    <w:rsid w:val="005C5398"/>
    <w:rPr>
      <w:kern w:val="2"/>
      <w:sz w:val="18"/>
    </w:rPr>
  </w:style>
  <w:style w:type="character" w:customStyle="1" w:styleId="Heading3Char">
    <w:name w:val="Heading 3 Char"/>
    <w:qFormat/>
    <w:rsid w:val="005C5398"/>
    <w:rPr>
      <w:kern w:val="2"/>
      <w:sz w:val="18"/>
    </w:rPr>
  </w:style>
  <w:style w:type="character" w:customStyle="1" w:styleId="Char2">
    <w:name w:val="批注框文本 Char"/>
    <w:semiHidden/>
    <w:qFormat/>
    <w:rsid w:val="005C5398"/>
    <w:rPr>
      <w:kern w:val="2"/>
      <w:sz w:val="18"/>
      <w:szCs w:val="18"/>
    </w:rPr>
  </w:style>
  <w:style w:type="character" w:customStyle="1" w:styleId="PlainTextChar">
    <w:name w:val="Plain Text Char"/>
    <w:qFormat/>
    <w:rsid w:val="005C5398"/>
    <w:rPr>
      <w:rFonts w:ascii="Calibri" w:hAnsi="Courier New" w:cs="Courier New"/>
      <w:kern w:val="2"/>
      <w:sz w:val="21"/>
      <w:szCs w:val="21"/>
    </w:rPr>
  </w:style>
  <w:style w:type="character" w:customStyle="1" w:styleId="fontstyle31">
    <w:name w:val="fontstyle31"/>
    <w:qFormat/>
    <w:rsid w:val="005C5398"/>
    <w:rPr>
      <w:rFonts w:ascii="SymbolMT" w:hAnsi="SymbolMT" w:hint="default"/>
      <w:color w:val="000000"/>
      <w:sz w:val="16"/>
      <w:szCs w:val="16"/>
    </w:rPr>
  </w:style>
  <w:style w:type="character" w:customStyle="1" w:styleId="z3988">
    <w:name w:val="z3988"/>
    <w:basedOn w:val="a4"/>
    <w:qFormat/>
    <w:rsid w:val="005C5398"/>
  </w:style>
  <w:style w:type="paragraph" w:customStyle="1" w:styleId="14">
    <w:name w:val="样式1"/>
    <w:basedOn w:val="a2"/>
    <w:qFormat/>
    <w:rsid w:val="005C5398"/>
    <w:pPr>
      <w:tabs>
        <w:tab w:val="left" w:pos="357"/>
      </w:tabs>
      <w:ind w:firstLineChars="200" w:firstLine="432"/>
    </w:pPr>
  </w:style>
  <w:style w:type="paragraph" w:customStyle="1" w:styleId="FigureCaptionCharChar">
    <w:name w:val="Figure Caption Char Char"/>
    <w:basedOn w:val="a2"/>
    <w:qFormat/>
    <w:rsid w:val="005C5398"/>
    <w:pPr>
      <w:widowControl/>
      <w:overflowPunct/>
      <w:autoSpaceDE w:val="0"/>
      <w:autoSpaceDN w:val="0"/>
    </w:pPr>
    <w:rPr>
      <w:sz w:val="16"/>
      <w:szCs w:val="16"/>
      <w:lang w:eastAsia="en-US"/>
    </w:rPr>
  </w:style>
  <w:style w:type="paragraph" w:customStyle="1" w:styleId="15">
    <w:name w:val="列出段落1"/>
    <w:basedOn w:val="a2"/>
    <w:uiPriority w:val="99"/>
    <w:qFormat/>
    <w:rsid w:val="005C5398"/>
    <w:pPr>
      <w:overflowPunct/>
      <w:ind w:firstLineChars="200" w:firstLine="420"/>
    </w:pPr>
    <w:rPr>
      <w:rFonts w:ascii="Calibri" w:hAnsi="Calibri"/>
      <w:sz w:val="21"/>
      <w:szCs w:val="22"/>
    </w:rPr>
  </w:style>
  <w:style w:type="paragraph" w:customStyle="1" w:styleId="references">
    <w:name w:val="references"/>
    <w:basedOn w:val="a2"/>
    <w:qFormat/>
    <w:rsid w:val="005C5398"/>
    <w:pPr>
      <w:numPr>
        <w:numId w:val="12"/>
      </w:numPr>
      <w:overflowPunct/>
      <w:spacing w:line="324" w:lineRule="auto"/>
    </w:pPr>
    <w:rPr>
      <w:sz w:val="24"/>
      <w:szCs w:val="24"/>
    </w:rPr>
  </w:style>
  <w:style w:type="paragraph" w:customStyle="1" w:styleId="Affiliation">
    <w:name w:val="Affiliation"/>
    <w:basedOn w:val="a2"/>
    <w:qFormat/>
    <w:rsid w:val="005C5398"/>
    <w:pPr>
      <w:widowControl/>
      <w:overflowPunct/>
      <w:jc w:val="center"/>
    </w:pPr>
    <w:rPr>
      <w:i/>
      <w:kern w:val="0"/>
      <w:sz w:val="24"/>
      <w:lang w:eastAsia="en-US"/>
    </w:rPr>
  </w:style>
  <w:style w:type="paragraph" w:customStyle="1" w:styleId="Title1">
    <w:name w:val="Title1"/>
    <w:basedOn w:val="a2"/>
    <w:next w:val="Name"/>
    <w:qFormat/>
    <w:rsid w:val="005C5398"/>
    <w:pPr>
      <w:keepNext/>
      <w:keepLines/>
      <w:snapToGrid w:val="0"/>
      <w:spacing w:before="240" w:after="100"/>
      <w:outlineLvl w:val="0"/>
    </w:pPr>
    <w:rPr>
      <w:rFonts w:eastAsia="黑体"/>
      <w:b/>
      <w:sz w:val="24"/>
    </w:rPr>
  </w:style>
  <w:style w:type="paragraph" w:customStyle="1" w:styleId="Name">
    <w:name w:val="Name"/>
    <w:basedOn w:val="afff6"/>
    <w:next w:val="DepartCorrespondhttp"/>
    <w:qFormat/>
    <w:rsid w:val="005C5398"/>
    <w:pPr>
      <w:keepNext/>
      <w:spacing w:before="220" w:after="180"/>
    </w:pPr>
    <w:rPr>
      <w:rFonts w:eastAsia="宋体"/>
      <w:w w:val="100"/>
      <w:sz w:val="18"/>
    </w:rPr>
  </w:style>
  <w:style w:type="paragraph" w:customStyle="1" w:styleId="DepartCorrespondhttp">
    <w:name w:val="Depart.Correspond.http"/>
    <w:basedOn w:val="afff8"/>
    <w:qFormat/>
    <w:rsid w:val="005C5398"/>
    <w:pPr>
      <w:ind w:left="66" w:hangingChars="66" w:hanging="66"/>
    </w:pPr>
    <w:rPr>
      <w:iCs/>
      <w:sz w:val="16"/>
    </w:rPr>
  </w:style>
  <w:style w:type="paragraph" w:customStyle="1" w:styleId="-">
    <w:name w:val="封面-编号"/>
    <w:basedOn w:val="a2"/>
    <w:qFormat/>
    <w:rsid w:val="005C5398"/>
    <w:pPr>
      <w:overflowPunct/>
      <w:spacing w:before="100" w:after="100" w:line="264" w:lineRule="auto"/>
      <w:outlineLvl w:val="0"/>
    </w:pPr>
    <w:rPr>
      <w:rFonts w:ascii="仿宋_GB2312" w:eastAsia="仿宋_GB2312"/>
      <w:sz w:val="24"/>
    </w:rPr>
  </w:style>
  <w:style w:type="paragraph" w:customStyle="1" w:styleId="-0">
    <w:name w:val="图说明-两端"/>
    <w:qFormat/>
    <w:rsid w:val="005C5398"/>
    <w:pPr>
      <w:snapToGrid w:val="0"/>
      <w:jc w:val="both"/>
    </w:pPr>
    <w:rPr>
      <w:rFonts w:ascii="Times New Roman" w:eastAsia="黑体" w:hAnsi="Times New Roman" w:cs="Times New Roman"/>
      <w:b/>
      <w:sz w:val="18"/>
      <w:szCs w:val="24"/>
    </w:rPr>
  </w:style>
  <w:style w:type="paragraph" w:customStyle="1" w:styleId="authorinfo">
    <w:name w:val="authorinfo"/>
    <w:basedOn w:val="a2"/>
    <w:next w:val="email"/>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abstract">
    <w:name w:val="abstract"/>
    <w:basedOn w:val="p1a"/>
    <w:next w:val="a2"/>
    <w:qFormat/>
    <w:rsid w:val="005C5398"/>
    <w:pPr>
      <w:spacing w:before="600" w:after="120"/>
      <w:ind w:left="567" w:right="567"/>
    </w:pPr>
    <w:rPr>
      <w:sz w:val="18"/>
    </w:rPr>
  </w:style>
  <w:style w:type="paragraph" w:customStyle="1" w:styleId="p1a">
    <w:name w:val="p1a"/>
    <w:basedOn w:val="a2"/>
    <w:next w:val="a2"/>
    <w:qFormat/>
    <w:rsid w:val="005C5398"/>
    <w:pPr>
      <w:widowControl/>
      <w:overflowPunct/>
    </w:pPr>
    <w:rPr>
      <w:rFonts w:ascii="Times" w:hAnsi="Times"/>
      <w:kern w:val="0"/>
      <w:sz w:val="20"/>
      <w:lang w:eastAsia="en-US"/>
    </w:rPr>
  </w:style>
  <w:style w:type="paragraph" w:customStyle="1" w:styleId="affff3">
    <w:name w:val="文前文本"/>
    <w:basedOn w:val="affff4"/>
    <w:qFormat/>
    <w:rsid w:val="005C5398"/>
    <w:pPr>
      <w:ind w:left="0" w:firstLine="0"/>
    </w:pPr>
    <w:rPr>
      <w:b/>
    </w:rPr>
  </w:style>
  <w:style w:type="paragraph" w:customStyle="1" w:styleId="affff4">
    <w:name w:val="关键词"/>
    <w:basedOn w:val="affff5"/>
    <w:next w:val="affff6"/>
    <w:qFormat/>
    <w:rsid w:val="005C5398"/>
    <w:pPr>
      <w:ind w:left="429" w:hangingChars="429" w:hanging="429"/>
    </w:pPr>
  </w:style>
  <w:style w:type="paragraph" w:customStyle="1" w:styleId="affff5">
    <w:name w:val="摘要"/>
    <w:basedOn w:val="a3"/>
    <w:next w:val="affff4"/>
    <w:qFormat/>
    <w:rsid w:val="005C5398"/>
    <w:pPr>
      <w:tabs>
        <w:tab w:val="clear" w:pos="357"/>
        <w:tab w:val="left" w:pos="798"/>
      </w:tabs>
      <w:adjustRightInd w:val="0"/>
      <w:ind w:firstLineChars="0" w:firstLine="0"/>
    </w:pPr>
    <w:rPr>
      <w:rFonts w:eastAsia="楷体_GB2312"/>
      <w:snapToGrid w:val="0"/>
    </w:rPr>
  </w:style>
  <w:style w:type="paragraph" w:customStyle="1" w:styleId="affff6">
    <w:name w:val="分类号"/>
    <w:basedOn w:val="Date11"/>
    <w:next w:val="a3"/>
    <w:qFormat/>
    <w:rsid w:val="005C5398"/>
    <w:pPr>
      <w:tabs>
        <w:tab w:val="left" w:pos="1233"/>
      </w:tabs>
      <w:spacing w:after="320"/>
      <w:ind w:left="0" w:firstLineChars="0" w:firstLine="0"/>
    </w:pPr>
    <w:rPr>
      <w:rFonts w:eastAsia="黑体"/>
    </w:rPr>
  </w:style>
  <w:style w:type="paragraph" w:customStyle="1" w:styleId="Date11">
    <w:name w:val="Date11"/>
    <w:basedOn w:val="DepartCorrespondhttp"/>
    <w:next w:val="Information"/>
    <w:qFormat/>
    <w:rsid w:val="005C5398"/>
    <w:pPr>
      <w:spacing w:after="240"/>
    </w:pPr>
    <w:rPr>
      <w:sz w:val="18"/>
    </w:rPr>
  </w:style>
  <w:style w:type="paragraph" w:customStyle="1" w:styleId="Information">
    <w:name w:val="Information"/>
    <w:basedOn w:val="Date11"/>
    <w:next w:val="Abstract0"/>
    <w:qFormat/>
    <w:rsid w:val="005C5398"/>
    <w:pPr>
      <w:ind w:left="0" w:firstLineChars="0" w:firstLine="0"/>
    </w:pPr>
    <w:rPr>
      <w:b/>
      <w:bCs/>
    </w:rPr>
  </w:style>
  <w:style w:type="paragraph" w:customStyle="1" w:styleId="Abstract0">
    <w:name w:val="Abstract"/>
    <w:next w:val="Keywords"/>
    <w:qFormat/>
    <w:rsid w:val="005C5398"/>
    <w:pPr>
      <w:tabs>
        <w:tab w:val="left" w:pos="937"/>
      </w:tabs>
      <w:jc w:val="both"/>
    </w:pPr>
    <w:rPr>
      <w:rFonts w:ascii="Times New Roman" w:eastAsia="楷体_GB2312" w:hAnsi="Times New Roman" w:cs="Times New Roman"/>
      <w:sz w:val="18"/>
      <w:szCs w:val="20"/>
    </w:rPr>
  </w:style>
  <w:style w:type="paragraph" w:customStyle="1" w:styleId="Keywords">
    <w:name w:val="Key words"/>
    <w:basedOn w:val="a2"/>
    <w:next w:val="affff5"/>
    <w:qFormat/>
    <w:rsid w:val="005C5398"/>
    <w:pPr>
      <w:tabs>
        <w:tab w:val="left" w:pos="1176"/>
      </w:tabs>
      <w:adjustRightInd w:val="0"/>
      <w:spacing w:after="290"/>
      <w:ind w:left="632" w:hangingChars="632" w:hanging="632"/>
    </w:pPr>
    <w:rPr>
      <w:rFonts w:eastAsia="楷体_GB2312"/>
      <w:snapToGrid w:val="0"/>
    </w:rPr>
  </w:style>
  <w:style w:type="paragraph" w:customStyle="1" w:styleId="author">
    <w:name w:val="author"/>
    <w:basedOn w:val="a2"/>
    <w:next w:val="authorinfo"/>
    <w:qFormat/>
    <w:rsid w:val="005C5398"/>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ffff7">
    <w:name w:val="证明"/>
    <w:basedOn w:val="affff8"/>
    <w:qFormat/>
    <w:rsid w:val="005C5398"/>
    <w:rPr>
      <w:rFonts w:eastAsia="仿宋_GB2312"/>
    </w:rPr>
  </w:style>
  <w:style w:type="paragraph" w:customStyle="1" w:styleId="affff8">
    <w:name w:val="定理"/>
    <w:basedOn w:val="a3"/>
    <w:next w:val="a3"/>
    <w:qFormat/>
    <w:rsid w:val="005C5398"/>
    <w:rPr>
      <w:rFonts w:eastAsia="黑体"/>
    </w:rPr>
  </w:style>
  <w:style w:type="paragraph" w:customStyle="1" w:styleId="a1">
    <w:name w:val="参考文献"/>
    <w:basedOn w:val="a2"/>
    <w:qFormat/>
    <w:rsid w:val="005C5398"/>
    <w:pPr>
      <w:numPr>
        <w:ilvl w:val="1"/>
        <w:numId w:val="13"/>
      </w:numPr>
      <w:overflowPunct/>
      <w:snapToGrid w:val="0"/>
      <w:spacing w:line="295" w:lineRule="auto"/>
    </w:pPr>
    <w:rPr>
      <w:rFonts w:eastAsia="方正书宋简体"/>
      <w:snapToGrid w:val="0"/>
      <w:color w:val="000000"/>
      <w:spacing w:val="2"/>
      <w:szCs w:val="18"/>
    </w:rPr>
  </w:style>
  <w:style w:type="paragraph" w:customStyle="1" w:styleId="Correspond">
    <w:name w:val="Correspond"/>
    <w:basedOn w:val="DepartCorrespondhttp"/>
    <w:next w:val="a2"/>
    <w:qFormat/>
    <w:rsid w:val="005C5398"/>
  </w:style>
  <w:style w:type="paragraph" w:customStyle="1" w:styleId="TextofReference">
    <w:name w:val="Text of Reference"/>
    <w:qFormat/>
    <w:rsid w:val="005C5398"/>
    <w:pPr>
      <w:numPr>
        <w:numId w:val="14"/>
      </w:numPr>
      <w:spacing w:line="260" w:lineRule="exact"/>
      <w:jc w:val="both"/>
    </w:pPr>
    <w:rPr>
      <w:rFonts w:ascii="Times New Roman" w:eastAsia="宋体" w:hAnsi="Times New Roman" w:cs="Times New Roman"/>
      <w:kern w:val="0"/>
      <w:sz w:val="15"/>
      <w:szCs w:val="20"/>
    </w:rPr>
  </w:style>
  <w:style w:type="paragraph" w:customStyle="1" w:styleId="Reference">
    <w:name w:val="Reference"/>
    <w:basedOn w:val="a2"/>
    <w:next w:val="TextofReference"/>
    <w:qFormat/>
    <w:rsid w:val="005C5398"/>
    <w:pPr>
      <w:snapToGrid w:val="0"/>
      <w:spacing w:before="280"/>
      <w:jc w:val="left"/>
      <w:outlineLvl w:val="0"/>
    </w:pPr>
    <w:rPr>
      <w:rFonts w:eastAsia="黑体"/>
      <w:b/>
    </w:rPr>
  </w:style>
  <w:style w:type="paragraph" w:customStyle="1" w:styleId="affff9">
    <w:name w:val="中文参考文献"/>
    <w:basedOn w:val="Reference"/>
    <w:next w:val="a3"/>
    <w:qFormat/>
    <w:rsid w:val="005C5398"/>
    <w:pPr>
      <w:spacing w:before="240"/>
    </w:pPr>
    <w:rPr>
      <w:b w:val="0"/>
    </w:rPr>
  </w:style>
  <w:style w:type="paragraph" w:customStyle="1" w:styleId="affffa">
    <w:name w:val="表名"/>
    <w:basedOn w:val="a2"/>
    <w:qFormat/>
    <w:rsid w:val="005C5398"/>
    <w:pPr>
      <w:spacing w:after="120"/>
    </w:pPr>
  </w:style>
  <w:style w:type="paragraph" w:customStyle="1" w:styleId="MTDisplayEquation">
    <w:name w:val="MTDisplayEquation"/>
    <w:basedOn w:val="a2"/>
    <w:next w:val="a2"/>
    <w:qFormat/>
    <w:rsid w:val="005C5398"/>
    <w:pPr>
      <w:tabs>
        <w:tab w:val="center" w:pos="4400"/>
        <w:tab w:val="right" w:pos="8780"/>
      </w:tabs>
      <w:ind w:firstLine="420"/>
    </w:pPr>
  </w:style>
  <w:style w:type="paragraph" w:customStyle="1" w:styleId="BalloonText1">
    <w:name w:val="Balloon Text1"/>
    <w:basedOn w:val="a2"/>
    <w:semiHidden/>
    <w:qFormat/>
    <w:rsid w:val="005C5398"/>
    <w:rPr>
      <w:szCs w:val="18"/>
    </w:rPr>
  </w:style>
  <w:style w:type="paragraph" w:customStyle="1" w:styleId="Title11">
    <w:name w:val="Title11"/>
    <w:basedOn w:val="a2"/>
    <w:next w:val="Name"/>
    <w:qFormat/>
    <w:rsid w:val="005C5398"/>
    <w:pPr>
      <w:keepNext/>
      <w:keepLines/>
      <w:snapToGrid w:val="0"/>
      <w:spacing w:before="240" w:after="100"/>
      <w:outlineLvl w:val="0"/>
    </w:pPr>
    <w:rPr>
      <w:rFonts w:eastAsia="黑体"/>
      <w:b/>
      <w:sz w:val="24"/>
    </w:rPr>
  </w:style>
  <w:style w:type="paragraph" w:customStyle="1" w:styleId="tablecolhead">
    <w:name w:val="table col head"/>
    <w:basedOn w:val="a2"/>
    <w:qFormat/>
    <w:rsid w:val="005C5398"/>
    <w:pPr>
      <w:widowControl/>
      <w:overflowPunct/>
      <w:jc w:val="center"/>
    </w:pPr>
    <w:rPr>
      <w:b/>
      <w:bCs/>
      <w:kern w:val="0"/>
      <w:sz w:val="16"/>
      <w:szCs w:val="16"/>
      <w:lang w:eastAsia="en-US"/>
    </w:rPr>
  </w:style>
  <w:style w:type="paragraph" w:customStyle="1" w:styleId="Default">
    <w:name w:val="Default"/>
    <w:qFormat/>
    <w:rsid w:val="005C539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fb">
    <w:name w:val="致谢"/>
    <w:basedOn w:val="affff8"/>
    <w:next w:val="Reference"/>
    <w:qFormat/>
    <w:rsid w:val="005C5398"/>
    <w:pPr>
      <w:tabs>
        <w:tab w:val="clear" w:pos="357"/>
      </w:tabs>
      <w:spacing w:beforeLines="100" w:before="100"/>
      <w:ind w:firstLineChars="0" w:firstLine="0"/>
    </w:pPr>
    <w:rPr>
      <w:rFonts w:eastAsia="宋体"/>
      <w:bCs/>
    </w:rPr>
  </w:style>
  <w:style w:type="paragraph" w:customStyle="1" w:styleId="16">
    <w:name w:val="标题1"/>
    <w:basedOn w:val="a2"/>
    <w:next w:val="Name"/>
    <w:qFormat/>
    <w:rsid w:val="005C5398"/>
    <w:pPr>
      <w:keepNext/>
      <w:keepLines/>
      <w:snapToGrid w:val="0"/>
      <w:spacing w:before="240" w:after="100"/>
      <w:outlineLvl w:val="0"/>
    </w:pPr>
    <w:rPr>
      <w:rFonts w:eastAsia="黑体"/>
      <w:b/>
      <w:sz w:val="24"/>
    </w:rPr>
  </w:style>
  <w:style w:type="paragraph" w:customStyle="1" w:styleId="affffc">
    <w:name w:val="首页页眉"/>
    <w:basedOn w:val="aff2"/>
    <w:qFormat/>
    <w:rsid w:val="005C5398"/>
    <w:pPr>
      <w:pBdr>
        <w:bottom w:val="double" w:sz="6" w:space="1" w:color="auto"/>
      </w:pBdr>
      <w:jc w:val="both"/>
    </w:pPr>
  </w:style>
  <w:style w:type="paragraph" w:customStyle="1" w:styleId="17">
    <w:name w:val="样式 正文首行缩进 + 首行缩进:  1 字符"/>
    <w:basedOn w:val="ab"/>
    <w:qFormat/>
    <w:rsid w:val="005C5398"/>
    <w:pPr>
      <w:overflowPunct/>
      <w:spacing w:before="100" w:beforeAutospacing="1" w:after="100" w:afterAutospacing="1" w:line="360" w:lineRule="auto"/>
      <w:ind w:firstLineChars="200" w:firstLine="200"/>
    </w:pPr>
    <w:rPr>
      <w:sz w:val="24"/>
      <w:szCs w:val="24"/>
    </w:rPr>
  </w:style>
  <w:style w:type="paragraph" w:customStyle="1" w:styleId="http">
    <w:name w:val="http(中)"/>
    <w:basedOn w:val="a2"/>
    <w:next w:val="a2"/>
    <w:qFormat/>
    <w:rsid w:val="005C5398"/>
    <w:pPr>
      <w:widowControl/>
      <w:overflowPunct/>
      <w:spacing w:after="200"/>
    </w:pPr>
    <w:rPr>
      <w:kern w:val="0"/>
      <w:sz w:val="15"/>
    </w:rPr>
  </w:style>
  <w:style w:type="paragraph" w:customStyle="1" w:styleId="tablecopy">
    <w:name w:val="table copy"/>
    <w:qFormat/>
    <w:rsid w:val="005C5398"/>
    <w:pPr>
      <w:jc w:val="both"/>
    </w:pPr>
    <w:rPr>
      <w:rFonts w:ascii="Times New Roman" w:eastAsia="宋体" w:hAnsi="Times New Roman" w:cs="Times New Roman"/>
      <w:kern w:val="0"/>
      <w:sz w:val="16"/>
      <w:szCs w:val="16"/>
      <w:lang w:eastAsia="en-US"/>
    </w:rPr>
  </w:style>
  <w:style w:type="paragraph" w:customStyle="1" w:styleId="TextofReference1">
    <w:name w:val="Text of Reference 1"/>
    <w:qFormat/>
    <w:rsid w:val="005C5398"/>
    <w:pPr>
      <w:numPr>
        <w:numId w:val="15"/>
      </w:numPr>
      <w:spacing w:line="260" w:lineRule="exact"/>
      <w:jc w:val="both"/>
    </w:pPr>
    <w:rPr>
      <w:rFonts w:ascii="Times New Roman" w:eastAsia="宋体" w:hAnsi="Times New Roman" w:cs="Times New Roman"/>
      <w:kern w:val="0"/>
      <w:sz w:val="15"/>
      <w:szCs w:val="20"/>
    </w:rPr>
  </w:style>
  <w:style w:type="paragraph" w:customStyle="1" w:styleId="tablecolsubhead">
    <w:name w:val="table col subhead"/>
    <w:basedOn w:val="tablecolhead"/>
    <w:qFormat/>
    <w:rsid w:val="005C5398"/>
    <w:rPr>
      <w:i/>
      <w:iCs/>
      <w:sz w:val="15"/>
      <w:szCs w:val="15"/>
    </w:rPr>
  </w:style>
  <w:style w:type="paragraph" w:customStyle="1" w:styleId="Textof">
    <w:name w:val="Text of 中文参考文献１"/>
    <w:basedOn w:val="Textof0"/>
    <w:qFormat/>
    <w:rsid w:val="005C5398"/>
    <w:pPr>
      <w:tabs>
        <w:tab w:val="clear" w:pos="419"/>
        <w:tab w:val="left" w:pos="78"/>
        <w:tab w:val="left" w:pos="424"/>
      </w:tabs>
    </w:pPr>
  </w:style>
  <w:style w:type="paragraph" w:customStyle="1" w:styleId="Textof0">
    <w:name w:val="Text of 中文参考文献"/>
    <w:basedOn w:val="TextofReference"/>
    <w:qFormat/>
    <w:rsid w:val="005C5398"/>
    <w:pPr>
      <w:numPr>
        <w:numId w:val="0"/>
      </w:numPr>
      <w:tabs>
        <w:tab w:val="left" w:pos="346"/>
      </w:tabs>
      <w:ind w:left="258" w:hangingChars="258" w:hanging="258"/>
    </w:pPr>
  </w:style>
  <w:style w:type="paragraph" w:customStyle="1" w:styleId="DepartCorrespond">
    <w:name w:val="Depart.Correspond"/>
    <w:basedOn w:val="afff8"/>
    <w:qFormat/>
    <w:rsid w:val="005C5398"/>
    <w:pPr>
      <w:ind w:left="66" w:hangingChars="66" w:hanging="66"/>
    </w:pPr>
    <w:rPr>
      <w:iCs/>
      <w:sz w:val="16"/>
    </w:rPr>
  </w:style>
  <w:style w:type="paragraph" w:customStyle="1" w:styleId="18">
    <w:name w:val="日期1"/>
    <w:basedOn w:val="DepartCorrespond"/>
    <w:next w:val="Information"/>
    <w:qFormat/>
    <w:rsid w:val="005C5398"/>
    <w:pPr>
      <w:spacing w:after="240"/>
    </w:pPr>
    <w:rPr>
      <w:sz w:val="18"/>
    </w:rPr>
  </w:style>
  <w:style w:type="paragraph" w:customStyle="1" w:styleId="CommentSubject1">
    <w:name w:val="Comment Subject1"/>
    <w:basedOn w:val="af2"/>
    <w:next w:val="af2"/>
    <w:semiHidden/>
    <w:qFormat/>
    <w:rsid w:val="005C5398"/>
    <w:pPr>
      <w:overflowPunct w:val="0"/>
    </w:pPr>
    <w:rPr>
      <w:b/>
      <w:bCs/>
      <w:sz w:val="18"/>
    </w:rPr>
  </w:style>
  <w:style w:type="paragraph" w:customStyle="1" w:styleId="2c">
    <w:name w:val="日期2"/>
    <w:basedOn w:val="DepartCorrespond"/>
    <w:next w:val="Information"/>
    <w:qFormat/>
    <w:rsid w:val="005C5398"/>
    <w:pPr>
      <w:spacing w:after="240"/>
    </w:pPr>
    <w:rPr>
      <w:sz w:val="18"/>
    </w:rPr>
  </w:style>
  <w:style w:type="paragraph" w:customStyle="1" w:styleId="2d">
    <w:name w:val="标题2"/>
    <w:basedOn w:val="a2"/>
    <w:next w:val="Name"/>
    <w:qFormat/>
    <w:rsid w:val="005C5398"/>
    <w:pPr>
      <w:keepNext/>
      <w:keepLines/>
      <w:snapToGrid w:val="0"/>
      <w:spacing w:before="240" w:after="100"/>
      <w:outlineLvl w:val="0"/>
    </w:pPr>
    <w:rPr>
      <w:rFonts w:eastAsia="黑体"/>
      <w:b/>
      <w:sz w:val="24"/>
    </w:rPr>
  </w:style>
  <w:style w:type="paragraph" w:customStyle="1" w:styleId="Date1">
    <w:name w:val="Date1"/>
    <w:basedOn w:val="DepartCorrespond"/>
    <w:next w:val="Information"/>
    <w:qFormat/>
    <w:rsid w:val="005C5398"/>
    <w:pPr>
      <w:spacing w:after="240"/>
    </w:pPr>
    <w:rPr>
      <w:sz w:val="18"/>
    </w:rPr>
  </w:style>
  <w:style w:type="paragraph" w:customStyle="1" w:styleId="affffd">
    <w:name w:val="图目录"/>
    <w:next w:val="a2"/>
    <w:qFormat/>
    <w:rsid w:val="005C5398"/>
    <w:pPr>
      <w:spacing w:line="300" w:lineRule="auto"/>
      <w:jc w:val="center"/>
    </w:pPr>
    <w:rPr>
      <w:rFonts w:ascii="Times New Roman" w:eastAsia="宋体" w:hAnsi="Times New Roman" w:cs="Times New Roman"/>
      <w:kern w:val="0"/>
      <w:sz w:val="24"/>
      <w:szCs w:val="20"/>
    </w:rPr>
  </w:style>
  <w:style w:type="character" w:styleId="affffe">
    <w:name w:val="Placeholder Text"/>
    <w:basedOn w:val="a4"/>
    <w:uiPriority w:val="99"/>
    <w:semiHidden/>
    <w:rsid w:val="005C5398"/>
    <w:rPr>
      <w:color w:val="808080"/>
    </w:rPr>
  </w:style>
  <w:style w:type="paragraph" w:styleId="afffff">
    <w:name w:val="List Paragraph"/>
    <w:basedOn w:val="a2"/>
    <w:uiPriority w:val="99"/>
    <w:rsid w:val="005C5398"/>
    <w:pPr>
      <w:ind w:firstLineChars="200" w:firstLine="420"/>
    </w:pPr>
  </w:style>
  <w:style w:type="character" w:styleId="afffff0">
    <w:name w:val="annotation reference"/>
    <w:basedOn w:val="a4"/>
    <w:uiPriority w:val="99"/>
    <w:semiHidden/>
    <w:unhideWhenUsed/>
    <w:rsid w:val="005C5398"/>
    <w:rPr>
      <w:sz w:val="21"/>
      <w:szCs w:val="21"/>
    </w:rPr>
  </w:style>
  <w:style w:type="paragraph" w:styleId="afffff1">
    <w:name w:val="annotation subject"/>
    <w:basedOn w:val="af2"/>
    <w:next w:val="af2"/>
    <w:link w:val="afffff2"/>
    <w:uiPriority w:val="99"/>
    <w:semiHidden/>
    <w:unhideWhenUsed/>
    <w:rsid w:val="005C5398"/>
    <w:pPr>
      <w:overflowPunct w:val="0"/>
    </w:pPr>
    <w:rPr>
      <w:b/>
      <w:bCs/>
      <w:sz w:val="18"/>
    </w:rPr>
  </w:style>
  <w:style w:type="character" w:customStyle="1" w:styleId="afffff2">
    <w:name w:val="批注主题 字符"/>
    <w:basedOn w:val="af3"/>
    <w:link w:val="afffff1"/>
    <w:uiPriority w:val="99"/>
    <w:semiHidden/>
    <w:rsid w:val="005C5398"/>
    <w:rPr>
      <w:rFonts w:ascii="Times New Roman" w:eastAsia="宋体" w:hAnsi="Times New Roman" w:cs="Times New Roman"/>
      <w:b/>
      <w:bCs/>
      <w:sz w:val="18"/>
      <w:szCs w:val="20"/>
    </w:rPr>
  </w:style>
  <w:style w:type="paragraph" w:customStyle="1" w:styleId="EndNoteBibliographyTitle">
    <w:name w:val="EndNote Bibliography Title"/>
    <w:basedOn w:val="a2"/>
    <w:link w:val="EndNoteBibliographyTitle0"/>
    <w:rsid w:val="005C5398"/>
    <w:pPr>
      <w:jc w:val="center"/>
    </w:pPr>
    <w:rPr>
      <w:noProof/>
    </w:rPr>
  </w:style>
  <w:style w:type="character" w:customStyle="1" w:styleId="EndNoteBibliographyTitle0">
    <w:name w:val="EndNote Bibliography Title 字符"/>
    <w:basedOn w:val="a4"/>
    <w:link w:val="EndNoteBibliographyTitle"/>
    <w:rsid w:val="005C5398"/>
    <w:rPr>
      <w:rFonts w:ascii="Times New Roman" w:eastAsia="宋体" w:hAnsi="Times New Roman" w:cs="Times New Roman"/>
      <w:noProof/>
      <w:sz w:val="18"/>
      <w:szCs w:val="20"/>
    </w:rPr>
  </w:style>
  <w:style w:type="paragraph" w:customStyle="1" w:styleId="EndNoteBibliography">
    <w:name w:val="EndNote Bibliography"/>
    <w:basedOn w:val="a2"/>
    <w:link w:val="EndNoteBibliography0"/>
    <w:rsid w:val="005C5398"/>
    <w:rPr>
      <w:noProof/>
    </w:rPr>
  </w:style>
  <w:style w:type="character" w:customStyle="1" w:styleId="EndNoteBibliography0">
    <w:name w:val="EndNote Bibliography 字符"/>
    <w:basedOn w:val="a4"/>
    <w:link w:val="EndNoteBibliography"/>
    <w:rsid w:val="005C5398"/>
    <w:rPr>
      <w:rFonts w:ascii="Times New Roman" w:eastAsia="宋体" w:hAnsi="Times New Roman" w:cs="Times New Roman"/>
      <w:noProof/>
      <w:sz w:val="18"/>
      <w:szCs w:val="20"/>
    </w:rPr>
  </w:style>
  <w:style w:type="character" w:customStyle="1" w:styleId="19">
    <w:name w:val="未处理的提及1"/>
    <w:basedOn w:val="a4"/>
    <w:uiPriority w:val="99"/>
    <w:semiHidden/>
    <w:unhideWhenUsed/>
    <w:rsid w:val="005C5398"/>
    <w:rPr>
      <w:color w:val="605E5C"/>
      <w:shd w:val="clear" w:color="auto" w:fill="E1DFDD"/>
    </w:rPr>
  </w:style>
  <w:style w:type="character" w:customStyle="1" w:styleId="2e">
    <w:name w:val="未处理的提及2"/>
    <w:basedOn w:val="a4"/>
    <w:uiPriority w:val="99"/>
    <w:semiHidden/>
    <w:unhideWhenUsed/>
    <w:rsid w:val="005C5398"/>
    <w:rPr>
      <w:color w:val="605E5C"/>
      <w:shd w:val="clear" w:color="auto" w:fill="E1DFDD"/>
    </w:rPr>
  </w:style>
  <w:style w:type="table" w:styleId="afffff3">
    <w:name w:val="Table Grid"/>
    <w:basedOn w:val="a5"/>
    <w:uiPriority w:val="39"/>
    <w:rsid w:val="005C539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a">
    <w:name w:val="未处理的提及3"/>
    <w:basedOn w:val="a4"/>
    <w:uiPriority w:val="99"/>
    <w:semiHidden/>
    <w:unhideWhenUsed/>
    <w:rsid w:val="005C5398"/>
    <w:rPr>
      <w:color w:val="605E5C"/>
      <w:shd w:val="clear" w:color="auto" w:fill="E1DFDD"/>
    </w:rPr>
  </w:style>
  <w:style w:type="character" w:customStyle="1" w:styleId="46">
    <w:name w:val="未处理的提及4"/>
    <w:basedOn w:val="a4"/>
    <w:uiPriority w:val="99"/>
    <w:semiHidden/>
    <w:unhideWhenUsed/>
    <w:rsid w:val="005C5398"/>
    <w:rPr>
      <w:color w:val="605E5C"/>
      <w:shd w:val="clear" w:color="auto" w:fill="E1DFDD"/>
    </w:rPr>
  </w:style>
  <w:style w:type="character" w:customStyle="1" w:styleId="56">
    <w:name w:val="未处理的提及5"/>
    <w:basedOn w:val="a4"/>
    <w:uiPriority w:val="99"/>
    <w:semiHidden/>
    <w:unhideWhenUsed/>
    <w:rsid w:val="005C5398"/>
    <w:rPr>
      <w:color w:val="605E5C"/>
      <w:shd w:val="clear" w:color="auto" w:fill="E1DFDD"/>
    </w:rPr>
  </w:style>
  <w:style w:type="character" w:customStyle="1" w:styleId="62">
    <w:name w:val="未处理的提及6"/>
    <w:basedOn w:val="a4"/>
    <w:uiPriority w:val="99"/>
    <w:semiHidden/>
    <w:unhideWhenUsed/>
    <w:rsid w:val="005C5398"/>
    <w:rPr>
      <w:color w:val="605E5C"/>
      <w:shd w:val="clear" w:color="auto" w:fill="E1DFDD"/>
    </w:rPr>
  </w:style>
  <w:style w:type="character" w:customStyle="1" w:styleId="72">
    <w:name w:val="未处理的提及7"/>
    <w:basedOn w:val="a4"/>
    <w:uiPriority w:val="99"/>
    <w:semiHidden/>
    <w:unhideWhenUsed/>
    <w:rsid w:val="005C5398"/>
    <w:rPr>
      <w:color w:val="605E5C"/>
      <w:shd w:val="clear" w:color="auto" w:fill="E1DFDD"/>
    </w:rPr>
  </w:style>
  <w:style w:type="character" w:customStyle="1" w:styleId="82">
    <w:name w:val="未处理的提及8"/>
    <w:basedOn w:val="a4"/>
    <w:uiPriority w:val="99"/>
    <w:semiHidden/>
    <w:unhideWhenUsed/>
    <w:rsid w:val="005C5398"/>
    <w:rPr>
      <w:color w:val="605E5C"/>
      <w:shd w:val="clear" w:color="auto" w:fill="E1DFDD"/>
    </w:rPr>
  </w:style>
  <w:style w:type="character" w:customStyle="1" w:styleId="92">
    <w:name w:val="未处理的提及9"/>
    <w:basedOn w:val="a4"/>
    <w:uiPriority w:val="99"/>
    <w:semiHidden/>
    <w:unhideWhenUsed/>
    <w:rsid w:val="005C5398"/>
    <w:rPr>
      <w:color w:val="605E5C"/>
      <w:shd w:val="clear" w:color="auto" w:fill="E1DFDD"/>
    </w:rPr>
  </w:style>
  <w:style w:type="character" w:customStyle="1" w:styleId="100">
    <w:name w:val="未处理的提及10"/>
    <w:basedOn w:val="a4"/>
    <w:uiPriority w:val="99"/>
    <w:semiHidden/>
    <w:unhideWhenUsed/>
    <w:rsid w:val="005C5398"/>
    <w:rPr>
      <w:color w:val="605E5C"/>
      <w:shd w:val="clear" w:color="auto" w:fill="E1DFDD"/>
    </w:rPr>
  </w:style>
  <w:style w:type="character" w:customStyle="1" w:styleId="110">
    <w:name w:val="未处理的提及11"/>
    <w:basedOn w:val="a4"/>
    <w:uiPriority w:val="99"/>
    <w:semiHidden/>
    <w:unhideWhenUsed/>
    <w:rsid w:val="005C5398"/>
    <w:rPr>
      <w:color w:val="605E5C"/>
      <w:shd w:val="clear" w:color="auto" w:fill="E1DFDD"/>
    </w:rPr>
  </w:style>
  <w:style w:type="character" w:styleId="afffff4">
    <w:name w:val="Unresolved Mention"/>
    <w:basedOn w:val="a4"/>
    <w:uiPriority w:val="99"/>
    <w:semiHidden/>
    <w:unhideWhenUsed/>
    <w:rsid w:val="00FE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3735</Words>
  <Characters>21291</Characters>
  <Application>Microsoft Office Word</Application>
  <DocSecurity>0</DocSecurity>
  <Lines>177</Lines>
  <Paragraphs>49</Paragraphs>
  <ScaleCrop>false</ScaleCrop>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Yuanqing Mei</dc:creator>
  <cp:keywords/>
  <dc:description/>
  <cp:lastModifiedBy>Yuanqing Mei</cp:lastModifiedBy>
  <cp:revision>3</cp:revision>
  <dcterms:created xsi:type="dcterms:W3CDTF">2021-06-14T03:12:00Z</dcterms:created>
  <dcterms:modified xsi:type="dcterms:W3CDTF">2021-06-14T03:13:00Z</dcterms:modified>
</cp:coreProperties>
</file>