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PRODUCT REQUIREMENTS DOCUMENT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5282"/>
          <w:sz w:val="72"/>
          <w:szCs w:val="72"/>
        </w:rPr>
        <w:t xml:space="preserve">AdGenius AI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AI-Powered Creative Ad Generator &amp; Performance Optimizer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Product Vision</w:t>
      </w:r>
    </w:p>
    <w:p>
      <w:pPr>
        <w:spacing w:after="200"/>
      </w:pPr>
      <w:r>
        <w:t xml:space="preserve">AdGenius AI is a next-generation SaaS platform that revolutionizes digital advertising by leveraging artificial intelligence to generate, optimize, and manage high-converting ad creatives at scale. Our platform empowers businesses of all sizes to create professional-quality advertisements in seconds, dramatically reducing creative production costs while improving campaign performance.</w:t>
      </w:r>
    </w:p>
    <w:p>
      <w:pPr>
        <w:spacing w:after="200"/>
      </w:pPr>
      <w:r>
        <w:t xml:space="preserve">The platform addresses a universal pain point in digital marketing: the constant need for fresh, high-performing creative content across multiple advertising platforms. By combining advanced AI models for copy generation, image creation, and video production with sophisticated performance analytics, AdGenius AI creates a closed-loop system that continuously learns and improves.</w:t>
      </w:r>
    </w:p>
    <w:p>
      <w:pPr>
        <w:pStyle w:val="Heading2"/>
      </w:pPr>
      <w:r>
        <w:t xml:space="preserve">1.2 Mission Statement</w:t>
      </w:r>
    </w:p>
    <w:p>
      <w:pPr>
        <w:spacing w:after="200"/>
      </w:pPr>
      <w:r>
        <w:rPr>
          <w:i/>
          <w:iCs/>
        </w:rPr>
        <w:t xml:space="preserve">"Democratize high-performance advertising by making AI-powered creative generation accessible to every business, enabling them to compete with enterprise-level creative capabilities at a fraction of the cost."</w:t>
      </w:r>
    </w:p>
    <w:p>
      <w:pPr>
        <w:pStyle w:val="Heading2"/>
      </w:pPr>
      <w:r>
        <w:t xml:space="preserve">1.3 Key Value Propositions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10x Creative Output: Generate hundreds of ad variations in minutes instead of days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90% Cost Reduction: Eliminate expensive agency fees and lengthy production cycles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Data-Driven Optimization: AI learns from performance data to continuously improve creative quality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Multi-Platform Support: Native optimization for Meta, Google, TikTok, LinkedIn, and Pinterest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Brand Consistency: Maintain voice and visual identity across all generated content</w:t>
      </w:r>
    </w:p>
    <w:p>
      <w:pPr>
        <w:pStyle w:val="Heading2"/>
      </w:pPr>
      <w:r>
        <w:t xml:space="preserve">1.4 Success Metrics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1 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3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Paying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Retention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Creatives Generated (Monthly)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5,000,000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Market Analysis</w:t>
      </w:r>
    </w:p>
    <w:p>
      <w:pPr>
        <w:pStyle w:val="Heading2"/>
      </w:pPr>
      <w:r>
        <w:t xml:space="preserve">2.1 Market Opportunity</w:t>
      </w:r>
    </w:p>
    <w:p>
      <w:pPr>
        <w:spacing w:after="200"/>
      </w:pPr>
      <w:r>
        <w:t xml:space="preserve">The convergence of three major market forces creates an unprecedented opportunity for AI-powered creative generation:</w:t>
      </w:r>
    </w:p>
    <w:p>
      <w:pPr>
        <w:spacing w:after="200"/>
      </w:pPr>
      <w:r>
        <w:rPr>
          <w:b/>
          <w:bCs/>
        </w:rPr>
        <w:t xml:space="preserve">Exploding Digital Ad Spend: </w:t>
      </w:r>
      <w:r>
        <w:t xml:space="preserve">Global digital advertising expenditure reached $680 billion in 2024 and is projected to exceed $900 billion by 2028, growing at 12% CAGR.</w:t>
      </w:r>
    </w:p>
    <w:p>
      <w:pPr>
        <w:spacing w:after="200"/>
      </w:pPr>
      <w:r>
        <w:rPr>
          <w:b/>
          <w:bCs/>
        </w:rPr>
        <w:t xml:space="preserve">Creative Demand Crisis: </w:t>
      </w:r>
      <w:r>
        <w:t xml:space="preserve">Algorithm changes across Meta, Google, and TikTok now favor accounts that test numerous creative variations. Advertisers need 5-10x more creative content than just two years ago.</w:t>
      </w:r>
    </w:p>
    <w:p>
      <w:pPr>
        <w:spacing w:after="200"/>
      </w:pPr>
      <w:r>
        <w:rPr>
          <w:b/>
          <w:bCs/>
        </w:rPr>
        <w:t xml:space="preserve">AI Technology Maturity: </w:t>
      </w:r>
      <w:r>
        <w:t xml:space="preserve">Recent advances in large language models and image generation have reached quality thresholds suitable for commercial advertising applications.</w:t>
      </w:r>
    </w:p>
    <w:p>
      <w:pPr>
        <w:pStyle w:val="Heading2"/>
      </w:pPr>
      <w:r>
        <w:t xml:space="preserve">2.2 Total Addressable Market (TAM)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Segment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Size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 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Digital Advertising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$680 Billion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 CAGR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 Production Services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 Billion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 CAGR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Automation Software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$6.4 Billion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14% CAGR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Marketing Tools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$15.8 Billion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26% CAGR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Serviceable Addressable Market (SAM)</w:t>
      </w:r>
    </w:p>
    <w:p>
      <w:pPr>
        <w:spacing w:after="200"/>
      </w:pPr>
      <w:r>
        <w:t xml:space="preserve">Our initial SAM focuses on English-speaking markets with established digital advertising ecosystems: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E-commerce Businesses: 5+ million active online stores globally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Direct-to-Consumer Brands: 500,000+ D2C companies in North America and Europe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Marketing Agencies: 50,000+ agencies managing client advertising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SaaS Companies: 100,000+ B2B software companies running paid acquisition</w:t>
      </w:r>
    </w:p>
    <w:p>
      <w:pPr>
        <w:spacing w:after="200" w:before="200"/>
      </w:pPr>
      <w:r>
        <w:rPr>
          <w:b/>
          <w:bCs/>
        </w:rPr>
        <w:t xml:space="preserve">Estimated SAM: $12 Billion annually</w:t>
      </w:r>
    </w:p>
    <w:p>
      <w:pPr>
        <w:pStyle w:val="Heading2"/>
      </w:pPr>
      <w:r>
        <w:t xml:space="preserve">2.4 Serviceable Obtainable Market (SOM)</w:t>
      </w:r>
    </w:p>
    <w:p>
      <w:pPr>
        <w:spacing w:after="200"/>
      </w:pPr>
      <w:r>
        <w:t xml:space="preserve">Conservative first-year SOM targeting early adopters and underserved segments: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Small E-commerce Brands ($10K-$500K annual ad spend): 100,000 potential customers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Emerging D2C Brands: 50,000 potential customers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Small Marketing Agencies (1-20 employees): 20,000 potential customers</w:t>
      </w:r>
    </w:p>
    <w:p>
      <w:pPr>
        <w:spacing w:after="200" w:before="200"/>
      </w:pPr>
      <w:r>
        <w:rPr>
          <w:b/>
          <w:bCs/>
        </w:rPr>
        <w:t xml:space="preserve">Year 1 SOM: $50 Million | Year 3 SOM: $500 Million</w:t>
      </w:r>
    </w:p>
    <w:p>
      <w:pPr>
        <w:pStyle w:val="Heading2"/>
      </w:pPr>
      <w:r>
        <w:t xml:space="preserve">2.5 Competitive Landscape</w:t>
      </w:r>
    </w:p>
    <w:p>
      <w:pPr>
        <w:spacing w:after="200"/>
      </w:pPr>
      <w:r>
        <w:t xml:space="preserve">The market includes several categories of competitors:</w:t>
      </w:r>
    </w:p>
    <w:p>
      <w:pPr>
        <w:pStyle w:val="Heading3"/>
      </w:pPr>
      <w:r>
        <w:t xml:space="preserve">2.5.1 Direct Competitors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AdCreative.ai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brand, early mover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video, no analytics loop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Pencil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focus, enterprise 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price point, complex UX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$20M Series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templates, team 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AI, manual workflows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$10M Series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leader, brand recognition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ad-focused, generic AI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$26B valuation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2.5.2 Competitive Differentiation</w:t>
      </w:r>
    </w:p>
    <w:p>
      <w:pPr>
        <w:spacing w:after="200"/>
      </w:pPr>
      <w:r>
        <w:t xml:space="preserve">AdGenius AI differentiates through four key advantages:</w:t>
      </w:r>
    </w:p>
    <w:p>
      <w:pPr>
        <w:spacing w:after="200"/>
      </w:pPr>
      <w:r>
        <w:rPr>
          <w:b/>
          <w:bCs/>
        </w:rPr>
        <w:t xml:space="preserve">1. Full-Loop Automation: </w:t>
      </w:r>
      <w:r>
        <w:t xml:space="preserve">Competitors generate creative but don't close the loop. We generate, analyze performance, and improve automatically.</w:t>
      </w:r>
    </w:p>
    <w:p>
      <w:pPr>
        <w:spacing w:after="200"/>
      </w:pPr>
      <w:r>
        <w:rPr>
          <w:b/>
          <w:bCs/>
        </w:rPr>
        <w:t xml:space="preserve">2. Platform-Specific Intelligence: </w:t>
      </w:r>
      <w:r>
        <w:t xml:space="preserve">Our AI is trained specifically on what works on each advertising platform, not generic creative.</w:t>
      </w:r>
    </w:p>
    <w:p>
      <w:pPr>
        <w:spacing w:after="200"/>
      </w:pPr>
      <w:r>
        <w:rPr>
          <w:b/>
          <w:bCs/>
        </w:rPr>
        <w:t xml:space="preserve">3. Speed to Value: </w:t>
      </w:r>
      <w:r>
        <w:t xml:space="preserve">Users get their first usable ads in under 5 minutes, compared to hours with alternatives.</w:t>
      </w:r>
    </w:p>
    <w:p>
      <w:pPr>
        <w:spacing w:after="200"/>
      </w:pPr>
      <w:r>
        <w:rPr>
          <w:b/>
          <w:bCs/>
        </w:rPr>
        <w:t xml:space="preserve">4. Performance Guarantee: </w:t>
      </w:r>
      <w:r>
        <w:t xml:space="preserve">We offer credits if AI-generated ads don't outperform current creative, reducing adoption risk.</w:t>
      </w:r>
    </w:p>
    <w:p>
      <w:r>
        <w:br w:type="page"/>
      </w:r>
    </w:p>
    <w:p>
      <w:pPr>
        <w:pStyle w:val="Heading1"/>
      </w:pPr>
      <w:r>
        <w:t xml:space="preserve">3. Target Users &amp; Personas</w:t>
      </w:r>
    </w:p>
    <w:p>
      <w:pPr>
        <w:pStyle w:val="Heading2"/>
      </w:pPr>
      <w:r>
        <w:t xml:space="preserve">3.1 Primary User Personas</w:t>
      </w:r>
    </w:p>
    <w:p>
      <w:pPr>
        <w:pStyle w:val="Heading3"/>
      </w:pPr>
      <w:r>
        <w:t xml:space="preserve">Persona 1: Sarah - The E-commerce Entrepreneur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Demographics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Female, 32, Austin TX, Bachelor's degree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Founder/Owner of Shopify store selling sustainable fashion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founder with 2 contractors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$500K - $2M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Ad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$5,000 - $20,000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Skill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- comfortable with Shopify, Canva, basic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business to $5M without hiring a marketing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 fatigue kills campaigns, can't afford agency, Canva takes too long, doesn't know what will convert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Buying 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Research-heavy, reads reviews, values ROI proof, monthly subscription preference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Persona 2: Marcus - The Performance Marketing Manager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Demographics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Male, 28, Los Angeles CA, Marketing degree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Performance Marketing Manager at D2C brand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50-100 employees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Ad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$100,000 - $500,000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Skill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- expert in ad platforms, analytics, attribution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ROAS, scale spend profitably, get promoted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design team is bottleneck, needs more variations for testing, executives want more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Buying 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to prove ROI to leadership, prefers annual contracts for budget stability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Persona 3: Rachel - The Agency Account Director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Demographics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Female, 35, New York NY, MBA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Director at performance marketing agency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Clients Managed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8-12 clients across e-commerce and SaaS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Client Spend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$500,000 - $2M across portfolio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margins, reduce churn, scale client base without proportional headcount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 production is biggest cost center, designers are expensive, clients demand more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Buying 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white-label, API access, volume pricing, invoicing flexibility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User Journey Maps</w:t>
      </w:r>
    </w:p>
    <w:p>
      <w:pPr>
        <w:spacing w:after="100"/>
      </w:pPr>
      <w:r>
        <w:rPr>
          <w:b/>
          <w:bCs/>
        </w:rPr>
        <w:t xml:space="preserve">Sarah's Journey: From Discovery to Daily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Emotions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Awareness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Sees YouTube ad, reads Product Hunt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Skeptical but curious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social proof, demo videos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Signs up for free trial, explores 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Cautiously optimistic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Guided onboarding, quick wins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first ad set, downloads 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Excited, impressed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Celebrate success, suggest next steps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Subscribes to Growth 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Committed but watchful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reinforcement, usage tips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weekly, connects ad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Satisfied, sees ROI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insights, new features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Advocacy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Refers to founder friends, leaves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Enthusiastic, proud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 program, case study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Product Features &amp; Requirements</w:t>
      </w:r>
    </w:p>
    <w:p>
      <w:pPr>
        <w:pStyle w:val="Heading2"/>
      </w:pPr>
      <w:r>
        <w:t xml:space="preserve">4.1 Feature Overview by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8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Copy Generation, AI Image Generation, Basic Dashboard, User Auth, Stripe 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1-3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Video Generation, Meta Ads Integration, Performance Analytics, Brand Kits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4-6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&amp; TikTok Integration, Auto-Optimization, Competitor Monitoring,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7-9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White-Label, Team Collaboration, Advanced Reporting, Multi-Language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P2 - Medium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MVP Feature Specifications</w:t>
      </w:r>
    </w:p>
    <w:p>
      <w:pPr>
        <w:pStyle w:val="Heading3"/>
      </w:pPr>
      <w:r>
        <w:t xml:space="preserve">4.2.1 AI Ad Copy Generator</w:t>
      </w:r>
    </w:p>
    <w:p>
      <w:pPr>
        <w:spacing w:after="150"/>
      </w:pPr>
      <w:r>
        <w:rPr>
          <w:b/>
          <w:bCs/>
        </w:rPr>
        <w:t xml:space="preserve">Description: </w:t>
      </w:r>
      <w:r>
        <w:t xml:space="preserve">Generate high-converting ad copy variations for multiple platforms based on product information, target audience, and campaign objectives.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marketer, I want to input my product details and instantly receive dozens of ad copy variations so I can test more creative without writing everything myself.</w:t>
      </w:r>
    </w:p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can input product name, description, USPs, and target audience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System generates minimum 10 variations per request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Output includes primary text, headline, description, and CTA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Platform-specific optimization for Meta, Google, and TikTok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Character count validation against platform limits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Tone selection (professional, casual, urgent, playful)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Generation completes within 15 seconds</w:t>
      </w:r>
    </w:p>
    <w:p>
      <w:pPr>
        <w:spacing w:after="100" w:before="150"/>
      </w:pPr>
      <w:r>
        <w:rPr>
          <w:b/>
          <w:bCs/>
        </w:rPr>
        <w:t xml:space="preserve">Technical Requirements: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Integration with OpenAI GPT-4 or Anthropic Claude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Custom prompt engineering for advertising context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Response caching for similar inputs (24-hour TTL)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Rate limiting: 50 requests/minute per user</w:t>
      </w:r>
    </w:p>
    <w:p>
      <w:pPr>
        <w:spacing w:after="200"/>
      </w:pPr>
    </w:p>
    <w:p>
      <w:pPr>
        <w:pStyle w:val="Heading3"/>
      </w:pPr>
      <w:r>
        <w:t xml:space="preserve">4.2.2 AI Image Generator</w:t>
      </w:r>
    </w:p>
    <w:p>
      <w:pPr>
        <w:spacing w:after="150"/>
      </w:pPr>
      <w:r>
        <w:rPr>
          <w:b/>
          <w:bCs/>
        </w:rPr>
        <w:t xml:space="preserve">Description: </w:t>
      </w:r>
      <w:r>
        <w:t xml:space="preserve">Create professional ad images using AI, including product shots, lifestyle images, and promotional graphics without requiring design skills.</w:t>
      </w:r>
    </w:p>
    <w:p>
      <w:pPr>
        <w:spacing w:after="150"/>
      </w:pPr>
      <w:r>
        <w:rPr>
          <w:b/>
          <w:bCs/>
        </w:rPr>
        <w:t xml:space="preserve">User Story: </w:t>
      </w:r>
      <w:r>
        <w:t xml:space="preserve">As a business owner without a designer, I want to generate scroll-stopping ad images from text descriptions so I can run professional-looking campaigns.</w:t>
      </w:r>
    </w:p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Text-to-image generation from natural language prompts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 image enhancement and background replacement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Pre-built templates for common ad formats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Output sizes optimized for each platform (1080x1080, 1200x628, 9:16, etc.)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Text overlay capabilities with brand fonts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Batch generation of multiple variations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Image generation completes within 30 seconds</w:t>
      </w:r>
    </w:p>
    <w:p>
      <w:pPr>
        <w:spacing w:after="100" w:before="150"/>
      </w:pPr>
      <w:r>
        <w:rPr>
          <w:b/>
          <w:bCs/>
        </w:rPr>
        <w:t xml:space="preserve">Technical Requirements: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Integration with Stability AI or DALL-E 3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Image storage in AWS S3 with CDN delivery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Support for PNG, JPG, and WebP formats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Maximum resolution: 2048x2048 pixels</w:t>
      </w:r>
    </w:p>
    <w:p>
      <w:pPr>
        <w:spacing w:after="200"/>
      </w:pPr>
    </w:p>
    <w:p>
      <w:pPr>
        <w:pStyle w:val="Heading3"/>
      </w:pPr>
      <w:r>
        <w:t xml:space="preserve">4.2.3 User Authentication &amp; Management</w:t>
      </w:r>
    </w:p>
    <w:p>
      <w:pPr>
        <w:spacing w:after="150"/>
      </w:pPr>
      <w:r>
        <w:rPr>
          <w:b/>
          <w:bCs/>
        </w:rPr>
        <w:t xml:space="preserve">Description: </w:t>
      </w:r>
      <w:r>
        <w:t xml:space="preserve">Secure user registration, authentication, and account management system.</w:t>
      </w:r>
    </w:p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Email/password registration with email verification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OAuth integration (Google, Facebook)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Password reset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Profile management (name, company, timezone)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Two-factor authentication (optional)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Session management with JWT tokens</w:t>
      </w:r>
    </w:p>
    <w:p>
      <w:pPr>
        <w:spacing w:after="200"/>
      </w:pPr>
    </w:p>
    <w:p>
      <w:pPr>
        <w:pStyle w:val="Heading3"/>
      </w:pPr>
      <w:r>
        <w:t xml:space="preserve">4.2.4 Billing &amp; Subscription Management</w:t>
      </w:r>
    </w:p>
    <w:p>
      <w:pPr>
        <w:spacing w:after="150"/>
      </w:pPr>
      <w:r>
        <w:rPr>
          <w:b/>
          <w:bCs/>
        </w:rPr>
        <w:t xml:space="preserve">Description: </w:t>
      </w:r>
      <w:r>
        <w:t xml:space="preserve">Complete billing system with subscription plans, usage tracking, and payment processing.</w:t>
      </w:r>
    </w:p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Four subscription tiers (Starter, Growth, Pro, Agency)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Monthly and annual billing options (20% annual discount)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Credit card and PayPal payment methods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Usage tracking against plan limits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Automatic upgrade prompts when approaching limits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Invoice generation and history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Plan change and cancellation workflows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7-day free trial for new users</w:t>
      </w:r>
    </w:p>
    <w:p>
      <w:pPr>
        <w:spacing w:after="200"/>
      </w:pPr>
    </w:p>
    <w:p>
      <w:pPr>
        <w:pStyle w:val="Heading2"/>
      </w:pPr>
      <w:r>
        <w:t xml:space="preserve">4.3 Phase 2 Feature Specifications</w:t>
      </w:r>
    </w:p>
    <w:p>
      <w:pPr>
        <w:pStyle w:val="Heading3"/>
      </w:pPr>
      <w:r>
        <w:t xml:space="preserve">4.3.1 AI Video Generator</w:t>
      </w:r>
    </w:p>
    <w:p>
      <w:pPr>
        <w:spacing w:after="150"/>
      </w:pPr>
      <w:r>
        <w:rPr>
          <w:b/>
          <w:bCs/>
        </w:rPr>
        <w:t xml:space="preserve">Description: </w:t>
      </w:r>
      <w:r>
        <w:t xml:space="preserve">Generate short-form video ads for TikTok, Instagram Reels, and YouTube Shorts using AI-powered templates, stock footage, and avatar presenters.</w:t>
      </w:r>
    </w:p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Template-based video creation with customizable elements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avatar/presenter options for talking-head videos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Text-to-speech with multiple voice options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Music library with commercial licensing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Duration options: 15s, 30s, 60s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Aspect ratios: 9:16 (vertical), 1:1 (square), 16:9 (horizontal)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Export in MP4 format, H.264 codec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Video generation completes within 5 minutes</w:t>
      </w:r>
    </w:p>
    <w:p>
      <w:pPr>
        <w:spacing w:after="200"/>
      </w:pPr>
    </w:p>
    <w:p>
      <w:pPr>
        <w:pStyle w:val="Heading3"/>
      </w:pPr>
      <w:r>
        <w:t xml:space="preserve">4.3.2 Meta Ads Integration</w:t>
      </w:r>
    </w:p>
    <w:p>
      <w:pPr>
        <w:spacing w:after="150"/>
      </w:pPr>
      <w:r>
        <w:rPr>
          <w:b/>
          <w:bCs/>
        </w:rPr>
        <w:t xml:space="preserve">Description: </w:t>
      </w:r>
      <w:r>
        <w:t xml:space="preserve">Connect to Facebook/Instagram Ads accounts to analyze performance, import existing creatives, and publish new ads directly.</w:t>
      </w:r>
    </w:p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OAuth connection to Meta Business accounts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Import historical campaign performance data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Pull existing creative assets into library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Analyze top-performing ads to inform AI generation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Publish new creatives directly to ad accounts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Real-time performance syncing (hourly updates)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Support for multiple ad accounts</w:t>
      </w:r>
    </w:p>
    <w:p>
      <w:pPr>
        <w:spacing w:after="200"/>
      </w:pPr>
    </w:p>
    <w:p>
      <w:pPr>
        <w:pStyle w:val="Heading3"/>
      </w:pPr>
      <w:r>
        <w:t xml:space="preserve">4.3.3 Performance Analytics Dashboard</w:t>
      </w:r>
    </w:p>
    <w:p>
      <w:pPr>
        <w:spacing w:after="150"/>
      </w:pPr>
      <w:r>
        <w:rPr>
          <w:b/>
          <w:bCs/>
        </w:rPr>
        <w:t xml:space="preserve">Description: </w:t>
      </w:r>
      <w:r>
        <w:t xml:space="preserve">Centralized analytics showing creative performance across connected platforms with AI-powered insights and recommendations.</w:t>
      </w:r>
    </w:p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Unified view of all generated creatives and their performance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Key metrics: impressions, clicks, CTR, conversions, CPA, ROAS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Creative performance ranking and comparison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AI-generated insights on what's working and why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Recommendations for new creative directions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Date range filtering and export capabilities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Automated weekly performance reports via email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User Stories &amp; Use Cases</w:t>
      </w:r>
    </w:p>
    <w:p>
      <w:pPr>
        <w:pStyle w:val="Heading2"/>
      </w:pPr>
      <w:r>
        <w:t xml:space="preserve">5.1 Epic: Ad Copy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1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input my product details so the AI understands what I'm selling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captures name, description, price, USPs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define my target audience so the copy resonates with them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Demographics, interests, pain points inputs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select a tone/style for my 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Tone selector with 5+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generate multiple copy variations at 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10 variations per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see character counts for each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character counter with limit warnings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save my favorite variations to a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Save/favorite functionality, library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edit generated copy before downloading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editing with 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export copy to CSV or clipboard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buttons, format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Epic: Image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1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describe the image I need in plain 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input field with prompt 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select the output format/size for different platforms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 sizes for Meta, Google, TikTok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generate multiple image variations from one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4 variations per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upload my product photo and enhance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Upload, background removal, enhancement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add text overlays to generated 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tool with font, size, color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US-106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download images in high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PNG/JPG export, up to 2048px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5.3 Epic: Analytics &amp; Optimization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1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connect my Meta Ads account to import performance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flow, account selection, data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see which of my generated creatives perform best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leaderboard with key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AI recommendations on what creative to try next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AI-generated recommendations based on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points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US-204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weekly performance reports emailed to 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email with key metrics and insights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points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System Architecture Overview</w:t>
      </w:r>
    </w:p>
    <w:p>
      <w:pPr>
        <w:spacing w:after="200"/>
      </w:pPr>
      <w:r>
        <w:t xml:space="preserve">AdGenius AI follows a modern microservices architecture designed for scalability, reliability, and rapid feature development. The system is divided into distinct services that communicate via REST APIs and message queues.</w:t>
      </w:r>
    </w:p>
    <w:p>
      <w:pPr>
        <w:pStyle w:val="Heading3"/>
      </w:pPr>
      <w:r>
        <w:t xml:space="preserve">6.1.1 Architecture Principles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Separation of Concerns: Each service handles a specific domain (auth, generation, analytics)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Horizontal Scalability: Services scale independently based on demand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Fault Tolerance: System continues operating despite individual component failures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 Consistency: Eventual consistency model with appropriate transaction boundaries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Security by Design: Zero-trust architecture with encryption at rest and in transit</w:t>
      </w:r>
    </w:p>
    <w:p>
      <w:pPr>
        <w:spacing w:after="200"/>
      </w:pPr>
    </w:p>
    <w:p>
      <w:pPr>
        <w:pStyle w:val="Heading2"/>
      </w:pPr>
      <w:r>
        <w:t xml:space="preserve">6.2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SSR, API routes, excellent DX, large ecosystem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 development, consistent design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support, auto docs, AI library compatibility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 compliance, JSON support, proven at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storage, rate limiting, job queues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processing for AI generation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- 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GPT-4 / Claude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Best-in-class text generation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-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Stability AI / DALL-E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High-quality image generation, commercial licensing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- 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Runway ML / HeyGen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generation and AI avatars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Scalable storage with global CDN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 services, global availability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ECS / Kubernetes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container deployment and 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GitHub integration, generous 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Datadog + Sentry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APM, error tracking, log aggregation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standard, excellent API and docs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6.3 Data Models</w:t>
      </w:r>
    </w:p>
    <w:p>
      <w:pPr>
        <w:pStyle w:val="Heading3"/>
      </w:pPr>
      <w:r>
        <w:t xml:space="preserve">6.3.1 Core Entities</w:t>
      </w:r>
    </w:p>
    <w:p>
      <w:pPr>
        <w:spacing w:after="100"/>
      </w:pPr>
      <w:r>
        <w:rPr>
          <w:b/>
          <w:bCs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 (UUID, PK)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 (string, unique, indexed)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password_hash (string)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name (string)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company (string, nullable)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subscription_tier (enum)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subscription_status (enum)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stripe_customer_id (string)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created_at, updated_at (timestamp)</w:t>
      </w:r>
    </w:p>
    <w:p>
      <w:pPr>
        <w:spacing w:after="100" w:before="200"/>
      </w:pPr>
      <w:r>
        <w:rPr>
          <w:b/>
          <w:bCs/>
        </w:rPr>
        <w:t xml:space="preserve">Creative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 (UUID, PK)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user_id (UUID, FK)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type (enum: copy, image, video)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platform (enum: meta, google, tiktok, linkedin, pinterest)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content (JSONB - stores all creative data)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status (enum: draft, active, archived)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performance_data (JSONB, nullable)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created_at, updated_at (timestamp)</w:t>
      </w:r>
    </w:p>
    <w:p>
      <w:pPr>
        <w:spacing w:after="100" w:before="200"/>
      </w:pPr>
      <w:r>
        <w:rPr>
          <w:b/>
          <w:bCs/>
        </w:rPr>
        <w:t xml:space="preserve">Campaign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 (UUID, PK)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user_id (UUID, FK)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name (string)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platform (enum)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external_campaign_id (string, nullable)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status (enum)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budget (decimal, nullable)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performance_metrics (JSONB)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created_at, updated_at (timestamp)</w:t>
      </w:r>
    </w:p>
    <w:p>
      <w:pPr>
        <w:spacing w:after="200"/>
      </w:pPr>
    </w:p>
    <w:p>
      <w:pPr>
        <w:pStyle w:val="Heading2"/>
      </w:pPr>
      <w:r>
        <w:t xml:space="preserve">6.4 API Design</w:t>
      </w:r>
    </w:p>
    <w:p>
      <w:pPr>
        <w:spacing w:after="200"/>
      </w:pPr>
      <w:r>
        <w:t xml:space="preserve">The API follows RESTful design principles with consistent patterns across all endpoints.</w:t>
      </w:r>
    </w:p>
    <w:p>
      <w:pPr>
        <w:spacing w:after="100"/>
      </w:pPr>
      <w:r>
        <w:rPr>
          <w:b/>
          <w:bCs/>
        </w:rPr>
        <w:t xml:space="preserve">API Standards: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Base URL: https://api.adgenius.ai/v1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Authentication: Bearer token (JWT)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Content-Type: application/json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Rate Limiting: 100 requests/minute (authenticated)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Pagination: Cursor-based for list endpoints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Error Format: RFC 7807 Problem Details</w:t>
      </w:r>
    </w:p>
    <w:p>
      <w:pPr>
        <w:spacing w:after="200"/>
      </w:pPr>
    </w:p>
    <w:p>
      <w:pPr>
        <w:pStyle w:val="Heading2"/>
      </w:pPr>
      <w:r>
        <w:t xml:space="preserve">6.5 Security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encryption for database and file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in Transit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 for all communications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tokens with 30-minute expiry, refresh token 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hashing, minimum 12 characters, complexity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Redis-based rate limiting per user and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schemas for all API inputs, SQL injection prevention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Restricted to known domains in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sensitive operations logged with user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compliant data handling, SOC 2 Type II (Year 2 target)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UI/UX Design Specifications</w:t>
      </w:r>
    </w:p>
    <w:p>
      <w:pPr>
        <w:pStyle w:val="Heading2"/>
      </w:pPr>
      <w:r>
        <w:t xml:space="preserve">7.1 Design Principles</w:t>
      </w:r>
    </w:p>
    <w:p>
      <w:pPr>
        <w:spacing w:after="200"/>
      </w:pPr>
      <w:r>
        <w:rPr>
          <w:b/>
          <w:bCs/>
        </w:rPr>
        <w:t xml:space="preserve">1. Speed to Value: </w:t>
      </w:r>
      <w:r>
        <w:t xml:space="preserve">Users should generate their first ad within 5 minutes of signing up.</w:t>
      </w:r>
    </w:p>
    <w:p>
      <w:pPr>
        <w:spacing w:after="200"/>
      </w:pPr>
      <w:r>
        <w:rPr>
          <w:b/>
          <w:bCs/>
        </w:rPr>
        <w:t xml:space="preserve">2. Progressive Disclosure: </w:t>
      </w:r>
      <w:r>
        <w:t xml:space="preserve">Show simple options first, reveal advanced features as needed.</w:t>
      </w:r>
    </w:p>
    <w:p>
      <w:pPr>
        <w:spacing w:after="200"/>
      </w:pPr>
      <w:r>
        <w:rPr>
          <w:b/>
          <w:bCs/>
        </w:rPr>
        <w:t xml:space="preserve">3. Visual Feedback: </w:t>
      </w:r>
      <w:r>
        <w:t xml:space="preserve">Every action should have immediate visual confirmation.</w:t>
      </w:r>
    </w:p>
    <w:p>
      <w:pPr>
        <w:spacing w:after="200"/>
      </w:pPr>
      <w:r>
        <w:rPr>
          <w:b/>
          <w:bCs/>
        </w:rPr>
        <w:t xml:space="preserve">4. Consistent Patterns: </w:t>
      </w:r>
      <w:r>
        <w:t xml:space="preserve">Reuse interaction patterns across the application.</w:t>
      </w:r>
    </w:p>
    <w:p>
      <w:pPr>
        <w:spacing w:after="200"/>
      </w:pPr>
      <w:r>
        <w:rPr>
          <w:b/>
          <w:bCs/>
        </w:rPr>
        <w:t xml:space="preserve">5. Accessible Design: </w:t>
      </w:r>
      <w:r>
        <w:t xml:space="preserve">WCAG 2.1 AA compliance for all interfaces.</w:t>
      </w:r>
    </w:p>
    <w:p>
      <w:pPr>
        <w:pStyle w:val="Heading2"/>
      </w:pPr>
      <w:r>
        <w:t xml:space="preserve">7.2 Information Architecture</w:t>
      </w:r>
    </w:p>
    <w:p>
      <w:pPr>
        <w:spacing w:after="100"/>
      </w:pPr>
      <w:r>
        <w:rPr>
          <w:b/>
          <w:bCs/>
        </w:rPr>
        <w:t xml:space="preserve">Primary Navigation Structure: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Dashboard - Overview of recent activity, quick stats, and 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- Ad generation wizard (copy, images, video)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Library - All saved creatives with filtering and search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Campaigns - Connected campaigns and performance data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Analytics - Performance insights and AI 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Settings - Account, billing, integrations, team</w:t>
      </w:r>
    </w:p>
    <w:p>
      <w:pPr>
        <w:spacing w:after="200"/>
      </w:pPr>
    </w:p>
    <w:p>
      <w:pPr>
        <w:pStyle w:val="Heading2"/>
      </w:pPr>
      <w:r>
        <w:t xml:space="preserve">7.3 Key Screen Specifications</w:t>
      </w:r>
    </w:p>
    <w:p>
      <w:pPr>
        <w:pStyle w:val="Heading3"/>
      </w:pPr>
      <w:r>
        <w:t xml:space="preserve">7.3.1 Dashboard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Provide at-a-glance overview and quick access to common actions.</w:t>
      </w:r>
    </w:p>
    <w:p>
      <w:pPr>
        <w:spacing w:after="10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Welcome banner with personalized greeting and CTA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Usage summary card (credits used, remaining)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Quick create buttons (New Copy, New Image, New Video)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Recent creatives grid (last 6 items)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snapshot (if connected accounts)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recommendations card</w:t>
      </w:r>
    </w:p>
    <w:p>
      <w:pPr>
        <w:spacing w:after="200"/>
      </w:pPr>
    </w:p>
    <w:p>
      <w:pPr>
        <w:pStyle w:val="Heading3"/>
      </w:pPr>
      <w:r>
        <w:t xml:space="preserve">7.3.2 Create - Copy Generator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Guide users through generating ad copy with minimal friction.</w:t>
      </w:r>
    </w:p>
    <w:p>
      <w:pPr>
        <w:spacing w:after="100"/>
      </w:pPr>
      <w:r>
        <w:rPr>
          <w:b/>
          <w:bCs/>
        </w:rPr>
        <w:t xml:space="preserve">Workflow Steps: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Product Info - Name, description, key benefits, price point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Target Audience - Demographics selector, interest tags, pain points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Platform &amp; Format - Select destination platform, ad type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Tone &amp; Style - Tone selector, example reference (optional)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Generate - Loading state, then results display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Review &amp; Save - Edit, favorite, download, or regenerate</w:t>
      </w:r>
    </w:p>
    <w:p>
      <w:pPr>
        <w:spacing w:after="200"/>
      </w:pPr>
    </w:p>
    <w:p>
      <w:pPr>
        <w:pStyle w:val="Heading2"/>
      </w:pPr>
      <w:r>
        <w:t xml:space="preserve">7.4 Design System</w:t>
      </w:r>
    </w:p>
    <w:p>
      <w:pPr>
        <w:pStyle w:val="Heading3"/>
      </w:pPr>
      <w:r>
        <w:t xml:space="preserve">7.4.1 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 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#2563EB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buttons, links, key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#1E40AF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states,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#10B981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states, positive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Yellow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#F59E0B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states, attention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states, destructive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Neutral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#6B7280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text, borders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#F9FAFB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backgrounds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7.4.2 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12px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(500)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Business Model &amp; Pricing</w:t>
      </w:r>
    </w:p>
    <w:p>
      <w:pPr>
        <w:pStyle w:val="Heading2"/>
      </w:pPr>
      <w:r>
        <w:t xml:space="preserve">8.1 Revenue Model</w:t>
      </w:r>
    </w:p>
    <w:p>
      <w:pPr>
        <w:spacing w:after="200"/>
      </w:pPr>
      <w:r>
        <w:t xml:space="preserve">AdGenius AI operates on a tiered subscription model with usage-based pricing for high-volume customers. This model balances predictable revenue with value-based pricing that scales with customer success.</w:t>
      </w:r>
    </w:p>
    <w:p>
      <w:pPr>
        <w:pStyle w:val="Heading2"/>
      </w:pPr>
      <w:r>
        <w:t xml:space="preserve">8.2 Pricing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User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creatives (7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creatives/month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entrepreneurs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$470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creatives/month +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brands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$1,430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+ API +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Scaling brands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$3,350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+ white-label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$7,670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limits +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companies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8.3 Feature Matrix by Tier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1400"/>
        <w:gridCol w:w="1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Copy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Image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Video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Integrations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Kits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Chat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8.4 Unit Economics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(Year 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(Year 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Revenue Per User (ARPU)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$125/month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Lifetime Value (LTV)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21:1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months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month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Go-to-Market Strategy</w:t>
      </w:r>
    </w:p>
    <w:p>
      <w:pPr>
        <w:pStyle w:val="Heading2"/>
      </w:pPr>
      <w:r>
        <w:t xml:space="preserve">9.1 Launch Strategy</w:t>
      </w:r>
    </w:p>
    <w:p>
      <w:pPr>
        <w:pStyle w:val="Heading3"/>
      </w:pPr>
      <w:r>
        <w:t xml:space="preserve">Phase 1: Private Beta (Weeks 1-4)</w:t>
      </w:r>
    </w:p>
    <w:p>
      <w:pPr>
        <w:spacing w:after="150"/>
      </w:pPr>
      <w:r>
        <w:rPr>
          <w:b/>
          <w:bCs/>
        </w:rPr>
        <w:t xml:space="preserve">Objective: </w:t>
      </w:r>
      <w:r>
        <w:t xml:space="preserve">Validate core value proposition with early adopters and gather feedback.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Invite 100 hand-picked beta users (e-commerce founders, indie marketers)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Daily engagement through dedicated Slack community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Weekly feedback calls with power users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Iterate rapidly based on usage patterns and feedback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Target: 40% weekly active usage, NPS &gt; 30</w:t>
      </w:r>
    </w:p>
    <w:p>
      <w:pPr>
        <w:spacing w:after="200"/>
      </w:pPr>
    </w:p>
    <w:p>
      <w:pPr>
        <w:pStyle w:val="Heading3"/>
      </w:pPr>
      <w:r>
        <w:t xml:space="preserve">Phase 2: Public Launch (Weeks 5-8)</w:t>
      </w:r>
    </w:p>
    <w:p>
      <w:pPr>
        <w:spacing w:after="150"/>
      </w:pPr>
      <w:r>
        <w:rPr>
          <w:b/>
          <w:bCs/>
        </w:rPr>
        <w:t xml:space="preserve">Objective: </w:t>
      </w:r>
      <w:r>
        <w:t xml:space="preserve">Generate awareness and acquire first 500 paying customers.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 Hunt launch (target: Top 5 Product of the Day)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AppSumo lifetime deal campaign (limited to 500 licenses)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Press outreach to marketing and e-commerce publications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Founder-led content marketing (Twitter, LinkedIn, YouTube)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Target: 500 paying customers, $25K MRR</w:t>
      </w:r>
    </w:p>
    <w:p>
      <w:pPr>
        <w:spacing w:after="200"/>
      </w:pPr>
    </w:p>
    <w:p>
      <w:pPr>
        <w:pStyle w:val="Heading3"/>
      </w:pPr>
      <w:r>
        <w:t xml:space="preserve">Phase 3: Growth (Months 3-6)</w:t>
      </w:r>
    </w:p>
    <w:p>
      <w:pPr>
        <w:spacing w:after="150"/>
      </w:pPr>
      <w:r>
        <w:rPr>
          <w:b/>
          <w:bCs/>
        </w:rPr>
        <w:t xml:space="preserve">Objective: </w:t>
      </w:r>
      <w:r>
        <w:t xml:space="preserve">Scale acquisition channels and build sustainable growth engine.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SEO content strategy targeting high-intent keywords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Paid acquisition testing (Meta, Google, YouTube)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Affiliate and partner program launch (30% recurring commission)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Integration partnerships (Shopify App Store, Zapier)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Target: 2,000 paying customers, $150K MRR</w:t>
      </w:r>
    </w:p>
    <w:p>
      <w:pPr>
        <w:spacing w:after="200"/>
      </w:pPr>
    </w:p>
    <w:p>
      <w:pPr>
        <w:pStyle w:val="Heading2"/>
      </w:pPr>
      <w:r>
        <w:t xml:space="preserve">9.2 Marketing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 (Y1)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CAC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Content/SEO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Blog, YouTube, guides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Social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Meta, TikTok ads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Partner program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Influencers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 sponsorships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marketplaces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9.3 Key Marketing Messages</w:t>
      </w:r>
    </w:p>
    <w:p>
      <w:pPr>
        <w:spacing w:after="150"/>
      </w:pPr>
      <w:r>
        <w:rPr>
          <w:b/>
          <w:bCs/>
        </w:rPr>
        <w:t xml:space="preserve">Primary Tagline: </w:t>
      </w:r>
      <w:r>
        <w:t xml:space="preserve">"Create ads that convert. In seconds, not days."</w:t>
      </w:r>
    </w:p>
    <w:p>
      <w:pPr>
        <w:spacing w:after="100"/>
      </w:pPr>
      <w:r>
        <w:rPr>
          <w:b/>
          <w:bCs/>
        </w:rPr>
        <w:t xml:space="preserve">Supporting Messages: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"Generate 100 ad variations while your coffee brews"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"The AI creative team that never sleeps"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"Stop guessing what converts. Let AI show you."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"Agency-quality ads at DIY prices"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10. Success Metrics &amp; KPIs</w:t>
      </w:r>
    </w:p>
    <w:p>
      <w:pPr>
        <w:pStyle w:val="Heading2"/>
      </w:pPr>
      <w:r>
        <w:t xml:space="preserve">10.1 North Star Metric</w:t>
      </w:r>
    </w:p>
    <w:p>
      <w:pPr>
        <w:spacing w:after="200"/>
      </w:pPr>
      <w:r>
        <w:rPr>
          <w:b/>
          <w:bCs/>
        </w:rPr>
        <w:t xml:space="preserve">Weekly Active Creatives Generated (WACG)</w:t>
      </w:r>
      <w:r>
        <w:t xml:space="preserve"> - The total number of ad creatives generated by active users per week. This metric directly correlates with customer value realization and retention.</w:t>
      </w:r>
    </w:p>
    <w:p>
      <w:pPr>
        <w:pStyle w:val="Heading2"/>
      </w:pPr>
      <w:r>
        <w:t xml:space="preserve">10.2 Key Performance Indicators</w:t>
      </w:r>
    </w:p>
    <w:p>
      <w:pPr>
        <w:pStyle w:val="Heading3"/>
      </w:pPr>
      <w:r>
        <w:t xml:space="preserve">10.2.1 Business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Recurring Revenue (ARR)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$4,200,000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115%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10.2.2 Product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6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First Creative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Amplitude event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Active Users (WAU)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60% of MAU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tracking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Creatives per Active User (Weekly)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events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Adoption -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30% of eligible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usage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Adoption -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40% of eligible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connections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Satisfaction (CSAT)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4.2/5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survey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survey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10.3 Success Criteria by Phase</w:t>
      </w:r>
    </w:p>
    <w:p>
      <w:pPr>
        <w:spacing w:after="100"/>
      </w:pPr>
      <w:r>
        <w:rPr>
          <w:b/>
          <w:bCs/>
        </w:rPr>
        <w:t xml:space="preserve">MVP Success Criteria (Month 3):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100+ paying customers acquired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&lt; 10% monthly churn rate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NPS &gt; 30 from beta users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Time to first creative &lt; 5 minutes for 80% of users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System uptime &gt; 99.5%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11. Risks &amp; Mitigation Strategies</w:t>
      </w:r>
    </w:p>
    <w:p>
      <w:pPr>
        <w:pStyle w:val="Heading2"/>
      </w:pPr>
      <w:r>
        <w:t xml:space="preserve">11.1 Risk Assessment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API cost increases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Multi-provider strategy, caching, efficient prompts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platform API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Abstraction layer, platform diversity, quick response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 with better funding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niche, superior UX, community building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output quality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review options, quality filters, feedback loops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 concerns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compliance, transparent policies, data minimization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person dependency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Documentation, cross-training, advisory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user adoption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tier, strong onboarding, social proof, case studies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scaling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Cloud-native architecture, load testing, auto-scaling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12. Development Timeline &amp; Milestones</w:t>
      </w:r>
    </w:p>
    <w:p>
      <w:pPr>
        <w:pStyle w:val="Heading2"/>
      </w:pPr>
      <w:r>
        <w:t xml:space="preserve">12.1 High-Level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gen, image gen, auth, billing, basic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1-3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engineers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gen, Meta integration, analytics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4-6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5-6 engineers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Google/TikTok integration, auto-optimization,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7-9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6-8 engineers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White-label, teams, advanced reporting, i18n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8-10 engineers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12.2 MVP Sprint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setup, auth system, database schema, basic UI shell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Generation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integration, copy generator UI, output display, saving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AI integration, generator UI, format options, downloads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&amp;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integration, subscription flows, usage tracking,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 &amp;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fixes, performance optimization, security audit, beta prep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Launch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beta, feedback collection, iteration, public launch prep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13. Team &amp; Resource Requirements</w:t>
      </w:r>
    </w:p>
    <w:p>
      <w:pPr>
        <w:pStyle w:val="Heading2"/>
      </w:pPr>
      <w:r>
        <w:t xml:space="preserve">13.1 Core Team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Hire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Founder/CEO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Vision, strategy, fundraising, key partnerships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 / Lead Engineer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architecture, AI integration, engineering leadership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 Engineer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Frontend, backend, API 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engineering, AI optimization, model fine-tuning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Designer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UX/UI design, user research, design system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Marketer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Acquisition, content, partnerships, analytics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Onboarding, support, retention, feedback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5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14. Appendix</w:t>
      </w:r>
    </w:p>
    <w:p>
      <w:pPr>
        <w:pStyle w:val="Heading2"/>
      </w:pPr>
      <w:r>
        <w:t xml:space="preserve">14.1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Revenue Per User - total revenue divided by number of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Acquisition Cost - total cost to acquire a new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individual ad asset (copy, image, or video)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Click-Through Rate - percentage of impressions that result in clicks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Lifetime Value - total revenue expected from a customer over their lifetime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 - predictable monthly subscription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Promoter Score - measure of customer loyalty and satisfaction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on Ad Spend - revenue generated per dollar spent on advertising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as a Service - cloud-based software delivery model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14.2 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14.3 References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Digital Advertising Market Report 2024 - Statista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State of AI in Marketing - Salesforce Research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E-commerce Industry Benchmark Report - Shopify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SaaS Metrics Guide - SaaStr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Product-Led Growth Benchmark Report - OpenView Partners</w:t>
      </w:r>
    </w:p>
    <w:p>
      <w:pPr>
        <w:spacing w:after="400"/>
      </w:pPr>
    </w:p>
    <w:p>
      <w:pPr>
        <w:jc w:val="center"/>
      </w:pPr>
      <w:r>
        <w:rPr>
          <w:i/>
          <w:iCs/>
          <w:color w:val="6B728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|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AdGenius AI -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 w:line="276"/>
    </w:pPr>
    <w:rPr>
      <w:rFonts w:ascii="Arial" w:cs="Arial" w:eastAsia="Arial" w:hAnsi="Arial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2026-01-21T23:15:25.356Z</dcterms:created>
  <dcterms:modified xsi:type="dcterms:W3CDTF">2026-01-21T23:15:25.357Z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