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3DA67E">
      <w:pPr>
        <w:numPr>
          <w:ilvl w:val="0"/>
          <w:numId w:val="1"/>
        </w:num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《日月与阴阳》微课设计</w:t>
      </w:r>
    </w:p>
    <w:p w14:paraId="2D2DBF5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教学目标</w:t>
      </w:r>
    </w:p>
    <w:p w14:paraId="088C949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文化认知：理解中医“阴阳”的核心内涵，掌握古代哲学与中医学中阴阳的分类逻辑，建立基础中医思维；</w:t>
      </w:r>
    </w:p>
    <w:p w14:paraId="47499FA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语言学习：掌握“阴、阳、属、喜、畏、平衡”等核心中医术语的读音、词义和用法，能运用“X属Y”“X喜Y”“X畏Y”中医常用句式造句；</w:t>
      </w:r>
    </w:p>
    <w:p w14:paraId="305587E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专业适配：能区分人体部位、常见症状的阴阳属性，了解阴阳平衡与健康的关系，知晓“阴阳互根”的基础原理。</w:t>
      </w:r>
    </w:p>
    <w:p w14:paraId="16BA525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557EB90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一、导入（1分钟）</w:t>
      </w:r>
    </w:p>
    <w:p w14:paraId="262128A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呈现形式：</w:t>
      </w:r>
      <w:r>
        <w:rPr>
          <w:rFonts w:hint="eastAsia" w:ascii="宋体" w:hAnsi="宋体" w:eastAsia="宋体" w:cs="宋体"/>
          <w:lang w:val="en-US" w:eastAsia="zh-CN"/>
        </w:rPr>
        <w:t>小程序/平台端以图文+语音呈现，搭配简笔动画（太阳/月亮、山南山北），非母语者适配慢速中文+英文字幕。</w:t>
      </w:r>
    </w:p>
    <w:p w14:paraId="2456F0E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具体内容：</w:t>
      </w:r>
    </w:p>
    <w:p w14:paraId="725447B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（开场问候）“大家好，欢迎来到中医汉语微课堂，今天我们学习中医最基础也最核心的概念——阴阳。”</w:t>
      </w:r>
    </w:p>
    <w:p w14:paraId="32D5C76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（趣味提问）“我们看到太阳和月亮，白天和黑夜，山的南面和北面，这些生活中的事物，在中医里有怎样的分类？答案就是今天的核心——阴与阳。”</w:t>
      </w:r>
    </w:p>
    <w:p w14:paraId="662BE9B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（点明重点）“阴阳不仅是中国古代哲学思想，更是中医解释世界、解释人体的基础，这节课我们将一起学会阴阳的分类、相关术语和中医常用句式。”</w:t>
      </w:r>
    </w:p>
    <w:p w14:paraId="60751BC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3CA57A3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二、讲解一：阴阳的本源——古代哲学中的阴阳分类（1.5分钟）</w:t>
      </w:r>
    </w:p>
    <w:p w14:paraId="032F814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呈现形式：</w:t>
      </w:r>
      <w:r>
        <w:rPr>
          <w:rFonts w:hint="eastAsia" w:ascii="宋体" w:hAnsi="宋体" w:eastAsia="宋体" w:cs="宋体"/>
          <w:lang w:val="en-US" w:eastAsia="zh-CN"/>
        </w:rPr>
        <w:t>术语卡片+分类表格（适配小程序滑动查看），慢速领读+术语英释，关键内容标红强调。</w:t>
      </w:r>
    </w:p>
    <w:p w14:paraId="66FDE3E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具体内容</w:t>
      </w:r>
    </w:p>
    <w:p w14:paraId="330ECAC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lang w:val="en-US" w:eastAsia="zh-CN"/>
        </w:rPr>
        <w:t>（</w:t>
      </w:r>
      <w:r>
        <w:rPr>
          <w:rFonts w:hint="eastAsia" w:ascii="宋体" w:hAnsi="宋体" w:eastAsia="宋体" w:cs="宋体"/>
          <w:lang w:val="en-US" w:eastAsia="zh-CN"/>
        </w:rPr>
        <w:t>核心术语讲解）领读“阴（yīn）”“阳（yáng）”，给出英释（yin:feminine/negative principle;yang:masculine/positive principle），说明“阴阳是对事物两种对立又统一属性的划分”。</w:t>
      </w:r>
    </w:p>
    <w:p w14:paraId="2DFF16B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（经典分类梳理）以表格形式呈现生活中典型的阴阳对应，搭配简笔图，领读并解释关键词汇“白昼、黑夜、南面、北面”。</w:t>
      </w:r>
    </w:p>
    <w:p w14:paraId="2C4EC33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|阳（Yang）|阴（Yin）|</w:t>
      </w:r>
    </w:p>
    <w:p w14:paraId="3E00885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|太阳|月亮|</w:t>
      </w:r>
    </w:p>
    <w:p w14:paraId="417B2BC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|山的南面|山的北面|</w:t>
      </w:r>
    </w:p>
    <w:p w14:paraId="5D6E80F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|白昼|黑夜|</w:t>
      </w:r>
    </w:p>
    <w:p w14:paraId="4102EBB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|男人|女人|</w:t>
      </w:r>
    </w:p>
    <w:p w14:paraId="7617FC9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|天|地|</w:t>
      </w:r>
    </w:p>
    <w:p w14:paraId="4F9CD0A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|火（温暖向上）|水（寒冷向下）|</w:t>
      </w:r>
    </w:p>
    <w:p w14:paraId="1E13485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（小总结）“凡是具有明亮、温暖、向上、活跃特点的事物，多属阳；昏暗、寒冷、向下、沉静的事物，多属阴。”</w:t>
      </w:r>
    </w:p>
    <w:p w14:paraId="4657619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43E690F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三、讲解二：中医中的阴阳——人体与症状的阴阳划分（2分钟）</w:t>
      </w:r>
    </w:p>
    <w:p w14:paraId="7279ED5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呈现形式：</w:t>
      </w:r>
      <w:r>
        <w:rPr>
          <w:rFonts w:hint="eastAsia" w:ascii="宋体" w:hAnsi="宋体" w:eastAsia="宋体" w:cs="宋体"/>
          <w:lang w:val="en-US" w:eastAsia="zh-CN"/>
        </w:rPr>
        <w:t>人体简笔画+症状清单（点击可查看术语详解），中文讲解+关键术语英释，搭配句式示范音频。</w:t>
      </w:r>
    </w:p>
    <w:p w14:paraId="5BEE3FD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具体内容</w:t>
      </w:r>
    </w:p>
    <w:p w14:paraId="1804067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（过渡）“中医学把阴阳思想运用到人体上，从身体部位到身体症状，都能用阴阳来解释。”</w:t>
      </w:r>
    </w:p>
    <w:p w14:paraId="3934B2B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人体部位的阴阳：结合人体简笔画，标注并讲解“头、脚、体表、体内、背部、腹部、气、血”，用“X属Y”核心句式示范，非母语者适配拆分朗读。</w:t>
      </w:r>
    </w:p>
    <w:p w14:paraId="2341856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示例：头在上，属阳（The head is upper,and it belongs to yang.）；脚在下，属阴（The feet are lower,and they belong to yin.）；气为阳，血为阴（Qi is yang,blood is yin.）。</w:t>
      </w:r>
    </w:p>
    <w:p w14:paraId="758B9C0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常见症状的阴阳：以清单形式呈现，标注核心术语“色泽鲜明/晦暗、兴奋/抑制、喜冷、畏寒”，讲解并示范句式。</w:t>
      </w:r>
    </w:p>
    <w:p w14:paraId="361A7EF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阳症：色泽鲜明、发热、口渴喜冷、兴奋→这类症状属阳；</w:t>
      </w:r>
    </w:p>
    <w:p w14:paraId="1F97D04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阴症：色泽晦暗、畏寒、口不渴/口渴喜热、抑制→这类症状属阴。</w:t>
      </w:r>
    </w:p>
    <w:p w14:paraId="01939F3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术语拓展：简单讲解“喜（like/prefer）”“畏（fear/avoid）”的基础含义，为后续句式练习铺垫。</w:t>
      </w:r>
    </w:p>
    <w:p w14:paraId="546531C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583BBE9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四、讲解三：阴阳的核心原则——平衡与互根（1.5分钟）</w:t>
      </w:r>
    </w:p>
    <w:p w14:paraId="1F46779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呈现形式：</w:t>
      </w:r>
      <w:r>
        <w:rPr>
          <w:rFonts w:hint="eastAsia" w:ascii="宋体" w:hAnsi="宋体" w:eastAsia="宋体" w:cs="宋体"/>
          <w:lang w:val="en-US" w:eastAsia="zh-CN"/>
        </w:rPr>
        <w:t>动态示意图（平衡：阴阳天平；互根：阴阳相扣循环）+短句口诀，适配碎片化记忆。</w:t>
      </w:r>
    </w:p>
    <w:p w14:paraId="55B30B6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具体内容</w:t>
      </w:r>
    </w:p>
    <w:p w14:paraId="113B6A2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阴阳平衡：讲解术语“平衡（balance）”“疾病（disease）”，核心结论“阴阳平衡才能保证身体健康，阴或阳太过/不足，都会引发疾病”，搭配英文短句翻译，慢速领读2遍。</w:t>
      </w:r>
    </w:p>
    <w:p w14:paraId="7BA37CE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阴阳互根：中医核心延伸，用“白天与黑夜、春夏与秋冬”类比，讲解“阴与阳不能单独存在，互为基础、互相促进”，结合中医专业知识说明“气为阳，血为阴；气促血生，血养气”，简单提及中医“补气养血”的治疗思路，实现专业适配。</w:t>
      </w:r>
    </w:p>
    <w:p w14:paraId="0FE1C84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口诀总结：“阴阳相对，互根互促；平衡则健，失衡则病。”（搭配中英文字幕，方便记忆）</w:t>
      </w:r>
    </w:p>
    <w:p w14:paraId="0CD7975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0CD6604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五、语言实操（1分钟）</w:t>
      </w:r>
    </w:p>
    <w:p w14:paraId="5F24199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呈现形式：</w:t>
      </w:r>
      <w:r>
        <w:rPr>
          <w:rFonts w:hint="eastAsia" w:ascii="宋体" w:hAnsi="宋体" w:eastAsia="宋体" w:cs="宋体"/>
          <w:lang w:val="en-US" w:eastAsia="zh-CN"/>
        </w:rPr>
        <w:t>小程序互动题（即时反馈）+句式模板，适配非母语者低难度实操，无需手写，选择/填空即可。</w:t>
      </w:r>
    </w:p>
    <w:p w14:paraId="2D5D495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具体内容</w:t>
      </w:r>
    </w:p>
    <w:p w14:paraId="6DAC8CA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核心句式模板（标红关键词，搭配英释）：</w:t>
      </w:r>
    </w:p>
    <w:p w14:paraId="12464B5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①归属句式：X属Y→例：背部属阳，腹部属阴；</w:t>
      </w:r>
    </w:p>
    <w:p w14:paraId="674911B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②偏好句式：X喜Y→例：阳症口渴喜冷，阴寒体质喜温；</w:t>
      </w:r>
    </w:p>
    <w:p w14:paraId="49702F6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③避讳句式：X畏Y→例：阴症畏寒，芦荟喜阳光畏阴凉。</w:t>
      </w:r>
    </w:p>
    <w:p w14:paraId="7F1C9E6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简易互动题（小程序端点击选择答案）：</w:t>
      </w:r>
    </w:p>
    <w:p w14:paraId="060238B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①头（属阳/属阴），脚（属阳/属阴）；</w:t>
      </w:r>
    </w:p>
    <w:p w14:paraId="5A42CBD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②发热的症状（属阳/属阴），畏寒的症状（属阳/属阴）；</w:t>
      </w:r>
    </w:p>
    <w:p w14:paraId="07DBF54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③阴阳（平衡/失衡）才能健康。</w:t>
      </w:r>
    </w:p>
    <w:p w14:paraId="6BE4DE2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6F046E9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六、课堂小结与拓展延伸（0.5分钟）</w:t>
      </w:r>
    </w:p>
    <w:p w14:paraId="05D1DF1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呈现形式：</w:t>
      </w:r>
      <w:r>
        <w:rPr>
          <w:rFonts w:hint="eastAsia" w:ascii="宋体" w:hAnsi="宋体" w:eastAsia="宋体" w:cs="宋体"/>
          <w:lang w:val="en-US" w:eastAsia="zh-CN"/>
        </w:rPr>
        <w:t>知识框架图（一键保存）+课后小任务，轻量化无压力。</w:t>
      </w:r>
    </w:p>
    <w:p w14:paraId="65A5354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lang w:val="en-US" w:eastAsia="zh-CN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具体内容</w:t>
      </w:r>
    </w:p>
    <w:p w14:paraId="4CAF779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知识小结：快速梳理本节课3大核心——阴阳的哲学分类、人体/症状的阴阳划分、阴阳平衡与互根原理，回顾“属、喜、畏”3个核心句式。</w:t>
      </w:r>
    </w:p>
    <w:p w14:paraId="571F201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拓展小任务：“观察生活，找出5种属阳、5种属阴的事物，在小程序评论区分享，下节课我们一起交流。”</w:t>
      </w:r>
    </w:p>
    <w:p w14:paraId="3779FB2E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97ADFB"/>
    <w:multiLevelType w:val="singleLevel"/>
    <w:tmpl w:val="3697ADFB"/>
    <w:lvl w:ilvl="0" w:tentative="0">
      <w:start w:val="1"/>
      <w:numFmt w:val="chineseCounting"/>
      <w:suff w:val="space"/>
      <w:lvlText w:val="第%1课"/>
      <w:lvlJc w:val="left"/>
      <w:rPr>
        <w:rFonts w:hint="eastAsia"/>
      </w:rPr>
    </w:lvl>
  </w:abstractNum>
  <w:abstractNum w:abstractNumId="1">
    <w:nsid w:val="52107969"/>
    <w:multiLevelType w:val="singleLevel"/>
    <w:tmpl w:val="5210796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085AB6"/>
    <w:rsid w:val="151505A6"/>
    <w:rsid w:val="5F085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2026-03-06T07:53:00Z</dcterms:created>
  <dc:creator>HUAWEI</dc:creator>
  <cp:lastModifiedBy>HUAWEI</cp:lastModifiedBy>
  <dcterms:modified xsi:type="dcterms:W3CDTF">2026-03-06T08:42:07Z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B0ACC039141D48BCB7B2542D20BC3B45_11</vt:lpwstr>
  </property>
  <property fmtid="{D5CDD505-2E9C-101B-9397-08002B2CF9AE}" pid="4" name="KSOTemplateDocerSaveRecord">
    <vt:lpwstr>eyJoZGlkIjoiZGI4NWIzNTc0YTI2M2VlOTY1ZTk4OTIwZTU5Y2YzOTciLCJ1c2VySWQiOiIxMTIxMTk2MDU5In0=</vt:lpwstr>
  </property>
</Properties>
</file>