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391" w:rsidRPr="00BC343B" w:rsidRDefault="00A06657" w:rsidP="00A0665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lang w:val="es-ES"/>
        </w:rPr>
      </w:pPr>
      <w:r w:rsidRPr="00BC343B">
        <w:rPr>
          <w:rFonts w:ascii="Times New Roman" w:hAnsi="Times New Roman" w:cs="Times New Roman"/>
          <w:b/>
          <w:sz w:val="24"/>
          <w:lang w:val="es-ES"/>
        </w:rPr>
        <w:t>Página principal del comercio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>En esta página se muestran los productos, con la imagen, la descripción, precio y botón de comprar</w:t>
      </w:r>
    </w:p>
    <w:p w:rsidR="00A06657" w:rsidRDefault="00A06657" w:rsidP="00A06657">
      <w:pPr>
        <w:pStyle w:val="Prrafodelista"/>
        <w:rPr>
          <w:lang w:val="es-ES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373878</wp:posOffset>
            </wp:positionV>
            <wp:extent cx="5612130" cy="3155315"/>
            <wp:effectExtent l="0" t="0" r="7620" b="698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657" w:rsidRPr="00A06657" w:rsidRDefault="00A06657" w:rsidP="00A06657">
      <w:pPr>
        <w:rPr>
          <w:lang w:val="es-ES"/>
        </w:rPr>
      </w:pPr>
    </w:p>
    <w:p w:rsidR="00A06657" w:rsidRDefault="00A06657" w:rsidP="00A06657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1B24EE28" wp14:editId="5F760FEA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57" w:rsidRDefault="00A06657" w:rsidP="00A06657">
      <w:pPr>
        <w:rPr>
          <w:lang w:val="es-ES"/>
        </w:rPr>
      </w:pPr>
    </w:p>
    <w:p w:rsidR="00A06657" w:rsidRDefault="00A06657" w:rsidP="00A06657">
      <w:pPr>
        <w:rPr>
          <w:lang w:val="es-ES"/>
        </w:rPr>
      </w:pPr>
    </w:p>
    <w:p w:rsidR="00A06657" w:rsidRPr="00BC343B" w:rsidRDefault="00A06657" w:rsidP="00A0665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C343B"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>Página del detalle del producto</w:t>
      </w:r>
    </w:p>
    <w:p w:rsidR="00A06657" w:rsidRPr="00BC343B" w:rsidRDefault="00A06657" w:rsidP="00A06657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  <w:r w:rsidRPr="00BC343B">
        <w:rPr>
          <w:rFonts w:ascii="Times New Roman" w:hAnsi="Times New Roman" w:cs="Times New Roman"/>
          <w:sz w:val="24"/>
          <w:szCs w:val="24"/>
          <w:lang w:val="es-ES"/>
        </w:rPr>
        <w:t>Esta página cuenta con lo siguiente: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C343B">
        <w:rPr>
          <w:rFonts w:ascii="Times New Roman" w:hAnsi="Times New Roman" w:cs="Times New Roman"/>
          <w:sz w:val="24"/>
          <w:szCs w:val="24"/>
          <w:lang w:val="es-ES"/>
        </w:rPr>
        <w:t>Imagen del producto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C343B">
        <w:rPr>
          <w:rFonts w:ascii="Times New Roman" w:hAnsi="Times New Roman" w:cs="Times New Roman"/>
          <w:sz w:val="24"/>
          <w:szCs w:val="24"/>
          <w:lang w:val="es-ES"/>
        </w:rPr>
        <w:t>Descripción del producto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C343B">
        <w:rPr>
          <w:rFonts w:ascii="Times New Roman" w:hAnsi="Times New Roman" w:cs="Times New Roman"/>
          <w:sz w:val="24"/>
          <w:szCs w:val="24"/>
          <w:lang w:val="es-ES"/>
        </w:rPr>
        <w:t>Precio del producto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C343B">
        <w:rPr>
          <w:rFonts w:ascii="Times New Roman" w:hAnsi="Times New Roman" w:cs="Times New Roman"/>
          <w:sz w:val="24"/>
          <w:szCs w:val="24"/>
          <w:lang w:val="es-ES"/>
        </w:rPr>
        <w:t>Stock del producto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C343B">
        <w:rPr>
          <w:rFonts w:ascii="Times New Roman" w:hAnsi="Times New Roman" w:cs="Times New Roman"/>
          <w:sz w:val="24"/>
          <w:szCs w:val="24"/>
          <w:lang w:val="es-ES"/>
        </w:rPr>
        <w:t>Botón para aumentar la cantidad de productos a comprar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C343B">
        <w:rPr>
          <w:rFonts w:ascii="Times New Roman" w:hAnsi="Times New Roman" w:cs="Times New Roman"/>
          <w:sz w:val="24"/>
          <w:szCs w:val="24"/>
          <w:lang w:val="es-ES"/>
        </w:rPr>
        <w:t>Botón para disminuir la cantidad de productos a comprar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C343B">
        <w:rPr>
          <w:rFonts w:ascii="Times New Roman" w:hAnsi="Times New Roman" w:cs="Times New Roman"/>
          <w:sz w:val="24"/>
          <w:szCs w:val="24"/>
          <w:lang w:val="es-ES"/>
        </w:rPr>
        <w:t>Botón de pagar con tarjeta de crédito y botón de regresar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C343B">
        <w:rPr>
          <w:rFonts w:ascii="Times New Roman" w:hAnsi="Times New Roman" w:cs="Times New Roman"/>
          <w:sz w:val="24"/>
          <w:szCs w:val="24"/>
          <w:lang w:val="es-ES"/>
        </w:rPr>
        <w:t>Modal que solicita la información de la tarjeta de crédito y del usuario</w:t>
      </w:r>
    </w:p>
    <w:p w:rsidR="00A06657" w:rsidRDefault="00A06657" w:rsidP="00A06657">
      <w:pPr>
        <w:ind w:left="360"/>
        <w:rPr>
          <w:lang w:val="es-ES"/>
        </w:rPr>
      </w:pPr>
    </w:p>
    <w:p w:rsidR="00A06657" w:rsidRDefault="00A06657" w:rsidP="00A06657">
      <w:pPr>
        <w:ind w:left="360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2CF88DB3" wp14:editId="168BF1C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57" w:rsidRDefault="00A06657" w:rsidP="00A06657">
      <w:pPr>
        <w:ind w:left="360"/>
        <w:rPr>
          <w:lang w:val="es-ES"/>
        </w:rPr>
      </w:pPr>
    </w:p>
    <w:p w:rsidR="00A06657" w:rsidRDefault="00A06657" w:rsidP="00A06657">
      <w:pPr>
        <w:ind w:left="360"/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132ACF89" wp14:editId="3B24FFF5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57" w:rsidRDefault="00A06657" w:rsidP="00A06657">
      <w:pPr>
        <w:ind w:left="360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9B8509B" wp14:editId="4503507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57" w:rsidRPr="00BC343B" w:rsidRDefault="00A06657" w:rsidP="00A06657">
      <w:pPr>
        <w:ind w:left="360"/>
        <w:rPr>
          <w:rFonts w:ascii="Times New Roman" w:hAnsi="Times New Roman" w:cs="Times New Roman"/>
          <w:sz w:val="24"/>
          <w:lang w:val="es-ES"/>
        </w:rPr>
      </w:pPr>
    </w:p>
    <w:p w:rsidR="00A06657" w:rsidRPr="00BC343B" w:rsidRDefault="00A06657" w:rsidP="00A0665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lang w:val="es-ES"/>
        </w:rPr>
      </w:pPr>
      <w:r w:rsidRPr="00BC343B">
        <w:rPr>
          <w:rFonts w:ascii="Times New Roman" w:hAnsi="Times New Roman" w:cs="Times New Roman"/>
          <w:b/>
          <w:sz w:val="24"/>
          <w:lang w:val="es-ES"/>
        </w:rPr>
        <w:t>Información de la entrega:</w:t>
      </w:r>
    </w:p>
    <w:p w:rsidR="00A06657" w:rsidRPr="00BC343B" w:rsidRDefault="00A06657" w:rsidP="00A06657">
      <w:pPr>
        <w:pStyle w:val="Prrafodelista"/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>Esta pantalla cuenta con: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>Apartado de la Información de contacto para la entrega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>Apartado de Datos del pedido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>Apartado de Detalles del envío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>Botón de regresar y botón de ver el resumen de la compra</w:t>
      </w:r>
    </w:p>
    <w:p w:rsidR="00A06657" w:rsidRDefault="00A06657" w:rsidP="00A06657">
      <w:pPr>
        <w:rPr>
          <w:lang w:val="es-ES"/>
        </w:rPr>
      </w:pPr>
    </w:p>
    <w:p w:rsidR="00A06657" w:rsidRDefault="00A06657" w:rsidP="00A06657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29678C33" wp14:editId="1988CAF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57" w:rsidRDefault="00A06657" w:rsidP="00A06657">
      <w:pPr>
        <w:rPr>
          <w:lang w:val="es-ES"/>
        </w:rPr>
      </w:pPr>
    </w:p>
    <w:p w:rsidR="00A06657" w:rsidRPr="00BC343B" w:rsidRDefault="00A06657" w:rsidP="00A0665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lang w:val="es-ES"/>
        </w:rPr>
      </w:pPr>
      <w:r w:rsidRPr="00BC343B">
        <w:rPr>
          <w:rFonts w:ascii="Times New Roman" w:hAnsi="Times New Roman" w:cs="Times New Roman"/>
          <w:b/>
          <w:sz w:val="24"/>
          <w:lang w:val="es-ES"/>
        </w:rPr>
        <w:t>Resumen de la compra</w:t>
      </w:r>
    </w:p>
    <w:p w:rsidR="00A06657" w:rsidRPr="00BC343B" w:rsidRDefault="00A06657" w:rsidP="00A06657">
      <w:pPr>
        <w:pStyle w:val="Prrafodelista"/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>Esta pantalla cuenta con lo siguiente: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>Botón de regresar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>Apartado de la Información del cliente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 xml:space="preserve">Apartado de la </w:t>
      </w:r>
      <w:r w:rsidR="00BC343B" w:rsidRPr="00BC343B">
        <w:rPr>
          <w:rFonts w:ascii="Times New Roman" w:hAnsi="Times New Roman" w:cs="Times New Roman"/>
          <w:sz w:val="24"/>
          <w:lang w:val="es-ES"/>
        </w:rPr>
        <w:t>Información de la tarjeta de crédito</w:t>
      </w:r>
    </w:p>
    <w:p w:rsidR="00BC343B" w:rsidRPr="00BC343B" w:rsidRDefault="00BC343B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>Apartado de la Dirección de entrega</w:t>
      </w:r>
    </w:p>
    <w:p w:rsidR="00BC343B" w:rsidRPr="00BC343B" w:rsidRDefault="00BC343B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>Apartado del Resumen del pago</w:t>
      </w:r>
    </w:p>
    <w:p w:rsidR="00BC343B" w:rsidRPr="00BC343B" w:rsidRDefault="00BC343B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>Botón de finalizar compra</w:t>
      </w:r>
    </w:p>
    <w:p w:rsidR="00BC343B" w:rsidRDefault="00BC343B" w:rsidP="00BC343B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1BE7585" wp14:editId="315C0129">
            <wp:extent cx="5612130" cy="27432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3421" cy="274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3B" w:rsidRDefault="00BC343B" w:rsidP="00BC343B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0DAE2099" wp14:editId="381E8DC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3B" w:rsidRDefault="00BC343B" w:rsidP="00BC343B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C5DC1D2" wp14:editId="6128CF22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3B" w:rsidRDefault="00BC343B" w:rsidP="00BC343B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387BD9C3" wp14:editId="31F85ED9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3B" w:rsidRDefault="00BC343B" w:rsidP="00BC343B">
      <w:pPr>
        <w:rPr>
          <w:lang w:val="es-ES"/>
        </w:rPr>
      </w:pPr>
    </w:p>
    <w:p w:rsidR="00BC343B" w:rsidRDefault="00BC343B" w:rsidP="00BC343B">
      <w:pPr>
        <w:pStyle w:val="Prrafodelista"/>
        <w:numPr>
          <w:ilvl w:val="0"/>
          <w:numId w:val="1"/>
        </w:numPr>
        <w:rPr>
          <w:b/>
          <w:sz w:val="24"/>
          <w:szCs w:val="24"/>
          <w:lang w:val="es-ES"/>
        </w:rPr>
      </w:pPr>
      <w:r w:rsidRPr="00BC343B">
        <w:rPr>
          <w:b/>
          <w:sz w:val="24"/>
          <w:szCs w:val="24"/>
          <w:lang w:val="es-ES"/>
        </w:rPr>
        <w:t>Información de estado final</w:t>
      </w:r>
    </w:p>
    <w:p w:rsidR="00BC343B" w:rsidRPr="00BC343B" w:rsidRDefault="00BC343B" w:rsidP="00BC343B">
      <w:pPr>
        <w:pStyle w:val="Prrafodelista"/>
        <w:rPr>
          <w:b/>
          <w:sz w:val="24"/>
          <w:szCs w:val="24"/>
          <w:lang w:val="es-ES"/>
        </w:rPr>
      </w:pPr>
    </w:p>
    <w:p w:rsidR="00BC343B" w:rsidRPr="00BC343B" w:rsidRDefault="00BC343B" w:rsidP="00BC343B">
      <w:pPr>
        <w:pStyle w:val="Prrafodelista"/>
        <w:rPr>
          <w:lang w:val="es-ES"/>
        </w:rPr>
      </w:pP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-256952</wp:posOffset>
            </wp:positionH>
            <wp:positionV relativeFrom="paragraph">
              <wp:posOffset>0</wp:posOffset>
            </wp:positionV>
            <wp:extent cx="5612130" cy="3155315"/>
            <wp:effectExtent l="0" t="0" r="7620" b="698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343B" w:rsidRDefault="00BC343B" w:rsidP="00BC343B">
      <w:pPr>
        <w:rPr>
          <w:lang w:val="es-ES"/>
        </w:rPr>
      </w:pPr>
    </w:p>
    <w:p w:rsidR="00BC343B" w:rsidRPr="00BC343B" w:rsidRDefault="00BC343B" w:rsidP="00BC343B">
      <w:pPr>
        <w:rPr>
          <w:lang w:val="es-ES"/>
        </w:rPr>
      </w:pPr>
    </w:p>
    <w:p w:rsidR="00BC343B" w:rsidRDefault="00BC343B" w:rsidP="00BC343B">
      <w:pPr>
        <w:ind w:left="360"/>
        <w:rPr>
          <w:lang w:val="es-ES"/>
        </w:rPr>
      </w:pPr>
    </w:p>
    <w:p w:rsidR="00F70D9B" w:rsidRDefault="00F70D9B" w:rsidP="00F70D9B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Pantalla 404</w:t>
      </w:r>
    </w:p>
    <w:p w:rsidR="00F70D9B" w:rsidRPr="00F70D9B" w:rsidRDefault="00F70D9B" w:rsidP="00F70D9B">
      <w:pPr>
        <w:pStyle w:val="Prrafodelista"/>
        <w:rPr>
          <w:lang w:val="es-ES"/>
        </w:rPr>
      </w:pPr>
      <w:bookmarkStart w:id="0" w:name="_GoBack"/>
      <w:bookmarkEnd w:id="0"/>
    </w:p>
    <w:p w:rsidR="00A06657" w:rsidRDefault="00F70D9B" w:rsidP="00A06657">
      <w:pPr>
        <w:rPr>
          <w:lang w:val="es-ES"/>
        </w:rPr>
      </w:pPr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4D97152C" wp14:editId="381427CE">
            <wp:simplePos x="0" y="0"/>
            <wp:positionH relativeFrom="column">
              <wp:posOffset>-116737</wp:posOffset>
            </wp:positionH>
            <wp:positionV relativeFrom="paragraph">
              <wp:posOffset>285767</wp:posOffset>
            </wp:positionV>
            <wp:extent cx="5612130" cy="3155315"/>
            <wp:effectExtent l="0" t="0" r="7620" b="698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657" w:rsidRPr="00A06657" w:rsidRDefault="00A06657" w:rsidP="00A06657">
      <w:pPr>
        <w:rPr>
          <w:lang w:val="es-ES"/>
        </w:rPr>
      </w:pPr>
    </w:p>
    <w:p w:rsidR="00A06657" w:rsidRPr="00A06657" w:rsidRDefault="00A06657" w:rsidP="00A06657">
      <w:pPr>
        <w:rPr>
          <w:lang w:val="es-ES"/>
        </w:rPr>
      </w:pPr>
    </w:p>
    <w:p w:rsidR="00A06657" w:rsidRPr="00A06657" w:rsidRDefault="00A06657" w:rsidP="00A06657">
      <w:pPr>
        <w:rPr>
          <w:lang w:val="es-ES"/>
        </w:rPr>
      </w:pPr>
    </w:p>
    <w:p w:rsidR="00A06657" w:rsidRPr="00A06657" w:rsidRDefault="00A06657" w:rsidP="00A06657">
      <w:pPr>
        <w:rPr>
          <w:lang w:val="es-ES"/>
        </w:rPr>
      </w:pPr>
    </w:p>
    <w:p w:rsidR="00A06657" w:rsidRPr="00A06657" w:rsidRDefault="00A06657" w:rsidP="00A06657">
      <w:pPr>
        <w:rPr>
          <w:lang w:val="es-ES"/>
        </w:rPr>
      </w:pPr>
    </w:p>
    <w:p w:rsidR="00A06657" w:rsidRPr="00A06657" w:rsidRDefault="00A06657" w:rsidP="00A06657">
      <w:pPr>
        <w:rPr>
          <w:lang w:val="es-ES"/>
        </w:rPr>
      </w:pPr>
    </w:p>
    <w:p w:rsidR="00A06657" w:rsidRPr="00A06657" w:rsidRDefault="00A06657" w:rsidP="00A06657">
      <w:pPr>
        <w:rPr>
          <w:lang w:val="es-ES"/>
        </w:rPr>
      </w:pPr>
    </w:p>
    <w:p w:rsidR="00A06657" w:rsidRPr="00A06657" w:rsidRDefault="00A06657" w:rsidP="00A06657">
      <w:pPr>
        <w:rPr>
          <w:lang w:val="es-ES"/>
        </w:rPr>
      </w:pPr>
    </w:p>
    <w:p w:rsidR="00A06657" w:rsidRPr="00A06657" w:rsidRDefault="00A06657" w:rsidP="00A06657">
      <w:pPr>
        <w:rPr>
          <w:lang w:val="es-ES"/>
        </w:rPr>
      </w:pPr>
    </w:p>
    <w:p w:rsidR="00A06657" w:rsidRPr="00A06657" w:rsidRDefault="00A06657" w:rsidP="00A06657">
      <w:pPr>
        <w:rPr>
          <w:lang w:val="es-ES"/>
        </w:rPr>
      </w:pPr>
    </w:p>
    <w:p w:rsidR="00A06657" w:rsidRPr="00A06657" w:rsidRDefault="00A06657" w:rsidP="00A06657">
      <w:pPr>
        <w:rPr>
          <w:lang w:val="es-ES"/>
        </w:rPr>
      </w:pPr>
    </w:p>
    <w:sectPr w:rsidR="00A06657" w:rsidRPr="00A06657">
      <w:head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4818" w:rsidRDefault="00A64818" w:rsidP="00BC343B">
      <w:pPr>
        <w:spacing w:after="0" w:line="240" w:lineRule="auto"/>
      </w:pPr>
      <w:r>
        <w:separator/>
      </w:r>
    </w:p>
  </w:endnote>
  <w:endnote w:type="continuationSeparator" w:id="0">
    <w:p w:rsidR="00A64818" w:rsidRDefault="00A64818" w:rsidP="00BC34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4818" w:rsidRDefault="00A64818" w:rsidP="00BC343B">
      <w:pPr>
        <w:spacing w:after="0" w:line="240" w:lineRule="auto"/>
      </w:pPr>
      <w:r>
        <w:separator/>
      </w:r>
    </w:p>
  </w:footnote>
  <w:footnote w:type="continuationSeparator" w:id="0">
    <w:p w:rsidR="00A64818" w:rsidRDefault="00A64818" w:rsidP="00BC34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343B" w:rsidRPr="00BC343B" w:rsidRDefault="00BC343B">
    <w:pPr>
      <w:pStyle w:val="Encabezado"/>
      <w:rPr>
        <w:lang w:val="es-ES"/>
      </w:rPr>
    </w:pPr>
    <w:r>
      <w:rPr>
        <w:lang w:val="es-ES"/>
      </w:rPr>
      <w:t>Documento de evidencias de la prueba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AD4DE0"/>
    <w:multiLevelType w:val="hybridMultilevel"/>
    <w:tmpl w:val="DF2C478A"/>
    <w:lvl w:ilvl="0" w:tplc="A8487D3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C976F4"/>
    <w:multiLevelType w:val="hybridMultilevel"/>
    <w:tmpl w:val="720C98DC"/>
    <w:lvl w:ilvl="0" w:tplc="12C68A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1C4A16"/>
    <w:multiLevelType w:val="hybridMultilevel"/>
    <w:tmpl w:val="7F12631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657"/>
    <w:rsid w:val="002F6391"/>
    <w:rsid w:val="007D587E"/>
    <w:rsid w:val="00A06657"/>
    <w:rsid w:val="00A64818"/>
    <w:rsid w:val="00BC343B"/>
    <w:rsid w:val="00F70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20F6A"/>
  <w15:chartTrackingRefBased/>
  <w15:docId w15:val="{D3945A94-2C6B-47F7-8658-8F667CBC7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0665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C343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343B"/>
  </w:style>
  <w:style w:type="paragraph" w:styleId="Piedepgina">
    <w:name w:val="footer"/>
    <w:basedOn w:val="Normal"/>
    <w:link w:val="PiedepginaCar"/>
    <w:uiPriority w:val="99"/>
    <w:unhideWhenUsed/>
    <w:rsid w:val="00BC343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34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7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169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2024-07-24T00:02:00Z</dcterms:created>
  <dcterms:modified xsi:type="dcterms:W3CDTF">2024-07-24T00:40:00Z</dcterms:modified>
</cp:coreProperties>
</file>