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Análisis heurístico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continuación se presenta el informe del análisis heurístico realizado sobre el sitio:                              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con fecha: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Datos del análisis</w:t>
      </w:r>
    </w:p>
    <w:tbl>
      <w:tblPr>
        <w:tblStyle w:val="Table1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403"/>
        <w:gridCol w:w="7209"/>
        <w:tblGridChange w:id="0">
          <w:tblGrid>
            <w:gridCol w:w="2403"/>
            <w:gridCol w:w="720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4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4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4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4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Agente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4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1-Encontrar Exposición itinerante de próxima inauguración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2-Gestión de idiomas. ¿Navega correctamente?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3-Localizar plano del museo y recorridos de las exposiciones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4-Accesos para discapacitados, tanto dentro del museo cómo para acceder a desde el exterior.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5-Puedo comprar tickets en línea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6-Precios especiales y/o compra de tickets para grupos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4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Pantallas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Resoluciones y dispositivos. Escritorio y móvil.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2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204"/>
        <w:gridCol w:w="3204"/>
        <w:gridCol w:w="3204"/>
        <w:tblGridChange w:id="0">
          <w:tblGrid>
            <w:gridCol w:w="3204"/>
            <w:gridCol w:w="3204"/>
            <w:gridCol w:w="3204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Pantalla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Determinar la facilidad de uso, identificación vs memorización.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Errores de codificación, tiempo de sesión, continuidad truncada, consistencia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Determinar  nivel accesibilidad del web, y herramientas accesibles en el mismo.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A- Tareas 1-2-3-4-5-6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B- Tareas 1-2-3-4-5-6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C- Tareas 1-2-3-4-5-6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entera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Mediciones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mediciones que dan valor a los heurísticos siguen el siguiente patrón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3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362"/>
        <w:gridCol w:w="8250"/>
        <w:tblGridChange w:id="0">
          <w:tblGrid>
            <w:gridCol w:w="1362"/>
            <w:gridCol w:w="8250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da la mínima expresión del heurístico en las páginas evaluadas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da una expresión baja del heurístico en las páginas evaluadas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da una expresión media del heurístico en las páginas evaluadas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da una expresión alta del heurístico en las páginas evaluadas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da la máxima expresión del heurístico en las páginas evaluadas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Heurísticos generales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tbl>
      <w:tblPr>
        <w:tblStyle w:val="Table4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306"/>
        <w:gridCol w:w="1306"/>
        <w:tblGridChange w:id="0">
          <w:tblGrid>
            <w:gridCol w:w="8306"/>
            <w:gridCol w:w="1306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¿Cuáles son los objetivos del sitio web? ¿Son concretos y bien deﬁnidos?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¿Los contenidos y servicios que ofrece se corresponden con esos objetivos?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¿Tiene una URL correcta, clara y fácil de recordar? ¿Y las URL de sus páginas internas? ¿Son claras y permanentes?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¿Muestra de forma precisa y completa qué contenidos o servicios ofrece realmente el sitio web?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¿La estructura general del sitio web está orientada al usuario?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¿El look &amp; feel general se corresponde con los objetivos, características, contenidos y servicios del sitio web?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¿Es coherente el diseño general del sitio web?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¿Es reconocible el diseño general del sitio web?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¿El sitio web se actualiza periódicamente? ¿Indica cuándo se actualiza?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306"/>
        <w:gridCol w:w="1306"/>
        <w:tblGridChange w:id="0">
          <w:tblGrid>
            <w:gridCol w:w="8306"/>
            <w:gridCol w:w="1306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Identidad 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muestra claramente la identidad de la empresa-sitio a través de todas las páginas?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logotipo, ¿es signiﬁcativo, identiﬁcable y suﬁcientemente visible?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eslogan o tagline, ¿expresa realmente qué es la empresa y qué servicios ofrece?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ofrece algún enlace con información sobre la empresa, sitio web, 'webmaster',...?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proporciona mecanismos para ponerse en contacto con la empresa?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proporciona información sobre la protección de datos de carácter personal de los clientes o los derechos de autor de los contenidos del sitio web, condiciones de uso del sitio web?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artículos, noticias, informes...¿se muestra claramente información sobre el autor, fuentes y fechas de creación y revisión del documento?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310"/>
        <w:gridCol w:w="1302"/>
        <w:tblGridChange w:id="0">
          <w:tblGrid>
            <w:gridCol w:w="8310"/>
            <w:gridCol w:w="1302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Lenguaje y redacción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¿El sitio web habla el mismo lenguaje que sus usuarios?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¿Emplea un lenguaje claro y conciso?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¿Es amigable, familiar y cercano?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¿1 párrafo = 1 idea?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310"/>
        <w:gridCol w:w="1302"/>
        <w:tblGridChange w:id="0">
          <w:tblGrid>
            <w:gridCol w:w="8310"/>
            <w:gridCol w:w="1302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Rotulado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rótulos( jerarquía del etiquetado), ¿son signiﬁcativos?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¿Usa rótulos estándarizados según la jerarquía detectada?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¿Usa un único sistema de organización, bien deﬁnido y claro?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¿Utiliza un sistema de rotulado controlado y preciso?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título de las páginas, ¿es correcto? ¿es semántico? ¿ha sido planiﬁcado?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306"/>
        <w:gridCol w:w="1306"/>
        <w:tblGridChange w:id="0">
          <w:tblGrid>
            <w:gridCol w:w="8306"/>
            <w:gridCol w:w="1306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Estructura y navegación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estructura de organización y navegación, ¿es fácil e intuitiva?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caso de estructura jerárquica, ¿mantiene un equilibrio entre niveles de profundidad y anchura (cantidad de ítems a los que acceder)?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caso de ser puramente hipertextual, ¿están todos los nodos comunicados?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¿Los enlaces son fácilmente reconocibles como tales? ¿Su caracterización indica su estado (visitados, activos, nuevos...)?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menús de navegación, ¿se ha controlado el número de elementos y de términos por elemento para no producir sobrecarga memorística (Subniveles y desplegables)?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¿Es predecible la respuesta del sistema antes de hacer clic sobre el enlace?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ha controlado que no haya enlaces que no llevan a ningún sitio?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¿Existen elementos de navegación que orienten al usuario acerca de dónde está y cómo deshacer su navegación?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 imágenes enlace, ¿se reconocen como clicables? ¿incluyen un atributo 'title' describiendo la página de destino?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ha evitado la redundancia de enlaces?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ha controlado que no haya páginas "huérfanas"?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308"/>
        <w:gridCol w:w="1304"/>
        <w:tblGridChange w:id="0">
          <w:tblGrid>
            <w:gridCol w:w="8308"/>
            <w:gridCol w:w="1304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Layout de la página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aprovechan las zonas de alta jerarquía informativa de la página para contenidos de mayor relevancia?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ha evitado la sobrecarga informativa?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¿Es una interfaz limpia, sin ruido visual?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¿Existen zonas en "blanco" entre los objetos informativos de la página para poder descansar la vista?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hace un uso correcto del espacio visual de la página?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utiliza correctamente la jerarquía visual para expresar las relaciones del tipo "parte de" entre los elementos de la página?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ha controlado la longitud de página?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305"/>
        <w:gridCol w:w="1307"/>
        <w:tblGridChange w:id="0">
          <w:tblGrid>
            <w:gridCol w:w="8305"/>
            <w:gridCol w:w="1307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Búsqueda (en caso de ser necesaria)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encuentra fácilmente accesible?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¿Es fácilmente reconocible como tal?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¿Permite la búsqueda avanzada?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¿Muestra los resultados de la búsqueda de forma comprensible para el usuario?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¿La caja de texto es lo suﬁcientemente ancha?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¿Asiste al usuario en caso de no poder ofrecer resultados para una consultada dada?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308"/>
        <w:gridCol w:w="1304"/>
        <w:tblGridChange w:id="0">
          <w:tblGrid>
            <w:gridCol w:w="8308"/>
            <w:gridCol w:w="1304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Elementos multimedia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¿Las fotografías están bien recortadas? ¿son comprensibles? ¿se ha cuidado su resolución?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¿Las metáforas visuales son reconocibles y comprensibles por cualquier usuario?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¿El uso de imágenes o animaciones proporciona algún tipo de valor añadido?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ha evitado el uso de animaciones cíclicas o sliders?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305"/>
        <w:gridCol w:w="1307"/>
        <w:tblGridChange w:id="0">
          <w:tblGrid>
            <w:gridCol w:w="8305"/>
            <w:gridCol w:w="1307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Ayuda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 posee una sección de ayuda, ¿Es verdaderamente necesaria?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enlace a la sección de ayuda, ¿está colocado en una zona visible?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ofrece ayuda contextual en tareas complejas?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 posee FAQs, ¿es correcta tanto la elección como la redacción de las preguntas? ¿y las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respuestas?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305"/>
        <w:gridCol w:w="1307"/>
        <w:tblGridChange w:id="0">
          <w:tblGrid>
            <w:gridCol w:w="8305"/>
            <w:gridCol w:w="1307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¿El tamaño de fuente se ha deﬁnido de forma relativa, o por lo menos, la fuente es lo suﬁcientemente grande como para no diﬁcultar la legibilidad del 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¿El tipo de fuente, efectos tipográﬁcos, ancho de línea y alineación empleados facilitan la lectura?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¿Existe un alto contraste entre el color de fuente y el fondo?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¿Incluyen las imágenes relevantes atributos 'alt' que describan su contenido?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¿Es compatible el sitio web con los diferentes navegadores i dispositivos? ¿se visualiza correctamente con diferentes resoluciones de pantalla?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¿Puede el usuario disfrutar de todos los contenidos del sitio web sin necesidad de tener que descargar e instalar plugins adicionales?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ha controlado el peso de la página? (Tiempo de espera)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puede imprimir la página sin problemas? ¿tiene previsto un contenido para impresión?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305"/>
        <w:gridCol w:w="1307"/>
        <w:tblGridChange w:id="0">
          <w:tblGrid>
            <w:gridCol w:w="8305"/>
            <w:gridCol w:w="1307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retroalimentación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¿Tiene el usuario todo el control sobre el interfaz?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informa constantemente al usuario acerca de lo que está pasando y donde está?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informa al usuario de lo que ha pasado?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Cuando se produce un error, ¿se informa de forma clara y no alarmista al usuario de lo ocurrido y de cómo solucionar el problema?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¿Posee el usuario libertad para actuar?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¿Se ha controlado el tiempo de respuesta?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Heurísticos específicos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tbl>
      <w:tblPr>
        <w:tblStyle w:val="Table15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306"/>
        <w:gridCol w:w="1306"/>
        <w:tblGridChange w:id="0">
          <w:tblGrid>
            <w:gridCol w:w="8306"/>
            <w:gridCol w:w="1306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[Tarea]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[Heurístico]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[Heurístico]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[Heurístico]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[Heurístico]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modo de conclusiones podemos ver un mapa de los heurísticos controlados en esta evaluación, agrupados por categorías:</w:t>
      </w:r>
    </w:p>
    <w:tbl>
      <w:tblPr>
        <w:tblStyle w:val="Table16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562"/>
        <w:gridCol w:w="1248"/>
        <w:gridCol w:w="5802"/>
        <w:tblGridChange w:id="0">
          <w:tblGrid>
            <w:gridCol w:w="2562"/>
            <w:gridCol w:w="1248"/>
            <w:gridCol w:w="5802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Heurísticos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Describir los puntos débiles de cada una de las agrupaciones de heurísticos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Identidad 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Lenguaje y redacción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Rotulado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Estructura y navegación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Layout de la página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Búsqueda (en caso de ser necesaria)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Elementos multimedia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Ayuda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retroalimentación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Propuestas de solución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continuación se muestran las propuestas de solución para mejorar la usabilidad de la aplicación, siguiendo los resultados obtenidos de la evaluación heurística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tbl>
      <w:tblPr>
        <w:tblStyle w:val="Table17"/>
        <w:tblW w:w="9612.0" w:type="dxa"/>
        <w:jc w:val="left"/>
        <w:tblInd w:w="8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38"/>
        <w:gridCol w:w="8874"/>
        <w:tblGridChange w:id="0">
          <w:tblGrid>
            <w:gridCol w:w="738"/>
            <w:gridCol w:w="8874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  <w:tab w:val="left" w:leader="none" w:pos="8508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Propuesta de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  <w:tab w:val="left" w:leader="none" w:pos="8508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Propuesta de solución para cada una de las observaciones de la tabla anterior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632"/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  <w:tab w:val="left" w:leader="none" w:pos="9217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929292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Cuando el heurístico no sea de aplicación se notará con un N/A, computando como nulo su valor de tal modo que no afecte al promedio</w:t>
      </w:r>
    </w:p>
  </w:footnote>
  <w:footnote w:id="1"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Basados en Guía de Evaluación Heurística de Sitios Web (</w:t>
      </w:r>
      <w:hyperlink r:id="rId1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11ea9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http://www.nosolousabilidad.com/articulos/heuristica.htm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de Yusef Hassan Montero</w:t>
      </w:r>
    </w:p>
  </w:footnote>
  <w:footnote w:id="2"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Diseñar la redacción de heurísticos específicos para el proyecto en función de su naturaleza o sector de actividad. Se pueden describir tantos grupos de heurísticos específicos como sea necesario.</w:t>
      </w:r>
    </w:p>
  </w:footnote>
  <w:footnote w:id="3"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marcan con un prefijo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fefb40" w:val="clear"/>
          <w:vertAlign w:val="baseline"/>
          <w:rtl w:val="0"/>
        </w:rPr>
        <w:t xml:space="preserve">CLAVE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 con un color destacado en la celda aquellas propuestas que se consideran críticas para mejorar sensiblemente la aplicación, siendo recomendado que su implementación sea prioritaria.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632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www.nosolousabilidad.com/articulos/heuristic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