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10FCA" w14:textId="493CFF82" w:rsidR="00156B36" w:rsidRDefault="005D49F1" w:rsidP="005D49F1">
      <w:pPr>
        <w:jc w:val="center"/>
      </w:pPr>
      <w:proofErr w:type="spellStart"/>
      <w:r>
        <w:rPr>
          <w:b/>
          <w:sz w:val="0"/>
        </w:rPr>
        <w:t>ANALYSTLAB</w:t>
      </w:r>
      <w:proofErr w:type="spellEnd"/>
      <w:r>
        <w:rPr>
          <w:b/>
          <w:sz w:val="0"/>
        </w:rPr>
        <w:t xml:space="preserve"> AFRICA</w:t>
      </w:r>
      <w:r>
        <w:rPr>
          <w:b/>
          <w:sz w:val="0"/>
        </w:rPr>
        <w:br/>
      </w:r>
      <w:proofErr w:type="spellStart"/>
      <w:r w:rsidRPr="005D49F1">
        <w:rPr>
          <w:b/>
          <w:sz w:val="0"/>
        </w:rPr>
        <w:t>USINESS</w:t>
      </w:r>
      <w:proofErr w:type="spellEnd"/>
      <w:r w:rsidRPr="005D49F1">
        <w:rPr>
          <w:b/>
          <w:sz w:val="0"/>
        </w:rPr>
        <w:t xml:space="preserve"> INSIGHTS &amp; RECOMMENDATIONS </w:t>
      </w:r>
      <w:proofErr w:type="spellStart"/>
      <w:r w:rsidRPr="005D49F1">
        <w:rPr>
          <w:b/>
          <w:sz w:val="0"/>
        </w:rPr>
        <w:t>REP</w:t>
      </w:r>
      <w:r w:rsidRPr="005D49F1">
        <w:rPr>
          <w:b/>
        </w:rPr>
        <w:t>Advanced</w:t>
      </w:r>
      <w:proofErr w:type="spellEnd"/>
      <w:r w:rsidRPr="005D49F1">
        <w:rPr>
          <w:b/>
        </w:rPr>
        <w:t xml:space="preserve"> Data Analysis, KPI Development &amp; Business Intelligence Dashboard</w:t>
      </w:r>
    </w:p>
    <w:p w14:paraId="760796B7" w14:textId="77777777" w:rsidR="00156B36" w:rsidRDefault="005D49F1">
      <w:pPr>
        <w:pStyle w:val="Heading1"/>
      </w:pPr>
      <w:r>
        <w:t>Executive Summary</w:t>
      </w:r>
    </w:p>
    <w:p w14:paraId="1C2DDE9F" w14:textId="77777777" w:rsidR="00156B36" w:rsidRDefault="005D49F1">
      <w:r>
        <w:t xml:space="preserve">This report presents the Week 3 advanced analysis of the Superstore Sales project, </w:t>
      </w:r>
      <w:r>
        <w:t>continuing the Business Intelligence work developed in Week 2. The objective was to move beyond basic performance reporting and examine sales, profit, growth, customers, segments, products, regions and profitability in greater depth. The final Power BI rep</w:t>
      </w:r>
      <w:r>
        <w:t>ort contains three analytical pages designed to support executive monitoring and deeper investigation.</w:t>
      </w:r>
    </w:p>
    <w:p w14:paraId="26C24238" w14:textId="77777777" w:rsidR="00156B36" w:rsidRDefault="005D49F1">
      <w:pPr>
        <w:pStyle w:val="Heading1"/>
      </w:pPr>
      <w:r>
        <w:t>1. Project Objective</w:t>
      </w:r>
    </w:p>
    <w:p w14:paraId="05732AA0" w14:textId="77777777" w:rsidR="00156B36" w:rsidRDefault="005D49F1">
      <w:r>
        <w:t xml:space="preserve">The business objective was to create an interactive decision-support report that helps management understand what is driving sales, </w:t>
      </w:r>
      <w:r>
        <w:t>where profit is generated, how performance changes over time, which customers and segments are valuable, and how product, regional and discount patterns affect profitability.</w:t>
      </w:r>
    </w:p>
    <w:p w14:paraId="2E36EC28" w14:textId="77777777" w:rsidR="00156B36" w:rsidRDefault="005D49F1">
      <w:pPr>
        <w:pStyle w:val="Heading1"/>
      </w:pPr>
      <w:r>
        <w:t>2. Dashboard Structure</w:t>
      </w:r>
    </w:p>
    <w:p w14:paraId="0C0E7E92" w14:textId="77777777" w:rsidR="00156B36" w:rsidRDefault="005D49F1">
      <w:pPr>
        <w:pStyle w:val="ListBullet"/>
      </w:pPr>
      <w:r>
        <w:rPr>
          <w:b/>
        </w:rPr>
        <w:t xml:space="preserve">Sales Performance: </w:t>
      </w:r>
      <w:r>
        <w:t>Executive overview with KPI cards, slic</w:t>
      </w:r>
      <w:r>
        <w:t>ers, monthly trend and sales/profit breakdowns.</w:t>
      </w:r>
    </w:p>
    <w:p w14:paraId="231A57D2" w14:textId="77777777" w:rsidR="00156B36" w:rsidRDefault="005D49F1">
      <w:pPr>
        <w:pStyle w:val="ListBullet"/>
      </w:pPr>
      <w:r>
        <w:rPr>
          <w:b/>
        </w:rPr>
        <w:t xml:space="preserve">Customer &amp; Performance Analysis: </w:t>
      </w:r>
      <w:r>
        <w:t>Customer, segment, regional, quarterly and product performance analysis.</w:t>
      </w:r>
    </w:p>
    <w:p w14:paraId="44A7D048" w14:textId="77777777" w:rsidR="00156B36" w:rsidRDefault="005D49F1">
      <w:pPr>
        <w:pStyle w:val="ListBullet"/>
      </w:pPr>
      <w:r>
        <w:rPr>
          <w:b/>
        </w:rPr>
        <w:t xml:space="preserve">Growth &amp; Profiability Analysis: </w:t>
      </w:r>
      <w:r>
        <w:t>Yearly growth/profitability matrix, geographic map and category/sub-ca</w:t>
      </w:r>
      <w:r>
        <w:t>tegory profitability/discount matrix.</w:t>
      </w:r>
    </w:p>
    <w:p w14:paraId="74EE2E73" w14:textId="77777777" w:rsidR="00156B36" w:rsidRDefault="005D49F1">
      <w:pPr>
        <w:pStyle w:val="Heading1"/>
      </w:pPr>
      <w:r>
        <w:t>3. KPI and Measure Development</w:t>
      </w:r>
    </w:p>
    <w:p w14:paraId="7078D8E0" w14:textId="77777777" w:rsidR="00156B36" w:rsidRDefault="005D49F1">
      <w:r>
        <w:t>The report incorporates key measures for monitoring commercial performance, including:</w:t>
      </w:r>
    </w:p>
    <w:p w14:paraId="6725072D" w14:textId="77777777" w:rsidR="00156B36" w:rsidRDefault="005D49F1">
      <w:pPr>
        <w:pStyle w:val="ListBullet"/>
      </w:pPr>
      <w:r>
        <w:t>Total Sales</w:t>
      </w:r>
    </w:p>
    <w:p w14:paraId="129148A7" w14:textId="77777777" w:rsidR="00156B36" w:rsidRDefault="005D49F1">
      <w:pPr>
        <w:pStyle w:val="ListBullet"/>
      </w:pPr>
      <w:r>
        <w:t>Total Profit</w:t>
      </w:r>
    </w:p>
    <w:p w14:paraId="6A9CF972" w14:textId="77777777" w:rsidR="00156B36" w:rsidRDefault="005D49F1">
      <w:pPr>
        <w:pStyle w:val="ListBullet"/>
      </w:pPr>
      <w:r>
        <w:t>Total Orders</w:t>
      </w:r>
    </w:p>
    <w:p w14:paraId="231A6EE5" w14:textId="77777777" w:rsidR="00156B36" w:rsidRDefault="005D49F1">
      <w:pPr>
        <w:pStyle w:val="ListBullet"/>
      </w:pPr>
      <w:r>
        <w:t>Average Sales</w:t>
      </w:r>
    </w:p>
    <w:p w14:paraId="481D10EC" w14:textId="77777777" w:rsidR="00156B36" w:rsidRDefault="005D49F1">
      <w:pPr>
        <w:pStyle w:val="ListBullet"/>
      </w:pPr>
      <w:r>
        <w:t>Average Sales per Order</w:t>
      </w:r>
    </w:p>
    <w:p w14:paraId="1E1EFD63" w14:textId="77777777" w:rsidR="00156B36" w:rsidRDefault="005D49F1">
      <w:pPr>
        <w:pStyle w:val="ListBullet"/>
      </w:pPr>
      <w:r>
        <w:t>Profit Margin</w:t>
      </w:r>
    </w:p>
    <w:p w14:paraId="25EB75AA" w14:textId="77777777" w:rsidR="00156B36" w:rsidRDefault="005D49F1">
      <w:pPr>
        <w:pStyle w:val="ListBullet"/>
      </w:pPr>
      <w:r>
        <w:t>Sales Grow</w:t>
      </w:r>
      <w:r>
        <w:t>th %</w:t>
      </w:r>
    </w:p>
    <w:p w14:paraId="550DC529" w14:textId="77777777" w:rsidR="00156B36" w:rsidRDefault="005D49F1">
      <w:pPr>
        <w:pStyle w:val="ListBullet"/>
      </w:pPr>
      <w:r>
        <w:t>Profit Growth %</w:t>
      </w:r>
    </w:p>
    <w:p w14:paraId="0C519DE6" w14:textId="77777777" w:rsidR="00156B36" w:rsidRDefault="005D49F1">
      <w:pPr>
        <w:pStyle w:val="ListBullet"/>
      </w:pPr>
      <w:r>
        <w:t>Average Discount</w:t>
      </w:r>
    </w:p>
    <w:p w14:paraId="32233887" w14:textId="77777777" w:rsidR="00156B36" w:rsidRDefault="005D49F1">
      <w:r>
        <w:t xml:space="preserve">These measures allow management to evaluate performance from multiple perspectives. Sales measures show commercial volume and revenue, while profit and margin measures help determine the quality and efficiency of that </w:t>
      </w:r>
      <w:r>
        <w:t>performance.</w:t>
      </w:r>
    </w:p>
    <w:p w14:paraId="0C3C60D2" w14:textId="77777777" w:rsidR="00156B36" w:rsidRDefault="005D49F1">
      <w:pPr>
        <w:pStyle w:val="Heading1"/>
      </w:pPr>
      <w:r>
        <w:lastRenderedPageBreak/>
        <w:t>4. Key Business Insights</w:t>
      </w:r>
    </w:p>
    <w:p w14:paraId="035B2099" w14:textId="77777777" w:rsidR="00156B36" w:rsidRDefault="005D49F1">
      <w:pPr>
        <w:pStyle w:val="ListNumber"/>
      </w:pPr>
      <w:r>
        <w:rPr>
          <w:b/>
        </w:rPr>
        <w:t xml:space="preserve">Sales must be assessed alongside profit. </w:t>
      </w:r>
      <w:r>
        <w:t>The report deliberately combines sales, total profit and profit margin so that high-revenue areas are not automatically interpreted as high-performing areas.</w:t>
      </w:r>
    </w:p>
    <w:p w14:paraId="59FE4BEC" w14:textId="77777777" w:rsidR="00156B36" w:rsidRDefault="005D49F1">
      <w:pPr>
        <w:pStyle w:val="ListNumber"/>
      </w:pPr>
      <w:r>
        <w:rPr>
          <w:b/>
        </w:rPr>
        <w:t xml:space="preserve">Performance varies </w:t>
      </w:r>
      <w:r>
        <w:rPr>
          <w:b/>
        </w:rPr>
        <w:t xml:space="preserve">across customer segments and regions. </w:t>
      </w:r>
      <w:r>
        <w:t>The customer and performance page enables comparison of sales and profitability by customer, segment and region, helping management identify where commercial value is concentrated.</w:t>
      </w:r>
    </w:p>
    <w:p w14:paraId="0BB37B5F" w14:textId="77777777" w:rsidR="00156B36" w:rsidRDefault="005D49F1">
      <w:pPr>
        <w:pStyle w:val="ListNumber"/>
      </w:pPr>
      <w:r>
        <w:rPr>
          <w:b/>
        </w:rPr>
        <w:t>Growth requires more than a single-pe</w:t>
      </w:r>
      <w:r>
        <w:rPr>
          <w:b/>
        </w:rPr>
        <w:t xml:space="preserve">riod snapshot. </w:t>
      </w:r>
      <w:r>
        <w:t>The growth and profitability page includes yearly performance, Sales Growth % and Profit Growth %, enabling management to assess whether growth in revenue is being matched by growth in profit.</w:t>
      </w:r>
    </w:p>
    <w:p w14:paraId="7F90AECB" w14:textId="77777777" w:rsidR="00156B36" w:rsidRDefault="005D49F1">
      <w:pPr>
        <w:pStyle w:val="ListNumber"/>
      </w:pPr>
      <w:r>
        <w:rPr>
          <w:b/>
        </w:rPr>
        <w:t xml:space="preserve">Product-level analysis is essential. </w:t>
      </w:r>
      <w:r>
        <w:t>The product</w:t>
      </w:r>
      <w:r>
        <w:t xml:space="preserve"> performance matrix makes it possible to move from high-level category results to more detailed product performance and identify products that require further commercial investigation.</w:t>
      </w:r>
    </w:p>
    <w:p w14:paraId="6C8EA64B" w14:textId="77777777" w:rsidR="00156B36" w:rsidRDefault="005D49F1">
      <w:pPr>
        <w:pStyle w:val="ListNumber"/>
      </w:pPr>
      <w:r>
        <w:rPr>
          <w:b/>
        </w:rPr>
        <w:t xml:space="preserve">Discounting should be interpreted with profitability. </w:t>
      </w:r>
      <w:r>
        <w:t xml:space="preserve">Average Discount </w:t>
      </w:r>
      <w:r>
        <w:t>is included with sales, profit and margin analysis. This provides a basis for investigating whether higher discount levels coincide with weaker profitability rather than treating discounting as a sales-only decision.</w:t>
      </w:r>
    </w:p>
    <w:p w14:paraId="378E7186" w14:textId="77777777" w:rsidR="00156B36" w:rsidRDefault="005D49F1">
      <w:pPr>
        <w:pStyle w:val="Heading1"/>
      </w:pPr>
      <w:r>
        <w:t xml:space="preserve">5. Business Problems and </w:t>
      </w:r>
      <w:r>
        <w:t>Opportunities Investigated</w:t>
      </w:r>
    </w:p>
    <w:p w14:paraId="6EA5F945" w14:textId="77777777" w:rsidR="00156B36" w:rsidRDefault="005D49F1">
      <w:pPr>
        <w:pStyle w:val="ListBullet"/>
      </w:pPr>
      <w:r>
        <w:rPr>
          <w:b/>
        </w:rPr>
        <w:t xml:space="preserve">Revenue versus profitability: </w:t>
      </w:r>
      <w:r>
        <w:t>A strong sales result is not sufficient if profit margin is weak. The report therefore evaluates sales together with profit and margin.</w:t>
      </w:r>
    </w:p>
    <w:p w14:paraId="7058B2DE" w14:textId="77777777" w:rsidR="00156B36" w:rsidRDefault="005D49F1">
      <w:pPr>
        <w:pStyle w:val="ListBullet"/>
      </w:pPr>
      <w:r>
        <w:rPr>
          <w:b/>
        </w:rPr>
        <w:t xml:space="preserve">Growth quality: </w:t>
      </w:r>
      <w:r>
        <w:t>Yearly Sales Growth % and Profit Growth % allow</w:t>
      </w:r>
      <w:r>
        <w:t xml:space="preserve"> management to assess whether commercial growth is translating into stronger profitability.</w:t>
      </w:r>
    </w:p>
    <w:p w14:paraId="15D2D095" w14:textId="77777777" w:rsidR="00156B36" w:rsidRDefault="005D49F1">
      <w:pPr>
        <w:pStyle w:val="ListBullet"/>
      </w:pPr>
      <w:r>
        <w:rPr>
          <w:b/>
        </w:rPr>
        <w:t xml:space="preserve">Customer and regional concentration: </w:t>
      </w:r>
      <w:r>
        <w:t>Customer, segment and regional visuals help identify where sales and profit are concentrated and where underperformance or grow</w:t>
      </w:r>
      <w:r>
        <w:t>th opportunities may exist.</w:t>
      </w:r>
    </w:p>
    <w:p w14:paraId="5398A730" w14:textId="77777777" w:rsidR="00156B36" w:rsidRDefault="005D49F1">
      <w:pPr>
        <w:pStyle w:val="Heading1"/>
      </w:pPr>
      <w:r>
        <w:t>6. Risks</w:t>
      </w:r>
    </w:p>
    <w:p w14:paraId="2252CC15" w14:textId="77777777" w:rsidR="00156B36" w:rsidRDefault="005D49F1">
      <w:pPr>
        <w:pStyle w:val="ListBullet"/>
      </w:pPr>
      <w:r>
        <w:t>Management may focus on revenue growth while overlooking weak or declining profitability.</w:t>
      </w:r>
    </w:p>
    <w:p w14:paraId="5D6C0DD4" w14:textId="77777777" w:rsidR="00156B36" w:rsidRDefault="005D49F1">
      <w:pPr>
        <w:pStyle w:val="ListBullet"/>
      </w:pPr>
      <w:r>
        <w:t>High-value customer or regional concentration can create dependency risk if performance is driven by a limited number of customer</w:t>
      </w:r>
      <w:r>
        <w:t>s or areas.</w:t>
      </w:r>
    </w:p>
    <w:p w14:paraId="155B73CE" w14:textId="77777777" w:rsidR="00156B36" w:rsidRDefault="005D49F1">
      <w:pPr>
        <w:pStyle w:val="ListBullet"/>
      </w:pPr>
      <w:r>
        <w:t>Discount decisions may erode margins when they are evaluated without considering product profitability.</w:t>
      </w:r>
    </w:p>
    <w:p w14:paraId="70766DFD" w14:textId="77777777" w:rsidR="00156B36" w:rsidRDefault="005D49F1">
      <w:pPr>
        <w:pStyle w:val="Heading1"/>
      </w:pPr>
      <w:r>
        <w:t>7. Opportunities</w:t>
      </w:r>
    </w:p>
    <w:p w14:paraId="0A66800B" w14:textId="77777777" w:rsidR="00156B36" w:rsidRDefault="005D49F1">
      <w:pPr>
        <w:pStyle w:val="ListBullet"/>
      </w:pPr>
      <w:r>
        <w:t>Prioritise products, customers, segments and regions that combine strong sales with healthy profitability.</w:t>
      </w:r>
    </w:p>
    <w:p w14:paraId="194AE6A9" w14:textId="77777777" w:rsidR="00156B36" w:rsidRDefault="005D49F1">
      <w:pPr>
        <w:pStyle w:val="ListBullet"/>
      </w:pPr>
      <w:r>
        <w:t>Use growth measu</w:t>
      </w:r>
      <w:r>
        <w:t>res to distinguish sustainable growth from revenue growth that does not improve profit.</w:t>
      </w:r>
    </w:p>
    <w:p w14:paraId="697FB1DE" w14:textId="77777777" w:rsidR="00156B36" w:rsidRDefault="005D49F1">
      <w:pPr>
        <w:pStyle w:val="ListBullet"/>
      </w:pPr>
      <w:r>
        <w:lastRenderedPageBreak/>
        <w:t>Review discount patterns by product and category to identify opportunities for better pricing and promotion decisions.</w:t>
      </w:r>
    </w:p>
    <w:p w14:paraId="62D76EA2" w14:textId="77777777" w:rsidR="00156B36" w:rsidRDefault="005D49F1">
      <w:pPr>
        <w:pStyle w:val="Heading1"/>
      </w:pPr>
      <w:r>
        <w:t>8. Recommendations</w:t>
      </w:r>
    </w:p>
    <w:p w14:paraId="7DBC26A6" w14:textId="77777777" w:rsidR="00156B36" w:rsidRDefault="005D49F1">
      <w:pPr>
        <w:pStyle w:val="ListNumber"/>
      </w:pPr>
      <w:r>
        <w:t>Use Total Sales and Total Prof</w:t>
      </w:r>
      <w:r>
        <w:t>it together in management reviews; do not rank performance on sales alone.</w:t>
      </w:r>
    </w:p>
    <w:p w14:paraId="36239A6D" w14:textId="77777777" w:rsidR="00156B36" w:rsidRDefault="005D49F1">
      <w:pPr>
        <w:pStyle w:val="ListNumber"/>
      </w:pPr>
      <w:r>
        <w:t>Monitor Sales Growth % and Profit Growth % together to identify periods where revenue and profit are moving in different directions.</w:t>
      </w:r>
    </w:p>
    <w:p w14:paraId="0EE825A3" w14:textId="77777777" w:rsidR="00156B36" w:rsidRDefault="005D49F1">
      <w:pPr>
        <w:pStyle w:val="ListNumber"/>
      </w:pPr>
      <w:r>
        <w:t xml:space="preserve">Prioritise high-margin customers, </w:t>
      </w:r>
      <w:r>
        <w:t>segments and products in retention and growth initiatives.</w:t>
      </w:r>
    </w:p>
    <w:p w14:paraId="7AF8901D" w14:textId="77777777" w:rsidR="00156B36" w:rsidRDefault="005D49F1">
      <w:pPr>
        <w:pStyle w:val="ListNumber"/>
      </w:pPr>
      <w:r>
        <w:t>Investigate products with strong sales but weak profit margins using the product performance matrix.</w:t>
      </w:r>
    </w:p>
    <w:p w14:paraId="2CBDA7B1" w14:textId="77777777" w:rsidR="00156B36" w:rsidRDefault="005D49F1">
      <w:pPr>
        <w:pStyle w:val="ListNumber"/>
      </w:pPr>
      <w:r>
        <w:t>Review negative-profit or weak-margin products separately before expanding their sales activity.</w:t>
      </w:r>
    </w:p>
    <w:p w14:paraId="02D6EE39" w14:textId="77777777" w:rsidR="00156B36" w:rsidRDefault="005D49F1">
      <w:pPr>
        <w:pStyle w:val="ListNumber"/>
      </w:pPr>
      <w:r>
        <w:t>Introduce discount review thresholds for categories or products where discounts are associated with weak profitability.</w:t>
      </w:r>
    </w:p>
    <w:p w14:paraId="0A7DA7AC" w14:textId="77777777" w:rsidR="00156B36" w:rsidRDefault="005D49F1">
      <w:pPr>
        <w:pStyle w:val="ListNumber"/>
      </w:pPr>
      <w:r>
        <w:t>Use the geographic and regional analysis to compare expansion opportunities with actual profitability rather than market size alone.</w:t>
      </w:r>
    </w:p>
    <w:p w14:paraId="11963659" w14:textId="77777777" w:rsidR="00156B36" w:rsidRDefault="005D49F1">
      <w:pPr>
        <w:pStyle w:val="Heading1"/>
      </w:pPr>
      <w:r>
        <w:t>9.</w:t>
      </w:r>
      <w:r>
        <w:t xml:space="preserve"> Conclusion</w:t>
      </w:r>
    </w:p>
    <w:p w14:paraId="4AAFBC07" w14:textId="77777777" w:rsidR="00156B36" w:rsidRDefault="005D49F1">
      <w:r>
        <w:t>Week 3 advances the project from descriptive dashboard reporting toward more analytical business intelligence. The three-page Power BI report combines executive KPIs with customer, product, regional, geographic, growth and profitability analysi</w:t>
      </w:r>
      <w:r>
        <w:t>s. The strongest management value comes from connecting revenue, profit, growth and margin rather than analysing each metric in isolation.</w:t>
      </w:r>
    </w:p>
    <w:p w14:paraId="52CD42FA" w14:textId="77777777" w:rsidR="00156B36" w:rsidRDefault="005D49F1">
      <w:pPr>
        <w:pStyle w:val="Heading1"/>
      </w:pPr>
      <w:r>
        <w:t>Analytical Note</w:t>
      </w:r>
    </w:p>
    <w:p w14:paraId="278F5EAB" w14:textId="77777777" w:rsidR="00156B36" w:rsidRDefault="005D49F1">
      <w:r>
        <w:t>The current dashboard provides the evidence needed for deeper investigation. Any conclusion that a pa</w:t>
      </w:r>
      <w:r>
        <w:t>rticular factor causes another should be validated with further analysis and operational context. In particular, discount patterns should be interpreted as relationships requiring investigation rather than automatic proof of causation.</w:t>
      </w:r>
    </w:p>
    <w:sectPr w:rsidR="00156B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B36"/>
    <w:rsid w:val="0029639D"/>
    <w:rsid w:val="00326F90"/>
    <w:rsid w:val="005D37F3"/>
    <w:rsid w:val="005D49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C6160"/>
  <w14:defaultImageDpi w14:val="300"/>
  <w15:docId w15:val="{4220CD8E-0115-4FC3-A32C-E742E2917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Igbokwe</dc:creator>
  <cp:keywords/>
  <dc:description>generated by python-docx</dc:description>
  <cp:lastModifiedBy>Joseph Igbokwe</cp:lastModifiedBy>
  <cp:revision>3</cp:revision>
  <dcterms:created xsi:type="dcterms:W3CDTF">2026-08-23T21:58:00Z</dcterms:created>
  <dcterms:modified xsi:type="dcterms:W3CDTF">2026-08-23T21:59:00Z</dcterms:modified>
  <cp:category/>
</cp:coreProperties>
</file>