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964411" w14:textId="77777777" w:rsidR="0024074E" w:rsidRPr="00337E21" w:rsidRDefault="00EE740D" w:rsidP="00EE740D">
      <w:pPr>
        <w:jc w:val="both"/>
        <w:rPr>
          <w:rFonts w:asciiTheme="minorBidi" w:hAnsiTheme="minorBidi"/>
          <w:sz w:val="24"/>
          <w:szCs w:val="24"/>
        </w:rPr>
      </w:pPr>
      <w:r w:rsidRPr="00337E21">
        <w:rPr>
          <w:rFonts w:asciiTheme="minorBidi" w:hAnsiTheme="minorBidi"/>
          <w:sz w:val="24"/>
          <w:szCs w:val="24"/>
        </w:rPr>
        <w:t xml:space="preserve">    </w:t>
      </w:r>
      <w:r w:rsidR="0024074E" w:rsidRPr="00337E21">
        <w:rPr>
          <w:rFonts w:asciiTheme="minorBidi" w:hAnsiTheme="minorBidi"/>
          <w:sz w:val="24"/>
          <w:szCs w:val="24"/>
        </w:rPr>
        <w:t xml:space="preserve">Lors d’un traitement de cancer par la radiothérapie externe, la dose totale est fractionnée sur plusieurs semaines. Conséquemment, certains patients présentent des changements morphologiques nuisant à l’efficacité du traitement planifié. L’imageur portal est un détecteur situé derrière le patient, à l’opposé de la source de radiation, permettant de mesurer la dose de sortie. L’analyse gamma permet une comparaison entre deux distributions de dose (une mesure et une référence) qui prend en considération les décalages spatiaux et la différence de dose. Ce projet a pour but d’automatiser le processus de décision de replanification de traitements par radiothérapie externe à l’aide de l’analyse gamma d’images prises par l’imageur portal. Pour cela, différents paramètres (moyenne, top 1%, reg1, médiane, </w:t>
      </w:r>
      <w:proofErr w:type="spellStart"/>
      <w:r w:rsidR="0024074E" w:rsidRPr="00337E21">
        <w:rPr>
          <w:rFonts w:asciiTheme="minorBidi" w:hAnsiTheme="minorBidi"/>
          <w:sz w:val="24"/>
          <w:szCs w:val="24"/>
        </w:rPr>
        <w:t>etc</w:t>
      </w:r>
      <w:proofErr w:type="spellEnd"/>
      <w:r w:rsidR="0024074E" w:rsidRPr="00337E21">
        <w:rPr>
          <w:rFonts w:asciiTheme="minorBidi" w:hAnsiTheme="minorBidi"/>
          <w:sz w:val="24"/>
          <w:szCs w:val="24"/>
        </w:rPr>
        <w:t>) ont été extraits de l’analyse gamma de la dose de sortie de chaque fraction lors du traitement de 67 patients atteints du cancer de la prostate (30 IMRT et 37 VMAT) en prenant la première fraction comme image de référence et ont été utilisés pour une classification grâce à diverses méthodes de clustering (</w:t>
      </w:r>
      <w:proofErr w:type="spellStart"/>
      <w:r w:rsidR="0024074E" w:rsidRPr="00337E21">
        <w:rPr>
          <w:rFonts w:asciiTheme="minorBidi" w:hAnsiTheme="minorBidi"/>
          <w:sz w:val="24"/>
          <w:szCs w:val="24"/>
        </w:rPr>
        <w:t>KMeans</w:t>
      </w:r>
      <w:proofErr w:type="spellEnd"/>
      <w:r w:rsidR="0024074E" w:rsidRPr="00337E21">
        <w:rPr>
          <w:rFonts w:asciiTheme="minorBidi" w:hAnsiTheme="minorBidi"/>
          <w:sz w:val="24"/>
          <w:szCs w:val="24"/>
        </w:rPr>
        <w:t xml:space="preserve">, Hiérarchique, spectral) du module </w:t>
      </w:r>
      <w:proofErr w:type="spellStart"/>
      <w:r w:rsidR="0024074E" w:rsidRPr="00337E21">
        <w:rPr>
          <w:rFonts w:asciiTheme="minorBidi" w:hAnsiTheme="minorBidi"/>
          <w:sz w:val="24"/>
          <w:szCs w:val="24"/>
        </w:rPr>
        <w:t>scikit-learn</w:t>
      </w:r>
      <w:proofErr w:type="spellEnd"/>
      <w:r w:rsidR="0024074E" w:rsidRPr="00337E21">
        <w:rPr>
          <w:rFonts w:asciiTheme="minorBidi" w:hAnsiTheme="minorBidi"/>
          <w:sz w:val="24"/>
          <w:szCs w:val="24"/>
        </w:rPr>
        <w:t xml:space="preserve"> sur Python. Les gaz contenus dans le rectum peuvent créer du mouvement dans l’abdomen, ce qui peut déplacer la tumeur et modifier la dose de sortie. Ainsi, les paramètres ont été comparés aux volumes de gaz mesurés sur des images CT dans le but de pouvoir prédire, après quelques fractions, les patients qui sont à surveiller. </w:t>
      </w:r>
      <w:proofErr w:type="spellStart"/>
      <w:r w:rsidR="0024074E" w:rsidRPr="00337E21">
        <w:rPr>
          <w:rFonts w:asciiTheme="minorBidi" w:hAnsiTheme="minorBidi"/>
          <w:sz w:val="24"/>
          <w:szCs w:val="24"/>
        </w:rPr>
        <w:t>KMeans</w:t>
      </w:r>
      <w:proofErr w:type="spellEnd"/>
      <w:r w:rsidR="0024074E" w:rsidRPr="00337E21">
        <w:rPr>
          <w:rFonts w:asciiTheme="minorBidi" w:hAnsiTheme="minorBidi"/>
          <w:sz w:val="24"/>
          <w:szCs w:val="24"/>
        </w:rPr>
        <w:t xml:space="preserve"> avec 3 catégories sur tous les paramètres des images gamma provenant des patients traités par IMRT permet une bonne détection des gaz avec une valeur p de </w:t>
      </w:r>
      <w:bookmarkStart w:id="0" w:name="_GoBack"/>
      <w:r w:rsidR="0024074E" w:rsidRPr="00337E21">
        <w:rPr>
          <w:rFonts w:asciiTheme="minorBidi" w:hAnsiTheme="minorBidi"/>
          <w:sz w:val="24"/>
          <w:szCs w:val="24"/>
        </w:rPr>
        <w:t>2,88*10</w:t>
      </w:r>
      <w:r w:rsidR="0024074E" w:rsidRPr="00337E21">
        <w:rPr>
          <w:rFonts w:asciiTheme="minorBidi" w:hAnsiTheme="minorBidi"/>
          <w:sz w:val="24"/>
          <w:szCs w:val="24"/>
          <w:vertAlign w:val="superscript"/>
        </w:rPr>
        <w:t>-6</w:t>
      </w:r>
      <w:bookmarkEnd w:id="0"/>
      <w:r w:rsidR="0024074E" w:rsidRPr="00337E21">
        <w:rPr>
          <w:rFonts w:asciiTheme="minorBidi" w:hAnsiTheme="minorBidi"/>
          <w:sz w:val="24"/>
          <w:szCs w:val="24"/>
        </w:rPr>
        <w:t xml:space="preserve"> entre les catégories 1 et 2. La troisième catégorie, plus petite, pourrait représenter des erreurs d’imageurs ou des changements de machine. Ce travail montre la pertinence du clustering pour automatiser la décision de replanification du traitement.</w:t>
      </w:r>
    </w:p>
    <w:p w14:paraId="59BDE7F6" w14:textId="77777777" w:rsidR="00362E33" w:rsidRPr="00337E21" w:rsidRDefault="00362E33">
      <w:pPr>
        <w:rPr>
          <w:rFonts w:asciiTheme="minorBidi" w:hAnsiTheme="minorBidi"/>
          <w:sz w:val="24"/>
          <w:szCs w:val="24"/>
        </w:rPr>
      </w:pPr>
    </w:p>
    <w:p w14:paraId="6578B384" w14:textId="77777777" w:rsidR="00957C01" w:rsidRPr="00337E21" w:rsidRDefault="00957C01">
      <w:pPr>
        <w:rPr>
          <w:rFonts w:asciiTheme="minorBidi" w:hAnsiTheme="minorBidi"/>
          <w:sz w:val="40"/>
          <w:szCs w:val="40"/>
        </w:rPr>
      </w:pPr>
      <w:r w:rsidRPr="00337E21">
        <w:rPr>
          <w:rFonts w:asciiTheme="minorBidi" w:hAnsiTheme="minorBidi"/>
          <w:sz w:val="40"/>
          <w:szCs w:val="40"/>
        </w:rPr>
        <w:br w:type="page"/>
      </w:r>
    </w:p>
    <w:p w14:paraId="628BB60D" w14:textId="77777777" w:rsidR="0024074E" w:rsidRPr="00337E21" w:rsidRDefault="0024074E">
      <w:pPr>
        <w:rPr>
          <w:rFonts w:asciiTheme="minorBidi" w:hAnsiTheme="minorBidi"/>
          <w:sz w:val="40"/>
          <w:szCs w:val="40"/>
        </w:rPr>
      </w:pPr>
      <w:r w:rsidRPr="00337E21">
        <w:rPr>
          <w:rFonts w:asciiTheme="minorBidi" w:hAnsiTheme="minorBidi"/>
          <w:sz w:val="40"/>
          <w:szCs w:val="40"/>
        </w:rPr>
        <w:lastRenderedPageBreak/>
        <w:t>Introduction :</w:t>
      </w:r>
    </w:p>
    <w:p w14:paraId="24D40E87" w14:textId="77777777" w:rsidR="00957C01" w:rsidRPr="00337E21" w:rsidRDefault="00151C85" w:rsidP="009B7651">
      <w:pPr>
        <w:jc w:val="both"/>
        <w:rPr>
          <w:rFonts w:asciiTheme="minorBidi" w:hAnsiTheme="minorBidi"/>
          <w:sz w:val="24"/>
          <w:szCs w:val="24"/>
        </w:rPr>
      </w:pPr>
      <w:r w:rsidRPr="00337E21">
        <w:rPr>
          <w:rFonts w:asciiTheme="minorBidi" w:hAnsiTheme="minorBidi"/>
          <w:sz w:val="24"/>
          <w:szCs w:val="24"/>
        </w:rPr>
        <w:t>L</w:t>
      </w:r>
      <w:r w:rsidR="003B1098">
        <w:rPr>
          <w:rFonts w:asciiTheme="minorBidi" w:hAnsiTheme="minorBidi"/>
          <w:sz w:val="24"/>
          <w:szCs w:val="24"/>
        </w:rPr>
        <w:t>e cancer</w:t>
      </w:r>
      <w:r w:rsidRPr="00337E21">
        <w:rPr>
          <w:rFonts w:asciiTheme="minorBidi" w:hAnsiTheme="minorBidi"/>
          <w:sz w:val="24"/>
          <w:szCs w:val="24"/>
        </w:rPr>
        <w:t xml:space="preserve"> est</w:t>
      </w:r>
      <w:r w:rsidR="003B1098">
        <w:rPr>
          <w:rFonts w:asciiTheme="minorBidi" w:hAnsiTheme="minorBidi"/>
          <w:sz w:val="24"/>
          <w:szCs w:val="24"/>
        </w:rPr>
        <w:t xml:space="preserve"> </w:t>
      </w:r>
      <w:r w:rsidRPr="00337E21">
        <w:rPr>
          <w:rFonts w:asciiTheme="minorBidi" w:hAnsiTheme="minorBidi"/>
          <w:sz w:val="24"/>
          <w:szCs w:val="24"/>
        </w:rPr>
        <w:t>la principale cause de décès au Canada,</w:t>
      </w:r>
      <w:r w:rsidR="003B1098">
        <w:rPr>
          <w:rFonts w:asciiTheme="minorBidi" w:hAnsiTheme="minorBidi"/>
          <w:sz w:val="24"/>
          <w:szCs w:val="24"/>
        </w:rPr>
        <w:t xml:space="preserve"> </w:t>
      </w:r>
      <w:r w:rsidRPr="00337E21">
        <w:rPr>
          <w:rFonts w:asciiTheme="minorBidi" w:hAnsiTheme="minorBidi"/>
          <w:sz w:val="24"/>
          <w:szCs w:val="24"/>
        </w:rPr>
        <w:t>responsable de 30 % de</w:t>
      </w:r>
      <w:r w:rsidR="003B1098">
        <w:rPr>
          <w:rFonts w:asciiTheme="minorBidi" w:hAnsiTheme="minorBidi"/>
          <w:sz w:val="24"/>
          <w:szCs w:val="24"/>
        </w:rPr>
        <w:t xml:space="preserve"> </w:t>
      </w:r>
      <w:r w:rsidRPr="00337E21">
        <w:rPr>
          <w:rFonts w:asciiTheme="minorBidi" w:hAnsiTheme="minorBidi"/>
          <w:sz w:val="24"/>
          <w:szCs w:val="24"/>
        </w:rPr>
        <w:t>tous les décès selon la</w:t>
      </w:r>
      <w:r w:rsidR="003B1098">
        <w:rPr>
          <w:rFonts w:asciiTheme="minorBidi" w:hAnsiTheme="minorBidi"/>
          <w:sz w:val="24"/>
          <w:szCs w:val="24"/>
        </w:rPr>
        <w:t xml:space="preserve"> </w:t>
      </w:r>
      <w:r w:rsidRPr="00337E21">
        <w:rPr>
          <w:rFonts w:asciiTheme="minorBidi" w:hAnsiTheme="minorBidi"/>
          <w:sz w:val="24"/>
          <w:szCs w:val="24"/>
        </w:rPr>
        <w:t xml:space="preserve">société canadienne du cancer. </w:t>
      </w:r>
      <w:r w:rsidR="003B1098">
        <w:rPr>
          <w:rFonts w:asciiTheme="minorBidi" w:hAnsiTheme="minorBidi"/>
          <w:sz w:val="24"/>
          <w:szCs w:val="24"/>
        </w:rPr>
        <w:t>Basé sur des estimations de la société canadienne du cancer, 50% des canadiens développera un cancer au cours de leur vie.</w:t>
      </w:r>
    </w:p>
    <w:p w14:paraId="763E29E8" w14:textId="77777777" w:rsidR="003B1098" w:rsidRDefault="00151C85" w:rsidP="009B7651">
      <w:pPr>
        <w:jc w:val="both"/>
        <w:rPr>
          <w:rFonts w:asciiTheme="minorBidi" w:hAnsiTheme="minorBidi"/>
          <w:sz w:val="24"/>
          <w:szCs w:val="24"/>
        </w:rPr>
      </w:pPr>
      <w:r w:rsidRPr="00337E21">
        <w:rPr>
          <w:rFonts w:asciiTheme="minorBidi" w:hAnsiTheme="minorBidi"/>
          <w:sz w:val="24"/>
          <w:szCs w:val="24"/>
        </w:rPr>
        <w:t>Le</w:t>
      </w:r>
      <w:r w:rsidR="003B1098">
        <w:rPr>
          <w:rFonts w:asciiTheme="minorBidi" w:hAnsiTheme="minorBidi"/>
          <w:sz w:val="24"/>
          <w:szCs w:val="24"/>
        </w:rPr>
        <w:t xml:space="preserve"> </w:t>
      </w:r>
      <w:r w:rsidRPr="00337E21">
        <w:rPr>
          <w:rFonts w:asciiTheme="minorBidi" w:hAnsiTheme="minorBidi"/>
          <w:sz w:val="24"/>
          <w:szCs w:val="24"/>
        </w:rPr>
        <w:t>type de traitement choisi pour traiter un</w:t>
      </w:r>
      <w:r w:rsidR="003B1098">
        <w:rPr>
          <w:rFonts w:asciiTheme="minorBidi" w:hAnsiTheme="minorBidi"/>
          <w:sz w:val="24"/>
          <w:szCs w:val="24"/>
        </w:rPr>
        <w:t xml:space="preserve"> </w:t>
      </w:r>
      <w:r w:rsidRPr="00337E21">
        <w:rPr>
          <w:rFonts w:asciiTheme="minorBidi" w:hAnsiTheme="minorBidi"/>
          <w:sz w:val="24"/>
          <w:szCs w:val="24"/>
        </w:rPr>
        <w:t>cancer dépend de plusieurs facteurs comme l’état</w:t>
      </w:r>
      <w:r w:rsidR="003B1098">
        <w:rPr>
          <w:rFonts w:asciiTheme="minorBidi" w:hAnsiTheme="minorBidi"/>
          <w:sz w:val="24"/>
          <w:szCs w:val="24"/>
        </w:rPr>
        <w:t xml:space="preserve"> </w:t>
      </w:r>
      <w:r w:rsidRPr="00337E21">
        <w:rPr>
          <w:rFonts w:asciiTheme="minorBidi" w:hAnsiTheme="minorBidi"/>
          <w:sz w:val="24"/>
          <w:szCs w:val="24"/>
        </w:rPr>
        <w:t>de santé et l’avis du patient, son type de cancer et son stade d’évolution.</w:t>
      </w:r>
      <w:r w:rsidR="003B1098">
        <w:rPr>
          <w:rFonts w:asciiTheme="minorBidi" w:hAnsiTheme="minorBidi"/>
          <w:sz w:val="24"/>
          <w:szCs w:val="24"/>
        </w:rPr>
        <w:t xml:space="preserve"> Les principaux traitements sont la chimiothérapie, la chirurgie et la radiothérapie, et bien souvent plusieurs traitements sont suivis en parallèle.</w:t>
      </w:r>
    </w:p>
    <w:p w14:paraId="49DA9374" w14:textId="77777777" w:rsidR="00151C85" w:rsidRDefault="00151C85" w:rsidP="009B7651">
      <w:pPr>
        <w:jc w:val="both"/>
        <w:rPr>
          <w:rFonts w:asciiTheme="minorBidi" w:hAnsiTheme="minorBidi"/>
          <w:sz w:val="24"/>
          <w:szCs w:val="24"/>
        </w:rPr>
      </w:pPr>
      <w:r w:rsidRPr="00337E21">
        <w:rPr>
          <w:rFonts w:asciiTheme="minorBidi" w:hAnsiTheme="minorBidi"/>
          <w:sz w:val="24"/>
          <w:szCs w:val="24"/>
        </w:rPr>
        <w:t>La radiothérapie est une technique de traitement qui utilise des rayonnements ionisant</w:t>
      </w:r>
      <w:r w:rsidR="003B1098">
        <w:rPr>
          <w:rFonts w:asciiTheme="minorBidi" w:hAnsiTheme="minorBidi"/>
          <w:sz w:val="24"/>
          <w:szCs w:val="24"/>
        </w:rPr>
        <w:t xml:space="preserve"> </w:t>
      </w:r>
      <w:r w:rsidRPr="00337E21">
        <w:rPr>
          <w:rFonts w:asciiTheme="minorBidi" w:hAnsiTheme="minorBidi"/>
          <w:sz w:val="24"/>
          <w:szCs w:val="24"/>
        </w:rPr>
        <w:t xml:space="preserve">pour détruire les cellules cancéreuses.  La radiothérapie externe utilise des rayons produits par un accélérateur linéaire de particules, </w:t>
      </w:r>
      <w:r w:rsidR="003B1098">
        <w:rPr>
          <w:rFonts w:asciiTheme="minorBidi" w:hAnsiTheme="minorBidi"/>
          <w:sz w:val="24"/>
          <w:szCs w:val="24"/>
        </w:rPr>
        <w:t xml:space="preserve">qui sont </w:t>
      </w:r>
      <w:r w:rsidRPr="00337E21">
        <w:rPr>
          <w:rFonts w:asciiTheme="minorBidi" w:hAnsiTheme="minorBidi"/>
          <w:sz w:val="24"/>
          <w:szCs w:val="24"/>
        </w:rPr>
        <w:t>dirigés en faisceaux vers le patient pour atteindre la tumeur.</w:t>
      </w:r>
      <w:r w:rsidR="003B1098">
        <w:rPr>
          <w:rFonts w:asciiTheme="minorBidi" w:hAnsiTheme="minorBidi"/>
          <w:sz w:val="24"/>
          <w:szCs w:val="24"/>
        </w:rPr>
        <w:t xml:space="preserve"> Les faisceaux sont dirigés en différents angles afin de maximiser la dose reçue par la tumeur tout en minimisant la dose reçu</w:t>
      </w:r>
      <w:r w:rsidR="009E0603">
        <w:rPr>
          <w:rFonts w:asciiTheme="minorBidi" w:hAnsiTheme="minorBidi"/>
          <w:sz w:val="24"/>
          <w:szCs w:val="24"/>
        </w:rPr>
        <w:t>e</w:t>
      </w:r>
      <w:r w:rsidR="003B1098">
        <w:rPr>
          <w:rFonts w:asciiTheme="minorBidi" w:hAnsiTheme="minorBidi"/>
          <w:sz w:val="24"/>
          <w:szCs w:val="24"/>
        </w:rPr>
        <w:t xml:space="preserve"> par les tissus sains.</w:t>
      </w:r>
    </w:p>
    <w:p w14:paraId="6157B1D0" w14:textId="77777777" w:rsidR="009E0603" w:rsidRDefault="00994572" w:rsidP="009B7651">
      <w:pPr>
        <w:jc w:val="both"/>
        <w:rPr>
          <w:rFonts w:asciiTheme="minorBidi" w:hAnsiTheme="minorBidi"/>
          <w:sz w:val="24"/>
          <w:szCs w:val="24"/>
        </w:rPr>
      </w:pPr>
      <w:r w:rsidRPr="00994572">
        <w:drawing>
          <wp:anchor distT="0" distB="0" distL="114300" distR="114300" simplePos="0" relativeHeight="251662336" behindDoc="0" locked="0" layoutInCell="1" allowOverlap="1" wp14:anchorId="05966149" wp14:editId="751EDEE5">
            <wp:simplePos x="0" y="0"/>
            <wp:positionH relativeFrom="margin">
              <wp:align>center</wp:align>
            </wp:positionH>
            <wp:positionV relativeFrom="paragraph">
              <wp:posOffset>768495</wp:posOffset>
            </wp:positionV>
            <wp:extent cx="2294255" cy="1536700"/>
            <wp:effectExtent l="0" t="0" r="0" b="635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294255" cy="1536700"/>
                    </a:xfrm>
                    <a:prstGeom prst="rect">
                      <a:avLst/>
                    </a:prstGeom>
                  </pic:spPr>
                </pic:pic>
              </a:graphicData>
            </a:graphic>
          </wp:anchor>
        </w:drawing>
      </w:r>
      <w:r w:rsidR="003B1098">
        <w:rPr>
          <w:rFonts w:asciiTheme="minorBidi" w:hAnsiTheme="minorBidi"/>
          <w:sz w:val="24"/>
          <w:szCs w:val="24"/>
        </w:rPr>
        <w:t>L’IMRT (</w:t>
      </w:r>
      <w:r w:rsidR="003B1098" w:rsidRPr="00337E21">
        <w:rPr>
          <w:rFonts w:asciiTheme="minorBidi" w:hAnsiTheme="minorBidi"/>
          <w:sz w:val="24"/>
          <w:szCs w:val="24"/>
        </w:rPr>
        <w:t>radiothérapie conformationnelle avec modulation</w:t>
      </w:r>
      <w:r w:rsidR="003B1098">
        <w:rPr>
          <w:rFonts w:asciiTheme="minorBidi" w:hAnsiTheme="minorBidi"/>
          <w:sz w:val="24"/>
          <w:szCs w:val="24"/>
        </w:rPr>
        <w:t xml:space="preserve"> </w:t>
      </w:r>
      <w:r w:rsidR="003B1098" w:rsidRPr="00337E21">
        <w:rPr>
          <w:rFonts w:asciiTheme="minorBidi" w:hAnsiTheme="minorBidi"/>
          <w:sz w:val="24"/>
          <w:szCs w:val="24"/>
        </w:rPr>
        <w:t>d'Intensité</w:t>
      </w:r>
      <w:r w:rsidR="003B1098">
        <w:rPr>
          <w:rFonts w:asciiTheme="minorBidi" w:hAnsiTheme="minorBidi"/>
          <w:sz w:val="24"/>
          <w:szCs w:val="24"/>
        </w:rPr>
        <w:t xml:space="preserve">) </w:t>
      </w:r>
      <w:r w:rsidR="009E0603">
        <w:rPr>
          <w:rFonts w:asciiTheme="minorBidi" w:hAnsiTheme="minorBidi"/>
          <w:sz w:val="24"/>
          <w:szCs w:val="24"/>
        </w:rPr>
        <w:t xml:space="preserve">est une technique de traitement qui consiste à moduler l’intensité du faisceau afin de mieux cibler la zone à traiter. Des </w:t>
      </w:r>
      <w:proofErr w:type="spellStart"/>
      <w:r w:rsidR="009E0603">
        <w:rPr>
          <w:rFonts w:asciiTheme="minorBidi" w:hAnsiTheme="minorBidi"/>
          <w:sz w:val="24"/>
          <w:szCs w:val="24"/>
        </w:rPr>
        <w:t>multilames</w:t>
      </w:r>
      <w:proofErr w:type="spellEnd"/>
      <w:r w:rsidR="009E0603">
        <w:rPr>
          <w:rFonts w:asciiTheme="minorBidi" w:hAnsiTheme="minorBidi"/>
          <w:sz w:val="24"/>
          <w:szCs w:val="24"/>
        </w:rPr>
        <w:t xml:space="preserve"> sont utilisé pour donner une forme au faisceau permettant de mieux décrire la forme de la zone cible. </w:t>
      </w:r>
    </w:p>
    <w:p w14:paraId="7C4D6F3F" w14:textId="77777777" w:rsidR="005A48C8" w:rsidRPr="00337E21" w:rsidRDefault="009E0603" w:rsidP="004A5778">
      <w:pPr>
        <w:jc w:val="both"/>
        <w:rPr>
          <w:rFonts w:asciiTheme="minorBidi" w:hAnsiTheme="minorBidi"/>
          <w:sz w:val="24"/>
          <w:szCs w:val="24"/>
        </w:rPr>
      </w:pPr>
      <w:r>
        <w:rPr>
          <w:rFonts w:asciiTheme="minorBidi" w:hAnsiTheme="minorBidi"/>
          <w:sz w:val="24"/>
          <w:szCs w:val="24"/>
        </w:rPr>
        <w:t>Le principe de</w:t>
      </w:r>
      <w:proofErr w:type="gramStart"/>
      <w:r>
        <w:rPr>
          <w:rFonts w:asciiTheme="minorBidi" w:hAnsiTheme="minorBidi"/>
          <w:sz w:val="24"/>
          <w:szCs w:val="24"/>
        </w:rPr>
        <w:t xml:space="preserve"> «</w:t>
      </w:r>
      <w:proofErr w:type="spellStart"/>
      <w:r>
        <w:rPr>
          <w:rFonts w:asciiTheme="minorBidi" w:hAnsiTheme="minorBidi"/>
          <w:sz w:val="24"/>
          <w:szCs w:val="24"/>
        </w:rPr>
        <w:t>step</w:t>
      </w:r>
      <w:proofErr w:type="spellEnd"/>
      <w:proofErr w:type="gramEnd"/>
      <w:r>
        <w:rPr>
          <w:rFonts w:asciiTheme="minorBidi" w:hAnsiTheme="minorBidi"/>
          <w:sz w:val="24"/>
          <w:szCs w:val="24"/>
        </w:rPr>
        <w:t xml:space="preserve">-and-shoot» consiste à délivré les rayons à chacun des angles prévu de manière stationnaires. De son </w:t>
      </w:r>
      <w:r w:rsidR="004A5778">
        <w:rPr>
          <w:rFonts w:asciiTheme="minorBidi" w:hAnsiTheme="minorBidi"/>
          <w:sz w:val="24"/>
          <w:szCs w:val="24"/>
        </w:rPr>
        <w:t>côté</w:t>
      </w:r>
      <w:r>
        <w:rPr>
          <w:rFonts w:asciiTheme="minorBidi" w:hAnsiTheme="minorBidi"/>
          <w:sz w:val="24"/>
          <w:szCs w:val="24"/>
        </w:rPr>
        <w:t xml:space="preserve">, le VMAT fait tourner le bras de l’accélérateur linéaire autour du patient pour réaliser un arc. </w:t>
      </w:r>
      <w:r w:rsidR="005A48C8" w:rsidRPr="00337E21">
        <w:rPr>
          <w:rFonts w:asciiTheme="minorBidi" w:hAnsiTheme="minorBidi"/>
          <w:sz w:val="24"/>
          <w:szCs w:val="24"/>
        </w:rPr>
        <w:t>Pendant la rotation d</w:t>
      </w:r>
      <w:r>
        <w:rPr>
          <w:rFonts w:asciiTheme="minorBidi" w:hAnsiTheme="minorBidi"/>
          <w:sz w:val="24"/>
          <w:szCs w:val="24"/>
        </w:rPr>
        <w:t>u</w:t>
      </w:r>
      <w:r w:rsidR="005A48C8" w:rsidRPr="00337E21">
        <w:rPr>
          <w:rFonts w:asciiTheme="minorBidi" w:hAnsiTheme="minorBidi"/>
          <w:sz w:val="24"/>
          <w:szCs w:val="24"/>
        </w:rPr>
        <w:t xml:space="preserve"> bras </w:t>
      </w:r>
      <w:r w:rsidR="009B7651">
        <w:rPr>
          <w:rFonts w:asciiTheme="minorBidi" w:hAnsiTheme="minorBidi"/>
          <w:sz w:val="24"/>
          <w:szCs w:val="24"/>
        </w:rPr>
        <w:t>à</w:t>
      </w:r>
      <w:r w:rsidR="005A48C8" w:rsidRPr="00337E21">
        <w:rPr>
          <w:rFonts w:asciiTheme="minorBidi" w:hAnsiTheme="minorBidi"/>
          <w:sz w:val="24"/>
          <w:szCs w:val="24"/>
        </w:rPr>
        <w:t xml:space="preserve"> une vitesse variable, les </w:t>
      </w:r>
      <w:proofErr w:type="spellStart"/>
      <w:r w:rsidR="009B7651">
        <w:rPr>
          <w:rFonts w:asciiTheme="minorBidi" w:hAnsiTheme="minorBidi"/>
          <w:sz w:val="24"/>
          <w:szCs w:val="24"/>
        </w:rPr>
        <w:t>multi</w:t>
      </w:r>
      <w:r w:rsidR="005A48C8" w:rsidRPr="00337E21">
        <w:rPr>
          <w:rFonts w:asciiTheme="minorBidi" w:hAnsiTheme="minorBidi"/>
          <w:sz w:val="24"/>
          <w:szCs w:val="24"/>
        </w:rPr>
        <w:t>lame</w:t>
      </w:r>
      <w:r w:rsidR="009B7651">
        <w:rPr>
          <w:rFonts w:asciiTheme="minorBidi" w:hAnsiTheme="minorBidi"/>
          <w:sz w:val="24"/>
          <w:szCs w:val="24"/>
        </w:rPr>
        <w:t>s</w:t>
      </w:r>
      <w:proofErr w:type="spellEnd"/>
      <w:r w:rsidR="005A48C8" w:rsidRPr="00337E21">
        <w:rPr>
          <w:rFonts w:asciiTheme="minorBidi" w:hAnsiTheme="minorBidi"/>
          <w:sz w:val="24"/>
          <w:szCs w:val="24"/>
        </w:rPr>
        <w:t xml:space="preserve"> sont également en mouvement constant et le débit de dose peut varier</w:t>
      </w:r>
      <w:r w:rsidR="009B7651">
        <w:rPr>
          <w:rFonts w:asciiTheme="minorBidi" w:hAnsiTheme="minorBidi"/>
          <w:sz w:val="24"/>
          <w:szCs w:val="24"/>
        </w:rPr>
        <w:t xml:space="preserve"> </w:t>
      </w:r>
      <w:r w:rsidR="005A48C8" w:rsidRPr="00337E21">
        <w:rPr>
          <w:rFonts w:asciiTheme="minorBidi" w:hAnsiTheme="minorBidi"/>
          <w:sz w:val="24"/>
          <w:szCs w:val="24"/>
        </w:rPr>
        <w:t>continuellement pour pondérer le faisceau en fonction de chaque angle d'incidence</w:t>
      </w:r>
    </w:p>
    <w:p w14:paraId="41B1B94D" w14:textId="77777777" w:rsidR="00403B6E" w:rsidRPr="00337E21" w:rsidRDefault="00403B6E" w:rsidP="004A5778">
      <w:pPr>
        <w:jc w:val="both"/>
        <w:rPr>
          <w:rFonts w:asciiTheme="minorBidi" w:hAnsiTheme="minorBidi"/>
          <w:sz w:val="24"/>
          <w:szCs w:val="24"/>
        </w:rPr>
      </w:pPr>
      <w:r w:rsidRPr="00337E21">
        <w:rPr>
          <w:rFonts w:asciiTheme="minorBidi" w:hAnsiTheme="minorBidi"/>
          <w:sz w:val="24"/>
          <w:szCs w:val="24"/>
        </w:rPr>
        <w:t> </w:t>
      </w:r>
      <w:r w:rsidR="009B7651">
        <w:rPr>
          <w:rFonts w:asciiTheme="minorBidi" w:hAnsiTheme="minorBidi"/>
          <w:sz w:val="24"/>
          <w:szCs w:val="24"/>
        </w:rPr>
        <w:t>Le principe de la radiothérapie se résume simplement par le fait que l</w:t>
      </w:r>
      <w:r w:rsidRPr="00337E21">
        <w:rPr>
          <w:rFonts w:asciiTheme="minorBidi" w:hAnsiTheme="minorBidi"/>
          <w:sz w:val="24"/>
          <w:szCs w:val="24"/>
        </w:rPr>
        <w:t>orsque la dose augmente, le taux de survie</w:t>
      </w:r>
      <w:r w:rsidR="009B7651">
        <w:rPr>
          <w:rFonts w:asciiTheme="minorBidi" w:hAnsiTheme="minorBidi"/>
          <w:sz w:val="24"/>
          <w:szCs w:val="24"/>
        </w:rPr>
        <w:t xml:space="preserve"> </w:t>
      </w:r>
      <w:r w:rsidRPr="00337E21">
        <w:rPr>
          <w:rFonts w:asciiTheme="minorBidi" w:hAnsiTheme="minorBidi"/>
          <w:sz w:val="24"/>
          <w:szCs w:val="24"/>
        </w:rPr>
        <w:t>cellulaire diminue</w:t>
      </w:r>
      <w:r w:rsidR="009B7651">
        <w:rPr>
          <w:rFonts w:asciiTheme="minorBidi" w:hAnsiTheme="minorBidi"/>
          <w:sz w:val="24"/>
          <w:szCs w:val="24"/>
        </w:rPr>
        <w:t>, et le but est d’augmenter la dose au tissus cancéreux tout en diminuant celle au tissu sain</w:t>
      </w:r>
      <w:r w:rsidRPr="00337E21">
        <w:rPr>
          <w:rFonts w:asciiTheme="minorBidi" w:hAnsiTheme="minorBidi"/>
          <w:sz w:val="24"/>
          <w:szCs w:val="24"/>
        </w:rPr>
        <w:t>. Pour pouvoir détruire les cellules cancéreuses tout en laissant le temps aux cellules</w:t>
      </w:r>
      <w:r w:rsidR="009B7651">
        <w:rPr>
          <w:rFonts w:asciiTheme="minorBidi" w:hAnsiTheme="minorBidi"/>
          <w:sz w:val="24"/>
          <w:szCs w:val="24"/>
        </w:rPr>
        <w:t xml:space="preserve"> </w:t>
      </w:r>
      <w:r w:rsidRPr="00337E21">
        <w:rPr>
          <w:rFonts w:asciiTheme="minorBidi" w:hAnsiTheme="minorBidi"/>
          <w:sz w:val="24"/>
          <w:szCs w:val="24"/>
        </w:rPr>
        <w:t>saines de se réparer, les traitements sont étalés dans le temps.</w:t>
      </w:r>
      <w:r w:rsidR="009B7651">
        <w:rPr>
          <w:rFonts w:asciiTheme="minorBidi" w:hAnsiTheme="minorBidi"/>
          <w:sz w:val="24"/>
          <w:szCs w:val="24"/>
        </w:rPr>
        <w:t xml:space="preserve"> Ainsi l</w:t>
      </w:r>
      <w:r w:rsidRPr="00337E21">
        <w:rPr>
          <w:rFonts w:asciiTheme="minorBidi" w:hAnsiTheme="minorBidi"/>
          <w:sz w:val="24"/>
          <w:szCs w:val="24"/>
        </w:rPr>
        <w:t>a</w:t>
      </w:r>
      <w:r w:rsidR="009B7651">
        <w:rPr>
          <w:rFonts w:asciiTheme="minorBidi" w:hAnsiTheme="minorBidi"/>
          <w:sz w:val="24"/>
          <w:szCs w:val="24"/>
        </w:rPr>
        <w:t xml:space="preserve"> </w:t>
      </w:r>
      <w:r w:rsidRPr="00337E21">
        <w:rPr>
          <w:rFonts w:asciiTheme="minorBidi" w:hAnsiTheme="minorBidi"/>
          <w:sz w:val="24"/>
          <w:szCs w:val="24"/>
        </w:rPr>
        <w:t>dose prescrite</w:t>
      </w:r>
      <w:r w:rsidR="009B7651">
        <w:rPr>
          <w:rFonts w:asciiTheme="minorBidi" w:hAnsiTheme="minorBidi"/>
          <w:sz w:val="24"/>
          <w:szCs w:val="24"/>
        </w:rPr>
        <w:t xml:space="preserve"> </w:t>
      </w:r>
      <w:r w:rsidRPr="00337E21">
        <w:rPr>
          <w:rFonts w:asciiTheme="minorBidi" w:hAnsiTheme="minorBidi"/>
          <w:sz w:val="24"/>
          <w:szCs w:val="24"/>
        </w:rPr>
        <w:t>sera administrée</w:t>
      </w:r>
      <w:r w:rsidR="009B7651">
        <w:rPr>
          <w:rFonts w:asciiTheme="minorBidi" w:hAnsiTheme="minorBidi"/>
          <w:sz w:val="24"/>
          <w:szCs w:val="24"/>
        </w:rPr>
        <w:t xml:space="preserve"> </w:t>
      </w:r>
      <w:r w:rsidRPr="00337E21">
        <w:rPr>
          <w:rFonts w:asciiTheme="minorBidi" w:hAnsiTheme="minorBidi"/>
          <w:sz w:val="24"/>
          <w:szCs w:val="24"/>
        </w:rPr>
        <w:t>en</w:t>
      </w:r>
      <w:r w:rsidR="009B7651">
        <w:rPr>
          <w:rFonts w:asciiTheme="minorBidi" w:hAnsiTheme="minorBidi"/>
          <w:sz w:val="24"/>
          <w:szCs w:val="24"/>
        </w:rPr>
        <w:t xml:space="preserve"> </w:t>
      </w:r>
      <w:r w:rsidRPr="00337E21">
        <w:rPr>
          <w:rFonts w:asciiTheme="minorBidi" w:hAnsiTheme="minorBidi"/>
          <w:sz w:val="24"/>
          <w:szCs w:val="24"/>
        </w:rPr>
        <w:t>plusieurs fois.</w:t>
      </w:r>
      <w:r w:rsidR="009B7651">
        <w:rPr>
          <w:rFonts w:asciiTheme="minorBidi" w:hAnsiTheme="minorBidi"/>
          <w:sz w:val="24"/>
          <w:szCs w:val="24"/>
        </w:rPr>
        <w:t xml:space="preserve"> </w:t>
      </w:r>
      <w:r w:rsidRPr="00337E21">
        <w:rPr>
          <w:rFonts w:asciiTheme="minorBidi" w:hAnsiTheme="minorBidi"/>
          <w:sz w:val="24"/>
          <w:szCs w:val="24"/>
        </w:rPr>
        <w:t>En moyenne un traitement dure entre</w:t>
      </w:r>
      <w:r w:rsidR="009B7651">
        <w:rPr>
          <w:rFonts w:asciiTheme="minorBidi" w:hAnsiTheme="minorBidi"/>
          <w:sz w:val="24"/>
          <w:szCs w:val="24"/>
        </w:rPr>
        <w:t xml:space="preserve"> </w:t>
      </w:r>
      <w:r w:rsidRPr="00337E21">
        <w:rPr>
          <w:rFonts w:asciiTheme="minorBidi" w:hAnsiTheme="minorBidi"/>
          <w:sz w:val="24"/>
          <w:szCs w:val="24"/>
        </w:rPr>
        <w:t>cinq et sept</w:t>
      </w:r>
      <w:r w:rsidR="009B7651">
        <w:rPr>
          <w:rFonts w:asciiTheme="minorBidi" w:hAnsiTheme="minorBidi"/>
          <w:sz w:val="24"/>
          <w:szCs w:val="24"/>
        </w:rPr>
        <w:t xml:space="preserve"> </w:t>
      </w:r>
      <w:r w:rsidRPr="00337E21">
        <w:rPr>
          <w:rFonts w:asciiTheme="minorBidi" w:hAnsiTheme="minorBidi"/>
          <w:sz w:val="24"/>
          <w:szCs w:val="24"/>
        </w:rPr>
        <w:t>semaines.</w:t>
      </w:r>
      <w:r w:rsidR="009B7651">
        <w:rPr>
          <w:rFonts w:asciiTheme="minorBidi" w:hAnsiTheme="minorBidi"/>
          <w:sz w:val="24"/>
          <w:szCs w:val="24"/>
        </w:rPr>
        <w:t xml:space="preserve"> </w:t>
      </w:r>
      <w:r w:rsidRPr="00337E21">
        <w:rPr>
          <w:rFonts w:asciiTheme="minorBidi" w:hAnsiTheme="minorBidi"/>
          <w:sz w:val="24"/>
          <w:szCs w:val="24"/>
        </w:rPr>
        <w:t>Or, dans cet</w:t>
      </w:r>
      <w:r w:rsidR="009B7651">
        <w:rPr>
          <w:rFonts w:asciiTheme="minorBidi" w:hAnsiTheme="minorBidi"/>
          <w:sz w:val="24"/>
          <w:szCs w:val="24"/>
        </w:rPr>
        <w:t xml:space="preserve"> </w:t>
      </w:r>
      <w:r w:rsidRPr="00337E21">
        <w:rPr>
          <w:rFonts w:asciiTheme="minorBidi" w:hAnsiTheme="minorBidi"/>
          <w:sz w:val="24"/>
          <w:szCs w:val="24"/>
        </w:rPr>
        <w:t>intervalle</w:t>
      </w:r>
      <w:r w:rsidR="009B7651">
        <w:rPr>
          <w:rFonts w:asciiTheme="minorBidi" w:hAnsiTheme="minorBidi"/>
          <w:sz w:val="24"/>
          <w:szCs w:val="24"/>
        </w:rPr>
        <w:t xml:space="preserve"> </w:t>
      </w:r>
      <w:r w:rsidRPr="00337E21">
        <w:rPr>
          <w:rFonts w:asciiTheme="minorBidi" w:hAnsiTheme="minorBidi"/>
          <w:sz w:val="24"/>
          <w:szCs w:val="24"/>
        </w:rPr>
        <w:t>de temps,</w:t>
      </w:r>
      <w:r w:rsidR="009B7651">
        <w:rPr>
          <w:rFonts w:asciiTheme="minorBidi" w:hAnsiTheme="minorBidi"/>
          <w:sz w:val="24"/>
          <w:szCs w:val="24"/>
        </w:rPr>
        <w:t xml:space="preserve"> </w:t>
      </w:r>
      <w:r w:rsidRPr="00337E21">
        <w:rPr>
          <w:rFonts w:asciiTheme="minorBidi" w:hAnsiTheme="minorBidi"/>
          <w:sz w:val="24"/>
          <w:szCs w:val="24"/>
        </w:rPr>
        <w:t>les</w:t>
      </w:r>
      <w:r w:rsidR="009B7651">
        <w:rPr>
          <w:rFonts w:asciiTheme="minorBidi" w:hAnsiTheme="minorBidi"/>
          <w:sz w:val="24"/>
          <w:szCs w:val="24"/>
        </w:rPr>
        <w:t xml:space="preserve"> patients changent et peuvent ne </w:t>
      </w:r>
      <w:r w:rsidR="009B7651">
        <w:rPr>
          <w:rFonts w:asciiTheme="minorBidi" w:hAnsiTheme="minorBidi"/>
          <w:sz w:val="24"/>
          <w:szCs w:val="24"/>
        </w:rPr>
        <w:lastRenderedPageBreak/>
        <w:t>plus être conforme au traitement planifié. Par exemple, les patients peuvent perdre du</w:t>
      </w:r>
      <w:r w:rsidRPr="00337E21">
        <w:rPr>
          <w:rFonts w:asciiTheme="minorBidi" w:hAnsiTheme="minorBidi"/>
          <w:sz w:val="24"/>
          <w:szCs w:val="24"/>
        </w:rPr>
        <w:t xml:space="preserve"> poids, </w:t>
      </w:r>
      <w:r w:rsidR="009B7651">
        <w:rPr>
          <w:rFonts w:asciiTheme="minorBidi" w:hAnsiTheme="minorBidi"/>
          <w:sz w:val="24"/>
          <w:szCs w:val="24"/>
        </w:rPr>
        <w:t xml:space="preserve">leur tumeur rapetisse avec le traitement ou peuvent </w:t>
      </w:r>
      <w:r w:rsidR="0040609B">
        <w:rPr>
          <w:rFonts w:asciiTheme="minorBidi" w:hAnsiTheme="minorBidi"/>
          <w:sz w:val="24"/>
          <w:szCs w:val="24"/>
        </w:rPr>
        <w:t>subir</w:t>
      </w:r>
      <w:r w:rsidRPr="00337E21">
        <w:rPr>
          <w:rFonts w:asciiTheme="minorBidi" w:hAnsiTheme="minorBidi"/>
          <w:sz w:val="24"/>
          <w:szCs w:val="24"/>
        </w:rPr>
        <w:t xml:space="preserve"> </w:t>
      </w:r>
      <w:r w:rsidR="009B7651">
        <w:rPr>
          <w:rFonts w:asciiTheme="minorBidi" w:hAnsiTheme="minorBidi"/>
          <w:sz w:val="24"/>
          <w:szCs w:val="24"/>
        </w:rPr>
        <w:t>d</w:t>
      </w:r>
      <w:r w:rsidRPr="00337E21">
        <w:rPr>
          <w:rFonts w:asciiTheme="minorBidi" w:hAnsiTheme="minorBidi"/>
          <w:sz w:val="24"/>
          <w:szCs w:val="24"/>
        </w:rPr>
        <w:t>es œdèmes</w:t>
      </w:r>
      <w:r w:rsidR="009B7651">
        <w:rPr>
          <w:rFonts w:asciiTheme="minorBidi" w:hAnsiTheme="minorBidi"/>
          <w:sz w:val="24"/>
          <w:szCs w:val="24"/>
        </w:rPr>
        <w:t>.</w:t>
      </w:r>
      <w:r w:rsidRPr="00337E21">
        <w:rPr>
          <w:rFonts w:asciiTheme="minorBidi" w:hAnsiTheme="minorBidi"/>
          <w:sz w:val="24"/>
          <w:szCs w:val="24"/>
        </w:rPr>
        <w:t xml:space="preserve"> </w:t>
      </w:r>
    </w:p>
    <w:p w14:paraId="5A1E8AB9" w14:textId="77777777" w:rsidR="0040609B" w:rsidRDefault="0040609B" w:rsidP="004A5778">
      <w:pPr>
        <w:jc w:val="both"/>
        <w:rPr>
          <w:rFonts w:asciiTheme="minorBidi" w:hAnsiTheme="minorBidi"/>
          <w:sz w:val="24"/>
          <w:szCs w:val="24"/>
        </w:rPr>
      </w:pPr>
      <w:r>
        <w:rPr>
          <w:rFonts w:asciiTheme="minorBidi" w:hAnsiTheme="minorBidi"/>
          <w:sz w:val="24"/>
          <w:szCs w:val="24"/>
        </w:rPr>
        <w:t xml:space="preserve">Dans le cadre de </w:t>
      </w:r>
      <w:proofErr w:type="spellStart"/>
      <w:r>
        <w:rPr>
          <w:rFonts w:asciiTheme="minorBidi" w:hAnsiTheme="minorBidi"/>
          <w:sz w:val="24"/>
          <w:szCs w:val="24"/>
        </w:rPr>
        <w:t>se</w:t>
      </w:r>
      <w:proofErr w:type="spellEnd"/>
      <w:r>
        <w:rPr>
          <w:rFonts w:asciiTheme="minorBidi" w:hAnsiTheme="minorBidi"/>
          <w:sz w:val="24"/>
          <w:szCs w:val="24"/>
        </w:rPr>
        <w:t xml:space="preserve"> projet, l’analyse gamma effectuer sur des doses de sortie recueilli par l’imageur portal ont été utilisé. </w:t>
      </w:r>
    </w:p>
    <w:p w14:paraId="60BCCD8C" w14:textId="77777777" w:rsidR="004A5778" w:rsidRDefault="00994572" w:rsidP="004A5778">
      <w:pPr>
        <w:jc w:val="both"/>
        <w:rPr>
          <w:rFonts w:asciiTheme="minorBidi" w:hAnsiTheme="minorBidi"/>
          <w:sz w:val="24"/>
          <w:szCs w:val="24"/>
        </w:rPr>
      </w:pPr>
      <w:r>
        <w:rPr>
          <w:rFonts w:asciiTheme="minorBidi" w:hAnsiTheme="minorBidi"/>
          <w:noProof/>
          <w:sz w:val="24"/>
          <w:szCs w:val="24"/>
        </w:rPr>
        <w:drawing>
          <wp:anchor distT="0" distB="0" distL="114300" distR="114300" simplePos="0" relativeHeight="251660288" behindDoc="0" locked="0" layoutInCell="1" allowOverlap="1" wp14:anchorId="3C59EBEE" wp14:editId="60BCE34C">
            <wp:simplePos x="0" y="0"/>
            <wp:positionH relativeFrom="column">
              <wp:posOffset>749228</wp:posOffset>
            </wp:positionH>
            <wp:positionV relativeFrom="paragraph">
              <wp:posOffset>1058674</wp:posOffset>
            </wp:positionV>
            <wp:extent cx="3669030" cy="4800600"/>
            <wp:effectExtent l="0" t="0" r="762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69030" cy="4800600"/>
                    </a:xfrm>
                    <a:prstGeom prst="rect">
                      <a:avLst/>
                    </a:prstGeom>
                    <a:noFill/>
                  </pic:spPr>
                </pic:pic>
              </a:graphicData>
            </a:graphic>
            <wp14:sizeRelH relativeFrom="margin">
              <wp14:pctWidth>0</wp14:pctWidth>
            </wp14:sizeRelH>
            <wp14:sizeRelV relativeFrom="margin">
              <wp14:pctHeight>0</wp14:pctHeight>
            </wp14:sizeRelV>
          </wp:anchor>
        </w:drawing>
      </w:r>
      <w:r w:rsidR="00293420" w:rsidRPr="00337E21">
        <w:rPr>
          <w:rFonts w:asciiTheme="minorBidi" w:hAnsiTheme="minorBidi"/>
          <w:sz w:val="24"/>
          <w:szCs w:val="24"/>
        </w:rPr>
        <w:t xml:space="preserve">L’imageur portal (ou EPID pour </w:t>
      </w:r>
      <w:proofErr w:type="spellStart"/>
      <w:r w:rsidR="00293420" w:rsidRPr="00337E21">
        <w:rPr>
          <w:rFonts w:asciiTheme="minorBidi" w:hAnsiTheme="minorBidi"/>
          <w:sz w:val="24"/>
          <w:szCs w:val="24"/>
        </w:rPr>
        <w:t>Electronic</w:t>
      </w:r>
      <w:proofErr w:type="spellEnd"/>
      <w:r w:rsidR="00293420" w:rsidRPr="00337E21">
        <w:rPr>
          <w:rFonts w:asciiTheme="minorBidi" w:hAnsiTheme="minorBidi"/>
          <w:sz w:val="24"/>
          <w:szCs w:val="24"/>
        </w:rPr>
        <w:t xml:space="preserve"> Portal Imaging </w:t>
      </w:r>
      <w:proofErr w:type="spellStart"/>
      <w:r w:rsidR="00293420" w:rsidRPr="00337E21">
        <w:rPr>
          <w:rFonts w:asciiTheme="minorBidi" w:hAnsiTheme="minorBidi"/>
          <w:sz w:val="24"/>
          <w:szCs w:val="24"/>
        </w:rPr>
        <w:t>Devices</w:t>
      </w:r>
      <w:proofErr w:type="spellEnd"/>
      <w:r w:rsidR="00293420" w:rsidRPr="00337E21">
        <w:rPr>
          <w:rFonts w:asciiTheme="minorBidi" w:hAnsiTheme="minorBidi"/>
          <w:sz w:val="24"/>
          <w:szCs w:val="24"/>
        </w:rPr>
        <w:t>) est un détecteur numérique qui est</w:t>
      </w:r>
      <w:r w:rsidR="009E30C2">
        <w:rPr>
          <w:rFonts w:asciiTheme="minorBidi" w:hAnsiTheme="minorBidi"/>
          <w:sz w:val="24"/>
          <w:szCs w:val="24"/>
        </w:rPr>
        <w:t xml:space="preserve"> </w:t>
      </w:r>
      <w:r w:rsidR="00293420" w:rsidRPr="00337E21">
        <w:rPr>
          <w:rFonts w:asciiTheme="minorBidi" w:hAnsiTheme="minorBidi"/>
          <w:sz w:val="24"/>
          <w:szCs w:val="24"/>
        </w:rPr>
        <w:t>apparu sur les accélérateurs dans le début des années 90 en révolutionnant le positionnement</w:t>
      </w:r>
      <w:r w:rsidR="009E30C2">
        <w:rPr>
          <w:rFonts w:asciiTheme="minorBidi" w:hAnsiTheme="minorBidi"/>
          <w:sz w:val="24"/>
          <w:szCs w:val="24"/>
        </w:rPr>
        <w:t xml:space="preserve"> </w:t>
      </w:r>
      <w:r w:rsidR="00293420" w:rsidRPr="00337E21">
        <w:rPr>
          <w:rFonts w:asciiTheme="minorBidi" w:hAnsiTheme="minorBidi"/>
          <w:sz w:val="24"/>
          <w:szCs w:val="24"/>
        </w:rPr>
        <w:t>quotidien des patients. Pour cela, ce détecteur rétractable se positionne en face du faisceau de sortie de l’accélérateur,</w:t>
      </w:r>
      <w:r w:rsidR="009E30C2">
        <w:rPr>
          <w:rFonts w:asciiTheme="minorBidi" w:hAnsiTheme="minorBidi"/>
          <w:sz w:val="24"/>
          <w:szCs w:val="24"/>
        </w:rPr>
        <w:t xml:space="preserve"> </w:t>
      </w:r>
      <w:r w:rsidR="00293420" w:rsidRPr="00337E21">
        <w:rPr>
          <w:rFonts w:asciiTheme="minorBidi" w:hAnsiTheme="minorBidi"/>
          <w:sz w:val="24"/>
          <w:szCs w:val="24"/>
        </w:rPr>
        <w:t>du côté opposé aux patients.</w:t>
      </w:r>
      <w:r w:rsidR="009E30C2">
        <w:rPr>
          <w:rFonts w:asciiTheme="minorBidi" w:hAnsiTheme="minorBidi"/>
          <w:sz w:val="24"/>
          <w:szCs w:val="24"/>
        </w:rPr>
        <w:t xml:space="preserve"> Il </w:t>
      </w:r>
      <w:r w:rsidR="004A5778">
        <w:rPr>
          <w:rFonts w:asciiTheme="minorBidi" w:hAnsiTheme="minorBidi"/>
          <w:sz w:val="24"/>
          <w:szCs w:val="24"/>
        </w:rPr>
        <w:t>sert à détecter la dose de sortie.</w:t>
      </w:r>
    </w:p>
    <w:p w14:paraId="462654BE" w14:textId="77777777" w:rsidR="00994572" w:rsidRDefault="00994572" w:rsidP="004A5778">
      <w:pPr>
        <w:jc w:val="both"/>
        <w:rPr>
          <w:rFonts w:asciiTheme="minorBidi" w:hAnsiTheme="minorBidi"/>
          <w:sz w:val="24"/>
          <w:szCs w:val="24"/>
        </w:rPr>
      </w:pPr>
    </w:p>
    <w:p w14:paraId="478DD18B" w14:textId="77777777" w:rsidR="00994572" w:rsidRDefault="00994572" w:rsidP="0040609B">
      <w:pPr>
        <w:rPr>
          <w:rFonts w:asciiTheme="minorBidi" w:hAnsiTheme="minorBidi"/>
          <w:sz w:val="24"/>
          <w:szCs w:val="24"/>
        </w:rPr>
      </w:pPr>
      <w:r>
        <w:rPr>
          <w:rFonts w:asciiTheme="minorBidi" w:hAnsiTheme="minorBidi"/>
          <w:noProof/>
          <w:sz w:val="24"/>
          <w:szCs w:val="24"/>
        </w:rPr>
        <w:lastRenderedPageBreak/>
        <w:drawing>
          <wp:anchor distT="0" distB="0" distL="114300" distR="114300" simplePos="0" relativeHeight="251661312" behindDoc="0" locked="0" layoutInCell="1" allowOverlap="1" wp14:anchorId="4968D2A5" wp14:editId="5565DD54">
            <wp:simplePos x="0" y="0"/>
            <wp:positionH relativeFrom="margin">
              <wp:posOffset>393539</wp:posOffset>
            </wp:positionH>
            <wp:positionV relativeFrom="paragraph">
              <wp:posOffset>582914</wp:posOffset>
            </wp:positionV>
            <wp:extent cx="4502150" cy="1077595"/>
            <wp:effectExtent l="0" t="0" r="0" b="825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02150" cy="1077595"/>
                    </a:xfrm>
                    <a:prstGeom prst="rect">
                      <a:avLst/>
                    </a:prstGeom>
                    <a:noFill/>
                  </pic:spPr>
                </pic:pic>
              </a:graphicData>
            </a:graphic>
            <wp14:sizeRelH relativeFrom="margin">
              <wp14:pctWidth>0</wp14:pctWidth>
            </wp14:sizeRelH>
            <wp14:sizeRelV relativeFrom="margin">
              <wp14:pctHeight>0</wp14:pctHeight>
            </wp14:sizeRelV>
          </wp:anchor>
        </w:drawing>
      </w:r>
      <w:r w:rsidR="0040609B">
        <w:rPr>
          <w:rFonts w:asciiTheme="minorBidi" w:hAnsiTheme="minorBidi"/>
          <w:sz w:val="24"/>
          <w:szCs w:val="24"/>
        </w:rPr>
        <w:t>L’a</w:t>
      </w:r>
      <w:r w:rsidR="00F879A3" w:rsidRPr="00337E21">
        <w:rPr>
          <w:rFonts w:asciiTheme="minorBidi" w:hAnsiTheme="minorBidi"/>
          <w:sz w:val="24"/>
          <w:szCs w:val="24"/>
        </w:rPr>
        <w:t>nalyse gamma est un outil permettant de</w:t>
      </w:r>
      <w:r w:rsidR="0040609B">
        <w:rPr>
          <w:rFonts w:asciiTheme="minorBidi" w:hAnsiTheme="minorBidi"/>
          <w:sz w:val="24"/>
          <w:szCs w:val="24"/>
        </w:rPr>
        <w:t xml:space="preserve"> </w:t>
      </w:r>
      <w:r w:rsidR="00F879A3" w:rsidRPr="00337E21">
        <w:rPr>
          <w:rFonts w:asciiTheme="minorBidi" w:hAnsiTheme="minorBidi"/>
          <w:sz w:val="24"/>
          <w:szCs w:val="24"/>
        </w:rPr>
        <w:t>comparer deux distributions de</w:t>
      </w:r>
      <w:r w:rsidR="0040609B">
        <w:rPr>
          <w:rFonts w:asciiTheme="minorBidi" w:hAnsiTheme="minorBidi"/>
          <w:sz w:val="24"/>
          <w:szCs w:val="24"/>
        </w:rPr>
        <w:t xml:space="preserve"> </w:t>
      </w:r>
      <w:r w:rsidR="00F879A3" w:rsidRPr="00337E21">
        <w:rPr>
          <w:rFonts w:asciiTheme="minorBidi" w:hAnsiTheme="minorBidi"/>
          <w:sz w:val="24"/>
          <w:szCs w:val="24"/>
        </w:rPr>
        <w:t>dose 2D (ou 3D</w:t>
      </w:r>
      <w:r w:rsidR="0040609B">
        <w:rPr>
          <w:rFonts w:asciiTheme="minorBidi" w:hAnsiTheme="minorBidi"/>
          <w:sz w:val="24"/>
          <w:szCs w:val="24"/>
        </w:rPr>
        <w:t>) en tenant compte de la différence de dose ainsi que les décalages spatiaux.</w:t>
      </w:r>
      <w:r w:rsidRPr="00994572">
        <w:rPr>
          <w:rFonts w:asciiTheme="minorBidi" w:hAnsiTheme="minorBidi"/>
          <w:noProof/>
          <w:sz w:val="24"/>
          <w:szCs w:val="24"/>
        </w:rPr>
        <w:t xml:space="preserve"> </w:t>
      </w:r>
    </w:p>
    <w:p w14:paraId="26AC9724" w14:textId="77777777" w:rsidR="00994572" w:rsidRDefault="00994572" w:rsidP="0040609B">
      <w:pPr>
        <w:rPr>
          <w:rFonts w:asciiTheme="minorBidi" w:hAnsiTheme="minorBidi"/>
          <w:sz w:val="24"/>
          <w:szCs w:val="24"/>
        </w:rPr>
      </w:pPr>
    </w:p>
    <w:p w14:paraId="462F0B28" w14:textId="77777777" w:rsidR="00F879A3" w:rsidRDefault="00994572" w:rsidP="0040609B">
      <w:pPr>
        <w:rPr>
          <w:rFonts w:asciiTheme="minorBidi" w:hAnsiTheme="minorBidi"/>
          <w:sz w:val="24"/>
          <w:szCs w:val="24"/>
        </w:rPr>
      </w:pPr>
      <w:r w:rsidRPr="0040609B">
        <w:drawing>
          <wp:anchor distT="0" distB="0" distL="114300" distR="114300" simplePos="0" relativeHeight="251658240" behindDoc="0" locked="0" layoutInCell="1" allowOverlap="1" wp14:anchorId="3FE8D41B" wp14:editId="621DDB8F">
            <wp:simplePos x="0" y="0"/>
            <wp:positionH relativeFrom="column">
              <wp:posOffset>992111</wp:posOffset>
            </wp:positionH>
            <wp:positionV relativeFrom="paragraph">
              <wp:posOffset>934125</wp:posOffset>
            </wp:positionV>
            <wp:extent cx="3152775" cy="1057275"/>
            <wp:effectExtent l="0" t="0" r="9525" b="952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52775" cy="1057275"/>
                    </a:xfrm>
                    <a:prstGeom prst="rect">
                      <a:avLst/>
                    </a:prstGeom>
                  </pic:spPr>
                </pic:pic>
              </a:graphicData>
            </a:graphic>
          </wp:anchor>
        </w:drawing>
      </w:r>
      <w:r w:rsidR="0040609B">
        <w:rPr>
          <w:rFonts w:asciiTheme="minorBidi" w:hAnsiTheme="minorBidi"/>
          <w:sz w:val="24"/>
          <w:szCs w:val="24"/>
        </w:rPr>
        <w:t xml:space="preserve"> Plus l’indice gamma est grand en un point, plus la différence entre une fraction et sa référence est grande. Une valeur gamma dépassant 1 est dit qu’il a échouer le test gamma. Dans le cadre de ce projet, l’analyse gamma à été effectuer avec la méthode Chen et al. La définition de l’indice gamma est la suivante : </w:t>
      </w:r>
    </w:p>
    <w:p w14:paraId="15CBD786" w14:textId="77777777" w:rsidR="0040609B" w:rsidRPr="0040609B" w:rsidRDefault="0040609B" w:rsidP="0040609B">
      <w:pPr>
        <w:pStyle w:val="Paragraphedeliste"/>
        <w:numPr>
          <w:ilvl w:val="0"/>
          <w:numId w:val="1"/>
        </w:numPr>
        <w:rPr>
          <w:rFonts w:asciiTheme="minorBidi" w:hAnsiTheme="minorBidi"/>
          <w:sz w:val="24"/>
          <w:szCs w:val="24"/>
        </w:rPr>
      </w:pPr>
      <w:r w:rsidRPr="0040609B">
        <w:rPr>
          <w:rFonts w:asciiTheme="minorBidi" w:hAnsiTheme="minorBidi"/>
          <w:sz w:val="24"/>
          <w:szCs w:val="24"/>
        </w:rPr>
        <w:t>DTA,</w:t>
      </w:r>
      <w:r w:rsidR="00994572">
        <w:rPr>
          <w:rFonts w:asciiTheme="minorBidi" w:hAnsiTheme="minorBidi"/>
          <w:sz w:val="24"/>
          <w:szCs w:val="24"/>
        </w:rPr>
        <w:t xml:space="preserve"> </w:t>
      </w:r>
      <w:r w:rsidRPr="0040609B">
        <w:rPr>
          <w:rFonts w:asciiTheme="minorBidi" w:hAnsiTheme="minorBidi"/>
          <w:sz w:val="24"/>
          <w:szCs w:val="24"/>
        </w:rPr>
        <w:t>la tolérance en distance fixée par l’utilisateur (DTA = 3mm).</w:t>
      </w:r>
    </w:p>
    <w:p w14:paraId="4817E8ED" w14:textId="77777777" w:rsidR="0040609B" w:rsidRPr="0040609B" w:rsidRDefault="0040609B" w:rsidP="0040609B">
      <w:pPr>
        <w:pStyle w:val="Paragraphedeliste"/>
        <w:numPr>
          <w:ilvl w:val="0"/>
          <w:numId w:val="1"/>
        </w:numPr>
        <w:rPr>
          <w:rFonts w:asciiTheme="minorBidi" w:hAnsiTheme="minorBidi"/>
          <w:sz w:val="24"/>
          <w:szCs w:val="24"/>
        </w:rPr>
      </w:pPr>
      <w:proofErr w:type="spellStart"/>
      <w:r w:rsidRPr="0040609B">
        <w:rPr>
          <w:rFonts w:asciiTheme="minorBidi" w:hAnsiTheme="minorBidi"/>
          <w:sz w:val="24"/>
          <w:szCs w:val="24"/>
        </w:rPr>
        <w:t>ΔDmax</w:t>
      </w:r>
      <w:proofErr w:type="spellEnd"/>
      <w:r w:rsidRPr="0040609B">
        <w:rPr>
          <w:rFonts w:asciiTheme="minorBidi" w:hAnsiTheme="minorBidi"/>
          <w:sz w:val="24"/>
          <w:szCs w:val="24"/>
        </w:rPr>
        <w:t>,</w:t>
      </w:r>
      <w:r w:rsidR="00994572">
        <w:rPr>
          <w:rFonts w:asciiTheme="minorBidi" w:hAnsiTheme="minorBidi"/>
          <w:sz w:val="24"/>
          <w:szCs w:val="24"/>
        </w:rPr>
        <w:t xml:space="preserve"> </w:t>
      </w:r>
      <w:r w:rsidRPr="0040609B">
        <w:rPr>
          <w:rFonts w:asciiTheme="minorBidi" w:hAnsiTheme="minorBidi"/>
          <w:sz w:val="24"/>
          <w:szCs w:val="24"/>
        </w:rPr>
        <w:t>la tolérance en dose fixée par l’utilisateur (</w:t>
      </w:r>
      <w:r w:rsidR="00994572">
        <w:rPr>
          <w:rFonts w:asciiTheme="minorBidi" w:hAnsiTheme="minorBidi"/>
          <w:sz w:val="24"/>
          <w:szCs w:val="24"/>
        </w:rPr>
        <w:t>3</w:t>
      </w:r>
      <w:r w:rsidRPr="0040609B">
        <w:rPr>
          <w:rFonts w:asciiTheme="minorBidi" w:hAnsiTheme="minorBidi"/>
          <w:sz w:val="24"/>
          <w:szCs w:val="24"/>
        </w:rPr>
        <w:t>%).</w:t>
      </w:r>
    </w:p>
    <w:p w14:paraId="584F9D3E" w14:textId="77777777" w:rsidR="0040609B" w:rsidRDefault="0040609B" w:rsidP="0040609B">
      <w:pPr>
        <w:pStyle w:val="Paragraphedeliste"/>
        <w:numPr>
          <w:ilvl w:val="0"/>
          <w:numId w:val="1"/>
        </w:numPr>
        <w:rPr>
          <w:rFonts w:asciiTheme="minorBidi" w:hAnsiTheme="minorBidi"/>
          <w:sz w:val="24"/>
          <w:szCs w:val="24"/>
        </w:rPr>
      </w:pPr>
      <w:proofErr w:type="spellStart"/>
      <w:r w:rsidRPr="0040609B">
        <w:rPr>
          <w:rFonts w:asciiTheme="minorBidi" w:hAnsiTheme="minorBidi"/>
          <w:sz w:val="24"/>
          <w:szCs w:val="24"/>
        </w:rPr>
        <w:t>Δr</w:t>
      </w:r>
      <w:proofErr w:type="spellEnd"/>
      <w:r w:rsidRPr="0040609B">
        <w:rPr>
          <w:rFonts w:asciiTheme="minorBidi" w:hAnsiTheme="minorBidi"/>
          <w:sz w:val="24"/>
          <w:szCs w:val="24"/>
        </w:rPr>
        <w:t>,</w:t>
      </w:r>
      <w:r w:rsidR="00994572">
        <w:rPr>
          <w:rFonts w:asciiTheme="minorBidi" w:hAnsiTheme="minorBidi"/>
          <w:sz w:val="24"/>
          <w:szCs w:val="24"/>
        </w:rPr>
        <w:t xml:space="preserve"> </w:t>
      </w:r>
      <w:r w:rsidRPr="0040609B">
        <w:rPr>
          <w:rFonts w:asciiTheme="minorBidi" w:hAnsiTheme="minorBidi"/>
          <w:sz w:val="24"/>
          <w:szCs w:val="24"/>
        </w:rPr>
        <w:t>la distance entre le point de référence (O) à évaluer et le point mesuré (P) (mm)</w:t>
      </w:r>
    </w:p>
    <w:p w14:paraId="015048DE" w14:textId="77777777" w:rsidR="0040609B" w:rsidRDefault="00994572" w:rsidP="0040609B">
      <w:pPr>
        <w:pStyle w:val="Paragraphedeliste"/>
        <w:numPr>
          <w:ilvl w:val="0"/>
          <w:numId w:val="1"/>
        </w:numPr>
        <w:rPr>
          <w:rFonts w:asciiTheme="minorBidi" w:hAnsiTheme="minorBidi"/>
          <w:sz w:val="24"/>
          <w:szCs w:val="24"/>
        </w:rPr>
      </w:pPr>
      <w:r w:rsidRPr="00994572">
        <w:drawing>
          <wp:anchor distT="0" distB="0" distL="114300" distR="114300" simplePos="0" relativeHeight="251659264" behindDoc="0" locked="0" layoutInCell="1" allowOverlap="1" wp14:anchorId="2E7CEF4B" wp14:editId="09F4CAC5">
            <wp:simplePos x="0" y="0"/>
            <wp:positionH relativeFrom="margin">
              <wp:align>center</wp:align>
            </wp:positionH>
            <wp:positionV relativeFrom="paragraph">
              <wp:posOffset>461283</wp:posOffset>
            </wp:positionV>
            <wp:extent cx="1882943" cy="1539433"/>
            <wp:effectExtent l="0" t="0" r="3175" b="381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82943" cy="1539433"/>
                    </a:xfrm>
                    <a:prstGeom prst="rect">
                      <a:avLst/>
                    </a:prstGeom>
                  </pic:spPr>
                </pic:pic>
              </a:graphicData>
            </a:graphic>
          </wp:anchor>
        </w:drawing>
      </w:r>
      <w:r w:rsidRPr="0040609B">
        <w:rPr>
          <w:rFonts w:asciiTheme="minorBidi" w:hAnsiTheme="minorBidi"/>
          <w:sz w:val="24"/>
          <w:szCs w:val="24"/>
        </w:rPr>
        <w:t>ΔD</w:t>
      </w:r>
      <w:r>
        <w:rPr>
          <w:rFonts w:asciiTheme="minorBidi" w:hAnsiTheme="minorBidi"/>
          <w:sz w:val="24"/>
          <w:szCs w:val="24"/>
        </w:rPr>
        <w:t>, l</w:t>
      </w:r>
      <w:r w:rsidRPr="00994572">
        <w:rPr>
          <w:rFonts w:asciiTheme="minorBidi" w:hAnsiTheme="minorBidi"/>
          <w:sz w:val="24"/>
          <w:szCs w:val="24"/>
        </w:rPr>
        <w:t xml:space="preserve">a </w:t>
      </w:r>
      <w:r w:rsidR="0040609B" w:rsidRPr="00994572">
        <w:rPr>
          <w:rFonts w:asciiTheme="minorBidi" w:hAnsiTheme="minorBidi"/>
          <w:sz w:val="24"/>
          <w:szCs w:val="24"/>
        </w:rPr>
        <w:t>di</w:t>
      </w:r>
      <w:r w:rsidRPr="00994572">
        <w:rPr>
          <w:rFonts w:asciiTheme="minorBidi" w:hAnsiTheme="minorBidi"/>
          <w:sz w:val="24"/>
          <w:szCs w:val="24"/>
        </w:rPr>
        <w:t>ff</w:t>
      </w:r>
      <w:r w:rsidR="0040609B" w:rsidRPr="00994572">
        <w:rPr>
          <w:rFonts w:asciiTheme="minorBidi" w:hAnsiTheme="minorBidi"/>
          <w:sz w:val="24"/>
          <w:szCs w:val="24"/>
        </w:rPr>
        <w:t>érence de dose entre le point de référence (O) et le point mesuré (P) (%).</w:t>
      </w:r>
    </w:p>
    <w:p w14:paraId="00080B00" w14:textId="77777777" w:rsidR="00F879A3" w:rsidRPr="00337E21" w:rsidRDefault="00F879A3" w:rsidP="00403B6E">
      <w:pPr>
        <w:rPr>
          <w:rFonts w:asciiTheme="minorBidi" w:hAnsiTheme="minorBidi"/>
          <w:sz w:val="24"/>
          <w:szCs w:val="24"/>
        </w:rPr>
      </w:pPr>
    </w:p>
    <w:p w14:paraId="4F9AA1C4" w14:textId="77777777" w:rsidR="00994572" w:rsidRDefault="00994572">
      <w:pPr>
        <w:rPr>
          <w:rFonts w:asciiTheme="minorBidi" w:hAnsiTheme="minorBidi"/>
          <w:b/>
          <w:bCs/>
          <w:sz w:val="32"/>
          <w:szCs w:val="32"/>
        </w:rPr>
      </w:pPr>
      <w:r>
        <w:rPr>
          <w:rFonts w:asciiTheme="minorBidi" w:hAnsiTheme="minorBidi"/>
          <w:b/>
          <w:bCs/>
          <w:sz w:val="32"/>
          <w:szCs w:val="32"/>
        </w:rPr>
        <w:br w:type="page"/>
      </w:r>
    </w:p>
    <w:p w14:paraId="7A3CCC54" w14:textId="77777777" w:rsidR="004D763B" w:rsidRPr="004D763B" w:rsidRDefault="004D763B" w:rsidP="00994572">
      <w:pPr>
        <w:tabs>
          <w:tab w:val="left" w:pos="1240"/>
        </w:tabs>
        <w:jc w:val="both"/>
        <w:rPr>
          <w:rFonts w:asciiTheme="minorBidi" w:hAnsiTheme="minorBidi"/>
          <w:b/>
          <w:bCs/>
          <w:sz w:val="36"/>
          <w:szCs w:val="36"/>
          <w:u w:val="single"/>
        </w:rPr>
      </w:pPr>
      <w:r>
        <w:rPr>
          <w:rFonts w:asciiTheme="minorBidi" w:hAnsiTheme="minorBidi"/>
          <w:b/>
          <w:bCs/>
          <w:sz w:val="36"/>
          <w:szCs w:val="36"/>
          <w:u w:val="single"/>
        </w:rPr>
        <w:lastRenderedPageBreak/>
        <w:t>Cancer étudié dans ce projet :</w:t>
      </w:r>
    </w:p>
    <w:p w14:paraId="0977AA54" w14:textId="77777777" w:rsidR="00EE740D" w:rsidRDefault="006C6F07" w:rsidP="00994572">
      <w:pPr>
        <w:tabs>
          <w:tab w:val="left" w:pos="1240"/>
        </w:tabs>
        <w:jc w:val="both"/>
        <w:rPr>
          <w:rFonts w:asciiTheme="minorBidi" w:hAnsiTheme="minorBidi"/>
          <w:b/>
          <w:bCs/>
          <w:sz w:val="24"/>
          <w:szCs w:val="24"/>
        </w:rPr>
      </w:pPr>
      <w:r w:rsidRPr="003E3E8E">
        <w:rPr>
          <w:rFonts w:asciiTheme="minorBidi" w:hAnsiTheme="minorBidi"/>
          <w:b/>
          <w:bCs/>
          <w:sz w:val="32"/>
          <w:szCs w:val="32"/>
        </w:rPr>
        <w:t>ORL</w:t>
      </w:r>
      <w:r w:rsidR="003E3E8E">
        <w:rPr>
          <w:rFonts w:asciiTheme="minorBidi" w:hAnsiTheme="minorBidi"/>
          <w:b/>
          <w:bCs/>
          <w:sz w:val="32"/>
          <w:szCs w:val="32"/>
        </w:rPr>
        <w:t xml:space="preserve"> (</w:t>
      </w:r>
      <w:r w:rsidR="00E168DC" w:rsidRPr="00E168DC">
        <w:rPr>
          <w:rFonts w:asciiTheme="minorBidi" w:hAnsiTheme="minorBidi"/>
          <w:b/>
          <w:bCs/>
          <w:sz w:val="32"/>
          <w:szCs w:val="32"/>
        </w:rPr>
        <w:t>oto-rhino-laryngologique</w:t>
      </w:r>
      <w:r w:rsidR="00E168DC">
        <w:rPr>
          <w:rFonts w:asciiTheme="minorBidi" w:hAnsiTheme="minorBidi"/>
          <w:b/>
          <w:bCs/>
          <w:sz w:val="32"/>
          <w:szCs w:val="32"/>
        </w:rPr>
        <w:t xml:space="preserve"> / Tête et cou</w:t>
      </w:r>
      <w:r w:rsidR="003E3E8E">
        <w:rPr>
          <w:rFonts w:asciiTheme="minorBidi" w:hAnsiTheme="minorBidi"/>
          <w:b/>
          <w:bCs/>
          <w:sz w:val="32"/>
          <w:szCs w:val="32"/>
        </w:rPr>
        <w:t>)</w:t>
      </w:r>
      <w:r w:rsidRPr="003E3E8E">
        <w:rPr>
          <w:rFonts w:asciiTheme="minorBidi" w:hAnsiTheme="minorBidi"/>
          <w:b/>
          <w:bCs/>
          <w:sz w:val="32"/>
          <w:szCs w:val="32"/>
        </w:rPr>
        <w:t xml:space="preserve"> : </w:t>
      </w:r>
      <w:r w:rsidR="00EE740D" w:rsidRPr="00242F89">
        <w:rPr>
          <w:rFonts w:asciiTheme="minorBidi" w:hAnsiTheme="minorBidi"/>
          <w:b/>
          <w:bCs/>
          <w:sz w:val="24"/>
          <w:szCs w:val="24"/>
        </w:rPr>
        <w:tab/>
      </w:r>
    </w:p>
    <w:p w14:paraId="4ECE1D13" w14:textId="77777777" w:rsidR="00242F89" w:rsidRPr="00242F89" w:rsidRDefault="003E3E8E" w:rsidP="00994572">
      <w:pPr>
        <w:tabs>
          <w:tab w:val="left" w:pos="1240"/>
        </w:tabs>
        <w:jc w:val="both"/>
        <w:rPr>
          <w:rFonts w:asciiTheme="minorBidi" w:hAnsiTheme="minorBidi"/>
          <w:sz w:val="24"/>
          <w:szCs w:val="24"/>
        </w:rPr>
      </w:pPr>
      <w:r w:rsidRPr="003E3E8E">
        <w:rPr>
          <w:rFonts w:asciiTheme="minorBidi" w:hAnsiTheme="minorBidi"/>
          <w:b/>
          <w:bCs/>
          <w:i/>
          <w:iCs/>
          <w:sz w:val="24"/>
          <w:szCs w:val="24"/>
        </w:rPr>
        <w:t>Général :</w:t>
      </w:r>
      <w:r w:rsidRPr="003E3E8E">
        <w:rPr>
          <w:rFonts w:asciiTheme="minorBidi" w:hAnsiTheme="minorBidi"/>
          <w:sz w:val="24"/>
          <w:szCs w:val="24"/>
        </w:rPr>
        <w:t xml:space="preserve"> </w:t>
      </w:r>
      <w:r w:rsidRPr="00337E21">
        <w:rPr>
          <w:rFonts w:asciiTheme="minorBidi" w:hAnsiTheme="minorBidi"/>
          <w:sz w:val="24"/>
          <w:szCs w:val="24"/>
        </w:rPr>
        <w:t>Le tabagisme</w:t>
      </w:r>
      <w:r>
        <w:rPr>
          <w:rFonts w:asciiTheme="minorBidi" w:hAnsiTheme="minorBidi"/>
          <w:sz w:val="24"/>
          <w:szCs w:val="24"/>
        </w:rPr>
        <w:t xml:space="preserve"> </w:t>
      </w:r>
      <w:r w:rsidRPr="00337E21">
        <w:rPr>
          <w:rFonts w:asciiTheme="minorBidi" w:hAnsiTheme="minorBidi"/>
          <w:sz w:val="24"/>
          <w:szCs w:val="24"/>
        </w:rPr>
        <w:t>et l'alcool représentent</w:t>
      </w:r>
      <w:r>
        <w:rPr>
          <w:rFonts w:asciiTheme="minorBidi" w:hAnsiTheme="minorBidi"/>
          <w:sz w:val="24"/>
          <w:szCs w:val="24"/>
        </w:rPr>
        <w:t xml:space="preserve"> </w:t>
      </w:r>
      <w:r w:rsidRPr="00337E21">
        <w:rPr>
          <w:rFonts w:asciiTheme="minorBidi" w:hAnsiTheme="minorBidi"/>
          <w:sz w:val="24"/>
          <w:szCs w:val="24"/>
        </w:rPr>
        <w:t>ensemble 73% des risques</w:t>
      </w:r>
      <w:r>
        <w:rPr>
          <w:rFonts w:asciiTheme="minorBidi" w:hAnsiTheme="minorBidi"/>
          <w:sz w:val="24"/>
          <w:szCs w:val="24"/>
        </w:rPr>
        <w:t xml:space="preserve"> </w:t>
      </w:r>
      <w:r w:rsidRPr="00337E21">
        <w:rPr>
          <w:rFonts w:asciiTheme="minorBidi" w:hAnsiTheme="minorBidi"/>
          <w:sz w:val="24"/>
          <w:szCs w:val="24"/>
        </w:rPr>
        <w:t>avec</w:t>
      </w:r>
      <w:r>
        <w:rPr>
          <w:rFonts w:asciiTheme="minorBidi" w:hAnsiTheme="minorBidi"/>
          <w:sz w:val="24"/>
          <w:szCs w:val="24"/>
        </w:rPr>
        <w:t xml:space="preserve"> </w:t>
      </w:r>
      <w:r w:rsidRPr="00337E21">
        <w:rPr>
          <w:rFonts w:asciiTheme="minorBidi" w:hAnsiTheme="minorBidi"/>
          <w:sz w:val="24"/>
          <w:szCs w:val="24"/>
        </w:rPr>
        <w:t>29% d</w:t>
      </w:r>
      <w:r>
        <w:rPr>
          <w:rFonts w:asciiTheme="minorBidi" w:hAnsiTheme="minorBidi"/>
          <w:sz w:val="24"/>
          <w:szCs w:val="24"/>
        </w:rPr>
        <w:t xml:space="preserve">û </w:t>
      </w:r>
      <w:r w:rsidRPr="00337E21">
        <w:rPr>
          <w:rFonts w:asciiTheme="minorBidi" w:hAnsiTheme="minorBidi"/>
          <w:sz w:val="24"/>
          <w:szCs w:val="24"/>
        </w:rPr>
        <w:t>au tabagisme seul, moins de 1% pour l'alcool seul et 44% pour</w:t>
      </w:r>
      <w:r>
        <w:rPr>
          <w:rFonts w:asciiTheme="minorBidi" w:hAnsiTheme="minorBidi"/>
          <w:sz w:val="24"/>
          <w:szCs w:val="24"/>
        </w:rPr>
        <w:t xml:space="preserve"> </w:t>
      </w:r>
      <w:r w:rsidRPr="00337E21">
        <w:rPr>
          <w:rFonts w:asciiTheme="minorBidi" w:hAnsiTheme="minorBidi"/>
          <w:sz w:val="24"/>
          <w:szCs w:val="24"/>
        </w:rPr>
        <w:t>l'effet conjugué des</w:t>
      </w:r>
      <w:r>
        <w:rPr>
          <w:rFonts w:asciiTheme="minorBidi" w:hAnsiTheme="minorBidi"/>
          <w:sz w:val="24"/>
          <w:szCs w:val="24"/>
        </w:rPr>
        <w:t xml:space="preserve"> </w:t>
      </w:r>
      <w:r w:rsidRPr="00337E21">
        <w:rPr>
          <w:rFonts w:asciiTheme="minorBidi" w:hAnsiTheme="minorBidi"/>
          <w:sz w:val="24"/>
          <w:szCs w:val="24"/>
        </w:rPr>
        <w:t>deux.</w:t>
      </w:r>
      <w:r w:rsidRPr="003E3E8E">
        <w:rPr>
          <w:rFonts w:asciiTheme="minorBidi" w:hAnsiTheme="minorBidi"/>
          <w:sz w:val="24"/>
          <w:szCs w:val="24"/>
        </w:rPr>
        <w:t xml:space="preserve"> </w:t>
      </w:r>
      <w:r w:rsidRPr="00337E21">
        <w:rPr>
          <w:rFonts w:asciiTheme="minorBidi" w:hAnsiTheme="minorBidi"/>
          <w:sz w:val="24"/>
          <w:szCs w:val="24"/>
        </w:rPr>
        <w:t>Depuis longtemps, l'IMRT est la modalité la plus couramment utilisée</w:t>
      </w:r>
      <w:r>
        <w:rPr>
          <w:rFonts w:asciiTheme="minorBidi" w:hAnsiTheme="minorBidi"/>
          <w:sz w:val="24"/>
          <w:szCs w:val="24"/>
        </w:rPr>
        <w:t xml:space="preserve"> </w:t>
      </w:r>
      <w:r w:rsidRPr="00337E21">
        <w:rPr>
          <w:rFonts w:asciiTheme="minorBidi" w:hAnsiTheme="minorBidi"/>
          <w:sz w:val="24"/>
          <w:szCs w:val="24"/>
        </w:rPr>
        <w:t>pour le traitement par radiothérapie externe de l’ORL</w:t>
      </w:r>
      <w:r>
        <w:rPr>
          <w:rFonts w:asciiTheme="minorBidi" w:hAnsiTheme="minorBidi"/>
          <w:sz w:val="24"/>
          <w:szCs w:val="24"/>
        </w:rPr>
        <w:t xml:space="preserve"> afin de mieux contrôler </w:t>
      </w:r>
      <w:r w:rsidR="00E168DC">
        <w:rPr>
          <w:rFonts w:asciiTheme="minorBidi" w:hAnsiTheme="minorBidi"/>
          <w:sz w:val="24"/>
          <w:szCs w:val="24"/>
        </w:rPr>
        <w:t>les doses reçues</w:t>
      </w:r>
      <w:r>
        <w:rPr>
          <w:rFonts w:asciiTheme="minorBidi" w:hAnsiTheme="minorBidi"/>
          <w:sz w:val="24"/>
          <w:szCs w:val="24"/>
        </w:rPr>
        <w:t xml:space="preserve"> par les nombreux organes à risque dans la région</w:t>
      </w:r>
      <w:r w:rsidRPr="00337E21">
        <w:rPr>
          <w:rFonts w:asciiTheme="minorBidi" w:hAnsiTheme="minorBidi"/>
          <w:sz w:val="24"/>
          <w:szCs w:val="24"/>
        </w:rPr>
        <w:t>.</w:t>
      </w:r>
    </w:p>
    <w:p w14:paraId="543E4375" w14:textId="77777777" w:rsidR="003E3E8E" w:rsidRPr="00E168DC" w:rsidRDefault="00EE740D" w:rsidP="00994572">
      <w:pPr>
        <w:tabs>
          <w:tab w:val="left" w:pos="1240"/>
        </w:tabs>
        <w:jc w:val="both"/>
        <w:rPr>
          <w:rFonts w:asciiTheme="minorBidi" w:hAnsiTheme="minorBidi"/>
          <w:sz w:val="24"/>
          <w:szCs w:val="24"/>
        </w:rPr>
      </w:pPr>
      <w:r w:rsidRPr="003E3E8E">
        <w:rPr>
          <w:rFonts w:asciiTheme="minorBidi" w:hAnsiTheme="minorBidi"/>
          <w:b/>
          <w:bCs/>
          <w:i/>
          <w:iCs/>
          <w:sz w:val="24"/>
          <w:szCs w:val="24"/>
        </w:rPr>
        <w:t>Organes à risque</w:t>
      </w:r>
      <w:r w:rsidR="003E3E8E">
        <w:rPr>
          <w:rFonts w:asciiTheme="minorBidi" w:hAnsiTheme="minorBidi"/>
          <w:b/>
          <w:bCs/>
          <w:i/>
          <w:iCs/>
          <w:sz w:val="24"/>
          <w:szCs w:val="24"/>
        </w:rPr>
        <w:t xml:space="preserve"> : </w:t>
      </w:r>
      <w:r w:rsidR="00E168DC">
        <w:t> </w:t>
      </w:r>
      <w:r w:rsidR="00E168DC">
        <w:rPr>
          <w:rFonts w:asciiTheme="minorBidi" w:hAnsiTheme="minorBidi"/>
          <w:sz w:val="24"/>
          <w:szCs w:val="24"/>
        </w:rPr>
        <w:t>P</w:t>
      </w:r>
      <w:r w:rsidR="00E168DC" w:rsidRPr="00E168DC">
        <w:rPr>
          <w:rFonts w:asciiTheme="minorBidi" w:hAnsiTheme="minorBidi"/>
          <w:sz w:val="24"/>
          <w:szCs w:val="24"/>
        </w:rPr>
        <w:t>arotides, œsophage,</w:t>
      </w:r>
      <w:r w:rsidR="00E168DC">
        <w:rPr>
          <w:rFonts w:asciiTheme="minorBidi" w:hAnsiTheme="minorBidi"/>
          <w:sz w:val="24"/>
          <w:szCs w:val="24"/>
        </w:rPr>
        <w:t xml:space="preserve"> </w:t>
      </w:r>
      <w:r w:rsidR="00E168DC" w:rsidRPr="00E168DC">
        <w:rPr>
          <w:rFonts w:asciiTheme="minorBidi" w:hAnsiTheme="minorBidi"/>
          <w:sz w:val="24"/>
          <w:szCs w:val="24"/>
        </w:rPr>
        <w:t xml:space="preserve">cavité buccale, </w:t>
      </w:r>
      <w:r w:rsidR="00E168DC">
        <w:rPr>
          <w:rFonts w:asciiTheme="minorBidi" w:hAnsiTheme="minorBidi"/>
          <w:sz w:val="24"/>
          <w:szCs w:val="24"/>
        </w:rPr>
        <w:t>c</w:t>
      </w:r>
      <w:r w:rsidR="00E168DC" w:rsidRPr="00E168DC">
        <w:rPr>
          <w:rFonts w:asciiTheme="minorBidi" w:hAnsiTheme="minorBidi"/>
          <w:sz w:val="24"/>
          <w:szCs w:val="24"/>
        </w:rPr>
        <w:t xml:space="preserve">onduits auditifs, </w:t>
      </w:r>
      <w:r w:rsidR="00E168DC">
        <w:rPr>
          <w:rFonts w:asciiTheme="minorBidi" w:hAnsiTheme="minorBidi"/>
          <w:sz w:val="24"/>
          <w:szCs w:val="24"/>
        </w:rPr>
        <w:t>n</w:t>
      </w:r>
      <w:r w:rsidR="00E168DC" w:rsidRPr="00E168DC">
        <w:rPr>
          <w:rFonts w:asciiTheme="minorBidi" w:hAnsiTheme="minorBidi"/>
          <w:sz w:val="24"/>
          <w:szCs w:val="24"/>
        </w:rPr>
        <w:t xml:space="preserve">erfs optiques, </w:t>
      </w:r>
      <w:r w:rsidR="00E168DC">
        <w:rPr>
          <w:rFonts w:asciiTheme="minorBidi" w:hAnsiTheme="minorBidi"/>
          <w:sz w:val="24"/>
          <w:szCs w:val="24"/>
        </w:rPr>
        <w:t>y</w:t>
      </w:r>
      <w:r w:rsidR="00E168DC" w:rsidRPr="00E168DC">
        <w:rPr>
          <w:rFonts w:asciiTheme="minorBidi" w:hAnsiTheme="minorBidi"/>
          <w:sz w:val="24"/>
          <w:szCs w:val="24"/>
        </w:rPr>
        <w:t xml:space="preserve">eux, </w:t>
      </w:r>
      <w:r w:rsidR="00E168DC">
        <w:rPr>
          <w:rFonts w:asciiTheme="minorBidi" w:hAnsiTheme="minorBidi"/>
          <w:sz w:val="24"/>
          <w:szCs w:val="24"/>
        </w:rPr>
        <w:t>c</w:t>
      </w:r>
      <w:r w:rsidR="00E168DC" w:rsidRPr="00E168DC">
        <w:rPr>
          <w:rFonts w:asciiTheme="minorBidi" w:hAnsiTheme="minorBidi"/>
          <w:sz w:val="24"/>
          <w:szCs w:val="24"/>
        </w:rPr>
        <w:t>hiasma, moelle</w:t>
      </w:r>
      <w:r w:rsidR="00E168DC">
        <w:rPr>
          <w:rFonts w:asciiTheme="minorBidi" w:hAnsiTheme="minorBidi"/>
          <w:sz w:val="24"/>
          <w:szCs w:val="24"/>
        </w:rPr>
        <w:t xml:space="preserve"> </w:t>
      </w:r>
      <w:r w:rsidR="00E168DC" w:rsidRPr="00E168DC">
        <w:rPr>
          <w:rFonts w:asciiTheme="minorBidi" w:hAnsiTheme="minorBidi"/>
          <w:sz w:val="24"/>
          <w:szCs w:val="24"/>
        </w:rPr>
        <w:t>osseuse</w:t>
      </w:r>
      <w:r w:rsidR="00E168DC">
        <w:rPr>
          <w:rFonts w:asciiTheme="minorBidi" w:hAnsiTheme="minorBidi"/>
          <w:sz w:val="24"/>
          <w:szCs w:val="24"/>
        </w:rPr>
        <w:t>,</w:t>
      </w:r>
      <w:r w:rsidR="00E168DC" w:rsidRPr="00E168DC">
        <w:rPr>
          <w:rFonts w:asciiTheme="minorBidi" w:hAnsiTheme="minorBidi"/>
          <w:sz w:val="24"/>
          <w:szCs w:val="24"/>
        </w:rPr>
        <w:t xml:space="preserve"> fosse postérieure, poumons</w:t>
      </w:r>
      <w:r w:rsidR="00E168DC">
        <w:rPr>
          <w:rFonts w:asciiTheme="minorBidi" w:hAnsiTheme="minorBidi"/>
          <w:sz w:val="24"/>
          <w:szCs w:val="24"/>
        </w:rPr>
        <w:t xml:space="preserve">, </w:t>
      </w:r>
      <w:r w:rsidR="00E168DC" w:rsidRPr="00E168DC">
        <w:rPr>
          <w:rFonts w:asciiTheme="minorBidi" w:hAnsiTheme="minorBidi"/>
          <w:sz w:val="24"/>
          <w:szCs w:val="24"/>
        </w:rPr>
        <w:t>tronc cérébral.</w:t>
      </w:r>
    </w:p>
    <w:p w14:paraId="73AECC5F" w14:textId="77777777" w:rsidR="006C6F07" w:rsidRPr="00337E21" w:rsidRDefault="003E3E8E" w:rsidP="00994572">
      <w:pPr>
        <w:tabs>
          <w:tab w:val="left" w:pos="1240"/>
        </w:tabs>
        <w:jc w:val="both"/>
        <w:rPr>
          <w:rFonts w:asciiTheme="minorBidi" w:hAnsiTheme="minorBidi"/>
          <w:sz w:val="24"/>
          <w:szCs w:val="24"/>
        </w:rPr>
      </w:pPr>
      <w:r>
        <w:rPr>
          <w:rFonts w:asciiTheme="minorBidi" w:hAnsiTheme="minorBidi"/>
          <w:b/>
          <w:bCs/>
          <w:i/>
          <w:iCs/>
          <w:sz w:val="24"/>
          <w:szCs w:val="24"/>
        </w:rPr>
        <w:t>Utilisation de l’</w:t>
      </w:r>
      <w:proofErr w:type="spellStart"/>
      <w:r>
        <w:rPr>
          <w:rFonts w:asciiTheme="minorBidi" w:hAnsiTheme="minorBidi"/>
          <w:b/>
          <w:bCs/>
          <w:i/>
          <w:iCs/>
          <w:sz w:val="24"/>
          <w:szCs w:val="24"/>
        </w:rPr>
        <w:t>Epid</w:t>
      </w:r>
      <w:proofErr w:type="spellEnd"/>
      <w:r w:rsidR="00994572">
        <w:rPr>
          <w:rFonts w:asciiTheme="minorBidi" w:hAnsiTheme="minorBidi"/>
          <w:b/>
          <w:bCs/>
          <w:i/>
          <w:iCs/>
          <w:sz w:val="24"/>
          <w:szCs w:val="24"/>
        </w:rPr>
        <w:t xml:space="preserve"> :</w:t>
      </w:r>
      <w:r w:rsidR="00994572">
        <w:rPr>
          <w:rFonts w:asciiTheme="minorBidi" w:hAnsiTheme="minorBidi"/>
          <w:sz w:val="24"/>
          <w:szCs w:val="24"/>
        </w:rPr>
        <w:t xml:space="preserve"> </w:t>
      </w:r>
      <w:r w:rsidR="00253962">
        <w:rPr>
          <w:rFonts w:asciiTheme="minorBidi" w:hAnsiTheme="minorBidi"/>
          <w:sz w:val="24"/>
          <w:szCs w:val="24"/>
        </w:rPr>
        <w:t>Les patients traités pour un cancer ORL présente souvent une p</w:t>
      </w:r>
      <w:r w:rsidR="006C6F07" w:rsidRPr="00337E21">
        <w:rPr>
          <w:rFonts w:asciiTheme="minorBidi" w:hAnsiTheme="minorBidi"/>
          <w:sz w:val="24"/>
          <w:szCs w:val="24"/>
        </w:rPr>
        <w:t>erte de poids durant leur traitement causé par un</w:t>
      </w:r>
      <w:r w:rsidR="00253962">
        <w:rPr>
          <w:rFonts w:asciiTheme="minorBidi" w:hAnsiTheme="minorBidi"/>
          <w:sz w:val="24"/>
          <w:szCs w:val="24"/>
        </w:rPr>
        <w:t>e</w:t>
      </w:r>
      <w:r w:rsidR="006C6F07" w:rsidRPr="00337E21">
        <w:rPr>
          <w:rFonts w:asciiTheme="minorBidi" w:hAnsiTheme="minorBidi"/>
          <w:sz w:val="24"/>
          <w:szCs w:val="24"/>
        </w:rPr>
        <w:t xml:space="preserve"> </w:t>
      </w:r>
      <w:r w:rsidR="00253962">
        <w:rPr>
          <w:rFonts w:asciiTheme="minorBidi" w:hAnsiTheme="minorBidi"/>
          <w:sz w:val="24"/>
          <w:szCs w:val="24"/>
        </w:rPr>
        <w:t>irritation</w:t>
      </w:r>
      <w:r w:rsidR="006C6F07" w:rsidRPr="00337E21">
        <w:rPr>
          <w:rFonts w:asciiTheme="minorBidi" w:hAnsiTheme="minorBidi"/>
          <w:sz w:val="24"/>
          <w:szCs w:val="24"/>
        </w:rPr>
        <w:t xml:space="preserve"> de la gorge qui nuit à </w:t>
      </w:r>
      <w:r w:rsidR="00253962">
        <w:rPr>
          <w:rFonts w:asciiTheme="minorBidi" w:hAnsiTheme="minorBidi"/>
          <w:sz w:val="24"/>
          <w:szCs w:val="24"/>
        </w:rPr>
        <w:t xml:space="preserve">leur </w:t>
      </w:r>
      <w:r w:rsidR="006C6F07" w:rsidRPr="00337E21">
        <w:rPr>
          <w:rFonts w:asciiTheme="minorBidi" w:hAnsiTheme="minorBidi"/>
          <w:sz w:val="24"/>
          <w:szCs w:val="24"/>
        </w:rPr>
        <w:t>alimentation. L</w:t>
      </w:r>
      <w:r w:rsidR="00253962">
        <w:rPr>
          <w:rFonts w:asciiTheme="minorBidi" w:hAnsiTheme="minorBidi"/>
          <w:sz w:val="24"/>
          <w:szCs w:val="24"/>
        </w:rPr>
        <w:t>e</w:t>
      </w:r>
      <w:r w:rsidR="006C6F07" w:rsidRPr="00337E21">
        <w:rPr>
          <w:rFonts w:asciiTheme="minorBidi" w:hAnsiTheme="minorBidi"/>
          <w:sz w:val="24"/>
          <w:szCs w:val="24"/>
        </w:rPr>
        <w:t xml:space="preserve"> patient peut perdre plusieurs kilo</w:t>
      </w:r>
      <w:r w:rsidR="000F19CA">
        <w:rPr>
          <w:rFonts w:asciiTheme="minorBidi" w:hAnsiTheme="minorBidi"/>
          <w:sz w:val="24"/>
          <w:szCs w:val="24"/>
        </w:rPr>
        <w:t>s</w:t>
      </w:r>
      <w:r w:rsidR="006C6F07" w:rsidRPr="00337E21">
        <w:rPr>
          <w:rFonts w:asciiTheme="minorBidi" w:hAnsiTheme="minorBidi"/>
          <w:sz w:val="24"/>
          <w:szCs w:val="24"/>
        </w:rPr>
        <w:t xml:space="preserve"> ce qui peut mener à une nécessité de replanification</w:t>
      </w:r>
      <w:r w:rsidR="00253962">
        <w:rPr>
          <w:rFonts w:asciiTheme="minorBidi" w:hAnsiTheme="minorBidi"/>
          <w:sz w:val="24"/>
          <w:szCs w:val="24"/>
        </w:rPr>
        <w:t xml:space="preserve">. </w:t>
      </w:r>
      <w:r w:rsidR="002733DE">
        <w:rPr>
          <w:rFonts w:asciiTheme="minorBidi" w:hAnsiTheme="minorBidi"/>
          <w:sz w:val="24"/>
          <w:szCs w:val="24"/>
        </w:rPr>
        <w:t>Selon la personne la perte de poids peut être plus ou moins importante.</w:t>
      </w:r>
    </w:p>
    <w:p w14:paraId="13E355CB" w14:textId="77777777" w:rsidR="00E511AF" w:rsidRPr="00994572" w:rsidRDefault="00E511AF" w:rsidP="00994572">
      <w:pPr>
        <w:jc w:val="both"/>
        <w:rPr>
          <w:rFonts w:asciiTheme="minorBidi" w:hAnsiTheme="minorBidi"/>
          <w:sz w:val="2"/>
          <w:szCs w:val="2"/>
        </w:rPr>
      </w:pPr>
    </w:p>
    <w:p w14:paraId="135F1B33" w14:textId="77777777" w:rsidR="006C6F07" w:rsidRPr="003E3E8E" w:rsidRDefault="006C6F07" w:rsidP="00994572">
      <w:pPr>
        <w:jc w:val="both"/>
        <w:rPr>
          <w:rFonts w:asciiTheme="minorBidi" w:hAnsiTheme="minorBidi"/>
          <w:b/>
          <w:bCs/>
          <w:sz w:val="32"/>
          <w:szCs w:val="32"/>
        </w:rPr>
      </w:pPr>
      <w:r w:rsidRPr="003E3E8E">
        <w:rPr>
          <w:rFonts w:asciiTheme="minorBidi" w:hAnsiTheme="minorBidi"/>
          <w:b/>
          <w:bCs/>
          <w:sz w:val="32"/>
          <w:szCs w:val="32"/>
        </w:rPr>
        <w:t>Poumon :</w:t>
      </w:r>
    </w:p>
    <w:p w14:paraId="42A32DD2" w14:textId="77777777" w:rsidR="006C6F07" w:rsidRPr="00994572" w:rsidRDefault="003E3E8E" w:rsidP="00994572">
      <w:pPr>
        <w:jc w:val="both"/>
        <w:rPr>
          <w:rFonts w:asciiTheme="minorBidi" w:hAnsiTheme="minorBidi"/>
          <w:b/>
          <w:bCs/>
          <w:i/>
          <w:iCs/>
          <w:sz w:val="24"/>
          <w:szCs w:val="24"/>
        </w:rPr>
      </w:pPr>
      <w:r w:rsidRPr="003E3E8E">
        <w:rPr>
          <w:rFonts w:asciiTheme="minorBidi" w:hAnsiTheme="minorBidi"/>
          <w:b/>
          <w:bCs/>
          <w:i/>
          <w:iCs/>
          <w:sz w:val="24"/>
          <w:szCs w:val="24"/>
        </w:rPr>
        <w:t>Général :</w:t>
      </w:r>
      <w:r w:rsidR="00994572">
        <w:rPr>
          <w:rFonts w:asciiTheme="minorBidi" w:hAnsiTheme="minorBidi"/>
          <w:b/>
          <w:bCs/>
          <w:i/>
          <w:iCs/>
          <w:sz w:val="24"/>
          <w:szCs w:val="24"/>
        </w:rPr>
        <w:t xml:space="preserve"> </w:t>
      </w:r>
      <w:r w:rsidR="005D3C0F">
        <w:rPr>
          <w:rFonts w:asciiTheme="minorBidi" w:hAnsiTheme="minorBidi"/>
          <w:sz w:val="24"/>
          <w:szCs w:val="24"/>
        </w:rPr>
        <w:t>Le c</w:t>
      </w:r>
      <w:r w:rsidR="006C6F07" w:rsidRPr="00337E21">
        <w:rPr>
          <w:rFonts w:asciiTheme="minorBidi" w:hAnsiTheme="minorBidi"/>
          <w:sz w:val="24"/>
          <w:szCs w:val="24"/>
        </w:rPr>
        <w:t>ancer</w:t>
      </w:r>
      <w:r w:rsidR="005D3C0F">
        <w:rPr>
          <w:rFonts w:asciiTheme="minorBidi" w:hAnsiTheme="minorBidi"/>
          <w:sz w:val="24"/>
          <w:szCs w:val="24"/>
        </w:rPr>
        <w:t xml:space="preserve"> du poumon est</w:t>
      </w:r>
      <w:r w:rsidR="006C6F07" w:rsidRPr="00337E21">
        <w:rPr>
          <w:rFonts w:asciiTheme="minorBidi" w:hAnsiTheme="minorBidi"/>
          <w:sz w:val="24"/>
          <w:szCs w:val="24"/>
        </w:rPr>
        <w:t xml:space="preserve"> le plus </w:t>
      </w:r>
      <w:r w:rsidR="002733DE" w:rsidRPr="00337E21">
        <w:rPr>
          <w:rFonts w:asciiTheme="minorBidi" w:hAnsiTheme="minorBidi"/>
          <w:sz w:val="24"/>
          <w:szCs w:val="24"/>
        </w:rPr>
        <w:t>meurtrier</w:t>
      </w:r>
      <w:r w:rsidR="005D3C0F">
        <w:rPr>
          <w:rFonts w:asciiTheme="minorBidi" w:hAnsiTheme="minorBidi"/>
          <w:sz w:val="24"/>
          <w:szCs w:val="24"/>
        </w:rPr>
        <w:t xml:space="preserve"> au Canada</w:t>
      </w:r>
      <w:r w:rsidR="006C6F07" w:rsidRPr="00337E21">
        <w:rPr>
          <w:rFonts w:asciiTheme="minorBidi" w:hAnsiTheme="minorBidi"/>
          <w:sz w:val="24"/>
          <w:szCs w:val="24"/>
        </w:rPr>
        <w:t xml:space="preserve">. </w:t>
      </w:r>
      <w:r w:rsidR="005D3C0F">
        <w:rPr>
          <w:rFonts w:asciiTheme="minorBidi" w:hAnsiTheme="minorBidi"/>
          <w:sz w:val="24"/>
          <w:szCs w:val="24"/>
        </w:rPr>
        <w:t xml:space="preserve">Il représente environ </w:t>
      </w:r>
      <w:r w:rsidR="006C6F07" w:rsidRPr="00337E21">
        <w:rPr>
          <w:rFonts w:asciiTheme="minorBidi" w:hAnsiTheme="minorBidi"/>
          <w:sz w:val="24"/>
          <w:szCs w:val="24"/>
        </w:rPr>
        <w:t>14% des nouveaux cas</w:t>
      </w:r>
      <w:r w:rsidR="005D3C0F">
        <w:rPr>
          <w:rFonts w:asciiTheme="minorBidi" w:hAnsiTheme="minorBidi"/>
          <w:sz w:val="24"/>
          <w:szCs w:val="24"/>
        </w:rPr>
        <w:t xml:space="preserve"> de cancer et occasionne</w:t>
      </w:r>
      <w:r w:rsidR="006C6F07" w:rsidRPr="00337E21">
        <w:rPr>
          <w:rFonts w:asciiTheme="minorBidi" w:hAnsiTheme="minorBidi"/>
          <w:sz w:val="24"/>
          <w:szCs w:val="24"/>
        </w:rPr>
        <w:t xml:space="preserve"> 26% des décès d</w:t>
      </w:r>
      <w:r w:rsidR="005D3C0F">
        <w:rPr>
          <w:rFonts w:asciiTheme="minorBidi" w:hAnsiTheme="minorBidi"/>
          <w:sz w:val="24"/>
          <w:szCs w:val="24"/>
        </w:rPr>
        <w:t>û</w:t>
      </w:r>
      <w:r w:rsidR="006C6F07" w:rsidRPr="00337E21">
        <w:rPr>
          <w:rFonts w:asciiTheme="minorBidi" w:hAnsiTheme="minorBidi"/>
          <w:sz w:val="24"/>
          <w:szCs w:val="24"/>
        </w:rPr>
        <w:t xml:space="preserve"> au cancer</w:t>
      </w:r>
      <w:r w:rsidR="005D3C0F">
        <w:rPr>
          <w:rFonts w:asciiTheme="minorBidi" w:hAnsiTheme="minorBidi"/>
          <w:sz w:val="24"/>
          <w:szCs w:val="24"/>
        </w:rPr>
        <w:t xml:space="preserve"> au Canada.</w:t>
      </w:r>
      <w:r w:rsidR="00994572">
        <w:rPr>
          <w:rFonts w:asciiTheme="minorBidi" w:hAnsiTheme="minorBidi"/>
          <w:b/>
          <w:bCs/>
          <w:i/>
          <w:iCs/>
          <w:sz w:val="24"/>
          <w:szCs w:val="24"/>
        </w:rPr>
        <w:t xml:space="preserve"> </w:t>
      </w:r>
      <w:r w:rsidR="005D3C0F">
        <w:rPr>
          <w:rFonts w:asciiTheme="minorBidi" w:hAnsiTheme="minorBidi"/>
          <w:sz w:val="24"/>
          <w:szCs w:val="24"/>
        </w:rPr>
        <w:t xml:space="preserve">Ce cancer est particulièrement menaçant puisque les poumons sont en contact avec plusieurs </w:t>
      </w:r>
      <w:r w:rsidR="00994572">
        <w:rPr>
          <w:rFonts w:asciiTheme="minorBidi" w:hAnsiTheme="minorBidi"/>
          <w:sz w:val="24"/>
          <w:szCs w:val="24"/>
        </w:rPr>
        <w:t>vaisseaux</w:t>
      </w:r>
      <w:r w:rsidR="005D3C0F">
        <w:rPr>
          <w:rFonts w:asciiTheme="minorBidi" w:hAnsiTheme="minorBidi"/>
          <w:sz w:val="24"/>
          <w:szCs w:val="24"/>
        </w:rPr>
        <w:t xml:space="preserve"> sanguins et lymphatiques, ce qui peut permettre au cancer de se propager dans le corp</w:t>
      </w:r>
      <w:r w:rsidR="009E30C2">
        <w:rPr>
          <w:rFonts w:asciiTheme="minorBidi" w:hAnsiTheme="minorBidi"/>
          <w:sz w:val="24"/>
          <w:szCs w:val="24"/>
        </w:rPr>
        <w:t>s</w:t>
      </w:r>
      <w:r w:rsidR="005D3C0F">
        <w:rPr>
          <w:rFonts w:asciiTheme="minorBidi" w:hAnsiTheme="minorBidi"/>
          <w:sz w:val="24"/>
          <w:szCs w:val="24"/>
        </w:rPr>
        <w:t>. La cause principale de ce cancer est le tabac, mais il y a d’autres cause</w:t>
      </w:r>
      <w:r w:rsidR="00994572">
        <w:rPr>
          <w:rFonts w:asciiTheme="minorBidi" w:hAnsiTheme="minorBidi"/>
          <w:sz w:val="24"/>
          <w:szCs w:val="24"/>
        </w:rPr>
        <w:t>s</w:t>
      </w:r>
      <w:r w:rsidR="005D3C0F">
        <w:rPr>
          <w:rFonts w:asciiTheme="minorBidi" w:hAnsiTheme="minorBidi"/>
          <w:sz w:val="24"/>
          <w:szCs w:val="24"/>
        </w:rPr>
        <w:t xml:space="preserve"> connu</w:t>
      </w:r>
      <w:r w:rsidR="00994572">
        <w:rPr>
          <w:rFonts w:asciiTheme="minorBidi" w:hAnsiTheme="minorBidi"/>
          <w:sz w:val="24"/>
          <w:szCs w:val="24"/>
        </w:rPr>
        <w:t>es</w:t>
      </w:r>
      <w:r w:rsidR="005D3C0F">
        <w:rPr>
          <w:rFonts w:asciiTheme="minorBidi" w:hAnsiTheme="minorBidi"/>
          <w:sz w:val="24"/>
          <w:szCs w:val="24"/>
        </w:rPr>
        <w:t xml:space="preserve"> comme la pollution ou le radon.</w:t>
      </w:r>
    </w:p>
    <w:p w14:paraId="0921B745" w14:textId="77777777" w:rsidR="00EE740D" w:rsidRPr="005D3C0F" w:rsidRDefault="00EE740D" w:rsidP="00994572">
      <w:pPr>
        <w:jc w:val="both"/>
        <w:rPr>
          <w:rFonts w:asciiTheme="minorBidi" w:hAnsiTheme="minorBidi"/>
          <w:sz w:val="24"/>
          <w:szCs w:val="24"/>
        </w:rPr>
      </w:pPr>
      <w:r w:rsidRPr="003E3E8E">
        <w:rPr>
          <w:rFonts w:asciiTheme="minorBidi" w:hAnsiTheme="minorBidi"/>
          <w:b/>
          <w:bCs/>
          <w:i/>
          <w:iCs/>
          <w:sz w:val="24"/>
          <w:szCs w:val="24"/>
        </w:rPr>
        <w:t>Organes à risques :</w:t>
      </w:r>
      <w:r w:rsidR="005D3C0F">
        <w:rPr>
          <w:rFonts w:asciiTheme="minorBidi" w:hAnsiTheme="minorBidi"/>
          <w:sz w:val="24"/>
          <w:szCs w:val="24"/>
        </w:rPr>
        <w:t xml:space="preserve"> Poumon sain, cœur, moelle </w:t>
      </w:r>
      <w:r w:rsidR="00994572">
        <w:rPr>
          <w:rFonts w:asciiTheme="minorBidi" w:hAnsiTheme="minorBidi"/>
          <w:sz w:val="24"/>
          <w:szCs w:val="24"/>
        </w:rPr>
        <w:t>épinière</w:t>
      </w:r>
    </w:p>
    <w:p w14:paraId="6D808DB5" w14:textId="77777777" w:rsidR="006C6F07" w:rsidRPr="00337E21" w:rsidRDefault="006C6F07" w:rsidP="00994572">
      <w:pPr>
        <w:jc w:val="both"/>
        <w:rPr>
          <w:rFonts w:asciiTheme="minorBidi" w:hAnsiTheme="minorBidi"/>
          <w:sz w:val="24"/>
          <w:szCs w:val="24"/>
        </w:rPr>
      </w:pPr>
      <w:r w:rsidRPr="003E3E8E">
        <w:rPr>
          <w:rFonts w:asciiTheme="minorBidi" w:hAnsiTheme="minorBidi"/>
          <w:b/>
          <w:bCs/>
          <w:i/>
          <w:iCs/>
          <w:sz w:val="24"/>
          <w:szCs w:val="24"/>
        </w:rPr>
        <w:t>Contrainte :</w:t>
      </w:r>
      <w:r w:rsidRPr="00337E21">
        <w:rPr>
          <w:rFonts w:asciiTheme="minorBidi" w:hAnsiTheme="minorBidi"/>
          <w:sz w:val="24"/>
          <w:szCs w:val="24"/>
        </w:rPr>
        <w:t xml:space="preserve"> </w:t>
      </w:r>
      <w:r w:rsidR="00994572" w:rsidRPr="00994572">
        <w:rPr>
          <w:rFonts w:asciiTheme="minorBidi" w:hAnsiTheme="minorBidi"/>
          <w:sz w:val="24"/>
          <w:szCs w:val="24"/>
        </w:rPr>
        <w:t xml:space="preserve"> </w:t>
      </w:r>
      <w:r w:rsidR="00994572">
        <w:rPr>
          <w:rFonts w:asciiTheme="minorBidi" w:hAnsiTheme="minorBidi"/>
          <w:sz w:val="24"/>
          <w:szCs w:val="24"/>
        </w:rPr>
        <w:t xml:space="preserve">À cause de la </w:t>
      </w:r>
      <w:r w:rsidR="00994572" w:rsidRPr="00994572">
        <w:rPr>
          <w:rFonts w:asciiTheme="minorBidi" w:hAnsiTheme="minorBidi"/>
          <w:b/>
          <w:bCs/>
          <w:sz w:val="24"/>
          <w:szCs w:val="24"/>
        </w:rPr>
        <w:t>respiration</w:t>
      </w:r>
      <w:r w:rsidR="00994572">
        <w:rPr>
          <w:rFonts w:asciiTheme="minorBidi" w:hAnsiTheme="minorBidi"/>
          <w:sz w:val="24"/>
          <w:szCs w:val="24"/>
        </w:rPr>
        <w:t>, il est difficile de concentrer la dose dans le PTV en utilisant les mêmes techniques que dans les autres régions.</w:t>
      </w:r>
    </w:p>
    <w:p w14:paraId="77C94911" w14:textId="77777777" w:rsidR="006C6F07" w:rsidRPr="00994572" w:rsidRDefault="006C6F07" w:rsidP="00994572">
      <w:pPr>
        <w:jc w:val="both"/>
        <w:rPr>
          <w:rFonts w:asciiTheme="minorBidi" w:hAnsiTheme="minorBidi"/>
          <w:b/>
          <w:bCs/>
          <w:i/>
          <w:iCs/>
          <w:sz w:val="24"/>
          <w:szCs w:val="24"/>
        </w:rPr>
      </w:pPr>
      <w:r w:rsidRPr="003E3E8E">
        <w:rPr>
          <w:rFonts w:asciiTheme="minorBidi" w:hAnsiTheme="minorBidi"/>
          <w:b/>
          <w:bCs/>
          <w:i/>
          <w:iCs/>
          <w:sz w:val="24"/>
          <w:szCs w:val="24"/>
        </w:rPr>
        <w:t>Solution :</w:t>
      </w:r>
      <w:r w:rsidR="00994572">
        <w:rPr>
          <w:rFonts w:asciiTheme="minorBidi" w:hAnsiTheme="minorBidi"/>
          <w:b/>
          <w:bCs/>
          <w:i/>
          <w:iCs/>
          <w:sz w:val="24"/>
          <w:szCs w:val="24"/>
        </w:rPr>
        <w:t xml:space="preserve"> </w:t>
      </w:r>
      <w:r w:rsidR="000F19CA">
        <w:rPr>
          <w:rFonts w:asciiTheme="minorBidi" w:hAnsiTheme="minorBidi"/>
          <w:sz w:val="24"/>
          <w:szCs w:val="24"/>
        </w:rPr>
        <w:t xml:space="preserve">On peut alors augmenter les marges d’erreur du volume cible à irradier. </w:t>
      </w:r>
      <w:r w:rsidR="00994572">
        <w:rPr>
          <w:rFonts w:asciiTheme="minorBidi" w:hAnsiTheme="minorBidi"/>
          <w:sz w:val="24"/>
          <w:szCs w:val="24"/>
        </w:rPr>
        <w:t>Cependant</w:t>
      </w:r>
      <w:r w:rsidR="000F19CA">
        <w:rPr>
          <w:rFonts w:asciiTheme="minorBidi" w:hAnsiTheme="minorBidi"/>
          <w:sz w:val="24"/>
          <w:szCs w:val="24"/>
        </w:rPr>
        <w:t>, avec cette méthode, il y a plus de risques que des tissus sains soit affectés.</w:t>
      </w:r>
      <w:r w:rsidR="00994572">
        <w:rPr>
          <w:rFonts w:asciiTheme="minorBidi" w:hAnsiTheme="minorBidi"/>
          <w:b/>
          <w:bCs/>
          <w:i/>
          <w:iCs/>
          <w:sz w:val="24"/>
          <w:szCs w:val="24"/>
        </w:rPr>
        <w:t xml:space="preserve"> </w:t>
      </w:r>
      <w:r w:rsidR="000F19CA">
        <w:rPr>
          <w:rFonts w:asciiTheme="minorBidi" w:hAnsiTheme="minorBidi"/>
          <w:sz w:val="24"/>
          <w:szCs w:val="24"/>
        </w:rPr>
        <w:t>Il existe aussi l’</w:t>
      </w:r>
      <w:r w:rsidRPr="00337E21">
        <w:rPr>
          <w:rFonts w:asciiTheme="minorBidi" w:hAnsiTheme="minorBidi"/>
          <w:sz w:val="24"/>
          <w:szCs w:val="24"/>
        </w:rPr>
        <w:t>asservissement respiratoire</w:t>
      </w:r>
      <w:r w:rsidR="000F19CA">
        <w:rPr>
          <w:rFonts w:asciiTheme="minorBidi" w:hAnsiTheme="minorBidi"/>
          <w:sz w:val="24"/>
          <w:szCs w:val="24"/>
        </w:rPr>
        <w:t xml:space="preserve"> qui </w:t>
      </w:r>
      <w:r w:rsidRPr="00337E21">
        <w:rPr>
          <w:rFonts w:asciiTheme="minorBidi" w:hAnsiTheme="minorBidi"/>
          <w:sz w:val="24"/>
          <w:szCs w:val="24"/>
        </w:rPr>
        <w:t>est une technique de radiothérapie qui</w:t>
      </w:r>
      <w:r w:rsidR="000F19CA">
        <w:rPr>
          <w:rFonts w:asciiTheme="minorBidi" w:hAnsiTheme="minorBidi"/>
          <w:sz w:val="24"/>
          <w:szCs w:val="24"/>
        </w:rPr>
        <w:t xml:space="preserve"> </w:t>
      </w:r>
      <w:r w:rsidRPr="00337E21">
        <w:rPr>
          <w:rFonts w:asciiTheme="minorBidi" w:hAnsiTheme="minorBidi"/>
          <w:sz w:val="24"/>
          <w:szCs w:val="24"/>
        </w:rPr>
        <w:t>permet d’adapter le</w:t>
      </w:r>
      <w:r w:rsidR="000F19CA">
        <w:rPr>
          <w:rFonts w:asciiTheme="minorBidi" w:hAnsiTheme="minorBidi"/>
          <w:sz w:val="24"/>
          <w:szCs w:val="24"/>
        </w:rPr>
        <w:t xml:space="preserve"> </w:t>
      </w:r>
      <w:r w:rsidRPr="00337E21">
        <w:rPr>
          <w:rFonts w:asciiTheme="minorBidi" w:hAnsiTheme="minorBidi"/>
          <w:sz w:val="24"/>
          <w:szCs w:val="24"/>
        </w:rPr>
        <w:t>traitement des tumeurs mobile</w:t>
      </w:r>
      <w:r w:rsidR="000F19CA">
        <w:rPr>
          <w:rFonts w:asciiTheme="minorBidi" w:hAnsiTheme="minorBidi"/>
          <w:sz w:val="24"/>
          <w:szCs w:val="24"/>
        </w:rPr>
        <w:t xml:space="preserve">s </w:t>
      </w:r>
      <w:r w:rsidRPr="00337E21">
        <w:rPr>
          <w:rFonts w:asciiTheme="minorBidi" w:hAnsiTheme="minorBidi"/>
          <w:sz w:val="24"/>
          <w:szCs w:val="24"/>
        </w:rPr>
        <w:t>avec la respiration. Il existe actuellement deux principales approches: soit la respiration du patient est bloquée lors de</w:t>
      </w:r>
      <w:r w:rsidR="000F19CA">
        <w:rPr>
          <w:rFonts w:asciiTheme="minorBidi" w:hAnsiTheme="minorBidi"/>
          <w:sz w:val="24"/>
          <w:szCs w:val="24"/>
        </w:rPr>
        <w:t xml:space="preserve"> </w:t>
      </w:r>
      <w:r w:rsidRPr="00337E21">
        <w:rPr>
          <w:rFonts w:asciiTheme="minorBidi" w:hAnsiTheme="minorBidi"/>
          <w:sz w:val="24"/>
          <w:szCs w:val="24"/>
        </w:rPr>
        <w:t>l’irradiation,</w:t>
      </w:r>
      <w:r w:rsidR="000F19CA">
        <w:rPr>
          <w:rFonts w:asciiTheme="minorBidi" w:hAnsiTheme="minorBidi"/>
          <w:sz w:val="24"/>
          <w:szCs w:val="24"/>
        </w:rPr>
        <w:t xml:space="preserve"> </w:t>
      </w:r>
      <w:r w:rsidRPr="00337E21">
        <w:rPr>
          <w:rFonts w:asciiTheme="minorBidi" w:hAnsiTheme="minorBidi"/>
          <w:sz w:val="24"/>
          <w:szCs w:val="24"/>
        </w:rPr>
        <w:t>soit le patient respire librement et le</w:t>
      </w:r>
      <w:r w:rsidR="000F19CA">
        <w:rPr>
          <w:rFonts w:asciiTheme="minorBidi" w:hAnsiTheme="minorBidi"/>
          <w:sz w:val="24"/>
          <w:szCs w:val="24"/>
        </w:rPr>
        <w:t xml:space="preserve"> </w:t>
      </w:r>
      <w:r w:rsidRPr="00337E21">
        <w:rPr>
          <w:rFonts w:asciiTheme="minorBidi" w:hAnsiTheme="minorBidi"/>
          <w:sz w:val="24"/>
          <w:szCs w:val="24"/>
        </w:rPr>
        <w:t>déclanchement du traitement s’effectue automatiquement</w:t>
      </w:r>
      <w:r w:rsidR="000F19CA">
        <w:rPr>
          <w:rFonts w:asciiTheme="minorBidi" w:hAnsiTheme="minorBidi"/>
          <w:sz w:val="24"/>
          <w:szCs w:val="24"/>
        </w:rPr>
        <w:t xml:space="preserve"> </w:t>
      </w:r>
      <w:r w:rsidRPr="00337E21">
        <w:rPr>
          <w:rFonts w:asciiTheme="minorBidi" w:hAnsiTheme="minorBidi"/>
          <w:sz w:val="24"/>
          <w:szCs w:val="24"/>
        </w:rPr>
        <w:t>à un niv</w:t>
      </w:r>
      <w:r w:rsidR="000F19CA">
        <w:rPr>
          <w:rFonts w:asciiTheme="minorBidi" w:hAnsiTheme="minorBidi"/>
          <w:sz w:val="24"/>
          <w:szCs w:val="24"/>
        </w:rPr>
        <w:t>eau respiratoire donné.</w:t>
      </w:r>
    </w:p>
    <w:p w14:paraId="00051C2C" w14:textId="77777777" w:rsidR="00337E21" w:rsidRPr="00337E21" w:rsidRDefault="00E511AF" w:rsidP="004D763B">
      <w:pPr>
        <w:jc w:val="both"/>
        <w:rPr>
          <w:rFonts w:asciiTheme="minorBidi" w:hAnsiTheme="minorBidi"/>
          <w:sz w:val="24"/>
          <w:szCs w:val="24"/>
        </w:rPr>
      </w:pPr>
      <w:r w:rsidRPr="003E3E8E">
        <w:rPr>
          <w:rFonts w:asciiTheme="minorBidi" w:hAnsiTheme="minorBidi"/>
          <w:b/>
          <w:bCs/>
          <w:i/>
          <w:iCs/>
          <w:sz w:val="24"/>
          <w:szCs w:val="24"/>
          <w:u w:val="single"/>
        </w:rPr>
        <w:t>Utilisation d’</w:t>
      </w:r>
      <w:proofErr w:type="spellStart"/>
      <w:r w:rsidRPr="003E3E8E">
        <w:rPr>
          <w:rFonts w:asciiTheme="minorBidi" w:hAnsiTheme="minorBidi"/>
          <w:b/>
          <w:bCs/>
          <w:i/>
          <w:iCs/>
          <w:sz w:val="24"/>
          <w:szCs w:val="24"/>
          <w:u w:val="single"/>
        </w:rPr>
        <w:t>Epid</w:t>
      </w:r>
      <w:proofErr w:type="spellEnd"/>
      <w:r w:rsidRPr="003E3E8E">
        <w:rPr>
          <w:rFonts w:asciiTheme="minorBidi" w:hAnsiTheme="minorBidi"/>
          <w:b/>
          <w:bCs/>
          <w:i/>
          <w:iCs/>
          <w:sz w:val="24"/>
          <w:szCs w:val="24"/>
        </w:rPr>
        <w:t> :</w:t>
      </w:r>
      <w:r w:rsidRPr="00337E21">
        <w:rPr>
          <w:rFonts w:asciiTheme="minorBidi" w:hAnsiTheme="minorBidi"/>
          <w:sz w:val="24"/>
          <w:szCs w:val="24"/>
        </w:rPr>
        <w:t xml:space="preserve"> atélectasie, fonte tumoral, perte de poids, poumon se remplissent d’eau</w:t>
      </w:r>
    </w:p>
    <w:p w14:paraId="5F16755C" w14:textId="77777777" w:rsidR="00E511AF" w:rsidRPr="003E3E8E" w:rsidRDefault="00E511AF" w:rsidP="00994572">
      <w:pPr>
        <w:jc w:val="both"/>
        <w:rPr>
          <w:rFonts w:asciiTheme="minorBidi" w:hAnsiTheme="minorBidi"/>
          <w:b/>
          <w:bCs/>
          <w:sz w:val="32"/>
          <w:szCs w:val="32"/>
        </w:rPr>
      </w:pPr>
      <w:r w:rsidRPr="003E3E8E">
        <w:rPr>
          <w:rFonts w:asciiTheme="minorBidi" w:hAnsiTheme="minorBidi"/>
          <w:b/>
          <w:bCs/>
          <w:sz w:val="32"/>
          <w:szCs w:val="32"/>
        </w:rPr>
        <w:lastRenderedPageBreak/>
        <w:t>Prostate :</w:t>
      </w:r>
    </w:p>
    <w:p w14:paraId="7BA13F29" w14:textId="77777777" w:rsidR="00E511AF" w:rsidRPr="00CD09CF" w:rsidRDefault="003E3E8E" w:rsidP="00CD09CF">
      <w:pPr>
        <w:jc w:val="both"/>
        <w:rPr>
          <w:rFonts w:asciiTheme="minorBidi" w:hAnsiTheme="minorBidi"/>
          <w:b/>
          <w:bCs/>
          <w:i/>
          <w:iCs/>
          <w:sz w:val="24"/>
          <w:szCs w:val="24"/>
        </w:rPr>
      </w:pPr>
      <w:r w:rsidRPr="003E3E8E">
        <w:rPr>
          <w:rFonts w:asciiTheme="minorBidi" w:hAnsiTheme="minorBidi"/>
          <w:b/>
          <w:bCs/>
          <w:i/>
          <w:iCs/>
          <w:sz w:val="24"/>
          <w:szCs w:val="24"/>
        </w:rPr>
        <w:t>Général :</w:t>
      </w:r>
      <w:r w:rsidR="00994572">
        <w:rPr>
          <w:rFonts w:asciiTheme="minorBidi" w:hAnsiTheme="minorBidi"/>
          <w:b/>
          <w:bCs/>
          <w:i/>
          <w:iCs/>
          <w:sz w:val="24"/>
          <w:szCs w:val="24"/>
        </w:rPr>
        <w:t xml:space="preserve">  </w:t>
      </w:r>
      <w:r w:rsidR="00E511AF" w:rsidRPr="00337E21">
        <w:rPr>
          <w:rFonts w:asciiTheme="minorBidi" w:hAnsiTheme="minorBidi"/>
          <w:sz w:val="24"/>
          <w:szCs w:val="24"/>
        </w:rPr>
        <w:t>La prostate est un organe mobile sous forme de glande faisant partie du système reproducteur</w:t>
      </w:r>
      <w:r w:rsidR="000F19CA">
        <w:rPr>
          <w:rFonts w:asciiTheme="minorBidi" w:hAnsiTheme="minorBidi"/>
          <w:sz w:val="24"/>
          <w:szCs w:val="24"/>
        </w:rPr>
        <w:t xml:space="preserve"> </w:t>
      </w:r>
      <w:r w:rsidR="00E511AF" w:rsidRPr="00337E21">
        <w:rPr>
          <w:rFonts w:asciiTheme="minorBidi" w:hAnsiTheme="minorBidi"/>
          <w:sz w:val="24"/>
          <w:szCs w:val="24"/>
        </w:rPr>
        <w:t>masculin. Elle se trouve</w:t>
      </w:r>
      <w:r w:rsidR="000F19CA">
        <w:rPr>
          <w:rFonts w:asciiTheme="minorBidi" w:hAnsiTheme="minorBidi"/>
          <w:sz w:val="24"/>
          <w:szCs w:val="24"/>
        </w:rPr>
        <w:t xml:space="preserve"> </w:t>
      </w:r>
      <w:r w:rsidR="00E511AF" w:rsidRPr="00337E21">
        <w:rPr>
          <w:rFonts w:asciiTheme="minorBidi" w:hAnsiTheme="minorBidi"/>
          <w:sz w:val="24"/>
          <w:szCs w:val="24"/>
        </w:rPr>
        <w:t>juste sous la vessie, devant le rectum, et entourant le début de l’urètre</w:t>
      </w:r>
      <w:r w:rsidR="00CD09CF">
        <w:rPr>
          <w:rFonts w:asciiTheme="minorBidi" w:hAnsiTheme="minorBidi"/>
          <w:sz w:val="24"/>
          <w:szCs w:val="24"/>
        </w:rPr>
        <w:t xml:space="preserve">. </w:t>
      </w:r>
      <w:r w:rsidR="00E511AF" w:rsidRPr="00337E21">
        <w:rPr>
          <w:rFonts w:asciiTheme="minorBidi" w:hAnsiTheme="minorBidi"/>
          <w:sz w:val="24"/>
          <w:szCs w:val="24"/>
        </w:rPr>
        <w:t>Le cancer de la prostate est le cancer le plus</w:t>
      </w:r>
      <w:r w:rsidR="000F19CA">
        <w:rPr>
          <w:rFonts w:asciiTheme="minorBidi" w:hAnsiTheme="minorBidi"/>
          <w:sz w:val="24"/>
          <w:szCs w:val="24"/>
        </w:rPr>
        <w:t xml:space="preserve"> </w:t>
      </w:r>
      <w:r w:rsidR="00E511AF" w:rsidRPr="00337E21">
        <w:rPr>
          <w:rFonts w:asciiTheme="minorBidi" w:hAnsiTheme="minorBidi"/>
          <w:sz w:val="24"/>
          <w:szCs w:val="24"/>
        </w:rPr>
        <w:t>courant dans les pays développés. Selon la société canadienne du cancer,</w:t>
      </w:r>
      <w:r w:rsidR="000F19CA">
        <w:rPr>
          <w:rFonts w:asciiTheme="minorBidi" w:hAnsiTheme="minorBidi"/>
          <w:sz w:val="24"/>
          <w:szCs w:val="24"/>
        </w:rPr>
        <w:t xml:space="preserve"> </w:t>
      </w:r>
      <w:r w:rsidR="00E511AF" w:rsidRPr="00337E21">
        <w:rPr>
          <w:rFonts w:asciiTheme="minorBidi" w:hAnsiTheme="minorBidi"/>
          <w:sz w:val="24"/>
          <w:szCs w:val="24"/>
        </w:rPr>
        <w:t>21 % de tous les nouveaux</w:t>
      </w:r>
      <w:r w:rsidR="000F19CA">
        <w:rPr>
          <w:rFonts w:asciiTheme="minorBidi" w:hAnsiTheme="minorBidi"/>
          <w:sz w:val="24"/>
          <w:szCs w:val="24"/>
        </w:rPr>
        <w:t xml:space="preserve"> </w:t>
      </w:r>
      <w:r w:rsidR="00E511AF" w:rsidRPr="00337E21">
        <w:rPr>
          <w:rFonts w:asciiTheme="minorBidi" w:hAnsiTheme="minorBidi"/>
          <w:sz w:val="24"/>
          <w:szCs w:val="24"/>
        </w:rPr>
        <w:t>cas de cancer chez l’homme en 2017 touchent la prostate. Ce cancer a représenté 10 % de tous les</w:t>
      </w:r>
      <w:r w:rsidR="000F19CA">
        <w:rPr>
          <w:rFonts w:asciiTheme="minorBidi" w:hAnsiTheme="minorBidi"/>
          <w:sz w:val="24"/>
          <w:szCs w:val="24"/>
        </w:rPr>
        <w:t xml:space="preserve"> </w:t>
      </w:r>
      <w:r w:rsidR="00E511AF" w:rsidRPr="00337E21">
        <w:rPr>
          <w:rFonts w:asciiTheme="minorBidi" w:hAnsiTheme="minorBidi"/>
          <w:sz w:val="24"/>
          <w:szCs w:val="24"/>
        </w:rPr>
        <w:t>décès par cancer chez l’homme en 2017.</w:t>
      </w:r>
    </w:p>
    <w:p w14:paraId="7400EF71" w14:textId="77777777" w:rsidR="00EE740D" w:rsidRPr="00337E21" w:rsidRDefault="00EE740D" w:rsidP="00994572">
      <w:pPr>
        <w:jc w:val="both"/>
        <w:rPr>
          <w:rFonts w:asciiTheme="minorBidi" w:hAnsiTheme="minorBidi"/>
          <w:sz w:val="24"/>
          <w:szCs w:val="24"/>
        </w:rPr>
      </w:pPr>
      <w:r w:rsidRPr="003E3E8E">
        <w:rPr>
          <w:rFonts w:asciiTheme="minorBidi" w:hAnsiTheme="minorBidi"/>
          <w:b/>
          <w:bCs/>
          <w:i/>
          <w:iCs/>
          <w:sz w:val="24"/>
          <w:szCs w:val="24"/>
        </w:rPr>
        <w:t>Organes à risque :</w:t>
      </w:r>
      <w:r w:rsidRPr="00337E21">
        <w:rPr>
          <w:rFonts w:asciiTheme="minorBidi" w:hAnsiTheme="minorBidi"/>
          <w:sz w:val="24"/>
          <w:szCs w:val="24"/>
        </w:rPr>
        <w:t xml:space="preserve"> vessie, urètre, rectum, tête fémoral, intestins grêle</w:t>
      </w:r>
    </w:p>
    <w:p w14:paraId="62EEC373" w14:textId="77777777" w:rsidR="00F879A3" w:rsidRDefault="003E3E8E" w:rsidP="00994572">
      <w:pPr>
        <w:jc w:val="both"/>
        <w:rPr>
          <w:rFonts w:asciiTheme="minorBidi" w:hAnsiTheme="minorBidi"/>
          <w:sz w:val="24"/>
          <w:szCs w:val="24"/>
        </w:rPr>
      </w:pPr>
      <w:r>
        <w:rPr>
          <w:rFonts w:asciiTheme="minorBidi" w:hAnsiTheme="minorBidi"/>
          <w:b/>
          <w:bCs/>
          <w:i/>
          <w:iCs/>
          <w:sz w:val="24"/>
          <w:szCs w:val="24"/>
          <w:u w:val="single"/>
        </w:rPr>
        <w:t>Utilisation de l’EPID :</w:t>
      </w:r>
      <w:r w:rsidR="00EE740D" w:rsidRPr="00337E21">
        <w:rPr>
          <w:rFonts w:asciiTheme="minorBidi" w:hAnsiTheme="minorBidi"/>
          <w:sz w:val="24"/>
          <w:szCs w:val="24"/>
        </w:rPr>
        <w:t xml:space="preserve">  </w:t>
      </w:r>
      <w:r w:rsidR="000F19CA">
        <w:rPr>
          <w:rFonts w:asciiTheme="minorBidi" w:hAnsiTheme="minorBidi"/>
          <w:sz w:val="24"/>
          <w:szCs w:val="24"/>
        </w:rPr>
        <w:t xml:space="preserve">La </w:t>
      </w:r>
      <w:r w:rsidR="00EE740D" w:rsidRPr="00337E21">
        <w:rPr>
          <w:rFonts w:asciiTheme="minorBidi" w:hAnsiTheme="minorBidi"/>
          <w:sz w:val="24"/>
          <w:szCs w:val="24"/>
        </w:rPr>
        <w:t xml:space="preserve">prostate </w:t>
      </w:r>
      <w:r w:rsidR="000F19CA">
        <w:rPr>
          <w:rFonts w:asciiTheme="minorBidi" w:hAnsiTheme="minorBidi"/>
          <w:sz w:val="24"/>
          <w:szCs w:val="24"/>
        </w:rPr>
        <w:t>est un</w:t>
      </w:r>
      <w:r w:rsidR="00EE740D" w:rsidRPr="00337E21">
        <w:rPr>
          <w:rFonts w:asciiTheme="minorBidi" w:hAnsiTheme="minorBidi"/>
          <w:sz w:val="24"/>
          <w:szCs w:val="24"/>
        </w:rPr>
        <w:t xml:space="preserve"> organe mobile, </w:t>
      </w:r>
      <w:r w:rsidR="000F19CA">
        <w:rPr>
          <w:rFonts w:asciiTheme="minorBidi" w:hAnsiTheme="minorBidi"/>
          <w:sz w:val="24"/>
          <w:szCs w:val="24"/>
        </w:rPr>
        <w:t xml:space="preserve">et </w:t>
      </w:r>
      <w:r w:rsidR="00EE740D" w:rsidRPr="00337E21">
        <w:rPr>
          <w:rFonts w:asciiTheme="minorBidi" w:hAnsiTheme="minorBidi"/>
          <w:sz w:val="24"/>
          <w:szCs w:val="24"/>
        </w:rPr>
        <w:t>son déplacement est principalement due à la présence de gaz dans le rectum</w:t>
      </w:r>
      <w:r w:rsidR="00704F57">
        <w:rPr>
          <w:rFonts w:asciiTheme="minorBidi" w:hAnsiTheme="minorBidi"/>
          <w:sz w:val="24"/>
          <w:szCs w:val="24"/>
        </w:rPr>
        <w:t>.</w:t>
      </w:r>
    </w:p>
    <w:p w14:paraId="7CCD074A" w14:textId="77777777" w:rsidR="00704F57" w:rsidRPr="00CD09CF" w:rsidRDefault="00704F57" w:rsidP="005D3C0F">
      <w:pPr>
        <w:rPr>
          <w:rFonts w:asciiTheme="minorBidi" w:hAnsiTheme="minorBidi"/>
          <w:sz w:val="2"/>
          <w:szCs w:val="2"/>
        </w:rPr>
      </w:pPr>
    </w:p>
    <w:p w14:paraId="609D8D07" w14:textId="77777777" w:rsidR="00F879A3" w:rsidRPr="004D763B" w:rsidRDefault="00305D20" w:rsidP="006C6F07">
      <w:pPr>
        <w:rPr>
          <w:rFonts w:asciiTheme="minorBidi" w:hAnsiTheme="minorBidi"/>
          <w:b/>
          <w:bCs/>
          <w:sz w:val="36"/>
          <w:szCs w:val="36"/>
          <w:u w:val="single"/>
          <w:lang w:val="en-CA"/>
        </w:rPr>
      </w:pPr>
      <w:r w:rsidRPr="004D763B">
        <w:rPr>
          <w:rFonts w:asciiTheme="minorBidi" w:hAnsiTheme="minorBidi"/>
          <w:b/>
          <w:bCs/>
          <w:sz w:val="36"/>
          <w:szCs w:val="36"/>
          <w:u w:val="single"/>
          <w:lang w:val="en-CA"/>
        </w:rPr>
        <w:t>Clustering:</w:t>
      </w:r>
    </w:p>
    <w:p w14:paraId="17383C28" w14:textId="77777777" w:rsidR="004D763B" w:rsidRPr="004D763B" w:rsidRDefault="004D763B" w:rsidP="006C6F07">
      <w:pPr>
        <w:rPr>
          <w:rFonts w:asciiTheme="minorBidi" w:hAnsiTheme="minorBidi"/>
          <w:sz w:val="24"/>
          <w:szCs w:val="24"/>
        </w:rPr>
      </w:pPr>
      <w:r w:rsidRPr="004D763B">
        <w:rPr>
          <w:rFonts w:asciiTheme="minorBidi" w:hAnsiTheme="minorBidi"/>
          <w:sz w:val="24"/>
          <w:szCs w:val="24"/>
        </w:rPr>
        <w:t xml:space="preserve">Le clustering </w:t>
      </w:r>
      <w:r>
        <w:rPr>
          <w:rFonts w:asciiTheme="minorBidi" w:hAnsiTheme="minorBidi"/>
          <w:sz w:val="24"/>
          <w:szCs w:val="24"/>
        </w:rPr>
        <w:t xml:space="preserve">est une classification grâce à du machine </w:t>
      </w:r>
      <w:proofErr w:type="spellStart"/>
      <w:r>
        <w:rPr>
          <w:rFonts w:asciiTheme="minorBidi" w:hAnsiTheme="minorBidi"/>
          <w:sz w:val="24"/>
          <w:szCs w:val="24"/>
        </w:rPr>
        <w:t>learning</w:t>
      </w:r>
      <w:proofErr w:type="spellEnd"/>
      <w:r>
        <w:rPr>
          <w:rFonts w:asciiTheme="minorBidi" w:hAnsiTheme="minorBidi"/>
          <w:sz w:val="24"/>
          <w:szCs w:val="24"/>
        </w:rPr>
        <w:t xml:space="preserve"> en groupe </w:t>
      </w:r>
      <w:proofErr w:type="gramStart"/>
      <w:r>
        <w:rPr>
          <w:rFonts w:asciiTheme="minorBidi" w:hAnsiTheme="minorBidi"/>
          <w:sz w:val="24"/>
          <w:szCs w:val="24"/>
        </w:rPr>
        <w:t>de manière à ce</w:t>
      </w:r>
      <w:proofErr w:type="gramEnd"/>
      <w:r>
        <w:rPr>
          <w:rFonts w:asciiTheme="minorBidi" w:hAnsiTheme="minorBidi"/>
          <w:sz w:val="24"/>
          <w:szCs w:val="24"/>
        </w:rPr>
        <w:t xml:space="preserve"> que chaque objet dans un clusters (groupe) soit similaire entre eux. </w:t>
      </w:r>
      <w:proofErr w:type="spellStart"/>
      <w:r>
        <w:rPr>
          <w:rFonts w:asciiTheme="minorBidi" w:hAnsiTheme="minorBidi"/>
          <w:sz w:val="24"/>
          <w:szCs w:val="24"/>
        </w:rPr>
        <w:t>Scikit</w:t>
      </w:r>
      <w:proofErr w:type="spellEnd"/>
      <w:r>
        <w:rPr>
          <w:rFonts w:asciiTheme="minorBidi" w:hAnsiTheme="minorBidi"/>
          <w:sz w:val="24"/>
          <w:szCs w:val="24"/>
        </w:rPr>
        <w:t>=</w:t>
      </w:r>
      <w:proofErr w:type="spellStart"/>
      <w:r>
        <w:rPr>
          <w:rFonts w:asciiTheme="minorBidi" w:hAnsiTheme="minorBidi"/>
          <w:sz w:val="24"/>
          <w:szCs w:val="24"/>
        </w:rPr>
        <w:t>learn</w:t>
      </w:r>
      <w:proofErr w:type="spellEnd"/>
      <w:r>
        <w:rPr>
          <w:rFonts w:asciiTheme="minorBidi" w:hAnsiTheme="minorBidi"/>
          <w:sz w:val="24"/>
          <w:szCs w:val="24"/>
        </w:rPr>
        <w:t xml:space="preserve"> est une librairie python avec plusieurs méthodes utiles en machine </w:t>
      </w:r>
      <w:proofErr w:type="spellStart"/>
      <w:r>
        <w:rPr>
          <w:rFonts w:asciiTheme="minorBidi" w:hAnsiTheme="minorBidi"/>
          <w:sz w:val="24"/>
          <w:szCs w:val="24"/>
        </w:rPr>
        <w:t>learning</w:t>
      </w:r>
      <w:proofErr w:type="spellEnd"/>
      <w:r>
        <w:rPr>
          <w:rFonts w:asciiTheme="minorBidi" w:hAnsiTheme="minorBidi"/>
          <w:sz w:val="24"/>
          <w:szCs w:val="24"/>
        </w:rPr>
        <w:t xml:space="preserve">, notamment le clustering. Il existe plusieurs </w:t>
      </w:r>
      <w:r w:rsidR="00305D20">
        <w:rPr>
          <w:rFonts w:asciiTheme="minorBidi" w:hAnsiTheme="minorBidi"/>
          <w:sz w:val="24"/>
          <w:szCs w:val="24"/>
        </w:rPr>
        <w:t>méthodes de clustering. Voici un résumé des différentes méthodes qui ont été utilisées au cours de ce projet :</w:t>
      </w:r>
    </w:p>
    <w:p w14:paraId="6368929C" w14:textId="77777777" w:rsidR="00F879A3" w:rsidRDefault="00B37782" w:rsidP="006C6F07">
      <w:pPr>
        <w:rPr>
          <w:rFonts w:asciiTheme="minorBidi" w:hAnsiTheme="minorBidi"/>
          <w:color w:val="222222"/>
          <w:sz w:val="24"/>
          <w:szCs w:val="24"/>
          <w:shd w:val="clear" w:color="auto" w:fill="FFFFFF"/>
        </w:rPr>
      </w:pPr>
      <w:r>
        <w:rPr>
          <w:rFonts w:asciiTheme="minorBidi" w:hAnsiTheme="minorBidi"/>
          <w:noProof/>
          <w:color w:val="222222"/>
          <w:sz w:val="24"/>
          <w:szCs w:val="24"/>
          <w:shd w:val="clear" w:color="auto" w:fill="FFFFFF"/>
        </w:rPr>
        <w:drawing>
          <wp:anchor distT="0" distB="0" distL="114300" distR="114300" simplePos="0" relativeHeight="251663360" behindDoc="0" locked="0" layoutInCell="1" allowOverlap="1" wp14:anchorId="0F1395BA" wp14:editId="7D63AFD9">
            <wp:simplePos x="0" y="0"/>
            <wp:positionH relativeFrom="margin">
              <wp:align>center</wp:align>
            </wp:positionH>
            <wp:positionV relativeFrom="paragraph">
              <wp:posOffset>1567871</wp:posOffset>
            </wp:positionV>
            <wp:extent cx="3505835" cy="2365375"/>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05835" cy="2365375"/>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00F879A3" w:rsidRPr="00B37782">
        <w:rPr>
          <w:rFonts w:asciiTheme="minorBidi" w:hAnsiTheme="minorBidi"/>
          <w:b/>
          <w:bCs/>
          <w:i/>
          <w:iCs/>
          <w:color w:val="222222"/>
          <w:sz w:val="24"/>
          <w:szCs w:val="24"/>
          <w:shd w:val="clear" w:color="auto" w:fill="FFFFFF"/>
        </w:rPr>
        <w:t>KMeans</w:t>
      </w:r>
      <w:proofErr w:type="spellEnd"/>
      <w:r w:rsidR="00F879A3" w:rsidRPr="00B37782">
        <w:rPr>
          <w:rFonts w:asciiTheme="minorBidi" w:hAnsiTheme="minorBidi"/>
          <w:b/>
          <w:bCs/>
          <w:i/>
          <w:iCs/>
          <w:color w:val="222222"/>
          <w:sz w:val="24"/>
          <w:szCs w:val="24"/>
          <w:shd w:val="clear" w:color="auto" w:fill="FFFFFF"/>
        </w:rPr>
        <w:t>:</w:t>
      </w:r>
      <w:r w:rsidR="00B655AA" w:rsidRPr="00B37782">
        <w:rPr>
          <w:rFonts w:asciiTheme="minorBidi" w:hAnsiTheme="minorBidi"/>
          <w:color w:val="222222"/>
          <w:sz w:val="24"/>
          <w:szCs w:val="24"/>
          <w:shd w:val="clear" w:color="auto" w:fill="FFFFFF"/>
        </w:rPr>
        <w:t xml:space="preserve"> </w:t>
      </w:r>
      <w:r>
        <w:rPr>
          <w:rFonts w:asciiTheme="minorBidi" w:hAnsiTheme="minorBidi"/>
          <w:color w:val="222222"/>
          <w:sz w:val="24"/>
          <w:szCs w:val="24"/>
          <w:shd w:val="clear" w:color="auto" w:fill="FFFFFF"/>
        </w:rPr>
        <w:t>Cette méthode consiste à p</w:t>
      </w:r>
      <w:r w:rsidR="0089749B" w:rsidRPr="00337E21">
        <w:rPr>
          <w:rFonts w:asciiTheme="minorBidi" w:hAnsiTheme="minorBidi"/>
          <w:color w:val="222222"/>
          <w:sz w:val="24"/>
          <w:szCs w:val="24"/>
          <w:shd w:val="clear" w:color="auto" w:fill="FFFFFF"/>
        </w:rPr>
        <w:t xml:space="preserve">lacer au hasard les centres de masses qui </w:t>
      </w:r>
      <w:r w:rsidRPr="00337E21">
        <w:rPr>
          <w:rFonts w:asciiTheme="minorBidi" w:hAnsiTheme="minorBidi"/>
          <w:color w:val="222222"/>
          <w:sz w:val="24"/>
          <w:szCs w:val="24"/>
          <w:shd w:val="clear" w:color="auto" w:fill="FFFFFF"/>
        </w:rPr>
        <w:t>représente</w:t>
      </w:r>
      <w:r w:rsidR="0089749B" w:rsidRPr="00337E21">
        <w:rPr>
          <w:rFonts w:asciiTheme="minorBidi" w:hAnsiTheme="minorBidi"/>
          <w:color w:val="222222"/>
          <w:sz w:val="24"/>
          <w:szCs w:val="24"/>
          <w:shd w:val="clear" w:color="auto" w:fill="FFFFFF"/>
        </w:rPr>
        <w:t xml:space="preserve"> le centre des clusters. </w:t>
      </w:r>
      <w:r>
        <w:rPr>
          <w:rFonts w:asciiTheme="minorBidi" w:hAnsiTheme="minorBidi"/>
          <w:color w:val="222222"/>
          <w:sz w:val="24"/>
          <w:szCs w:val="24"/>
          <w:shd w:val="clear" w:color="auto" w:fill="FFFFFF"/>
        </w:rPr>
        <w:t>On lie ensuite</w:t>
      </w:r>
      <w:r w:rsidR="0089749B" w:rsidRPr="00337E21">
        <w:rPr>
          <w:rFonts w:asciiTheme="minorBidi" w:hAnsiTheme="minorBidi"/>
          <w:color w:val="222222"/>
          <w:sz w:val="24"/>
          <w:szCs w:val="24"/>
          <w:shd w:val="clear" w:color="auto" w:fill="FFFFFF"/>
        </w:rPr>
        <w:t xml:space="preserve"> </w:t>
      </w:r>
      <w:r w:rsidRPr="00337E21">
        <w:rPr>
          <w:rFonts w:asciiTheme="minorBidi" w:hAnsiTheme="minorBidi"/>
          <w:color w:val="222222"/>
          <w:sz w:val="24"/>
          <w:szCs w:val="24"/>
          <w:shd w:val="clear" w:color="auto" w:fill="FFFFFF"/>
        </w:rPr>
        <w:t>chacun</w:t>
      </w:r>
      <w:r w:rsidR="0089749B" w:rsidRPr="00337E21">
        <w:rPr>
          <w:rFonts w:asciiTheme="minorBidi" w:hAnsiTheme="minorBidi"/>
          <w:color w:val="222222"/>
          <w:sz w:val="24"/>
          <w:szCs w:val="24"/>
          <w:shd w:val="clear" w:color="auto" w:fill="FFFFFF"/>
        </w:rPr>
        <w:t xml:space="preserve"> des points</w:t>
      </w:r>
      <w:r>
        <w:rPr>
          <w:rFonts w:asciiTheme="minorBidi" w:hAnsiTheme="minorBidi"/>
          <w:color w:val="222222"/>
          <w:sz w:val="24"/>
          <w:szCs w:val="24"/>
          <w:shd w:val="clear" w:color="auto" w:fill="FFFFFF"/>
        </w:rPr>
        <w:t xml:space="preserve"> de nos données</w:t>
      </w:r>
      <w:r w:rsidR="0089749B" w:rsidRPr="00337E21">
        <w:rPr>
          <w:rFonts w:asciiTheme="minorBidi" w:hAnsiTheme="minorBidi"/>
          <w:color w:val="222222"/>
          <w:sz w:val="24"/>
          <w:szCs w:val="24"/>
          <w:shd w:val="clear" w:color="auto" w:fill="FFFFFF"/>
        </w:rPr>
        <w:t xml:space="preserve"> au centre de masse le plus proche. Une fois que tou</w:t>
      </w:r>
      <w:r>
        <w:rPr>
          <w:rFonts w:asciiTheme="minorBidi" w:hAnsiTheme="minorBidi"/>
          <w:color w:val="222222"/>
          <w:sz w:val="24"/>
          <w:szCs w:val="24"/>
          <w:shd w:val="clear" w:color="auto" w:fill="FFFFFF"/>
        </w:rPr>
        <w:t>s</w:t>
      </w:r>
      <w:r w:rsidR="0089749B" w:rsidRPr="00337E21">
        <w:rPr>
          <w:rFonts w:asciiTheme="minorBidi" w:hAnsiTheme="minorBidi"/>
          <w:color w:val="222222"/>
          <w:sz w:val="24"/>
          <w:szCs w:val="24"/>
          <w:shd w:val="clear" w:color="auto" w:fill="FFFFFF"/>
        </w:rPr>
        <w:t xml:space="preserve"> les points sont associé</w:t>
      </w:r>
      <w:r>
        <w:rPr>
          <w:rFonts w:asciiTheme="minorBidi" w:hAnsiTheme="minorBidi"/>
          <w:color w:val="222222"/>
          <w:sz w:val="24"/>
          <w:szCs w:val="24"/>
          <w:shd w:val="clear" w:color="auto" w:fill="FFFFFF"/>
        </w:rPr>
        <w:t>s</w:t>
      </w:r>
      <w:r w:rsidR="0089749B" w:rsidRPr="00337E21">
        <w:rPr>
          <w:rFonts w:asciiTheme="minorBidi" w:hAnsiTheme="minorBidi"/>
          <w:color w:val="222222"/>
          <w:sz w:val="24"/>
          <w:szCs w:val="24"/>
          <w:shd w:val="clear" w:color="auto" w:fill="FFFFFF"/>
        </w:rPr>
        <w:t xml:space="preserve">, </w:t>
      </w:r>
      <w:r>
        <w:rPr>
          <w:rFonts w:asciiTheme="minorBidi" w:hAnsiTheme="minorBidi"/>
          <w:color w:val="222222"/>
          <w:sz w:val="24"/>
          <w:szCs w:val="24"/>
          <w:shd w:val="clear" w:color="auto" w:fill="FFFFFF"/>
        </w:rPr>
        <w:t>il faut recalculer</w:t>
      </w:r>
      <w:r w:rsidR="0089749B" w:rsidRPr="00337E21">
        <w:rPr>
          <w:rFonts w:asciiTheme="minorBidi" w:hAnsiTheme="minorBidi"/>
          <w:color w:val="222222"/>
          <w:sz w:val="24"/>
          <w:szCs w:val="24"/>
          <w:shd w:val="clear" w:color="auto" w:fill="FFFFFF"/>
        </w:rPr>
        <w:t xml:space="preserve"> les nouveaux centres de masses. </w:t>
      </w:r>
      <w:r>
        <w:rPr>
          <w:rFonts w:asciiTheme="minorBidi" w:hAnsiTheme="minorBidi"/>
          <w:color w:val="222222"/>
          <w:sz w:val="24"/>
          <w:szCs w:val="24"/>
          <w:shd w:val="clear" w:color="auto" w:fill="FFFFFF"/>
        </w:rPr>
        <w:t xml:space="preserve">En itérant plusieurs fois, </w:t>
      </w:r>
      <w:r w:rsidR="0089749B" w:rsidRPr="00337E21">
        <w:rPr>
          <w:rFonts w:asciiTheme="minorBidi" w:hAnsiTheme="minorBidi"/>
          <w:color w:val="222222"/>
          <w:sz w:val="24"/>
          <w:szCs w:val="24"/>
          <w:shd w:val="clear" w:color="auto" w:fill="FFFFFF"/>
        </w:rPr>
        <w:t>il y a</w:t>
      </w:r>
      <w:r>
        <w:rPr>
          <w:rFonts w:asciiTheme="minorBidi" w:hAnsiTheme="minorBidi"/>
          <w:color w:val="222222"/>
          <w:sz w:val="24"/>
          <w:szCs w:val="24"/>
          <w:shd w:val="clear" w:color="auto" w:fill="FFFFFF"/>
        </w:rPr>
        <w:t>ura</w:t>
      </w:r>
      <w:r w:rsidR="0089749B" w:rsidRPr="00337E21">
        <w:rPr>
          <w:rFonts w:asciiTheme="minorBidi" w:hAnsiTheme="minorBidi"/>
          <w:color w:val="222222"/>
          <w:sz w:val="24"/>
          <w:szCs w:val="24"/>
          <w:shd w:val="clear" w:color="auto" w:fill="FFFFFF"/>
        </w:rPr>
        <w:t xml:space="preserve"> convergence</w:t>
      </w:r>
      <w:r>
        <w:rPr>
          <w:rFonts w:asciiTheme="minorBidi" w:hAnsiTheme="minorBidi"/>
          <w:color w:val="222222"/>
          <w:sz w:val="24"/>
          <w:szCs w:val="24"/>
          <w:shd w:val="clear" w:color="auto" w:fill="FFFFFF"/>
        </w:rPr>
        <w:t xml:space="preserve"> lorsque les centres de masses ne bougeront plus ou presque plus</w:t>
      </w:r>
      <w:r w:rsidR="0089749B" w:rsidRPr="00337E21">
        <w:rPr>
          <w:rFonts w:asciiTheme="minorBidi" w:hAnsiTheme="minorBidi"/>
          <w:color w:val="222222"/>
          <w:sz w:val="24"/>
          <w:szCs w:val="24"/>
          <w:shd w:val="clear" w:color="auto" w:fill="FFFFFF"/>
        </w:rPr>
        <w:t>.</w:t>
      </w:r>
      <w:r w:rsidR="00CD09CF">
        <w:rPr>
          <w:rFonts w:asciiTheme="minorBidi" w:hAnsiTheme="minorBidi"/>
          <w:color w:val="222222"/>
          <w:sz w:val="24"/>
          <w:szCs w:val="24"/>
          <w:shd w:val="clear" w:color="auto" w:fill="FFFFFF"/>
        </w:rPr>
        <w:t xml:space="preserve"> Cette méthode nécessite de choisir soi-même le nombre de cluster. Il existe la méthode ‘</w:t>
      </w:r>
      <w:proofErr w:type="spellStart"/>
      <w:r w:rsidR="00CD09CF">
        <w:rPr>
          <w:rFonts w:asciiTheme="minorBidi" w:hAnsiTheme="minorBidi"/>
          <w:color w:val="222222"/>
          <w:sz w:val="24"/>
          <w:szCs w:val="24"/>
          <w:shd w:val="clear" w:color="auto" w:fill="FFFFFF"/>
        </w:rPr>
        <w:t>elbow</w:t>
      </w:r>
      <w:proofErr w:type="spellEnd"/>
      <w:r w:rsidR="00CD09CF">
        <w:rPr>
          <w:rFonts w:asciiTheme="minorBidi" w:hAnsiTheme="minorBidi"/>
          <w:color w:val="222222"/>
          <w:sz w:val="24"/>
          <w:szCs w:val="24"/>
          <w:shd w:val="clear" w:color="auto" w:fill="FFFFFF"/>
        </w:rPr>
        <w:t xml:space="preserve">’ du module </w:t>
      </w:r>
      <w:proofErr w:type="spellStart"/>
      <w:r w:rsidR="00CD09CF">
        <w:rPr>
          <w:rFonts w:asciiTheme="minorBidi" w:hAnsiTheme="minorBidi"/>
          <w:color w:val="222222"/>
          <w:sz w:val="24"/>
          <w:szCs w:val="24"/>
          <w:shd w:val="clear" w:color="auto" w:fill="FFFFFF"/>
        </w:rPr>
        <w:t>yellowbrick</w:t>
      </w:r>
      <w:proofErr w:type="spellEnd"/>
      <w:r w:rsidR="00CD09CF">
        <w:rPr>
          <w:rFonts w:asciiTheme="minorBidi" w:hAnsiTheme="minorBidi"/>
          <w:color w:val="222222"/>
          <w:sz w:val="24"/>
          <w:szCs w:val="24"/>
          <w:shd w:val="clear" w:color="auto" w:fill="FFFFFF"/>
        </w:rPr>
        <w:t xml:space="preserve"> qui permet de trouver le nombre de cluster idéal.</w:t>
      </w:r>
    </w:p>
    <w:p w14:paraId="3DCD60D6" w14:textId="77777777" w:rsidR="00B37782" w:rsidRPr="00337E21" w:rsidRDefault="00B37782" w:rsidP="006C6F07">
      <w:pPr>
        <w:rPr>
          <w:rFonts w:asciiTheme="minorBidi" w:hAnsiTheme="minorBidi"/>
          <w:color w:val="222222"/>
          <w:sz w:val="24"/>
          <w:szCs w:val="24"/>
          <w:shd w:val="clear" w:color="auto" w:fill="FFFFFF"/>
        </w:rPr>
      </w:pPr>
    </w:p>
    <w:p w14:paraId="0B08B661" w14:textId="77777777" w:rsidR="003500A4" w:rsidRDefault="003500A4" w:rsidP="003500A4">
      <w:pPr>
        <w:rPr>
          <w:rFonts w:asciiTheme="minorBidi" w:hAnsiTheme="minorBidi"/>
          <w:color w:val="222222"/>
          <w:sz w:val="24"/>
          <w:szCs w:val="24"/>
          <w:shd w:val="clear" w:color="auto" w:fill="FFFFFF"/>
        </w:rPr>
      </w:pPr>
      <w:r>
        <w:rPr>
          <w:rFonts w:asciiTheme="minorBidi" w:hAnsiTheme="minorBidi"/>
          <w:noProof/>
          <w:color w:val="222222"/>
          <w:sz w:val="24"/>
          <w:szCs w:val="24"/>
          <w:shd w:val="clear" w:color="auto" w:fill="FFFFFF"/>
        </w:rPr>
        <w:drawing>
          <wp:anchor distT="0" distB="0" distL="114300" distR="114300" simplePos="0" relativeHeight="251664384" behindDoc="0" locked="0" layoutInCell="1" allowOverlap="1" wp14:anchorId="745E0945" wp14:editId="56969C91">
            <wp:simplePos x="0" y="0"/>
            <wp:positionH relativeFrom="column">
              <wp:posOffset>1570909</wp:posOffset>
            </wp:positionH>
            <wp:positionV relativeFrom="paragraph">
              <wp:posOffset>611417</wp:posOffset>
            </wp:positionV>
            <wp:extent cx="2158678" cy="2019935"/>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44078"/>
                    <a:stretch/>
                  </pic:blipFill>
                  <pic:spPr bwMode="auto">
                    <a:xfrm>
                      <a:off x="0" y="0"/>
                      <a:ext cx="2158678" cy="2019935"/>
                    </a:xfrm>
                    <a:prstGeom prst="rect">
                      <a:avLst/>
                    </a:prstGeom>
                    <a:noFill/>
                    <a:ln>
                      <a:noFill/>
                    </a:ln>
                    <a:extLst>
                      <a:ext uri="{53640926-AAD7-44D8-BBD7-CCE9431645EC}">
                        <a14:shadowObscured xmlns:a14="http://schemas.microsoft.com/office/drawing/2010/main"/>
                      </a:ext>
                    </a:extLst>
                  </pic:spPr>
                </pic:pic>
              </a:graphicData>
            </a:graphic>
          </wp:anchor>
        </w:drawing>
      </w:r>
      <w:r w:rsidR="00CD09CF" w:rsidRPr="00B37782">
        <w:rPr>
          <w:rFonts w:asciiTheme="minorBidi" w:hAnsiTheme="minorBidi"/>
          <w:b/>
          <w:bCs/>
          <w:i/>
          <w:iCs/>
          <w:color w:val="222222"/>
          <w:sz w:val="24"/>
          <w:szCs w:val="24"/>
          <w:shd w:val="clear" w:color="auto" w:fill="FFFFFF"/>
        </w:rPr>
        <w:t>Hiérarchique</w:t>
      </w:r>
      <w:r w:rsidR="00F879A3" w:rsidRPr="00B37782">
        <w:rPr>
          <w:rFonts w:asciiTheme="minorBidi" w:hAnsiTheme="minorBidi"/>
          <w:b/>
          <w:bCs/>
          <w:i/>
          <w:iCs/>
          <w:color w:val="222222"/>
          <w:sz w:val="24"/>
          <w:szCs w:val="24"/>
          <w:shd w:val="clear" w:color="auto" w:fill="FFFFFF"/>
        </w:rPr>
        <w:t>:</w:t>
      </w:r>
      <w:r w:rsidR="0089749B" w:rsidRPr="00337E21">
        <w:rPr>
          <w:rFonts w:asciiTheme="minorBidi" w:hAnsiTheme="minorBidi"/>
          <w:color w:val="222222"/>
          <w:sz w:val="24"/>
          <w:szCs w:val="24"/>
          <w:shd w:val="clear" w:color="auto" w:fill="FFFFFF"/>
        </w:rPr>
        <w:t xml:space="preserve"> </w:t>
      </w:r>
      <w:r w:rsidR="00CD09CF">
        <w:rPr>
          <w:rFonts w:asciiTheme="minorBidi" w:hAnsiTheme="minorBidi"/>
          <w:color w:val="222222"/>
          <w:sz w:val="24"/>
          <w:szCs w:val="24"/>
          <w:shd w:val="clear" w:color="auto" w:fill="FFFFFF"/>
        </w:rPr>
        <w:t>Dans cette méthode, c</w:t>
      </w:r>
      <w:r w:rsidR="0089749B" w:rsidRPr="00337E21">
        <w:rPr>
          <w:rFonts w:asciiTheme="minorBidi" w:hAnsiTheme="minorBidi"/>
          <w:color w:val="222222"/>
          <w:sz w:val="24"/>
          <w:szCs w:val="24"/>
          <w:shd w:val="clear" w:color="auto" w:fill="FFFFFF"/>
        </w:rPr>
        <w:t xml:space="preserve">haque </w:t>
      </w:r>
      <w:r w:rsidRPr="00337E21">
        <w:rPr>
          <w:rFonts w:asciiTheme="minorBidi" w:hAnsiTheme="minorBidi"/>
          <w:color w:val="222222"/>
          <w:sz w:val="24"/>
          <w:szCs w:val="24"/>
          <w:shd w:val="clear" w:color="auto" w:fill="FFFFFF"/>
        </w:rPr>
        <w:t>point</w:t>
      </w:r>
      <w:r w:rsidR="0089749B" w:rsidRPr="00337E21">
        <w:rPr>
          <w:rFonts w:asciiTheme="minorBidi" w:hAnsiTheme="minorBidi"/>
          <w:color w:val="222222"/>
          <w:sz w:val="24"/>
          <w:szCs w:val="24"/>
          <w:shd w:val="clear" w:color="auto" w:fill="FFFFFF"/>
        </w:rPr>
        <w:t xml:space="preserve"> est un cluster à la base. </w:t>
      </w:r>
      <w:r w:rsidR="00CD09CF">
        <w:rPr>
          <w:rFonts w:asciiTheme="minorBidi" w:hAnsiTheme="minorBidi"/>
          <w:color w:val="222222"/>
          <w:sz w:val="24"/>
          <w:szCs w:val="24"/>
          <w:shd w:val="clear" w:color="auto" w:fill="FFFFFF"/>
        </w:rPr>
        <w:t>On commence à regrouper</w:t>
      </w:r>
      <w:r w:rsidR="0089749B" w:rsidRPr="00337E21">
        <w:rPr>
          <w:rFonts w:asciiTheme="minorBidi" w:hAnsiTheme="minorBidi"/>
          <w:color w:val="222222"/>
          <w:sz w:val="24"/>
          <w:szCs w:val="24"/>
          <w:shd w:val="clear" w:color="auto" w:fill="FFFFFF"/>
        </w:rPr>
        <w:t xml:space="preserve"> les deux </w:t>
      </w:r>
      <w:r w:rsidRPr="00337E21">
        <w:rPr>
          <w:rFonts w:asciiTheme="minorBidi" w:hAnsiTheme="minorBidi"/>
          <w:color w:val="222222"/>
          <w:sz w:val="24"/>
          <w:szCs w:val="24"/>
          <w:shd w:val="clear" w:color="auto" w:fill="FFFFFF"/>
        </w:rPr>
        <w:t>clusters</w:t>
      </w:r>
      <w:r w:rsidR="0089749B" w:rsidRPr="00337E21">
        <w:rPr>
          <w:rFonts w:asciiTheme="minorBidi" w:hAnsiTheme="minorBidi"/>
          <w:color w:val="222222"/>
          <w:sz w:val="24"/>
          <w:szCs w:val="24"/>
          <w:shd w:val="clear" w:color="auto" w:fill="FFFFFF"/>
        </w:rPr>
        <w:t xml:space="preserve"> les plus proches</w:t>
      </w:r>
      <w:r w:rsidR="00CD09CF">
        <w:rPr>
          <w:rFonts w:asciiTheme="minorBidi" w:hAnsiTheme="minorBidi"/>
          <w:color w:val="222222"/>
          <w:sz w:val="24"/>
          <w:szCs w:val="24"/>
          <w:shd w:val="clear" w:color="auto" w:fill="FFFFFF"/>
        </w:rPr>
        <w:t xml:space="preserve"> et on r</w:t>
      </w:r>
      <w:r w:rsidR="0089749B" w:rsidRPr="00337E21">
        <w:rPr>
          <w:rFonts w:asciiTheme="minorBidi" w:hAnsiTheme="minorBidi"/>
          <w:color w:val="222222"/>
          <w:sz w:val="24"/>
          <w:szCs w:val="24"/>
          <w:shd w:val="clear" w:color="auto" w:fill="FFFFFF"/>
        </w:rPr>
        <w:t>ecommence</w:t>
      </w:r>
      <w:r w:rsidR="00CD09CF">
        <w:rPr>
          <w:rFonts w:asciiTheme="minorBidi" w:hAnsiTheme="minorBidi"/>
          <w:color w:val="222222"/>
          <w:sz w:val="24"/>
          <w:szCs w:val="24"/>
          <w:shd w:val="clear" w:color="auto" w:fill="FFFFFF"/>
        </w:rPr>
        <w:t xml:space="preserve"> </w:t>
      </w:r>
      <w:r w:rsidR="0089749B" w:rsidRPr="00337E21">
        <w:rPr>
          <w:rFonts w:asciiTheme="minorBidi" w:hAnsiTheme="minorBidi"/>
          <w:color w:val="222222"/>
          <w:sz w:val="24"/>
          <w:szCs w:val="24"/>
          <w:shd w:val="clear" w:color="auto" w:fill="FFFFFF"/>
        </w:rPr>
        <w:t>jusqu’à ce qu’il reste le nombre de clusters souhaités</w:t>
      </w:r>
      <w:r>
        <w:rPr>
          <w:rFonts w:asciiTheme="minorBidi" w:hAnsiTheme="minorBidi"/>
          <w:color w:val="222222"/>
          <w:sz w:val="24"/>
          <w:szCs w:val="24"/>
          <w:shd w:val="clear" w:color="auto" w:fill="FFFFFF"/>
        </w:rPr>
        <w:t xml:space="preserve">. </w:t>
      </w:r>
    </w:p>
    <w:p w14:paraId="68496966" w14:textId="77777777" w:rsidR="00F879A3" w:rsidRDefault="003500A4" w:rsidP="006C6F07">
      <w:pPr>
        <w:rPr>
          <w:rFonts w:asciiTheme="minorBidi" w:hAnsiTheme="minorBidi"/>
          <w:color w:val="222222"/>
          <w:sz w:val="24"/>
          <w:szCs w:val="24"/>
          <w:shd w:val="clear" w:color="auto" w:fill="FFFFFF"/>
        </w:rPr>
      </w:pPr>
      <w:r>
        <w:rPr>
          <w:rFonts w:asciiTheme="minorBidi" w:hAnsiTheme="minorBidi"/>
          <w:noProof/>
          <w:color w:val="222222"/>
          <w:sz w:val="24"/>
          <w:szCs w:val="24"/>
          <w:shd w:val="clear" w:color="auto" w:fill="FFFFFF"/>
        </w:rPr>
        <w:drawing>
          <wp:anchor distT="0" distB="0" distL="114300" distR="114300" simplePos="0" relativeHeight="251665408" behindDoc="0" locked="0" layoutInCell="1" allowOverlap="1" wp14:anchorId="6B01544B" wp14:editId="2D0BB77C">
            <wp:simplePos x="0" y="0"/>
            <wp:positionH relativeFrom="column">
              <wp:posOffset>1536065</wp:posOffset>
            </wp:positionH>
            <wp:positionV relativeFrom="paragraph">
              <wp:posOffset>2628900</wp:posOffset>
            </wp:positionV>
            <wp:extent cx="2110105" cy="2037080"/>
            <wp:effectExtent l="0" t="0" r="4445" b="127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7603" t="14947" b="6847"/>
                    <a:stretch/>
                  </pic:blipFill>
                  <pic:spPr bwMode="auto">
                    <a:xfrm>
                      <a:off x="0" y="0"/>
                      <a:ext cx="2110105" cy="203708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heme="minorBidi" w:hAnsiTheme="minorBidi"/>
          <w:color w:val="222222"/>
          <w:sz w:val="24"/>
          <w:szCs w:val="24"/>
          <w:shd w:val="clear" w:color="auto" w:fill="FFFFFF"/>
        </w:rPr>
        <w:t xml:space="preserve">Un </w:t>
      </w:r>
      <w:proofErr w:type="spellStart"/>
      <w:r>
        <w:rPr>
          <w:rFonts w:asciiTheme="minorBidi" w:hAnsiTheme="minorBidi"/>
          <w:color w:val="222222"/>
          <w:sz w:val="24"/>
          <w:szCs w:val="24"/>
          <w:shd w:val="clear" w:color="auto" w:fill="FFFFFF"/>
        </w:rPr>
        <w:t>dendogramme</w:t>
      </w:r>
      <w:proofErr w:type="spellEnd"/>
      <w:r>
        <w:rPr>
          <w:rFonts w:asciiTheme="minorBidi" w:hAnsiTheme="minorBidi"/>
          <w:color w:val="222222"/>
          <w:sz w:val="24"/>
          <w:szCs w:val="24"/>
          <w:shd w:val="clear" w:color="auto" w:fill="FFFFFF"/>
        </w:rPr>
        <w:t xml:space="preserve"> peut être tracé pour savoir le nombre de clusters souhaité. Les lignes verticales désignent la distance entre deux clusters. Il est idéal de coupé là ou il y a une bonne distance verticale.</w:t>
      </w:r>
    </w:p>
    <w:p w14:paraId="635D56CD" w14:textId="77777777" w:rsidR="003500A4" w:rsidRPr="00337E21" w:rsidRDefault="003500A4" w:rsidP="006C6F07">
      <w:pPr>
        <w:rPr>
          <w:rFonts w:asciiTheme="minorBidi" w:hAnsiTheme="minorBidi"/>
          <w:color w:val="222222"/>
          <w:sz w:val="24"/>
          <w:szCs w:val="24"/>
          <w:shd w:val="clear" w:color="auto" w:fill="FFFFFF"/>
        </w:rPr>
      </w:pPr>
      <w:r>
        <w:rPr>
          <w:rFonts w:asciiTheme="minorBidi" w:hAnsiTheme="minorBidi"/>
          <w:noProof/>
          <w:color w:val="222222"/>
          <w:sz w:val="24"/>
          <w:szCs w:val="24"/>
          <w:shd w:val="clear" w:color="auto" w:fill="FFFFFF"/>
        </w:rPr>
        <w:drawing>
          <wp:anchor distT="0" distB="0" distL="114300" distR="114300" simplePos="0" relativeHeight="251666432" behindDoc="0" locked="0" layoutInCell="1" allowOverlap="1" wp14:anchorId="358ADBCD" wp14:editId="2B1F1374">
            <wp:simplePos x="0" y="0"/>
            <wp:positionH relativeFrom="column">
              <wp:posOffset>-101600</wp:posOffset>
            </wp:positionH>
            <wp:positionV relativeFrom="paragraph">
              <wp:posOffset>2885271</wp:posOffset>
            </wp:positionV>
            <wp:extent cx="2332298" cy="1611008"/>
            <wp:effectExtent l="0" t="0" r="0" b="8255"/>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2298" cy="1611008"/>
                    </a:xfrm>
                    <a:prstGeom prst="rect">
                      <a:avLst/>
                    </a:prstGeom>
                    <a:noFill/>
                  </pic:spPr>
                </pic:pic>
              </a:graphicData>
            </a:graphic>
          </wp:anchor>
        </w:drawing>
      </w:r>
    </w:p>
    <w:p w14:paraId="0ED7F421" w14:textId="77777777" w:rsidR="003500A4" w:rsidRDefault="003500A4" w:rsidP="003500A4">
      <w:pPr>
        <w:rPr>
          <w:rFonts w:asciiTheme="minorBidi" w:hAnsiTheme="minorBidi"/>
          <w:color w:val="222222"/>
          <w:sz w:val="24"/>
          <w:szCs w:val="24"/>
          <w:shd w:val="clear" w:color="auto" w:fill="FFFFFF"/>
        </w:rPr>
      </w:pPr>
      <w:r>
        <w:rPr>
          <w:rFonts w:asciiTheme="minorBidi" w:hAnsiTheme="minorBidi"/>
          <w:noProof/>
          <w:color w:val="222222"/>
          <w:sz w:val="24"/>
          <w:szCs w:val="24"/>
          <w:shd w:val="clear" w:color="auto" w:fill="FFFFFF"/>
        </w:rPr>
        <w:drawing>
          <wp:anchor distT="0" distB="0" distL="114300" distR="114300" simplePos="0" relativeHeight="251667456" behindDoc="0" locked="0" layoutInCell="1" allowOverlap="1" wp14:anchorId="623A03A8" wp14:editId="66AB3EE9">
            <wp:simplePos x="0" y="0"/>
            <wp:positionH relativeFrom="column">
              <wp:posOffset>2467546</wp:posOffset>
            </wp:positionH>
            <wp:positionV relativeFrom="paragraph">
              <wp:posOffset>648383</wp:posOffset>
            </wp:positionV>
            <wp:extent cx="3048170" cy="1360025"/>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2995" b="7675"/>
                    <a:stretch/>
                  </pic:blipFill>
                  <pic:spPr bwMode="auto">
                    <a:xfrm>
                      <a:off x="0" y="0"/>
                      <a:ext cx="3048170" cy="1360025"/>
                    </a:xfrm>
                    <a:prstGeom prst="rect">
                      <a:avLst/>
                    </a:prstGeom>
                    <a:noFill/>
                    <a:ln>
                      <a:noFill/>
                    </a:ln>
                    <a:extLst>
                      <a:ext uri="{53640926-AAD7-44D8-BBD7-CCE9431645EC}">
                        <a14:shadowObscured xmlns:a14="http://schemas.microsoft.com/office/drawing/2010/main"/>
                      </a:ext>
                    </a:extLst>
                  </pic:spPr>
                </pic:pic>
              </a:graphicData>
            </a:graphic>
          </wp:anchor>
        </w:drawing>
      </w:r>
      <w:r w:rsidR="00F879A3" w:rsidRPr="00B37782">
        <w:rPr>
          <w:rFonts w:asciiTheme="minorBidi" w:hAnsiTheme="minorBidi"/>
          <w:b/>
          <w:bCs/>
          <w:i/>
          <w:iCs/>
          <w:color w:val="222222"/>
          <w:sz w:val="24"/>
          <w:szCs w:val="24"/>
          <w:shd w:val="clear" w:color="auto" w:fill="FFFFFF"/>
        </w:rPr>
        <w:t>Spectral:</w:t>
      </w:r>
      <w:r w:rsidR="0089749B" w:rsidRPr="00337E21">
        <w:rPr>
          <w:rFonts w:asciiTheme="minorBidi" w:hAnsiTheme="minorBidi"/>
          <w:color w:val="222222"/>
          <w:sz w:val="24"/>
          <w:szCs w:val="24"/>
          <w:shd w:val="clear" w:color="auto" w:fill="FFFFFF"/>
        </w:rPr>
        <w:t xml:space="preserve"> Chaque point est reli</w:t>
      </w:r>
      <w:r>
        <w:rPr>
          <w:rFonts w:asciiTheme="minorBidi" w:hAnsiTheme="minorBidi"/>
          <w:color w:val="222222"/>
          <w:sz w:val="24"/>
          <w:szCs w:val="24"/>
          <w:shd w:val="clear" w:color="auto" w:fill="FFFFFF"/>
        </w:rPr>
        <w:t>é</w:t>
      </w:r>
      <w:r w:rsidR="0089749B" w:rsidRPr="00337E21">
        <w:rPr>
          <w:rFonts w:asciiTheme="minorBidi" w:hAnsiTheme="minorBidi"/>
          <w:color w:val="222222"/>
          <w:sz w:val="24"/>
          <w:szCs w:val="24"/>
          <w:shd w:val="clear" w:color="auto" w:fill="FFFFFF"/>
        </w:rPr>
        <w:t xml:space="preserve"> avec les k points les plus proches. Les groupes de points ayant le moins de liens sont séparés selon le nombre de clusters souh</w:t>
      </w:r>
      <w:r w:rsidR="00337E21" w:rsidRPr="00337E21">
        <w:rPr>
          <w:rFonts w:asciiTheme="minorBidi" w:hAnsiTheme="minorBidi"/>
          <w:color w:val="222222"/>
          <w:sz w:val="24"/>
          <w:szCs w:val="24"/>
          <w:shd w:val="clear" w:color="auto" w:fill="FFFFFF"/>
        </w:rPr>
        <w:t>aité</w:t>
      </w:r>
    </w:p>
    <w:p w14:paraId="0DBD60EC" w14:textId="77777777" w:rsidR="00B37782" w:rsidRPr="003500A4" w:rsidRDefault="00B37782" w:rsidP="003500A4">
      <w:pPr>
        <w:rPr>
          <w:rFonts w:asciiTheme="minorBidi" w:hAnsiTheme="minorBidi"/>
          <w:color w:val="222222"/>
          <w:sz w:val="24"/>
          <w:szCs w:val="24"/>
          <w:shd w:val="clear" w:color="auto" w:fill="FFFFFF"/>
        </w:rPr>
      </w:pPr>
      <w:r>
        <w:rPr>
          <w:rFonts w:asciiTheme="minorBidi" w:hAnsiTheme="minorBidi"/>
          <w:b/>
          <w:bCs/>
          <w:color w:val="222222"/>
          <w:sz w:val="32"/>
          <w:szCs w:val="32"/>
          <w:u w:val="single"/>
          <w:shd w:val="clear" w:color="auto" w:fill="FFFFFF"/>
        </w:rPr>
        <w:lastRenderedPageBreak/>
        <w:t>PCA :</w:t>
      </w:r>
    </w:p>
    <w:p w14:paraId="353BE36D" w14:textId="77777777" w:rsidR="00337E21" w:rsidRPr="00337E21" w:rsidRDefault="00E004F3" w:rsidP="00337E21">
      <w:pPr>
        <w:rPr>
          <w:rFonts w:asciiTheme="minorBidi" w:hAnsiTheme="minorBidi"/>
          <w:color w:val="222222"/>
          <w:sz w:val="24"/>
          <w:szCs w:val="24"/>
          <w:shd w:val="clear" w:color="auto" w:fill="FFFFFF"/>
        </w:rPr>
      </w:pPr>
      <w:r>
        <w:rPr>
          <w:rFonts w:asciiTheme="minorBidi" w:hAnsiTheme="minorBidi"/>
          <w:color w:val="222222"/>
          <w:sz w:val="24"/>
          <w:szCs w:val="24"/>
          <w:shd w:val="clear" w:color="auto" w:fill="FFFFFF"/>
        </w:rPr>
        <w:t>L’analyse par composante principale permet de t</w:t>
      </w:r>
      <w:r w:rsidR="00337E21" w:rsidRPr="00337E21">
        <w:rPr>
          <w:rFonts w:asciiTheme="minorBidi" w:hAnsiTheme="minorBidi"/>
          <w:color w:val="222222"/>
          <w:sz w:val="24"/>
          <w:szCs w:val="24"/>
          <w:shd w:val="clear" w:color="auto" w:fill="FFFFFF"/>
        </w:rPr>
        <w:t>ransformer des variables liées entre elles en nouvelles variables indépendante les unes des autres.</w:t>
      </w:r>
    </w:p>
    <w:p w14:paraId="55908E16" w14:textId="77777777" w:rsidR="00337E21" w:rsidRPr="00337E21" w:rsidRDefault="00337E21" w:rsidP="00337E21">
      <w:pPr>
        <w:rPr>
          <w:rFonts w:asciiTheme="minorBidi" w:hAnsiTheme="minorBidi"/>
          <w:color w:val="222222"/>
          <w:sz w:val="24"/>
          <w:szCs w:val="24"/>
          <w:shd w:val="clear" w:color="auto" w:fill="FFFFFF"/>
        </w:rPr>
      </w:pPr>
      <w:r w:rsidRPr="00337E21">
        <w:rPr>
          <w:rFonts w:asciiTheme="minorBidi" w:hAnsiTheme="minorBidi"/>
          <w:color w:val="222222"/>
          <w:sz w:val="24"/>
          <w:szCs w:val="24"/>
          <w:shd w:val="clear" w:color="auto" w:fill="FFFFFF"/>
        </w:rPr>
        <w:t>Nouvelles variables: Composantes principales</w:t>
      </w:r>
    </w:p>
    <w:p w14:paraId="25A7B264" w14:textId="77777777" w:rsidR="00337E21" w:rsidRPr="00337E21" w:rsidRDefault="00337E21" w:rsidP="00337E21">
      <w:pPr>
        <w:rPr>
          <w:rFonts w:asciiTheme="minorBidi" w:hAnsiTheme="minorBidi"/>
          <w:color w:val="222222"/>
          <w:sz w:val="24"/>
          <w:szCs w:val="24"/>
          <w:shd w:val="clear" w:color="auto" w:fill="FFFFFF"/>
        </w:rPr>
      </w:pPr>
      <w:r w:rsidRPr="00337E21">
        <w:rPr>
          <w:rFonts w:asciiTheme="minorBidi" w:hAnsiTheme="minorBidi"/>
          <w:color w:val="222222"/>
          <w:sz w:val="24"/>
          <w:szCs w:val="24"/>
          <w:shd w:val="clear" w:color="auto" w:fill="FFFFFF"/>
        </w:rPr>
        <w:t>Étapes:</w:t>
      </w:r>
    </w:p>
    <w:p w14:paraId="2D737C59" w14:textId="77777777" w:rsidR="00337E21" w:rsidRPr="00337E21" w:rsidRDefault="00337E21" w:rsidP="00337E21">
      <w:pPr>
        <w:rPr>
          <w:rFonts w:asciiTheme="minorBidi" w:hAnsiTheme="minorBidi"/>
          <w:color w:val="222222"/>
          <w:sz w:val="24"/>
          <w:szCs w:val="24"/>
          <w:shd w:val="clear" w:color="auto" w:fill="FFFFFF"/>
        </w:rPr>
      </w:pPr>
      <w:r w:rsidRPr="00337E21">
        <w:rPr>
          <w:rFonts w:asciiTheme="minorBidi" w:hAnsiTheme="minorBidi"/>
          <w:color w:val="222222"/>
          <w:sz w:val="24"/>
          <w:szCs w:val="24"/>
          <w:shd w:val="clear" w:color="auto" w:fill="FFFFFF"/>
        </w:rPr>
        <w:tab/>
      </w:r>
      <w:r w:rsidRPr="00337E21">
        <w:rPr>
          <w:rFonts w:asciiTheme="minorBidi" w:hAnsiTheme="minorBidi"/>
          <w:color w:val="222222"/>
          <w:sz w:val="24"/>
          <w:szCs w:val="24"/>
          <w:shd w:val="clear" w:color="auto" w:fill="FFFFFF"/>
        </w:rPr>
        <w:tab/>
        <w:t>1- Standardiser</w:t>
      </w:r>
    </w:p>
    <w:p w14:paraId="427629E4" w14:textId="77777777" w:rsidR="00337E21" w:rsidRPr="00337E21" w:rsidRDefault="00337E21" w:rsidP="00337E21">
      <w:pPr>
        <w:rPr>
          <w:rFonts w:asciiTheme="minorBidi" w:hAnsiTheme="minorBidi"/>
          <w:color w:val="222222"/>
          <w:sz w:val="24"/>
          <w:szCs w:val="24"/>
          <w:shd w:val="clear" w:color="auto" w:fill="FFFFFF"/>
        </w:rPr>
      </w:pPr>
      <w:r w:rsidRPr="00337E21">
        <w:rPr>
          <w:rFonts w:asciiTheme="minorBidi" w:hAnsiTheme="minorBidi"/>
          <w:color w:val="222222"/>
          <w:sz w:val="24"/>
          <w:szCs w:val="24"/>
          <w:shd w:val="clear" w:color="auto" w:fill="FFFFFF"/>
        </w:rPr>
        <w:tab/>
      </w:r>
      <w:r w:rsidRPr="00337E21">
        <w:rPr>
          <w:rFonts w:asciiTheme="minorBidi" w:hAnsiTheme="minorBidi"/>
          <w:color w:val="222222"/>
          <w:sz w:val="24"/>
          <w:szCs w:val="24"/>
          <w:shd w:val="clear" w:color="auto" w:fill="FFFFFF"/>
        </w:rPr>
        <w:tab/>
        <w:t>2- Construction de matrice de covariance</w:t>
      </w:r>
    </w:p>
    <w:p w14:paraId="4A31D536" w14:textId="77777777" w:rsidR="00337E21" w:rsidRPr="00337E21" w:rsidRDefault="00337E21" w:rsidP="00337E21">
      <w:pPr>
        <w:rPr>
          <w:rFonts w:asciiTheme="minorBidi" w:hAnsiTheme="minorBidi"/>
          <w:color w:val="222222"/>
          <w:sz w:val="24"/>
          <w:szCs w:val="24"/>
          <w:shd w:val="clear" w:color="auto" w:fill="FFFFFF"/>
        </w:rPr>
      </w:pPr>
      <w:r w:rsidRPr="00337E21">
        <w:rPr>
          <w:rFonts w:asciiTheme="minorBidi" w:hAnsiTheme="minorBidi"/>
          <w:color w:val="222222"/>
          <w:sz w:val="24"/>
          <w:szCs w:val="24"/>
          <w:shd w:val="clear" w:color="auto" w:fill="FFFFFF"/>
        </w:rPr>
        <w:tab/>
      </w:r>
      <w:r w:rsidRPr="00337E21">
        <w:rPr>
          <w:rFonts w:asciiTheme="minorBidi" w:hAnsiTheme="minorBidi"/>
          <w:color w:val="222222"/>
          <w:sz w:val="24"/>
          <w:szCs w:val="24"/>
          <w:shd w:val="clear" w:color="auto" w:fill="FFFFFF"/>
        </w:rPr>
        <w:tab/>
        <w:t xml:space="preserve">3- Trouver les valeurs propres et vecteurs propres de la </w:t>
      </w:r>
      <w:r w:rsidRPr="00337E21">
        <w:rPr>
          <w:rFonts w:asciiTheme="minorBidi" w:hAnsiTheme="minorBidi"/>
          <w:color w:val="222222"/>
          <w:sz w:val="24"/>
          <w:szCs w:val="24"/>
          <w:shd w:val="clear" w:color="auto" w:fill="FFFFFF"/>
        </w:rPr>
        <w:tab/>
      </w:r>
      <w:r w:rsidRPr="00337E21">
        <w:rPr>
          <w:rFonts w:asciiTheme="minorBidi" w:hAnsiTheme="minorBidi"/>
          <w:color w:val="222222"/>
          <w:sz w:val="24"/>
          <w:szCs w:val="24"/>
          <w:shd w:val="clear" w:color="auto" w:fill="FFFFFF"/>
        </w:rPr>
        <w:tab/>
      </w:r>
      <w:r w:rsidRPr="00337E21">
        <w:rPr>
          <w:rFonts w:asciiTheme="minorBidi" w:hAnsiTheme="minorBidi"/>
          <w:color w:val="222222"/>
          <w:sz w:val="24"/>
          <w:szCs w:val="24"/>
          <w:shd w:val="clear" w:color="auto" w:fill="FFFFFF"/>
        </w:rPr>
        <w:tab/>
      </w:r>
      <w:r w:rsidRPr="00337E21">
        <w:rPr>
          <w:rFonts w:asciiTheme="minorBidi" w:hAnsiTheme="minorBidi"/>
          <w:color w:val="222222"/>
          <w:sz w:val="24"/>
          <w:szCs w:val="24"/>
          <w:shd w:val="clear" w:color="auto" w:fill="FFFFFF"/>
        </w:rPr>
        <w:tab/>
        <w:t xml:space="preserve">    matrice pour trouver les composantes principales</w:t>
      </w:r>
    </w:p>
    <w:p w14:paraId="74CD5A19" w14:textId="77777777" w:rsidR="00337E21" w:rsidRPr="00337E21" w:rsidRDefault="00337E21" w:rsidP="00337E21">
      <w:pPr>
        <w:rPr>
          <w:rFonts w:asciiTheme="minorBidi" w:hAnsiTheme="minorBidi"/>
          <w:color w:val="222222"/>
          <w:sz w:val="24"/>
          <w:szCs w:val="24"/>
          <w:shd w:val="clear" w:color="auto" w:fill="FFFFFF"/>
        </w:rPr>
      </w:pPr>
    </w:p>
    <w:p w14:paraId="050656FD" w14:textId="77777777" w:rsidR="00337E21" w:rsidRPr="00337E21" w:rsidRDefault="00337E21">
      <w:pPr>
        <w:rPr>
          <w:rFonts w:asciiTheme="minorBidi" w:hAnsiTheme="minorBidi"/>
          <w:color w:val="222222"/>
          <w:shd w:val="clear" w:color="auto" w:fill="FFFFFF"/>
        </w:rPr>
      </w:pPr>
      <w:r w:rsidRPr="00337E21">
        <w:rPr>
          <w:rFonts w:asciiTheme="minorBidi" w:hAnsiTheme="minorBidi"/>
          <w:color w:val="222222"/>
          <w:shd w:val="clear" w:color="auto" w:fill="FFFFFF"/>
        </w:rPr>
        <w:br w:type="page"/>
      </w:r>
    </w:p>
    <w:p w14:paraId="5F43DC95" w14:textId="77777777" w:rsidR="00242F89" w:rsidRDefault="00242F89" w:rsidP="00242F89">
      <w:pPr>
        <w:rPr>
          <w:rFonts w:asciiTheme="minorBidi" w:hAnsiTheme="minorBidi"/>
          <w:sz w:val="40"/>
          <w:szCs w:val="40"/>
        </w:rPr>
      </w:pPr>
      <w:r>
        <w:rPr>
          <w:rFonts w:asciiTheme="minorBidi" w:hAnsiTheme="minorBidi"/>
          <w:sz w:val="40"/>
          <w:szCs w:val="40"/>
        </w:rPr>
        <w:lastRenderedPageBreak/>
        <w:t>Matériel et m</w:t>
      </w:r>
      <w:r w:rsidR="00337E21" w:rsidRPr="00337E21">
        <w:rPr>
          <w:rFonts w:asciiTheme="minorBidi" w:hAnsiTheme="minorBidi"/>
          <w:sz w:val="40"/>
          <w:szCs w:val="40"/>
        </w:rPr>
        <w:t>éthode</w:t>
      </w:r>
      <w:r>
        <w:rPr>
          <w:rFonts w:asciiTheme="minorBidi" w:hAnsiTheme="minorBidi"/>
          <w:sz w:val="40"/>
          <w:szCs w:val="40"/>
        </w:rPr>
        <w:t> :</w:t>
      </w:r>
    </w:p>
    <w:p w14:paraId="49723491" w14:textId="77777777" w:rsidR="00242F89" w:rsidRPr="00242F89" w:rsidRDefault="00242F89" w:rsidP="00242F89">
      <w:pPr>
        <w:rPr>
          <w:rFonts w:asciiTheme="minorBidi" w:hAnsiTheme="minorBidi"/>
          <w:sz w:val="24"/>
          <w:szCs w:val="24"/>
        </w:rPr>
      </w:pPr>
    </w:p>
    <w:p w14:paraId="3D5782DB" w14:textId="77777777" w:rsidR="00242F89" w:rsidRDefault="00242F89" w:rsidP="00242F89">
      <w:pPr>
        <w:rPr>
          <w:rFonts w:asciiTheme="minorBidi" w:hAnsiTheme="minorBidi"/>
          <w:sz w:val="40"/>
          <w:szCs w:val="40"/>
        </w:rPr>
      </w:pPr>
    </w:p>
    <w:p w14:paraId="6143DFC7" w14:textId="77777777" w:rsidR="00337E21" w:rsidRPr="00337E21" w:rsidRDefault="00337E21" w:rsidP="00242F89">
      <w:pPr>
        <w:rPr>
          <w:rFonts w:asciiTheme="minorBidi" w:hAnsiTheme="minorBidi"/>
          <w:sz w:val="40"/>
          <w:szCs w:val="40"/>
        </w:rPr>
      </w:pPr>
      <w:r w:rsidRPr="00337E21">
        <w:rPr>
          <w:rFonts w:asciiTheme="minorBidi" w:hAnsiTheme="minorBidi"/>
          <w:sz w:val="40"/>
          <w:szCs w:val="40"/>
        </w:rPr>
        <w:t>Résultats :</w:t>
      </w:r>
    </w:p>
    <w:p w14:paraId="03ECB56E" w14:textId="77777777" w:rsidR="00337E21" w:rsidRPr="00337E21" w:rsidRDefault="00242F89">
      <w:pPr>
        <w:rPr>
          <w:rFonts w:asciiTheme="minorBidi" w:hAnsiTheme="minorBidi"/>
          <w:sz w:val="40"/>
          <w:szCs w:val="40"/>
        </w:rPr>
      </w:pPr>
      <w:r>
        <w:rPr>
          <w:rFonts w:asciiTheme="minorBidi" w:hAnsiTheme="minorBidi"/>
          <w:color w:val="FF0000"/>
          <w:sz w:val="40"/>
          <w:szCs w:val="40"/>
        </w:rPr>
        <w:t>Voir power point. Tous les résultats et leur explication y est</w:t>
      </w:r>
      <w:r w:rsidR="00337E21" w:rsidRPr="00337E21">
        <w:rPr>
          <w:rFonts w:asciiTheme="minorBidi" w:hAnsiTheme="minorBidi"/>
          <w:sz w:val="40"/>
          <w:szCs w:val="40"/>
        </w:rPr>
        <w:br w:type="page"/>
      </w:r>
    </w:p>
    <w:p w14:paraId="2AF8F229" w14:textId="77777777" w:rsidR="00337E21" w:rsidRPr="00337E21" w:rsidRDefault="00337E21" w:rsidP="00337E21">
      <w:pPr>
        <w:rPr>
          <w:rFonts w:asciiTheme="minorBidi" w:hAnsiTheme="minorBidi"/>
          <w:sz w:val="40"/>
          <w:szCs w:val="40"/>
        </w:rPr>
      </w:pPr>
      <w:r w:rsidRPr="00337E21">
        <w:rPr>
          <w:rFonts w:asciiTheme="minorBidi" w:hAnsiTheme="minorBidi"/>
          <w:sz w:val="40"/>
          <w:szCs w:val="40"/>
        </w:rPr>
        <w:lastRenderedPageBreak/>
        <w:t>Discutions :</w:t>
      </w:r>
    </w:p>
    <w:p w14:paraId="2B6EE763" w14:textId="77777777" w:rsidR="00337E21" w:rsidRPr="00337E21" w:rsidRDefault="00337E21">
      <w:pPr>
        <w:rPr>
          <w:rFonts w:asciiTheme="minorBidi" w:hAnsiTheme="minorBidi"/>
          <w:sz w:val="40"/>
          <w:szCs w:val="40"/>
        </w:rPr>
      </w:pPr>
      <w:r w:rsidRPr="00337E21">
        <w:rPr>
          <w:rFonts w:asciiTheme="minorBidi" w:hAnsiTheme="minorBidi"/>
          <w:sz w:val="40"/>
          <w:szCs w:val="40"/>
        </w:rPr>
        <w:br w:type="page"/>
      </w:r>
    </w:p>
    <w:p w14:paraId="58AF884C" w14:textId="77777777" w:rsidR="00337E21" w:rsidRPr="00242F89" w:rsidRDefault="00337E21" w:rsidP="00242F89">
      <w:pPr>
        <w:rPr>
          <w:rFonts w:asciiTheme="minorBidi" w:hAnsiTheme="minorBidi"/>
          <w:sz w:val="40"/>
          <w:szCs w:val="40"/>
        </w:rPr>
      </w:pPr>
      <w:r w:rsidRPr="00337E21">
        <w:rPr>
          <w:rFonts w:asciiTheme="minorBidi" w:hAnsiTheme="minorBidi"/>
          <w:sz w:val="40"/>
          <w:szCs w:val="40"/>
        </w:rPr>
        <w:lastRenderedPageBreak/>
        <w:t>Conclusion</w:t>
      </w:r>
      <w:r w:rsidR="00242F89">
        <w:rPr>
          <w:rFonts w:asciiTheme="minorBidi" w:hAnsiTheme="minorBidi"/>
          <w:sz w:val="40"/>
          <w:szCs w:val="40"/>
        </w:rPr>
        <w:t> :</w:t>
      </w:r>
    </w:p>
    <w:p w14:paraId="610CA273" w14:textId="77777777" w:rsidR="00337E21" w:rsidRDefault="00337E21" w:rsidP="00337E21">
      <w:pPr>
        <w:rPr>
          <w:sz w:val="40"/>
          <w:szCs w:val="40"/>
        </w:rPr>
      </w:pPr>
    </w:p>
    <w:p w14:paraId="3CC1039F" w14:textId="77777777" w:rsidR="00337E21" w:rsidRPr="00B655AA" w:rsidRDefault="00337E21" w:rsidP="00337E21">
      <w:pPr>
        <w:rPr>
          <w:rFonts w:ascii="Arial" w:hAnsi="Arial" w:cs="Arial"/>
          <w:color w:val="222222"/>
          <w:shd w:val="clear" w:color="auto" w:fill="FFFFFF"/>
        </w:rPr>
      </w:pPr>
    </w:p>
    <w:p w14:paraId="53B4CF8A" w14:textId="77777777" w:rsidR="00F879A3" w:rsidRPr="00B655AA" w:rsidRDefault="00F879A3" w:rsidP="006C6F07"/>
    <w:p w14:paraId="5A8AC6BC" w14:textId="77777777" w:rsidR="00EE740D" w:rsidRPr="00B655AA" w:rsidRDefault="00EE740D" w:rsidP="006C6F07"/>
    <w:p w14:paraId="18F6FFD4" w14:textId="77777777" w:rsidR="00E511AF" w:rsidRPr="00B655AA" w:rsidRDefault="00E511AF" w:rsidP="006C6F07"/>
    <w:p w14:paraId="56C12036" w14:textId="77777777" w:rsidR="00E511AF" w:rsidRPr="00B655AA" w:rsidRDefault="00E511AF" w:rsidP="006C6F07">
      <w:pPr>
        <w:rPr>
          <w:rFonts w:asciiTheme="minorBidi" w:hAnsiTheme="minorBidi"/>
          <w:sz w:val="24"/>
          <w:szCs w:val="24"/>
        </w:rPr>
      </w:pPr>
    </w:p>
    <w:p w14:paraId="49FD9A4C" w14:textId="77777777" w:rsidR="004D3007" w:rsidRPr="00B655AA" w:rsidRDefault="004D3007" w:rsidP="00403B6E"/>
    <w:p w14:paraId="211537EB" w14:textId="77777777" w:rsidR="00BC10F2" w:rsidRPr="00B655AA" w:rsidRDefault="00BC10F2" w:rsidP="00403B6E"/>
    <w:p w14:paraId="460EF1D6" w14:textId="77777777" w:rsidR="00BC10F2" w:rsidRPr="00B655AA" w:rsidRDefault="00BC10F2" w:rsidP="00403B6E"/>
    <w:p w14:paraId="466072D0" w14:textId="77777777" w:rsidR="00957C01" w:rsidRPr="00B655AA" w:rsidRDefault="00957C01">
      <w:pPr>
        <w:rPr>
          <w:sz w:val="24"/>
          <w:szCs w:val="24"/>
        </w:rPr>
      </w:pPr>
    </w:p>
    <w:p w14:paraId="7D2167C1" w14:textId="77777777" w:rsidR="0024074E" w:rsidRPr="00B655AA" w:rsidRDefault="0024074E">
      <w:pPr>
        <w:rPr>
          <w:sz w:val="40"/>
          <w:szCs w:val="40"/>
        </w:rPr>
      </w:pPr>
    </w:p>
    <w:sectPr w:rsidR="0024074E" w:rsidRPr="00B655AA">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8E56F4"/>
    <w:multiLevelType w:val="hybridMultilevel"/>
    <w:tmpl w:val="488470A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E33"/>
    <w:rsid w:val="000F19CA"/>
    <w:rsid w:val="00151C85"/>
    <w:rsid w:val="001D18FF"/>
    <w:rsid w:val="0024074E"/>
    <w:rsid w:val="00242F89"/>
    <w:rsid w:val="00253962"/>
    <w:rsid w:val="002733DE"/>
    <w:rsid w:val="00293420"/>
    <w:rsid w:val="00305D20"/>
    <w:rsid w:val="00337E21"/>
    <w:rsid w:val="003500A4"/>
    <w:rsid w:val="00362E33"/>
    <w:rsid w:val="003B1098"/>
    <w:rsid w:val="003E3E8E"/>
    <w:rsid w:val="00403B6E"/>
    <w:rsid w:val="0040609B"/>
    <w:rsid w:val="004A5778"/>
    <w:rsid w:val="004D3007"/>
    <w:rsid w:val="004D763B"/>
    <w:rsid w:val="005A48C8"/>
    <w:rsid w:val="005D3C0F"/>
    <w:rsid w:val="006C6F07"/>
    <w:rsid w:val="00704F57"/>
    <w:rsid w:val="00880AE9"/>
    <w:rsid w:val="0089749B"/>
    <w:rsid w:val="008C7C64"/>
    <w:rsid w:val="00957C01"/>
    <w:rsid w:val="00994572"/>
    <w:rsid w:val="009B7651"/>
    <w:rsid w:val="009E0603"/>
    <w:rsid w:val="009E30C2"/>
    <w:rsid w:val="00B37782"/>
    <w:rsid w:val="00B655AA"/>
    <w:rsid w:val="00BC10F2"/>
    <w:rsid w:val="00CD09CF"/>
    <w:rsid w:val="00E004F3"/>
    <w:rsid w:val="00E168DC"/>
    <w:rsid w:val="00E511AF"/>
    <w:rsid w:val="00E7464F"/>
    <w:rsid w:val="00EE740D"/>
    <w:rsid w:val="00F879A3"/>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E3260"/>
  <w15:chartTrackingRefBased/>
  <w15:docId w15:val="{42B7BD05-F06F-4D07-97AB-549588510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74E"/>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337E21"/>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styleId="Paragraphedeliste">
    <w:name w:val="List Paragraph"/>
    <w:basedOn w:val="Normal"/>
    <w:uiPriority w:val="34"/>
    <w:qFormat/>
    <w:rsid w:val="004060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393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DF6EC-E911-495A-AD2A-947F5FE06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38808</TotalTime>
  <Pages>11</Pages>
  <Words>1677</Words>
  <Characters>9227</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meriem khalfoun</dc:creator>
  <cp:keywords/>
  <dc:description/>
  <cp:lastModifiedBy>meriem khalfoun</cp:lastModifiedBy>
  <cp:revision>1</cp:revision>
  <dcterms:created xsi:type="dcterms:W3CDTF">2019-08-09T16:26:00Z</dcterms:created>
  <dcterms:modified xsi:type="dcterms:W3CDTF">2019-09-05T15:18:00Z</dcterms:modified>
</cp:coreProperties>
</file>