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260" w:type="pct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600" w:firstRow="0" w:lastRow="0" w:firstColumn="0" w:lastColumn="0" w:noHBand="1" w:noVBand="1"/>
      </w:tblPr>
      <w:tblGrid>
        <w:gridCol w:w="5348"/>
        <w:gridCol w:w="4147"/>
      </w:tblGrid>
      <w:tr w:rsidR="00257A44" w:rsidRPr="00070AEC" w14:paraId="1B398D5E" w14:textId="77777777" w:rsidTr="00257A44">
        <w:trPr>
          <w:trHeight w:val="624"/>
        </w:trPr>
        <w:tc>
          <w:tcPr>
            <w:tcW w:w="9485" w:type="dxa"/>
            <w:gridSpan w:val="2"/>
          </w:tcPr>
          <w:p w14:paraId="1BFD7B43" w14:textId="77777777" w:rsidR="00257A44" w:rsidRPr="009C648A" w:rsidRDefault="00257A44" w:rsidP="00257A44">
            <w:pPr>
              <w:pStyle w:val="Heading1"/>
              <w:rPr>
                <w:rFonts w:ascii="Calibri" w:hAnsi="Calibri" w:cs="Calibri"/>
              </w:rPr>
            </w:pPr>
            <w:r w:rsidRPr="009C648A">
              <w:rPr>
                <w:rFonts w:ascii="Calibri" w:hAnsi="Calibri" w:cs="Calibri"/>
              </w:rPr>
              <w:t>SBI Mobile bankin</w:t>
            </w:r>
            <w:r>
              <w:rPr>
                <w:rFonts w:ascii="Calibri" w:hAnsi="Calibri" w:cs="Calibri"/>
              </w:rPr>
              <w:t>g</w:t>
            </w:r>
            <w:r w:rsidRPr="009C648A">
              <w:rPr>
                <w:rFonts w:ascii="Calibri" w:hAnsi="Calibri" w:cs="Calibri"/>
              </w:rPr>
              <w:t>(yono)</w:t>
            </w:r>
          </w:p>
          <w:p w14:paraId="71EFDD7F" w14:textId="3B53EC91" w:rsidR="00257A44" w:rsidRPr="001431DA" w:rsidRDefault="00257A44" w:rsidP="00257A44">
            <w:pPr>
              <w:pStyle w:val="ListParagraph"/>
              <w:spacing w:after="0"/>
              <w:ind w:left="125" w:hanging="125"/>
              <w:jc w:val="center"/>
              <w:rPr>
                <w:lang w:eastAsia="en-IN"/>
              </w:rPr>
            </w:pPr>
            <w:r w:rsidRPr="009C648A">
              <w:rPr>
                <w:rFonts w:ascii="Calibri" w:hAnsi="Calibri" w:cs="Calibri"/>
                <w:lang w:eastAsia="en-IN"/>
              </w:rPr>
              <w:t xml:space="preserve">Yono stands for </w:t>
            </w:r>
            <w:r>
              <w:rPr>
                <w:rFonts w:ascii="Calibri" w:hAnsi="Calibri" w:cs="Calibri"/>
                <w:lang w:eastAsia="en-IN"/>
              </w:rPr>
              <w:t>“</w:t>
            </w:r>
            <w:r w:rsidRPr="009C648A">
              <w:rPr>
                <w:rFonts w:ascii="Calibri" w:hAnsi="Calibri" w:cs="Calibri"/>
                <w:lang w:eastAsia="en-IN"/>
              </w:rPr>
              <w:t>you only need one</w:t>
            </w:r>
            <w:r>
              <w:rPr>
                <w:rFonts w:ascii="Calibri" w:hAnsi="Calibri" w:cs="Calibri"/>
                <w:lang w:eastAsia="en-IN"/>
              </w:rPr>
              <w:t>”</w:t>
            </w:r>
            <w:r w:rsidRPr="009C648A">
              <w:rPr>
                <w:rFonts w:ascii="Calibri" w:hAnsi="Calibri" w:cs="Calibri"/>
                <w:lang w:eastAsia="en-IN"/>
              </w:rPr>
              <w:t xml:space="preserve">. It is the mobile banking application of </w:t>
            </w:r>
            <w:r>
              <w:rPr>
                <w:rFonts w:ascii="Calibri" w:hAnsi="Calibri" w:cs="Calibri"/>
                <w:lang w:eastAsia="en-IN"/>
              </w:rPr>
              <w:t>S</w:t>
            </w:r>
            <w:r w:rsidRPr="009C648A">
              <w:rPr>
                <w:rFonts w:ascii="Calibri" w:hAnsi="Calibri" w:cs="Calibri"/>
                <w:lang w:eastAsia="en-IN"/>
              </w:rPr>
              <w:t xml:space="preserve">tate Bank of </w:t>
            </w:r>
            <w:r>
              <w:rPr>
                <w:rFonts w:ascii="Calibri" w:hAnsi="Calibri" w:cs="Calibri"/>
                <w:lang w:eastAsia="en-IN"/>
              </w:rPr>
              <w:t>I</w:t>
            </w:r>
            <w:r w:rsidRPr="009C648A">
              <w:rPr>
                <w:rFonts w:ascii="Calibri" w:hAnsi="Calibri" w:cs="Calibri"/>
                <w:lang w:eastAsia="en-IN"/>
              </w:rPr>
              <w:t>ndia.</w:t>
            </w:r>
          </w:p>
          <w:p w14:paraId="27468448" w14:textId="05C3C647" w:rsidR="00257A44" w:rsidRPr="00257A44" w:rsidRDefault="00257A44" w:rsidP="00257A44">
            <w:pPr>
              <w:pStyle w:val="calibri11"/>
              <w:rPr>
                <w:b/>
                <w:bCs/>
                <w:sz w:val="24"/>
              </w:rPr>
            </w:pPr>
            <w:r w:rsidRPr="00257A44">
              <w:rPr>
                <w:b/>
                <w:bCs/>
                <w:sz w:val="24"/>
              </w:rPr>
              <w:t>Installation guide:</w:t>
            </w:r>
          </w:p>
          <w:p w14:paraId="70DE4CE9" w14:textId="697AFCB6" w:rsidR="00257A44" w:rsidRPr="009C648A" w:rsidRDefault="00257A44" w:rsidP="00257A44">
            <w:pPr>
              <w:pStyle w:val="calibri11"/>
            </w:pPr>
            <w:r w:rsidRPr="00257A44">
              <w:rPr>
                <w:rFonts w:cs="Calibri"/>
                <w:szCs w:val="22"/>
              </w:rPr>
              <w:t>Prerequisites:</w:t>
            </w:r>
            <w:r>
              <w:rPr>
                <w:rFonts w:cs="Calibri"/>
                <w:sz w:val="24"/>
              </w:rPr>
              <w:t xml:space="preserve"> </w:t>
            </w:r>
            <w:r w:rsidRPr="00F9653C">
              <w:rPr>
                <w:rFonts w:cs="Calibri"/>
              </w:rPr>
              <w:t>User should have a bank account in SBI with internet banking credentials.</w:t>
            </w:r>
          </w:p>
        </w:tc>
      </w:tr>
      <w:tr w:rsidR="00257A44" w:rsidRPr="009C648A" w14:paraId="385E3A59" w14:textId="77777777" w:rsidTr="00257A44">
        <w:trPr>
          <w:trHeight w:val="446"/>
        </w:trPr>
        <w:tc>
          <w:tcPr>
            <w:tcW w:w="5342" w:type="dxa"/>
          </w:tcPr>
          <w:p w14:paraId="26E9495F" w14:textId="77777777" w:rsidR="00257A44" w:rsidRPr="00091FF6" w:rsidRDefault="00257A44" w:rsidP="001427B4">
            <w:pPr>
              <w:pStyle w:val="Heading2"/>
              <w:rPr>
                <w:rFonts w:ascii="Calibri" w:hAnsi="Calibri" w:cs="Calibri"/>
              </w:rPr>
            </w:pPr>
            <w:r w:rsidRPr="00091FF6">
              <w:rPr>
                <w:rFonts w:ascii="Calibri" w:hAnsi="Calibri" w:cs="Calibri"/>
              </w:rPr>
              <w:t>STEP 1</w:t>
            </w:r>
          </w:p>
          <w:p w14:paraId="5EB08000" w14:textId="1617A96A" w:rsidR="00257A44" w:rsidRPr="00091FF6" w:rsidRDefault="00257A44" w:rsidP="001427B4">
            <w:pPr>
              <w:spacing w:line="390" w:lineRule="atLeast"/>
              <w:textAlignment w:val="baseline"/>
              <w:rPr>
                <w:rFonts w:ascii="Calibri" w:hAnsi="Calibri" w:cs="Calibri"/>
                <w:color w:val="010101"/>
                <w:szCs w:val="22"/>
                <w:lang w:eastAsia="en-IN"/>
              </w:rPr>
            </w:pPr>
            <w:r w:rsidRPr="00091FF6">
              <w:rPr>
                <w:rFonts w:ascii="Calibri" w:hAnsi="Calibri" w:cs="Calibri"/>
                <w:color w:val="010101"/>
                <w:szCs w:val="22"/>
                <w:lang w:eastAsia="en-IN"/>
              </w:rPr>
              <w:t>Head over to the Google Play Store or Apple App Store on your Android or iOS device respectively</w:t>
            </w:r>
          </w:p>
          <w:p w14:paraId="342B6C92" w14:textId="77777777" w:rsidR="00257A44" w:rsidRPr="009C648A" w:rsidRDefault="00257A44" w:rsidP="001427B4">
            <w:pPr>
              <w:spacing w:before="20"/>
              <w:rPr>
                <w:rFonts w:ascii="Calibri" w:hAnsi="Calibri" w:cs="Calibri"/>
              </w:rPr>
            </w:pPr>
          </w:p>
        </w:tc>
        <w:tc>
          <w:tcPr>
            <w:tcW w:w="4143" w:type="dxa"/>
          </w:tcPr>
          <w:p w14:paraId="00F0FE73" w14:textId="77777777" w:rsidR="00257A44" w:rsidRPr="009C648A" w:rsidRDefault="00257A44" w:rsidP="001427B4">
            <w:pPr>
              <w:jc w:val="center"/>
              <w:rPr>
                <w:rFonts w:ascii="Calibri" w:hAnsi="Calibri" w:cs="Calibri"/>
              </w:rPr>
            </w:pPr>
            <w:r w:rsidRPr="009C648A">
              <w:rPr>
                <w:rFonts w:ascii="Calibri" w:hAnsi="Calibri" w:cs="Calibri"/>
                <w:noProof/>
              </w:rPr>
              <w:drawing>
                <wp:inline distT="0" distB="0" distL="0" distR="0" wp14:anchorId="2BC2FCB3" wp14:editId="726518C8">
                  <wp:extent cx="1303020" cy="1173391"/>
                  <wp:effectExtent l="0" t="0" r="0" b="8255"/>
                  <wp:docPr id="25" name="Picture 25" descr="A picture containing text, indoor, cell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A picture containing text, indoor, cellphone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952" cy="1195842"/>
                          </a:xfrm>
                          <a:prstGeom prst="rect">
                            <a:avLst/>
                          </a:prstGeom>
                          <a:effectLst>
                            <a:innerShdw blurRad="114300">
                              <a:prstClr val="black"/>
                            </a:inn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7A44" w:rsidRPr="009C648A" w14:paraId="22A592B7" w14:textId="77777777" w:rsidTr="00257A44">
        <w:trPr>
          <w:trHeight w:val="297"/>
        </w:trPr>
        <w:tc>
          <w:tcPr>
            <w:tcW w:w="5342" w:type="dxa"/>
          </w:tcPr>
          <w:p w14:paraId="11F1477F" w14:textId="77777777" w:rsidR="00257A44" w:rsidRPr="009C648A" w:rsidRDefault="00257A44" w:rsidP="001427B4">
            <w:pPr>
              <w:pStyle w:val="Heading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Step 2</w:t>
            </w:r>
          </w:p>
          <w:p w14:paraId="705085EF" w14:textId="77777777" w:rsidR="00257A44" w:rsidRPr="00F9653C" w:rsidRDefault="00257A44" w:rsidP="001427B4">
            <w:pPr>
              <w:spacing w:line="390" w:lineRule="atLeast"/>
              <w:textAlignment w:val="baseline"/>
              <w:rPr>
                <w:rFonts w:ascii="Calibri" w:hAnsi="Calibri" w:cs="Calibri"/>
                <w:color w:val="010101"/>
                <w:szCs w:val="22"/>
                <w:lang w:eastAsia="en-IN"/>
              </w:rPr>
            </w:pPr>
            <w:r w:rsidRPr="00F9653C">
              <w:rPr>
                <w:rFonts w:ascii="Calibri" w:hAnsi="Calibri" w:cs="Calibri"/>
                <w:color w:val="010101"/>
                <w:szCs w:val="22"/>
                <w:lang w:eastAsia="en-IN"/>
              </w:rPr>
              <w:t>Search for “YONO SBI” and download the app named “YONO SBI: The Mobile Banking and Lifestyle App!”</w:t>
            </w:r>
          </w:p>
          <w:p w14:paraId="5C2F27DF" w14:textId="77777777" w:rsidR="00257A44" w:rsidRPr="009C648A" w:rsidRDefault="00257A44" w:rsidP="001427B4">
            <w:pPr>
              <w:rPr>
                <w:rFonts w:ascii="Calibri" w:hAnsi="Calibri" w:cs="Calibri"/>
              </w:rPr>
            </w:pPr>
          </w:p>
        </w:tc>
        <w:tc>
          <w:tcPr>
            <w:tcW w:w="4143" w:type="dxa"/>
          </w:tcPr>
          <w:p w14:paraId="18196E35" w14:textId="77777777" w:rsidR="00257A44" w:rsidRPr="009C648A" w:rsidRDefault="00257A44" w:rsidP="001427B4">
            <w:pPr>
              <w:jc w:val="center"/>
              <w:rPr>
                <w:rFonts w:ascii="Calibri" w:hAnsi="Calibri" w:cs="Calibri"/>
              </w:rPr>
            </w:pPr>
            <w:r w:rsidRPr="009C648A">
              <w:rPr>
                <w:rFonts w:ascii="Calibri" w:hAnsi="Calibri" w:cs="Calibri"/>
                <w:noProof/>
              </w:rPr>
              <w:drawing>
                <wp:inline distT="0" distB="0" distL="0" distR="0" wp14:anchorId="2B74A732" wp14:editId="353EEA6D">
                  <wp:extent cx="1295131" cy="1280676"/>
                  <wp:effectExtent l="0" t="0" r="635" b="0"/>
                  <wp:docPr id="26" name="Picture 26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Graphical user interface, application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432" cy="1288884"/>
                          </a:xfrm>
                          <a:prstGeom prst="rect">
                            <a:avLst/>
                          </a:prstGeom>
                          <a:effectLst>
                            <a:innerShdw blurRad="114300">
                              <a:prstClr val="black"/>
                            </a:inn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7A44" w:rsidRPr="009C648A" w14:paraId="026ED9E3" w14:textId="77777777" w:rsidTr="00257A44">
        <w:trPr>
          <w:trHeight w:val="892"/>
        </w:trPr>
        <w:tc>
          <w:tcPr>
            <w:tcW w:w="5342" w:type="dxa"/>
          </w:tcPr>
          <w:p w14:paraId="44FA3771" w14:textId="77777777" w:rsidR="00257A44" w:rsidRPr="00136174" w:rsidRDefault="00257A44" w:rsidP="001427B4">
            <w:pPr>
              <w:pStyle w:val="Heading2"/>
              <w:rPr>
                <w:rFonts w:ascii="Calibri" w:hAnsi="Calibri" w:cs="Calibri"/>
                <w:szCs w:val="24"/>
              </w:rPr>
            </w:pPr>
            <w:r w:rsidRPr="00136174">
              <w:rPr>
                <w:rFonts w:ascii="Calibri" w:hAnsi="Calibri" w:cs="Calibri"/>
                <w:szCs w:val="24"/>
              </w:rPr>
              <w:t xml:space="preserve">step 3 </w:t>
            </w:r>
          </w:p>
          <w:p w14:paraId="4E2DD666" w14:textId="24CB0819" w:rsidR="00257A44" w:rsidRPr="00136174" w:rsidRDefault="00257A44" w:rsidP="001427B4">
            <w:pPr>
              <w:pStyle w:val="calibri11"/>
            </w:pPr>
            <w:r w:rsidRPr="00B92151">
              <w:t xml:space="preserve">Once downloaded, open the app and it will greet you with the set of features it has </w:t>
            </w:r>
            <w:r>
              <w:t>to</w:t>
            </w:r>
            <w:r w:rsidRPr="00B92151">
              <w:t xml:space="preserve"> offer</w:t>
            </w:r>
            <w:r>
              <w:t xml:space="preserve">. </w:t>
            </w:r>
            <w:r w:rsidRPr="00B92151">
              <w:t>If you are an existing customer, tap on the Existing customer tab else tap on the “New to SBI” option</w:t>
            </w:r>
          </w:p>
        </w:tc>
        <w:tc>
          <w:tcPr>
            <w:tcW w:w="4143" w:type="dxa"/>
          </w:tcPr>
          <w:p w14:paraId="4F86D38E" w14:textId="77777777" w:rsidR="00257A44" w:rsidRPr="009C648A" w:rsidRDefault="00257A44" w:rsidP="001427B4">
            <w:pPr>
              <w:jc w:val="center"/>
              <w:rPr>
                <w:rFonts w:ascii="Calibri" w:hAnsi="Calibri" w:cs="Calibri"/>
              </w:rPr>
            </w:pPr>
            <w:r w:rsidRPr="009C648A">
              <w:rPr>
                <w:rFonts w:ascii="Calibri" w:hAnsi="Calibri" w:cs="Calibri"/>
                <w:noProof/>
              </w:rPr>
              <w:drawing>
                <wp:inline distT="0" distB="0" distL="0" distR="0" wp14:anchorId="49B43974" wp14:editId="220CF986">
                  <wp:extent cx="1294765" cy="1227713"/>
                  <wp:effectExtent l="0" t="0" r="635" b="0"/>
                  <wp:docPr id="27" name="Picture 27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Graphical user interface, text, application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757" cy="1250463"/>
                          </a:xfrm>
                          <a:prstGeom prst="rect">
                            <a:avLst/>
                          </a:prstGeom>
                          <a:effectLst>
                            <a:innerShdw blurRad="114300">
                              <a:prstClr val="black"/>
                            </a:inn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7A44" w:rsidRPr="009C648A" w14:paraId="376327D5" w14:textId="77777777" w:rsidTr="00257A44">
        <w:trPr>
          <w:trHeight w:val="446"/>
        </w:trPr>
        <w:tc>
          <w:tcPr>
            <w:tcW w:w="5342" w:type="dxa"/>
          </w:tcPr>
          <w:p w14:paraId="71A99122" w14:textId="77777777" w:rsidR="00257A44" w:rsidRPr="009C648A" w:rsidRDefault="00257A44" w:rsidP="001427B4">
            <w:pPr>
              <w:pStyle w:val="Heading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STEp 4  </w:t>
            </w:r>
          </w:p>
          <w:p w14:paraId="1131C3FC" w14:textId="1C027097" w:rsidR="00257A44" w:rsidRPr="009C648A" w:rsidRDefault="00257A44" w:rsidP="001427B4">
            <w:pPr>
              <w:pStyle w:val="calibri11"/>
            </w:pPr>
            <w:r>
              <w:t>Select the sim slot which is registered with bank and tap Next</w:t>
            </w:r>
          </w:p>
        </w:tc>
        <w:tc>
          <w:tcPr>
            <w:tcW w:w="4143" w:type="dxa"/>
          </w:tcPr>
          <w:p w14:paraId="3D38640D" w14:textId="77777777" w:rsidR="00257A44" w:rsidRPr="009C648A" w:rsidRDefault="00257A44" w:rsidP="001427B4">
            <w:pPr>
              <w:jc w:val="center"/>
              <w:rPr>
                <w:rFonts w:ascii="Calibri" w:hAnsi="Calibri" w:cs="Calibri"/>
              </w:rPr>
            </w:pPr>
            <w:r w:rsidRPr="009C648A">
              <w:rPr>
                <w:rFonts w:ascii="Calibri" w:hAnsi="Calibri" w:cs="Calibri"/>
                <w:noProof/>
              </w:rPr>
              <w:drawing>
                <wp:inline distT="0" distB="0" distL="0" distR="0" wp14:anchorId="66CD501C" wp14:editId="6D87387B">
                  <wp:extent cx="1285240" cy="1292860"/>
                  <wp:effectExtent l="0" t="0" r="0" b="2540"/>
                  <wp:docPr id="28" name="Picture 28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Graphical user interface, text, application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9115" cy="1306817"/>
                          </a:xfrm>
                          <a:prstGeom prst="rect">
                            <a:avLst/>
                          </a:prstGeom>
                          <a:effectLst>
                            <a:innerShdw blurRad="114300">
                              <a:prstClr val="black"/>
                            </a:inn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7A44" w:rsidRPr="009C648A" w14:paraId="17532ECC" w14:textId="77777777" w:rsidTr="00257A44">
        <w:trPr>
          <w:trHeight w:val="446"/>
        </w:trPr>
        <w:tc>
          <w:tcPr>
            <w:tcW w:w="5342" w:type="dxa"/>
          </w:tcPr>
          <w:p w14:paraId="71FBD970" w14:textId="77777777" w:rsidR="00257A44" w:rsidRPr="009C648A" w:rsidRDefault="00257A44" w:rsidP="001427B4">
            <w:pPr>
              <w:pStyle w:val="Heading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step 5</w:t>
            </w:r>
            <w:r w:rsidRPr="009C648A">
              <w:rPr>
                <w:rFonts w:ascii="Calibri" w:hAnsi="Calibri" w:cs="Calibri"/>
              </w:rPr>
              <w:t xml:space="preserve">  </w:t>
            </w:r>
          </w:p>
          <w:p w14:paraId="65D18D54" w14:textId="24A60B9A" w:rsidR="00257A44" w:rsidRPr="0032593A" w:rsidRDefault="00257A44" w:rsidP="001427B4">
            <w:pPr>
              <w:pStyle w:val="calibri11"/>
            </w:pPr>
            <w:r>
              <w:t>Enter your account number and date of birth and tap Next</w:t>
            </w:r>
          </w:p>
        </w:tc>
        <w:tc>
          <w:tcPr>
            <w:tcW w:w="4143" w:type="dxa"/>
          </w:tcPr>
          <w:p w14:paraId="3327C23B" w14:textId="77777777" w:rsidR="00257A44" w:rsidRPr="009C648A" w:rsidRDefault="00257A44" w:rsidP="001427B4">
            <w:pPr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778EBF9D" wp14:editId="3A59F0D5">
                  <wp:extent cx="1256686" cy="1295400"/>
                  <wp:effectExtent l="0" t="0" r="635" b="0"/>
                  <wp:docPr id="32" name="Picture 32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 descr="Graphical user interface, text, application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9155" cy="1318562"/>
                          </a:xfrm>
                          <a:prstGeom prst="rect">
                            <a:avLst/>
                          </a:prstGeom>
                          <a:effectLst>
                            <a:innerShdw blurRad="114300">
                              <a:prstClr val="black"/>
                            </a:inn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7A44" w:rsidRPr="009C648A" w14:paraId="74EB5743" w14:textId="77777777" w:rsidTr="00257A44">
        <w:trPr>
          <w:trHeight w:val="2202"/>
        </w:trPr>
        <w:tc>
          <w:tcPr>
            <w:tcW w:w="5342" w:type="dxa"/>
          </w:tcPr>
          <w:p w14:paraId="6D370805" w14:textId="77777777" w:rsidR="00257A44" w:rsidRPr="009C648A" w:rsidRDefault="00257A44" w:rsidP="001427B4">
            <w:pPr>
              <w:pStyle w:val="Heading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step 6</w:t>
            </w:r>
            <w:r w:rsidRPr="009C648A">
              <w:rPr>
                <w:rFonts w:ascii="Calibri" w:hAnsi="Calibri" w:cs="Calibri"/>
              </w:rPr>
              <w:t xml:space="preserve">  </w:t>
            </w:r>
          </w:p>
          <w:p w14:paraId="733BA5B1" w14:textId="1117D602" w:rsidR="00257A44" w:rsidRPr="009C648A" w:rsidRDefault="00257A44" w:rsidP="001427B4">
            <w:pPr>
              <w:pStyle w:val="calibri11"/>
            </w:pPr>
            <w:r>
              <w:t>Tap on proceed to continue</w:t>
            </w:r>
          </w:p>
        </w:tc>
        <w:tc>
          <w:tcPr>
            <w:tcW w:w="4143" w:type="dxa"/>
          </w:tcPr>
          <w:p w14:paraId="52507D7F" w14:textId="77777777" w:rsidR="00257A44" w:rsidRPr="009C648A" w:rsidRDefault="00257A44" w:rsidP="001427B4">
            <w:pPr>
              <w:tabs>
                <w:tab w:val="left" w:pos="1365"/>
              </w:tabs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2778EC87" wp14:editId="6516C604">
                  <wp:extent cx="1257300" cy="1389899"/>
                  <wp:effectExtent l="0" t="0" r="0" b="1270"/>
                  <wp:docPr id="30" name="Picture 30" descr="Graphical user interface, application, Team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Graphical user interface, application, Teams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1185" cy="1405249"/>
                          </a:xfrm>
                          <a:prstGeom prst="rect">
                            <a:avLst/>
                          </a:prstGeom>
                          <a:effectLst>
                            <a:innerShdw blurRad="114300">
                              <a:prstClr val="black"/>
                            </a:inn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7A44" w:rsidRPr="009C648A" w14:paraId="276DE719" w14:textId="77777777" w:rsidTr="00257A44">
        <w:trPr>
          <w:trHeight w:val="2202"/>
        </w:trPr>
        <w:tc>
          <w:tcPr>
            <w:tcW w:w="5342" w:type="dxa"/>
          </w:tcPr>
          <w:p w14:paraId="037F9549" w14:textId="77777777" w:rsidR="00257A44" w:rsidRDefault="00257A44" w:rsidP="001427B4">
            <w:pPr>
              <w:pStyle w:val="Heading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step 7</w:t>
            </w:r>
          </w:p>
          <w:p w14:paraId="508ED361" w14:textId="5A79D401" w:rsidR="00257A44" w:rsidRPr="00674B12" w:rsidRDefault="00257A44" w:rsidP="001427B4">
            <w:pPr>
              <w:pStyle w:val="calibri11"/>
            </w:pPr>
            <w:r>
              <w:t xml:space="preserve">Enter your internet banking </w:t>
            </w:r>
            <w:proofErr w:type="gramStart"/>
            <w:r>
              <w:t>User Name</w:t>
            </w:r>
            <w:proofErr w:type="gramEnd"/>
            <w:r>
              <w:t xml:space="preserve"> and Password. Referral code is an optional field, tap on Next</w:t>
            </w:r>
          </w:p>
        </w:tc>
        <w:tc>
          <w:tcPr>
            <w:tcW w:w="4143" w:type="dxa"/>
          </w:tcPr>
          <w:p w14:paraId="1250237B" w14:textId="77777777" w:rsidR="00257A44" w:rsidRDefault="00257A44" w:rsidP="001427B4">
            <w:pPr>
              <w:tabs>
                <w:tab w:val="left" w:pos="1365"/>
              </w:tabs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35B77287" wp14:editId="59B16E2C">
                  <wp:extent cx="1266431" cy="1381125"/>
                  <wp:effectExtent l="0" t="0" r="0" b="0"/>
                  <wp:docPr id="34" name="Picture 34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 descr="Graphical user interface, text, application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777" cy="1392408"/>
                          </a:xfrm>
                          <a:prstGeom prst="rect">
                            <a:avLst/>
                          </a:prstGeom>
                          <a:effectLst>
                            <a:innerShdw blurRad="114300">
                              <a:prstClr val="black"/>
                            </a:inn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7A44" w:rsidRPr="009C648A" w14:paraId="65DE92CD" w14:textId="77777777" w:rsidTr="00257A44">
        <w:trPr>
          <w:trHeight w:val="2202"/>
        </w:trPr>
        <w:tc>
          <w:tcPr>
            <w:tcW w:w="5342" w:type="dxa"/>
          </w:tcPr>
          <w:p w14:paraId="3E477383" w14:textId="77777777" w:rsidR="00257A44" w:rsidRDefault="00257A44" w:rsidP="001427B4">
            <w:pPr>
              <w:pStyle w:val="Heading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step 8</w:t>
            </w:r>
          </w:p>
          <w:p w14:paraId="562742BA" w14:textId="0EC71CEF" w:rsidR="00257A44" w:rsidRDefault="00257A44" w:rsidP="001427B4">
            <w:pPr>
              <w:pStyle w:val="calibri11"/>
            </w:pPr>
            <w:r>
              <w:t>Read all the Terms and Conditions and tap Next</w:t>
            </w:r>
          </w:p>
        </w:tc>
        <w:tc>
          <w:tcPr>
            <w:tcW w:w="4143" w:type="dxa"/>
          </w:tcPr>
          <w:p w14:paraId="3B37C71E" w14:textId="77777777" w:rsidR="00257A44" w:rsidRDefault="00257A44" w:rsidP="001427B4">
            <w:pPr>
              <w:tabs>
                <w:tab w:val="left" w:pos="1365"/>
              </w:tabs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06DC729E" wp14:editId="5225C8B3">
                  <wp:extent cx="1247335" cy="1459451"/>
                  <wp:effectExtent l="0" t="0" r="0" b="7620"/>
                  <wp:docPr id="37" name="Picture 37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 descr="Text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242" cy="1473383"/>
                          </a:xfrm>
                          <a:prstGeom prst="rect">
                            <a:avLst/>
                          </a:prstGeom>
                          <a:effectLst>
                            <a:innerShdw blurRad="114300">
                              <a:prstClr val="black"/>
                            </a:inn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7A44" w:rsidRPr="009C648A" w14:paraId="131AE59C" w14:textId="77777777" w:rsidTr="00257A44">
        <w:trPr>
          <w:trHeight w:val="2202"/>
        </w:trPr>
        <w:tc>
          <w:tcPr>
            <w:tcW w:w="5342" w:type="dxa"/>
          </w:tcPr>
          <w:p w14:paraId="26B2B890" w14:textId="77777777" w:rsidR="00257A44" w:rsidRDefault="00257A44" w:rsidP="001427B4">
            <w:pPr>
              <w:pStyle w:val="Heading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step 9</w:t>
            </w:r>
          </w:p>
          <w:p w14:paraId="315F29FB" w14:textId="07ADA5E4" w:rsidR="00257A44" w:rsidRDefault="00257A44" w:rsidP="001427B4">
            <w:pPr>
              <w:pStyle w:val="calibri11"/>
              <w:rPr>
                <w:rFonts w:cs="Calibri"/>
              </w:rPr>
            </w:pPr>
            <w:r>
              <w:t>Read all the Terms and Conditions and tap Next</w:t>
            </w:r>
          </w:p>
        </w:tc>
        <w:tc>
          <w:tcPr>
            <w:tcW w:w="4143" w:type="dxa"/>
          </w:tcPr>
          <w:p w14:paraId="2ADA4878" w14:textId="2E7C77DA" w:rsidR="00257A44" w:rsidRDefault="00257A44" w:rsidP="00257A44">
            <w:pPr>
              <w:tabs>
                <w:tab w:val="left" w:pos="1365"/>
                <w:tab w:val="center" w:pos="2361"/>
                <w:tab w:val="right" w:pos="4722"/>
              </w:tabs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0E9168CD" wp14:editId="7B6E37EB">
                  <wp:extent cx="1247335" cy="1459451"/>
                  <wp:effectExtent l="0" t="0" r="0" b="7620"/>
                  <wp:docPr id="39" name="Picture 39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 descr="Text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242" cy="1473383"/>
                          </a:xfrm>
                          <a:prstGeom prst="rect">
                            <a:avLst/>
                          </a:prstGeom>
                          <a:effectLst>
                            <a:innerShdw blurRad="114300">
                              <a:prstClr val="black"/>
                            </a:inn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7A44" w:rsidRPr="009C648A" w14:paraId="26E957FB" w14:textId="77777777" w:rsidTr="00257A44">
        <w:trPr>
          <w:trHeight w:val="2202"/>
        </w:trPr>
        <w:tc>
          <w:tcPr>
            <w:tcW w:w="5342" w:type="dxa"/>
          </w:tcPr>
          <w:p w14:paraId="09E74620" w14:textId="77777777" w:rsidR="00257A44" w:rsidRDefault="00257A44" w:rsidP="001427B4">
            <w:pPr>
              <w:pStyle w:val="Heading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step 10</w:t>
            </w:r>
          </w:p>
          <w:p w14:paraId="0879F2CD" w14:textId="2BC1BD9F" w:rsidR="00257A44" w:rsidRDefault="00257A44" w:rsidP="001427B4">
            <w:pPr>
              <w:pStyle w:val="calibri11"/>
              <w:rPr>
                <w:rFonts w:cs="Calibri"/>
              </w:rPr>
            </w:pPr>
            <w:r>
              <w:rPr>
                <w:rFonts w:cs="Calibri"/>
              </w:rPr>
              <w:t>Set six-digit pin of your choice. Enter the pin and Renter the same and tap Proceed</w:t>
            </w:r>
          </w:p>
        </w:tc>
        <w:tc>
          <w:tcPr>
            <w:tcW w:w="4143" w:type="dxa"/>
          </w:tcPr>
          <w:p w14:paraId="4964464A" w14:textId="648BBD3F" w:rsidR="00257A44" w:rsidRDefault="00257A44" w:rsidP="00257A44">
            <w:pPr>
              <w:tabs>
                <w:tab w:val="left" w:pos="1365"/>
                <w:tab w:val="center" w:pos="2361"/>
                <w:tab w:val="right" w:pos="4722"/>
              </w:tabs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4E641C18" wp14:editId="7196A9F2">
                  <wp:extent cx="1289336" cy="1394460"/>
                  <wp:effectExtent l="0" t="0" r="6350" b="0"/>
                  <wp:docPr id="43" name="Picture 43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 descr="Graphical user interface, text, application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0661" cy="1406708"/>
                          </a:xfrm>
                          <a:prstGeom prst="rect">
                            <a:avLst/>
                          </a:prstGeom>
                          <a:effectLst>
                            <a:innerShdw blurRad="114300">
                              <a:prstClr val="black"/>
                            </a:inn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7A44" w:rsidRPr="009C648A" w14:paraId="010B5B87" w14:textId="77777777" w:rsidTr="00257A44">
        <w:trPr>
          <w:trHeight w:val="2202"/>
        </w:trPr>
        <w:tc>
          <w:tcPr>
            <w:tcW w:w="5342" w:type="dxa"/>
          </w:tcPr>
          <w:p w14:paraId="60E0FC84" w14:textId="77777777" w:rsidR="00257A44" w:rsidRDefault="00257A44" w:rsidP="001427B4">
            <w:pPr>
              <w:pStyle w:val="Heading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step 11</w:t>
            </w:r>
          </w:p>
          <w:p w14:paraId="324446F8" w14:textId="4F5548EB" w:rsidR="00257A44" w:rsidRPr="000B3046" w:rsidRDefault="00257A44" w:rsidP="001427B4">
            <w:pPr>
              <w:pStyle w:val="calibri11"/>
            </w:pPr>
            <w:r w:rsidRPr="000B3046">
              <w:t>Congratulations you have successfully registered with </w:t>
            </w:r>
            <w:r w:rsidRPr="00257A44">
              <w:rPr>
                <w:rStyle w:val="Strong"/>
                <w:b w:val="0"/>
                <w:bCs w:val="0"/>
              </w:rPr>
              <w:t>SBI YONO</w:t>
            </w:r>
          </w:p>
        </w:tc>
        <w:tc>
          <w:tcPr>
            <w:tcW w:w="4143" w:type="dxa"/>
          </w:tcPr>
          <w:p w14:paraId="00636AF8" w14:textId="77777777" w:rsidR="00257A44" w:rsidRDefault="00257A44" w:rsidP="001427B4">
            <w:pPr>
              <w:tabs>
                <w:tab w:val="left" w:pos="1365"/>
                <w:tab w:val="center" w:pos="2361"/>
                <w:tab w:val="right" w:pos="4722"/>
              </w:tabs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3C0291F7" wp14:editId="49A67DAE">
                  <wp:extent cx="1318260" cy="1542716"/>
                  <wp:effectExtent l="0" t="0" r="0" b="635"/>
                  <wp:docPr id="46" name="Picture 46" descr="Diagram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46" descr="Diagram&#10;&#10;Description automatically generated with medium confidenc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561" cy="1553600"/>
                          </a:xfrm>
                          <a:prstGeom prst="rect">
                            <a:avLst/>
                          </a:prstGeom>
                          <a:effectLst>
                            <a:innerShdw blurRad="114300">
                              <a:prstClr val="black"/>
                            </a:inn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D10721" w14:textId="77777777" w:rsidR="00247C87" w:rsidRDefault="00247C87"/>
    <w:sectPr w:rsidR="00247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A44"/>
    <w:rsid w:val="00247C87"/>
    <w:rsid w:val="00257A44"/>
    <w:rsid w:val="0083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D9B9D"/>
  <w15:chartTrackingRefBased/>
  <w15:docId w15:val="{0E219871-C465-4D69-AB36-40042752B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3" w:qFormat="1"/>
    <w:lsdException w:name="heading 1" w:uiPriority="0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qFormat/>
    <w:rsid w:val="00257A44"/>
    <w:pPr>
      <w:spacing w:after="0" w:line="240" w:lineRule="auto"/>
    </w:pPr>
    <w:rPr>
      <w:rFonts w:asciiTheme="majorHAnsi" w:eastAsia="Times New Roman" w:hAnsiTheme="majorHAnsi" w:cs="Times New Roman"/>
      <w:color w:val="323E4F" w:themeColor="text2" w:themeShade="BF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257A44"/>
    <w:pPr>
      <w:keepNext/>
      <w:keepLines/>
      <w:jc w:val="center"/>
      <w:outlineLvl w:val="0"/>
    </w:pPr>
    <w:rPr>
      <w:rFonts w:asciiTheme="minorHAnsi" w:eastAsia="Franklin Gothic Book" w:hAnsiTheme="minorHAnsi" w:cs="Times New Roman (Headings CS)"/>
      <w:caps/>
      <w:spacing w:val="20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257A44"/>
    <w:pPr>
      <w:keepNext/>
      <w:keepLines/>
      <w:spacing w:before="40"/>
      <w:outlineLvl w:val="1"/>
    </w:pPr>
    <w:rPr>
      <w:rFonts w:asciiTheme="minorHAnsi" w:eastAsia="Franklin Gothic Book" w:hAnsiTheme="minorHAnsi" w:cs="Times New Roman (Headings CS)"/>
      <w:b/>
      <w:caps/>
      <w:spacing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57A44"/>
    <w:rPr>
      <w:rFonts w:eastAsia="Franklin Gothic Book" w:cs="Times New Roman (Headings CS)"/>
      <w:caps/>
      <w:color w:val="323E4F" w:themeColor="text2" w:themeShade="BF"/>
      <w:spacing w:val="20"/>
      <w:sz w:val="4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257A44"/>
    <w:rPr>
      <w:rFonts w:eastAsia="Franklin Gothic Book" w:cs="Times New Roman (Headings CS)"/>
      <w:b/>
      <w:caps/>
      <w:color w:val="323E4F" w:themeColor="text2" w:themeShade="BF"/>
      <w:spacing w:val="20"/>
      <w:szCs w:val="26"/>
      <w:lang w:val="en-US"/>
    </w:rPr>
  </w:style>
  <w:style w:type="character" w:styleId="Strong">
    <w:name w:val="Strong"/>
    <w:basedOn w:val="DefaultParagraphFont"/>
    <w:uiPriority w:val="22"/>
    <w:qFormat/>
    <w:rsid w:val="00257A44"/>
    <w:rPr>
      <w:b/>
      <w:bCs/>
    </w:rPr>
  </w:style>
  <w:style w:type="paragraph" w:styleId="ListParagraph">
    <w:name w:val="List Paragraph"/>
    <w:basedOn w:val="Normal"/>
    <w:uiPriority w:val="34"/>
    <w:qFormat/>
    <w:rsid w:val="00257A4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szCs w:val="22"/>
      <w:lang w:val="en-IN"/>
    </w:rPr>
  </w:style>
  <w:style w:type="paragraph" w:customStyle="1" w:styleId="calibri11">
    <w:name w:val="calibri 11"/>
    <w:basedOn w:val="Normal"/>
    <w:link w:val="calibri11Char"/>
    <w:uiPriority w:val="3"/>
    <w:qFormat/>
    <w:rsid w:val="00257A44"/>
    <w:pPr>
      <w:spacing w:line="390" w:lineRule="atLeast"/>
      <w:textAlignment w:val="baseline"/>
    </w:pPr>
    <w:rPr>
      <w:rFonts w:ascii="Calibri" w:hAnsi="Calibri" w:cstheme="minorHAnsi"/>
      <w:color w:val="010101"/>
      <w:lang w:eastAsia="en-IN"/>
    </w:rPr>
  </w:style>
  <w:style w:type="character" w:customStyle="1" w:styleId="calibri11Char">
    <w:name w:val="calibri 11 Char"/>
    <w:basedOn w:val="DefaultParagraphFont"/>
    <w:link w:val="calibri11"/>
    <w:uiPriority w:val="3"/>
    <w:rsid w:val="00257A44"/>
    <w:rPr>
      <w:rFonts w:ascii="Calibri" w:eastAsia="Times New Roman" w:hAnsi="Calibri" w:cstheme="minorHAnsi"/>
      <w:color w:val="010101"/>
      <w:szCs w:val="24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Tiger o</dc:creator>
  <cp:keywords/>
  <dc:description/>
  <cp:lastModifiedBy>o Tiger o</cp:lastModifiedBy>
  <cp:revision>1</cp:revision>
  <dcterms:created xsi:type="dcterms:W3CDTF">2022-12-30T04:38:00Z</dcterms:created>
  <dcterms:modified xsi:type="dcterms:W3CDTF">2022-12-30T04:55:00Z</dcterms:modified>
</cp:coreProperties>
</file>