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86"/>
        <w:gridCol w:w="2237"/>
        <w:gridCol w:w="2409"/>
      </w:tblGrid>
      <w:tr w:rsidR="00D22B44" w:rsidRPr="003E019F" w14:paraId="62268E86" w14:textId="77777777" w:rsidTr="001D3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63A41" w14:textId="77777777" w:rsidR="00D22B44" w:rsidRPr="003E019F" w:rsidRDefault="00D22B44" w:rsidP="001D3D63">
            <w:pPr>
              <w:rPr>
                <w:rFonts w:cs="Calibri"/>
                <w:lang w:eastAsia="en-NZ"/>
              </w:rPr>
            </w:pPr>
          </w:p>
        </w:tc>
        <w:tc>
          <w:tcPr>
            <w:tcW w:w="2237" w:type="dxa"/>
            <w:vAlign w:val="bottom"/>
            <w:hideMark/>
          </w:tcPr>
          <w:p w14:paraId="630584BC" w14:textId="77777777" w:rsidR="00D22B44" w:rsidRPr="003E019F" w:rsidRDefault="00D22B44" w:rsidP="001D3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FFFFFF"/>
                <w:lang w:eastAsia="en-NZ"/>
              </w:rPr>
              <w:t>Routine SUP</w:t>
            </w:r>
          </w:p>
        </w:tc>
        <w:tc>
          <w:tcPr>
            <w:tcW w:w="2409" w:type="dxa"/>
            <w:vAlign w:val="bottom"/>
            <w:hideMark/>
          </w:tcPr>
          <w:p w14:paraId="65C2182E" w14:textId="77777777" w:rsidR="00D22B44" w:rsidRPr="003E019F" w:rsidRDefault="00D22B44" w:rsidP="001D3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FFFFFF"/>
                <w:lang w:eastAsia="en-NZ"/>
              </w:rPr>
              <w:t>No Routine SUP</w:t>
            </w:r>
          </w:p>
        </w:tc>
      </w:tr>
      <w:tr w:rsidR="00D22B44" w:rsidRPr="003E019F" w14:paraId="549DE8C2" w14:textId="77777777" w:rsidTr="001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6A782" w14:textId="77777777" w:rsidR="00D22B44" w:rsidRPr="003E019F" w:rsidRDefault="00D22B44" w:rsidP="001D3D63">
            <w:pPr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Count</w:t>
            </w:r>
          </w:p>
        </w:tc>
        <w:tc>
          <w:tcPr>
            <w:tcW w:w="2237" w:type="dxa"/>
            <w:hideMark/>
          </w:tcPr>
          <w:p w14:paraId="57C51798" w14:textId="77777777" w:rsidR="00D22B44" w:rsidRPr="003E019F" w:rsidRDefault="00D22B44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946</w:t>
            </w:r>
          </w:p>
        </w:tc>
        <w:tc>
          <w:tcPr>
            <w:tcW w:w="2409" w:type="dxa"/>
            <w:hideMark/>
          </w:tcPr>
          <w:p w14:paraId="3F26F551" w14:textId="77777777" w:rsidR="00D22B44" w:rsidRPr="003E019F" w:rsidRDefault="00D22B44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1014</w:t>
            </w:r>
          </w:p>
        </w:tc>
      </w:tr>
      <w:tr w:rsidR="00D22B44" w:rsidRPr="003E019F" w14:paraId="22CCCD50" w14:textId="77777777" w:rsidTr="001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74D7E" w14:textId="77777777" w:rsidR="00D22B44" w:rsidRPr="003E019F" w:rsidRDefault="00D22B44" w:rsidP="001D3D63">
            <w:pPr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Mean</w:t>
            </w:r>
          </w:p>
        </w:tc>
        <w:tc>
          <w:tcPr>
            <w:tcW w:w="2237" w:type="dxa"/>
            <w:hideMark/>
          </w:tcPr>
          <w:p w14:paraId="5264ADA5" w14:textId="77777777" w:rsidR="00D22B44" w:rsidRPr="003E019F" w:rsidRDefault="00D22B44" w:rsidP="001D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8.60 days</w:t>
            </w:r>
          </w:p>
        </w:tc>
        <w:tc>
          <w:tcPr>
            <w:tcW w:w="2409" w:type="dxa"/>
            <w:hideMark/>
          </w:tcPr>
          <w:p w14:paraId="7B6668BB" w14:textId="77777777" w:rsidR="00D22B44" w:rsidRPr="003E019F" w:rsidRDefault="00D22B44" w:rsidP="001D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8.36 days</w:t>
            </w:r>
          </w:p>
        </w:tc>
      </w:tr>
      <w:tr w:rsidR="00D22B44" w:rsidRPr="003E019F" w14:paraId="456F6D37" w14:textId="77777777" w:rsidTr="001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D47D0" w14:textId="77777777" w:rsidR="00D22B44" w:rsidRPr="003E019F" w:rsidRDefault="00D22B44" w:rsidP="001D3D63">
            <w:pPr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Std Dev</w:t>
            </w:r>
          </w:p>
        </w:tc>
        <w:tc>
          <w:tcPr>
            <w:tcW w:w="2237" w:type="dxa"/>
            <w:hideMark/>
          </w:tcPr>
          <w:p w14:paraId="1AE8B08F" w14:textId="77777777" w:rsidR="00D22B44" w:rsidRPr="003E019F" w:rsidRDefault="00D22B44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5.76 days</w:t>
            </w:r>
          </w:p>
        </w:tc>
        <w:tc>
          <w:tcPr>
            <w:tcW w:w="2409" w:type="dxa"/>
            <w:hideMark/>
          </w:tcPr>
          <w:p w14:paraId="6BCA280D" w14:textId="77777777" w:rsidR="00D22B44" w:rsidRPr="003E019F" w:rsidRDefault="00D22B44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6.24 days</w:t>
            </w:r>
          </w:p>
        </w:tc>
      </w:tr>
      <w:tr w:rsidR="00D22B44" w:rsidRPr="003E019F" w14:paraId="79F310A8" w14:textId="77777777" w:rsidTr="001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D9F6F" w14:textId="77777777" w:rsidR="00D22B44" w:rsidRPr="003E019F" w:rsidRDefault="00D22B44" w:rsidP="001D3D63">
            <w:pPr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Min</w:t>
            </w:r>
          </w:p>
        </w:tc>
        <w:tc>
          <w:tcPr>
            <w:tcW w:w="2237" w:type="dxa"/>
            <w:hideMark/>
          </w:tcPr>
          <w:p w14:paraId="2B9A57F7" w14:textId="77777777" w:rsidR="00D22B44" w:rsidRPr="003E019F" w:rsidRDefault="00D22B44" w:rsidP="001D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0.00 days</w:t>
            </w:r>
          </w:p>
        </w:tc>
        <w:tc>
          <w:tcPr>
            <w:tcW w:w="2409" w:type="dxa"/>
            <w:hideMark/>
          </w:tcPr>
          <w:p w14:paraId="5B2D751F" w14:textId="77777777" w:rsidR="00D22B44" w:rsidRPr="003E019F" w:rsidRDefault="00D22B44" w:rsidP="001D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1.00 days</w:t>
            </w:r>
          </w:p>
        </w:tc>
      </w:tr>
      <w:tr w:rsidR="00D22B44" w:rsidRPr="003E019F" w14:paraId="1C25103C" w14:textId="77777777" w:rsidTr="001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2FA88" w14:textId="77777777" w:rsidR="00D22B44" w:rsidRPr="003E019F" w:rsidRDefault="00D22B44" w:rsidP="001D3D63">
            <w:pPr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Lower Quartile</w:t>
            </w:r>
          </w:p>
        </w:tc>
        <w:tc>
          <w:tcPr>
            <w:tcW w:w="2237" w:type="dxa"/>
            <w:hideMark/>
          </w:tcPr>
          <w:p w14:paraId="44E23D33" w14:textId="77777777" w:rsidR="00D22B44" w:rsidRPr="003E019F" w:rsidRDefault="00D22B44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6.00 days</w:t>
            </w:r>
          </w:p>
        </w:tc>
        <w:tc>
          <w:tcPr>
            <w:tcW w:w="2409" w:type="dxa"/>
            <w:hideMark/>
          </w:tcPr>
          <w:p w14:paraId="3652A8DE" w14:textId="77777777" w:rsidR="00D22B44" w:rsidRPr="003E019F" w:rsidRDefault="00D22B44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6.00 days</w:t>
            </w:r>
          </w:p>
        </w:tc>
      </w:tr>
      <w:tr w:rsidR="00D22B44" w:rsidRPr="003E019F" w14:paraId="22AB2929" w14:textId="77777777" w:rsidTr="001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CA17E" w14:textId="77777777" w:rsidR="00D22B44" w:rsidRPr="003E019F" w:rsidRDefault="00D22B44" w:rsidP="001D3D63">
            <w:pPr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Median</w:t>
            </w:r>
          </w:p>
        </w:tc>
        <w:tc>
          <w:tcPr>
            <w:tcW w:w="2237" w:type="dxa"/>
            <w:hideMark/>
          </w:tcPr>
          <w:p w14:paraId="14FC347F" w14:textId="77777777" w:rsidR="00D22B44" w:rsidRPr="003E019F" w:rsidRDefault="00D22B44" w:rsidP="001D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7.00 days</w:t>
            </w:r>
          </w:p>
        </w:tc>
        <w:tc>
          <w:tcPr>
            <w:tcW w:w="2409" w:type="dxa"/>
            <w:hideMark/>
          </w:tcPr>
          <w:p w14:paraId="2A7697D2" w14:textId="77777777" w:rsidR="00D22B44" w:rsidRPr="003E019F" w:rsidRDefault="00D22B44" w:rsidP="001D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7.00 days</w:t>
            </w:r>
          </w:p>
        </w:tc>
      </w:tr>
      <w:tr w:rsidR="00D22B44" w:rsidRPr="003E019F" w14:paraId="3A8FD715" w14:textId="77777777" w:rsidTr="001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6C384" w14:textId="77777777" w:rsidR="00D22B44" w:rsidRPr="003E019F" w:rsidRDefault="00D22B44" w:rsidP="001D3D63">
            <w:pPr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Upper Quartile</w:t>
            </w:r>
          </w:p>
        </w:tc>
        <w:tc>
          <w:tcPr>
            <w:tcW w:w="2237" w:type="dxa"/>
            <w:hideMark/>
          </w:tcPr>
          <w:p w14:paraId="6A976C94" w14:textId="77777777" w:rsidR="00D22B44" w:rsidRPr="003E019F" w:rsidRDefault="00D22B44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9.00 days</w:t>
            </w:r>
          </w:p>
        </w:tc>
        <w:tc>
          <w:tcPr>
            <w:tcW w:w="2409" w:type="dxa"/>
            <w:hideMark/>
          </w:tcPr>
          <w:p w14:paraId="4E2D4A7F" w14:textId="77777777" w:rsidR="00D22B44" w:rsidRPr="003E019F" w:rsidRDefault="00D22B44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8.00 days</w:t>
            </w:r>
          </w:p>
        </w:tc>
      </w:tr>
      <w:tr w:rsidR="00D22B44" w:rsidRPr="003E019F" w14:paraId="4E036AE5" w14:textId="77777777" w:rsidTr="001D3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B1E84" w14:textId="77777777" w:rsidR="00D22B44" w:rsidRPr="003E019F" w:rsidRDefault="00D22B44" w:rsidP="001D3D63">
            <w:pPr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Maximum</w:t>
            </w:r>
          </w:p>
        </w:tc>
        <w:tc>
          <w:tcPr>
            <w:tcW w:w="2237" w:type="dxa"/>
            <w:hideMark/>
          </w:tcPr>
          <w:p w14:paraId="660E7848" w14:textId="77777777" w:rsidR="00D22B44" w:rsidRPr="003E019F" w:rsidRDefault="00D22B44" w:rsidP="001D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48.00 days</w:t>
            </w:r>
          </w:p>
        </w:tc>
        <w:tc>
          <w:tcPr>
            <w:tcW w:w="2409" w:type="dxa"/>
            <w:hideMark/>
          </w:tcPr>
          <w:p w14:paraId="54294330" w14:textId="77777777" w:rsidR="00D22B44" w:rsidRPr="003E019F" w:rsidRDefault="00D22B44" w:rsidP="001D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91.00 days</w:t>
            </w:r>
          </w:p>
        </w:tc>
      </w:tr>
      <w:tr w:rsidR="00D22B44" w:rsidRPr="003E019F" w14:paraId="3C42DB19" w14:textId="77777777" w:rsidTr="001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8A097" w14:textId="77777777" w:rsidR="00D22B44" w:rsidRPr="003E019F" w:rsidRDefault="00D22B44" w:rsidP="001D3D63">
            <w:pPr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IQ Range</w:t>
            </w:r>
          </w:p>
        </w:tc>
        <w:tc>
          <w:tcPr>
            <w:tcW w:w="2237" w:type="dxa"/>
            <w:hideMark/>
          </w:tcPr>
          <w:p w14:paraId="55A5B30C" w14:textId="77777777" w:rsidR="00D22B44" w:rsidRPr="003E019F" w:rsidRDefault="00D22B44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3.00 days</w:t>
            </w:r>
          </w:p>
        </w:tc>
        <w:tc>
          <w:tcPr>
            <w:tcW w:w="2409" w:type="dxa"/>
            <w:hideMark/>
          </w:tcPr>
          <w:p w14:paraId="50D2A64E" w14:textId="77777777" w:rsidR="00D22B44" w:rsidRPr="003E019F" w:rsidRDefault="00D22B44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eastAsia="en-NZ"/>
              </w:rPr>
            </w:pPr>
            <w:r w:rsidRPr="003E019F">
              <w:rPr>
                <w:rFonts w:cs="Calibri"/>
                <w:color w:val="000000"/>
                <w:lang w:eastAsia="en-NZ"/>
              </w:rPr>
              <w:t>2.00 days</w:t>
            </w:r>
          </w:p>
        </w:tc>
      </w:tr>
    </w:tbl>
    <w:p w14:paraId="6BDC22F9" w14:textId="212C33E4" w:rsidR="00D22B44" w:rsidRDefault="00D22B44" w:rsidP="00D22B44">
      <w:pPr>
        <w:spacing w:after="0" w:line="240" w:lineRule="auto"/>
        <w:rPr>
          <w:rFonts w:eastAsia="Times New Roman" w:cs="Calibri"/>
          <w:i/>
          <w:iCs/>
          <w:color w:val="000000"/>
          <w:lang w:val="en-NZ" w:eastAsia="en-NZ"/>
        </w:rPr>
      </w:pPr>
      <w:r w:rsidRPr="003E019F">
        <w:rPr>
          <w:rFonts w:eastAsia="Times New Roman" w:cs="Calibri"/>
          <w:i/>
          <w:iCs/>
          <w:color w:val="000000"/>
          <w:lang w:val="en-NZ" w:eastAsia="en-NZ"/>
        </w:rPr>
        <w:t>Table (</w:t>
      </w:r>
      <w:r>
        <w:rPr>
          <w:rFonts w:eastAsia="Times New Roman" w:cs="Calibri"/>
          <w:i/>
          <w:iCs/>
          <w:color w:val="000000"/>
          <w:lang w:val="en-NZ" w:eastAsia="en-NZ"/>
        </w:rPr>
        <w:t>4</w:t>
      </w:r>
      <w:r w:rsidRPr="003E019F">
        <w:rPr>
          <w:rFonts w:eastAsia="Times New Roman" w:cs="Calibri"/>
          <w:i/>
          <w:iCs/>
          <w:color w:val="000000"/>
          <w:lang w:val="en-NZ" w:eastAsia="en-NZ"/>
        </w:rPr>
        <w:t>): Post-operative Length of Stay of Index Admission - Descriptive Statistics</w:t>
      </w:r>
    </w:p>
    <w:p w14:paraId="2FB352C2" w14:textId="0D7AA6F5" w:rsidR="00B32E6D" w:rsidRDefault="00B32E6D" w:rsidP="00B32E6D">
      <w:pPr>
        <w:rPr>
          <w:rFonts w:eastAsia="Times New Roman" w:cs="Times New Roman"/>
          <w:i/>
          <w:iCs/>
          <w:lang w:val="en-NZ" w:eastAsia="en-NZ"/>
        </w:rPr>
      </w:pPr>
    </w:p>
    <w:tbl>
      <w:tblPr>
        <w:tblStyle w:val="GridTable4"/>
        <w:tblpPr w:leftFromText="180" w:rightFromText="180" w:vertAnchor="text" w:horzAnchor="margin" w:tblpY="140"/>
        <w:tblW w:w="6516" w:type="dxa"/>
        <w:tblLook w:val="04A0" w:firstRow="1" w:lastRow="0" w:firstColumn="1" w:lastColumn="0" w:noHBand="0" w:noVBand="1"/>
      </w:tblPr>
      <w:tblGrid>
        <w:gridCol w:w="2547"/>
        <w:gridCol w:w="1843"/>
        <w:gridCol w:w="2126"/>
      </w:tblGrid>
      <w:tr w:rsidR="00B32E6D" w:rsidRPr="003E019F" w14:paraId="0A360EE9" w14:textId="77777777" w:rsidTr="00B32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hideMark/>
          </w:tcPr>
          <w:p w14:paraId="043A44DB" w14:textId="77777777" w:rsidR="00B32E6D" w:rsidRPr="003E019F" w:rsidRDefault="00B32E6D" w:rsidP="00B32E6D">
            <w:pPr>
              <w:rPr>
                <w:rFonts w:ascii="Calibri" w:hAnsi="Calibri" w:cs="Calibri"/>
                <w:color w:val="FFFFFF"/>
                <w:lang w:eastAsia="en-NZ"/>
              </w:rPr>
            </w:pPr>
            <w:r w:rsidRPr="003E019F">
              <w:rPr>
                <w:rFonts w:ascii="Calibri" w:hAnsi="Calibri" w:cs="Calibri"/>
                <w:color w:val="FFFFFF"/>
                <w:lang w:eastAsia="en-NZ"/>
              </w:rPr>
              <w:t>Anti-coag/Anti-platelet</w:t>
            </w:r>
          </w:p>
        </w:tc>
        <w:tc>
          <w:tcPr>
            <w:tcW w:w="1843" w:type="dxa"/>
            <w:noWrap/>
            <w:vAlign w:val="bottom"/>
            <w:hideMark/>
          </w:tcPr>
          <w:p w14:paraId="4A7032E4" w14:textId="77777777" w:rsidR="00B32E6D" w:rsidRPr="003E019F" w:rsidRDefault="00B32E6D" w:rsidP="00B32E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  <w:lang w:eastAsia="en-NZ"/>
              </w:rPr>
            </w:pPr>
            <w:r w:rsidRPr="003E019F">
              <w:rPr>
                <w:rFonts w:cs="Calibri"/>
                <w:color w:val="FFFFFF"/>
                <w:lang w:eastAsia="en-NZ"/>
              </w:rPr>
              <w:t>Routine SUP</w:t>
            </w:r>
          </w:p>
        </w:tc>
        <w:tc>
          <w:tcPr>
            <w:tcW w:w="2126" w:type="dxa"/>
            <w:noWrap/>
            <w:vAlign w:val="bottom"/>
            <w:hideMark/>
          </w:tcPr>
          <w:p w14:paraId="4D5D2A8C" w14:textId="77777777" w:rsidR="00B32E6D" w:rsidRPr="003E019F" w:rsidRDefault="00B32E6D" w:rsidP="00B32E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  <w:lang w:eastAsia="en-NZ"/>
              </w:rPr>
            </w:pPr>
            <w:r w:rsidRPr="003E019F">
              <w:rPr>
                <w:rFonts w:cs="Calibri"/>
                <w:color w:val="FFFFFF"/>
                <w:lang w:eastAsia="en-NZ"/>
              </w:rPr>
              <w:t>No Routine SUP</w:t>
            </w:r>
          </w:p>
        </w:tc>
      </w:tr>
      <w:tr w:rsidR="00B32E6D" w:rsidRPr="003E019F" w14:paraId="00275D77" w14:textId="77777777" w:rsidTr="00B3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hideMark/>
          </w:tcPr>
          <w:p w14:paraId="56E6B026" w14:textId="77777777" w:rsidR="00B32E6D" w:rsidRPr="003E019F" w:rsidRDefault="00B32E6D" w:rsidP="00B32E6D">
            <w:pPr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  <w:t>Nil</w:t>
            </w:r>
          </w:p>
        </w:tc>
        <w:tc>
          <w:tcPr>
            <w:tcW w:w="1843" w:type="dxa"/>
            <w:noWrap/>
            <w:hideMark/>
          </w:tcPr>
          <w:p w14:paraId="6B0081C9" w14:textId="77777777" w:rsidR="00B32E6D" w:rsidRPr="003E019F" w:rsidRDefault="00B32E6D" w:rsidP="00B32E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1 (4.3%)</w:t>
            </w:r>
          </w:p>
        </w:tc>
        <w:tc>
          <w:tcPr>
            <w:tcW w:w="2126" w:type="dxa"/>
            <w:noWrap/>
            <w:hideMark/>
          </w:tcPr>
          <w:p w14:paraId="0D7FF003" w14:textId="77777777" w:rsidR="00B32E6D" w:rsidRPr="003E019F" w:rsidRDefault="00B32E6D" w:rsidP="00B32E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1 (1.8%)</w:t>
            </w:r>
          </w:p>
        </w:tc>
      </w:tr>
      <w:tr w:rsidR="00B32E6D" w:rsidRPr="003E019F" w14:paraId="2ADB20B7" w14:textId="77777777" w:rsidTr="00B32E6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hideMark/>
          </w:tcPr>
          <w:p w14:paraId="01393E74" w14:textId="77777777" w:rsidR="00B32E6D" w:rsidRPr="003E019F" w:rsidRDefault="00B32E6D" w:rsidP="00B32E6D">
            <w:pPr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  <w:t>Aspirin</w:t>
            </w:r>
          </w:p>
        </w:tc>
        <w:tc>
          <w:tcPr>
            <w:tcW w:w="1843" w:type="dxa"/>
            <w:noWrap/>
            <w:hideMark/>
          </w:tcPr>
          <w:p w14:paraId="0C1D9FAB" w14:textId="77777777" w:rsidR="00B32E6D" w:rsidRPr="003E019F" w:rsidRDefault="00B32E6D" w:rsidP="00B32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9 (39.1%)</w:t>
            </w:r>
          </w:p>
        </w:tc>
        <w:tc>
          <w:tcPr>
            <w:tcW w:w="2126" w:type="dxa"/>
            <w:noWrap/>
            <w:hideMark/>
          </w:tcPr>
          <w:p w14:paraId="67831575" w14:textId="77777777" w:rsidR="00B32E6D" w:rsidRPr="003E019F" w:rsidRDefault="00B32E6D" w:rsidP="00B32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17 (31.0%)</w:t>
            </w:r>
          </w:p>
        </w:tc>
      </w:tr>
      <w:tr w:rsidR="00B32E6D" w:rsidRPr="003E019F" w14:paraId="38C43A30" w14:textId="77777777" w:rsidTr="00B3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hideMark/>
          </w:tcPr>
          <w:p w14:paraId="3382E5F2" w14:textId="77777777" w:rsidR="00B32E6D" w:rsidRPr="003E019F" w:rsidRDefault="00B32E6D" w:rsidP="00B32E6D">
            <w:pPr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  <w:t>Warfarin</w:t>
            </w:r>
          </w:p>
        </w:tc>
        <w:tc>
          <w:tcPr>
            <w:tcW w:w="1843" w:type="dxa"/>
            <w:noWrap/>
            <w:hideMark/>
          </w:tcPr>
          <w:p w14:paraId="3FBC4A1C" w14:textId="77777777" w:rsidR="00B32E6D" w:rsidRPr="003E019F" w:rsidRDefault="00B32E6D" w:rsidP="00B32E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3 (13.0%)</w:t>
            </w:r>
          </w:p>
        </w:tc>
        <w:tc>
          <w:tcPr>
            <w:tcW w:w="2126" w:type="dxa"/>
            <w:noWrap/>
            <w:hideMark/>
          </w:tcPr>
          <w:p w14:paraId="3573DBCE" w14:textId="77777777" w:rsidR="00B32E6D" w:rsidRPr="003E019F" w:rsidRDefault="00B32E6D" w:rsidP="00B32E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4 (7.2%)</w:t>
            </w:r>
          </w:p>
        </w:tc>
      </w:tr>
      <w:tr w:rsidR="00B32E6D" w:rsidRPr="003E019F" w14:paraId="4C71FF84" w14:textId="77777777" w:rsidTr="00B32E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hideMark/>
          </w:tcPr>
          <w:p w14:paraId="5AF920CC" w14:textId="77777777" w:rsidR="00B32E6D" w:rsidRPr="003E019F" w:rsidRDefault="00B32E6D" w:rsidP="00B32E6D">
            <w:pPr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  <w:t>Aspirin + Clopidogrel</w:t>
            </w:r>
          </w:p>
        </w:tc>
        <w:tc>
          <w:tcPr>
            <w:tcW w:w="1843" w:type="dxa"/>
            <w:noWrap/>
            <w:hideMark/>
          </w:tcPr>
          <w:p w14:paraId="226C1863" w14:textId="77777777" w:rsidR="00B32E6D" w:rsidRPr="003E019F" w:rsidRDefault="00B32E6D" w:rsidP="00B32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2 (8.7%)</w:t>
            </w:r>
          </w:p>
        </w:tc>
        <w:tc>
          <w:tcPr>
            <w:tcW w:w="2126" w:type="dxa"/>
            <w:noWrap/>
            <w:hideMark/>
          </w:tcPr>
          <w:p w14:paraId="27F0657C" w14:textId="77777777" w:rsidR="00B32E6D" w:rsidRPr="003E019F" w:rsidRDefault="00B32E6D" w:rsidP="00B32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10 (18.2%)</w:t>
            </w:r>
          </w:p>
        </w:tc>
      </w:tr>
      <w:tr w:rsidR="00B32E6D" w:rsidRPr="003E019F" w14:paraId="7AC93C9D" w14:textId="77777777" w:rsidTr="00B3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hideMark/>
          </w:tcPr>
          <w:p w14:paraId="4C645101" w14:textId="77777777" w:rsidR="00B32E6D" w:rsidRPr="003E019F" w:rsidRDefault="00B32E6D" w:rsidP="00B32E6D">
            <w:pPr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  <w:t>Aspirin + Warfarin</w:t>
            </w:r>
          </w:p>
        </w:tc>
        <w:tc>
          <w:tcPr>
            <w:tcW w:w="1843" w:type="dxa"/>
            <w:noWrap/>
            <w:hideMark/>
          </w:tcPr>
          <w:p w14:paraId="3F847C57" w14:textId="77777777" w:rsidR="00B32E6D" w:rsidRPr="003E019F" w:rsidRDefault="00B32E6D" w:rsidP="00B32E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7 (30.4%)</w:t>
            </w:r>
          </w:p>
        </w:tc>
        <w:tc>
          <w:tcPr>
            <w:tcW w:w="2126" w:type="dxa"/>
            <w:noWrap/>
            <w:hideMark/>
          </w:tcPr>
          <w:p w14:paraId="58A2DB70" w14:textId="77777777" w:rsidR="00B32E6D" w:rsidRPr="003E019F" w:rsidRDefault="00B32E6D" w:rsidP="00B32E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17 (31.0%)</w:t>
            </w:r>
          </w:p>
        </w:tc>
      </w:tr>
      <w:tr w:rsidR="00B32E6D" w:rsidRPr="003E019F" w14:paraId="1F6C654F" w14:textId="77777777" w:rsidTr="00B32E6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hideMark/>
          </w:tcPr>
          <w:p w14:paraId="15274694" w14:textId="77777777" w:rsidR="00B32E6D" w:rsidRPr="003E019F" w:rsidRDefault="00B32E6D" w:rsidP="00B32E6D">
            <w:pPr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  <w:t>Aspirin + DOAC/NOAC</w:t>
            </w:r>
          </w:p>
        </w:tc>
        <w:tc>
          <w:tcPr>
            <w:tcW w:w="1843" w:type="dxa"/>
            <w:noWrap/>
            <w:hideMark/>
          </w:tcPr>
          <w:p w14:paraId="1ECB52D7" w14:textId="77777777" w:rsidR="00B32E6D" w:rsidRPr="003E019F" w:rsidRDefault="00B32E6D" w:rsidP="00B32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0</w:t>
            </w:r>
          </w:p>
        </w:tc>
        <w:tc>
          <w:tcPr>
            <w:tcW w:w="2126" w:type="dxa"/>
            <w:noWrap/>
            <w:hideMark/>
          </w:tcPr>
          <w:p w14:paraId="7935C8FC" w14:textId="77777777" w:rsidR="00B32E6D" w:rsidRPr="003E019F" w:rsidRDefault="00B32E6D" w:rsidP="00B32E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6 (10.9%)</w:t>
            </w:r>
          </w:p>
        </w:tc>
      </w:tr>
      <w:tr w:rsidR="00B32E6D" w:rsidRPr="003E019F" w14:paraId="08767CEC" w14:textId="77777777" w:rsidTr="00B32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hideMark/>
          </w:tcPr>
          <w:p w14:paraId="1C77419F" w14:textId="77777777" w:rsidR="00B32E6D" w:rsidRPr="003E019F" w:rsidRDefault="00B32E6D" w:rsidP="00B32E6D">
            <w:pPr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  <w:t>Bivalirudin + Aspirin</w:t>
            </w:r>
          </w:p>
        </w:tc>
        <w:tc>
          <w:tcPr>
            <w:tcW w:w="1843" w:type="dxa"/>
            <w:noWrap/>
            <w:hideMark/>
          </w:tcPr>
          <w:p w14:paraId="261D33E6" w14:textId="77777777" w:rsidR="00B32E6D" w:rsidRPr="003E019F" w:rsidRDefault="00B32E6D" w:rsidP="00B32E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1 (4.3%)</w:t>
            </w:r>
          </w:p>
        </w:tc>
        <w:tc>
          <w:tcPr>
            <w:tcW w:w="2126" w:type="dxa"/>
            <w:noWrap/>
            <w:hideMark/>
          </w:tcPr>
          <w:p w14:paraId="495CCECD" w14:textId="77777777" w:rsidR="00B32E6D" w:rsidRPr="003E019F" w:rsidRDefault="00B32E6D" w:rsidP="00B32E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0</w:t>
            </w:r>
          </w:p>
        </w:tc>
      </w:tr>
    </w:tbl>
    <w:p w14:paraId="3563CD9C" w14:textId="77777777" w:rsidR="00B32E6D" w:rsidRPr="003E019F" w:rsidRDefault="00B32E6D" w:rsidP="00B32E6D">
      <w:pPr>
        <w:rPr>
          <w:rFonts w:eastAsia="Times New Roman" w:cs="Times New Roman"/>
          <w:i/>
          <w:iCs/>
          <w:lang w:val="en-NZ" w:eastAsia="en-NZ"/>
        </w:rPr>
      </w:pPr>
    </w:p>
    <w:p w14:paraId="3E20DE7F" w14:textId="77777777" w:rsidR="00B32E6D" w:rsidRPr="003E019F" w:rsidRDefault="00B32E6D" w:rsidP="00B32E6D">
      <w:pPr>
        <w:rPr>
          <w:rFonts w:eastAsia="Times New Roman" w:cs="Times New Roman"/>
          <w:i/>
          <w:iCs/>
          <w:lang w:val="en-NZ" w:eastAsia="en-NZ"/>
        </w:rPr>
      </w:pPr>
    </w:p>
    <w:p w14:paraId="0E047F23" w14:textId="77777777" w:rsidR="00B32E6D" w:rsidRPr="003E019F" w:rsidRDefault="00B32E6D" w:rsidP="00B32E6D">
      <w:pPr>
        <w:rPr>
          <w:rFonts w:eastAsia="Times New Roman" w:cs="Times New Roman"/>
          <w:i/>
          <w:iCs/>
          <w:lang w:val="en-NZ" w:eastAsia="en-NZ"/>
        </w:rPr>
      </w:pPr>
    </w:p>
    <w:p w14:paraId="5D8E22C0" w14:textId="77777777" w:rsidR="00B32E6D" w:rsidRPr="003E019F" w:rsidRDefault="00B32E6D" w:rsidP="00B32E6D">
      <w:pPr>
        <w:rPr>
          <w:rFonts w:eastAsia="Times New Roman" w:cs="Times New Roman"/>
          <w:i/>
          <w:iCs/>
          <w:lang w:val="en-NZ" w:eastAsia="en-NZ"/>
        </w:rPr>
      </w:pPr>
    </w:p>
    <w:p w14:paraId="30D81311" w14:textId="77777777" w:rsidR="00B32E6D" w:rsidRPr="003E019F" w:rsidRDefault="00B32E6D" w:rsidP="00B32E6D">
      <w:pPr>
        <w:rPr>
          <w:rFonts w:eastAsia="Times New Roman" w:cs="Times New Roman"/>
          <w:i/>
          <w:iCs/>
          <w:lang w:val="en-NZ" w:eastAsia="en-NZ"/>
        </w:rPr>
      </w:pPr>
    </w:p>
    <w:p w14:paraId="6C603B8E" w14:textId="77777777" w:rsidR="00B32E6D" w:rsidRDefault="00B32E6D" w:rsidP="00B32E6D">
      <w:pPr>
        <w:rPr>
          <w:rFonts w:eastAsia="Times New Roman" w:cs="Times New Roman"/>
          <w:i/>
          <w:iCs/>
          <w:lang w:val="en-NZ" w:eastAsia="en-NZ"/>
        </w:rPr>
      </w:pPr>
    </w:p>
    <w:p w14:paraId="42D9A242" w14:textId="77777777" w:rsidR="00B32E6D" w:rsidRPr="003E019F" w:rsidRDefault="00B32E6D" w:rsidP="00B32E6D">
      <w:pPr>
        <w:rPr>
          <w:rFonts w:eastAsia="Times New Roman" w:cs="Times New Roman"/>
          <w:i/>
          <w:iCs/>
          <w:lang w:val="en-NZ" w:eastAsia="en-NZ"/>
        </w:rPr>
      </w:pPr>
      <w:r w:rsidRPr="003E019F">
        <w:rPr>
          <w:rFonts w:eastAsia="Times New Roman" w:cs="Times New Roman"/>
          <w:i/>
          <w:iCs/>
          <w:lang w:val="en-NZ" w:eastAsia="en-NZ"/>
        </w:rPr>
        <w:t>Table (5): Anti-platelet/anti-coagulation agents used post-operatively for UGIB sub-group</w:t>
      </w:r>
    </w:p>
    <w:tbl>
      <w:tblPr>
        <w:tblStyle w:val="GridTable4"/>
        <w:tblpPr w:leftFromText="180" w:rightFromText="180" w:vertAnchor="text" w:horzAnchor="margin" w:tblpY="257"/>
        <w:tblW w:w="7366" w:type="dxa"/>
        <w:tblLook w:val="04A0" w:firstRow="1" w:lastRow="0" w:firstColumn="1" w:lastColumn="0" w:noHBand="0" w:noVBand="1"/>
      </w:tblPr>
      <w:tblGrid>
        <w:gridCol w:w="3539"/>
        <w:gridCol w:w="1985"/>
        <w:gridCol w:w="1842"/>
      </w:tblGrid>
      <w:tr w:rsidR="00B32E6D" w:rsidRPr="003E019F" w14:paraId="66039CB5" w14:textId="77777777" w:rsidTr="001D3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32329891" w14:textId="77777777" w:rsidR="00B32E6D" w:rsidRPr="003E019F" w:rsidRDefault="00B32E6D" w:rsidP="001D3D63">
            <w:pPr>
              <w:rPr>
                <w:rFonts w:ascii="Calibri" w:hAnsi="Calibri" w:cs="Calibri"/>
                <w:color w:val="FFFFFF"/>
                <w:lang w:eastAsia="en-NZ"/>
              </w:rPr>
            </w:pPr>
            <w:r w:rsidRPr="003E019F">
              <w:rPr>
                <w:rFonts w:ascii="Calibri" w:hAnsi="Calibri" w:cs="Calibri"/>
                <w:color w:val="FFFFFF"/>
                <w:lang w:eastAsia="en-NZ"/>
              </w:rPr>
              <w:t>Operation Type</w:t>
            </w:r>
          </w:p>
        </w:tc>
        <w:tc>
          <w:tcPr>
            <w:tcW w:w="1985" w:type="dxa"/>
            <w:noWrap/>
            <w:vAlign w:val="bottom"/>
            <w:hideMark/>
          </w:tcPr>
          <w:p w14:paraId="5A13BD4E" w14:textId="77777777" w:rsidR="00B32E6D" w:rsidRPr="003E019F" w:rsidRDefault="00B32E6D" w:rsidP="001D3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  <w:lang w:eastAsia="en-NZ"/>
              </w:rPr>
            </w:pPr>
            <w:r w:rsidRPr="003E019F">
              <w:rPr>
                <w:rFonts w:cs="Calibri"/>
                <w:color w:val="FFFFFF"/>
                <w:lang w:eastAsia="en-NZ"/>
              </w:rPr>
              <w:t>Routine SUP</w:t>
            </w:r>
          </w:p>
        </w:tc>
        <w:tc>
          <w:tcPr>
            <w:tcW w:w="1842" w:type="dxa"/>
            <w:noWrap/>
            <w:vAlign w:val="bottom"/>
            <w:hideMark/>
          </w:tcPr>
          <w:p w14:paraId="42522FE1" w14:textId="77777777" w:rsidR="00B32E6D" w:rsidRPr="003E019F" w:rsidRDefault="00B32E6D" w:rsidP="001D3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/>
                <w:lang w:eastAsia="en-NZ"/>
              </w:rPr>
            </w:pPr>
            <w:r w:rsidRPr="003E019F">
              <w:rPr>
                <w:rFonts w:cs="Calibri"/>
                <w:color w:val="FFFFFF"/>
                <w:lang w:eastAsia="en-NZ"/>
              </w:rPr>
              <w:t>No Routine SUP</w:t>
            </w:r>
          </w:p>
        </w:tc>
      </w:tr>
      <w:tr w:rsidR="00B32E6D" w:rsidRPr="003E019F" w14:paraId="650CE1C8" w14:textId="77777777" w:rsidTr="001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339FC105" w14:textId="77777777" w:rsidR="00B32E6D" w:rsidRPr="003E019F" w:rsidRDefault="00B32E6D" w:rsidP="001D3D63">
            <w:pPr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  <w:t>Coronary Artery Bypass Grafting (CABG)</w:t>
            </w:r>
          </w:p>
        </w:tc>
        <w:tc>
          <w:tcPr>
            <w:tcW w:w="1985" w:type="dxa"/>
            <w:noWrap/>
            <w:hideMark/>
          </w:tcPr>
          <w:p w14:paraId="12BC9A8F" w14:textId="77777777" w:rsidR="00B32E6D" w:rsidRPr="003E019F" w:rsidRDefault="00B32E6D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10 (43.5%)</w:t>
            </w:r>
          </w:p>
        </w:tc>
        <w:tc>
          <w:tcPr>
            <w:tcW w:w="1842" w:type="dxa"/>
            <w:noWrap/>
            <w:hideMark/>
          </w:tcPr>
          <w:p w14:paraId="68822D33" w14:textId="77777777" w:rsidR="00B32E6D" w:rsidRPr="003E019F" w:rsidRDefault="00B32E6D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26 (47.3%)</w:t>
            </w:r>
          </w:p>
        </w:tc>
      </w:tr>
      <w:tr w:rsidR="00B32E6D" w:rsidRPr="003E019F" w14:paraId="4E8BE4BB" w14:textId="77777777" w:rsidTr="001D3D6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3A3E90D8" w14:textId="77777777" w:rsidR="00B32E6D" w:rsidRPr="003E019F" w:rsidRDefault="00B32E6D" w:rsidP="001D3D63">
            <w:pPr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  <w:t>Aortic Valve Replacement (AVR)</w:t>
            </w:r>
          </w:p>
        </w:tc>
        <w:tc>
          <w:tcPr>
            <w:tcW w:w="1985" w:type="dxa"/>
            <w:noWrap/>
            <w:hideMark/>
          </w:tcPr>
          <w:p w14:paraId="0D478A7C" w14:textId="77777777" w:rsidR="00B32E6D" w:rsidRPr="003E019F" w:rsidRDefault="00B32E6D" w:rsidP="001D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1 (4.3%)</w:t>
            </w:r>
          </w:p>
        </w:tc>
        <w:tc>
          <w:tcPr>
            <w:tcW w:w="1842" w:type="dxa"/>
            <w:noWrap/>
            <w:hideMark/>
          </w:tcPr>
          <w:p w14:paraId="0C986CA0" w14:textId="77777777" w:rsidR="00B32E6D" w:rsidRPr="003E019F" w:rsidRDefault="00B32E6D" w:rsidP="001D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2 (3.6%)</w:t>
            </w:r>
          </w:p>
        </w:tc>
      </w:tr>
      <w:tr w:rsidR="00B32E6D" w:rsidRPr="003E019F" w14:paraId="4CF44C70" w14:textId="77777777" w:rsidTr="001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67D2B305" w14:textId="77777777" w:rsidR="00B32E6D" w:rsidRPr="003E019F" w:rsidRDefault="00B32E6D" w:rsidP="001D3D63">
            <w:pPr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  <w:t>AVR + CABG</w:t>
            </w:r>
          </w:p>
        </w:tc>
        <w:tc>
          <w:tcPr>
            <w:tcW w:w="1985" w:type="dxa"/>
            <w:noWrap/>
            <w:hideMark/>
          </w:tcPr>
          <w:p w14:paraId="192AC5E6" w14:textId="77777777" w:rsidR="00B32E6D" w:rsidRPr="003E019F" w:rsidRDefault="00B32E6D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2 (8.7%)</w:t>
            </w:r>
          </w:p>
        </w:tc>
        <w:tc>
          <w:tcPr>
            <w:tcW w:w="1842" w:type="dxa"/>
            <w:noWrap/>
            <w:hideMark/>
          </w:tcPr>
          <w:p w14:paraId="18F6BE6E" w14:textId="77777777" w:rsidR="00B32E6D" w:rsidRPr="003E019F" w:rsidRDefault="00B32E6D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8 (14.5%)</w:t>
            </w:r>
          </w:p>
        </w:tc>
      </w:tr>
      <w:tr w:rsidR="00B32E6D" w:rsidRPr="003E019F" w14:paraId="0E16456C" w14:textId="77777777" w:rsidTr="001D3D6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532553A8" w14:textId="77777777" w:rsidR="00B32E6D" w:rsidRPr="003E019F" w:rsidRDefault="00B32E6D" w:rsidP="001D3D63">
            <w:pPr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  <w:t>Mitral Valve Repair/Replacement (MVR)</w:t>
            </w:r>
          </w:p>
        </w:tc>
        <w:tc>
          <w:tcPr>
            <w:tcW w:w="1985" w:type="dxa"/>
            <w:noWrap/>
            <w:hideMark/>
          </w:tcPr>
          <w:p w14:paraId="5A072E3E" w14:textId="77777777" w:rsidR="00B32E6D" w:rsidRPr="003E019F" w:rsidRDefault="00B32E6D" w:rsidP="001D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4 (17.4%)</w:t>
            </w:r>
          </w:p>
        </w:tc>
        <w:tc>
          <w:tcPr>
            <w:tcW w:w="1842" w:type="dxa"/>
            <w:noWrap/>
            <w:hideMark/>
          </w:tcPr>
          <w:p w14:paraId="6085F509" w14:textId="77777777" w:rsidR="00B32E6D" w:rsidRPr="003E019F" w:rsidRDefault="00B32E6D" w:rsidP="001D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5 (9.1%)</w:t>
            </w:r>
          </w:p>
        </w:tc>
      </w:tr>
      <w:tr w:rsidR="00B32E6D" w:rsidRPr="003E019F" w14:paraId="3C0E73CC" w14:textId="77777777" w:rsidTr="001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0771E9F9" w14:textId="77777777" w:rsidR="00B32E6D" w:rsidRPr="003E019F" w:rsidRDefault="00B32E6D" w:rsidP="001D3D63">
            <w:pPr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  <w:t>AVR + MVR</w:t>
            </w:r>
          </w:p>
        </w:tc>
        <w:tc>
          <w:tcPr>
            <w:tcW w:w="1985" w:type="dxa"/>
            <w:noWrap/>
            <w:hideMark/>
          </w:tcPr>
          <w:p w14:paraId="3829AF9A" w14:textId="77777777" w:rsidR="00B32E6D" w:rsidRPr="003E019F" w:rsidRDefault="00B32E6D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1 (4.3%)</w:t>
            </w:r>
          </w:p>
        </w:tc>
        <w:tc>
          <w:tcPr>
            <w:tcW w:w="1842" w:type="dxa"/>
            <w:noWrap/>
            <w:hideMark/>
          </w:tcPr>
          <w:p w14:paraId="32427EFD" w14:textId="77777777" w:rsidR="00B32E6D" w:rsidRPr="003E019F" w:rsidRDefault="00B32E6D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1 (1.8%)</w:t>
            </w:r>
          </w:p>
        </w:tc>
      </w:tr>
      <w:tr w:rsidR="00B32E6D" w:rsidRPr="003E019F" w14:paraId="03888556" w14:textId="77777777" w:rsidTr="001D3D6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117D2251" w14:textId="77777777" w:rsidR="00B32E6D" w:rsidRPr="003E019F" w:rsidRDefault="00B32E6D" w:rsidP="001D3D63">
            <w:pPr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  <w:t>MVR + CABG</w:t>
            </w:r>
          </w:p>
        </w:tc>
        <w:tc>
          <w:tcPr>
            <w:tcW w:w="1985" w:type="dxa"/>
            <w:noWrap/>
            <w:hideMark/>
          </w:tcPr>
          <w:p w14:paraId="089A42AA" w14:textId="77777777" w:rsidR="00B32E6D" w:rsidRPr="003E019F" w:rsidRDefault="00B32E6D" w:rsidP="001D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1 (4.3%)</w:t>
            </w:r>
          </w:p>
        </w:tc>
        <w:tc>
          <w:tcPr>
            <w:tcW w:w="1842" w:type="dxa"/>
            <w:noWrap/>
            <w:hideMark/>
          </w:tcPr>
          <w:p w14:paraId="20FC20F1" w14:textId="77777777" w:rsidR="00B32E6D" w:rsidRPr="003E019F" w:rsidRDefault="00B32E6D" w:rsidP="001D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1 (1.8%)</w:t>
            </w:r>
          </w:p>
        </w:tc>
      </w:tr>
      <w:tr w:rsidR="00B32E6D" w:rsidRPr="003E019F" w14:paraId="38D66369" w14:textId="77777777" w:rsidTr="001D3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276FE82B" w14:textId="77777777" w:rsidR="00B32E6D" w:rsidRPr="003E019F" w:rsidRDefault="00B32E6D" w:rsidP="001D3D63">
            <w:pPr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  <w:t>Aortic Procedure</w:t>
            </w:r>
          </w:p>
        </w:tc>
        <w:tc>
          <w:tcPr>
            <w:tcW w:w="1985" w:type="dxa"/>
            <w:noWrap/>
            <w:hideMark/>
          </w:tcPr>
          <w:p w14:paraId="0B2A8EBE" w14:textId="77777777" w:rsidR="00B32E6D" w:rsidRPr="003E019F" w:rsidRDefault="00B32E6D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3 (13.0%)</w:t>
            </w:r>
          </w:p>
        </w:tc>
        <w:tc>
          <w:tcPr>
            <w:tcW w:w="1842" w:type="dxa"/>
            <w:noWrap/>
            <w:hideMark/>
          </w:tcPr>
          <w:p w14:paraId="7AB2CFAF" w14:textId="77777777" w:rsidR="00B32E6D" w:rsidRPr="003E019F" w:rsidRDefault="00B32E6D" w:rsidP="001D3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7 (12.7%)</w:t>
            </w:r>
          </w:p>
        </w:tc>
      </w:tr>
      <w:tr w:rsidR="00B32E6D" w:rsidRPr="003E019F" w14:paraId="3B96A585" w14:textId="77777777" w:rsidTr="001D3D6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hideMark/>
          </w:tcPr>
          <w:p w14:paraId="13B09049" w14:textId="77777777" w:rsidR="00B32E6D" w:rsidRPr="003E019F" w:rsidRDefault="00B32E6D" w:rsidP="001D3D63">
            <w:pPr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color w:val="000000"/>
                <w:sz w:val="20"/>
                <w:szCs w:val="20"/>
                <w:lang w:eastAsia="en-NZ"/>
              </w:rPr>
              <w:t>Other</w:t>
            </w:r>
          </w:p>
        </w:tc>
        <w:tc>
          <w:tcPr>
            <w:tcW w:w="1985" w:type="dxa"/>
            <w:noWrap/>
            <w:hideMark/>
          </w:tcPr>
          <w:p w14:paraId="779BEB86" w14:textId="77777777" w:rsidR="00B32E6D" w:rsidRPr="003E019F" w:rsidRDefault="00B32E6D" w:rsidP="001D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1 (4.3%)</w:t>
            </w:r>
          </w:p>
        </w:tc>
        <w:tc>
          <w:tcPr>
            <w:tcW w:w="1842" w:type="dxa"/>
            <w:noWrap/>
            <w:hideMark/>
          </w:tcPr>
          <w:p w14:paraId="33A77DEC" w14:textId="77777777" w:rsidR="00B32E6D" w:rsidRPr="003E019F" w:rsidRDefault="00B32E6D" w:rsidP="001D3D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</w:pPr>
            <w:r w:rsidRPr="003E019F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en-NZ"/>
              </w:rPr>
              <w:t>5 (9.1%)</w:t>
            </w:r>
          </w:p>
        </w:tc>
      </w:tr>
    </w:tbl>
    <w:p w14:paraId="1D58B08B" w14:textId="77777777" w:rsidR="00B32E6D" w:rsidRPr="003E019F" w:rsidRDefault="00B32E6D" w:rsidP="00B32E6D">
      <w:pPr>
        <w:rPr>
          <w:rFonts w:eastAsia="Times New Roman" w:cs="Times New Roman"/>
          <w:i/>
          <w:iCs/>
          <w:lang w:val="en-NZ"/>
        </w:rPr>
      </w:pPr>
    </w:p>
    <w:p w14:paraId="6E797413" w14:textId="77777777" w:rsidR="00B32E6D" w:rsidRDefault="00B32E6D" w:rsidP="00B32E6D">
      <w:pPr>
        <w:rPr>
          <w:rFonts w:eastAsia="Times New Roman" w:cs="Times New Roman"/>
          <w:i/>
          <w:iCs/>
          <w:lang w:val="en-NZ"/>
        </w:rPr>
      </w:pPr>
    </w:p>
    <w:p w14:paraId="4466E3DB" w14:textId="77777777" w:rsidR="00B32E6D" w:rsidRDefault="00B32E6D" w:rsidP="00B32E6D">
      <w:pPr>
        <w:rPr>
          <w:rFonts w:eastAsia="Times New Roman" w:cs="Times New Roman"/>
          <w:i/>
          <w:iCs/>
          <w:lang w:val="en-NZ"/>
        </w:rPr>
      </w:pPr>
    </w:p>
    <w:p w14:paraId="3A401237" w14:textId="77777777" w:rsidR="00B32E6D" w:rsidRDefault="00B32E6D" w:rsidP="00B32E6D">
      <w:pPr>
        <w:rPr>
          <w:rFonts w:eastAsia="Times New Roman" w:cs="Times New Roman"/>
          <w:i/>
          <w:iCs/>
          <w:lang w:val="en-NZ"/>
        </w:rPr>
      </w:pPr>
    </w:p>
    <w:p w14:paraId="470790A9" w14:textId="77777777" w:rsidR="00B32E6D" w:rsidRDefault="00B32E6D" w:rsidP="00B32E6D">
      <w:pPr>
        <w:rPr>
          <w:rFonts w:eastAsia="Times New Roman" w:cs="Times New Roman"/>
          <w:i/>
          <w:iCs/>
          <w:lang w:val="en-NZ"/>
        </w:rPr>
      </w:pPr>
    </w:p>
    <w:p w14:paraId="08458495" w14:textId="77777777" w:rsidR="00B32E6D" w:rsidRDefault="00B32E6D" w:rsidP="00B32E6D">
      <w:pPr>
        <w:rPr>
          <w:rFonts w:eastAsia="Times New Roman" w:cs="Times New Roman"/>
          <w:i/>
          <w:iCs/>
          <w:lang w:val="en-NZ"/>
        </w:rPr>
      </w:pPr>
    </w:p>
    <w:p w14:paraId="6DFBEBCB" w14:textId="77777777" w:rsidR="00B32E6D" w:rsidRPr="003E019F" w:rsidRDefault="00B32E6D" w:rsidP="00B32E6D">
      <w:pPr>
        <w:rPr>
          <w:rFonts w:eastAsia="Times New Roman" w:cs="Times New Roman"/>
          <w:i/>
          <w:iCs/>
          <w:lang w:val="en-NZ"/>
        </w:rPr>
      </w:pPr>
      <w:r w:rsidRPr="003E019F">
        <w:rPr>
          <w:rFonts w:eastAsia="Times New Roman" w:cs="Times New Roman"/>
          <w:i/>
          <w:iCs/>
          <w:lang w:val="en-NZ"/>
        </w:rPr>
        <w:t>Table (6): Type of operation completed for UGIB sub-group</w:t>
      </w:r>
    </w:p>
    <w:p w14:paraId="6E4EC61D" w14:textId="77777777" w:rsidR="00B32E6D" w:rsidRDefault="00B32E6D"/>
    <w:sectPr w:rsidR="00B32E6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6D"/>
    <w:rsid w:val="00123C74"/>
    <w:rsid w:val="00B32E6D"/>
    <w:rsid w:val="00D2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31F5"/>
  <w15:chartTrackingRefBased/>
  <w15:docId w15:val="{815E739C-C60D-4B52-AD36-8E1748EC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E6D"/>
    <w:rPr>
      <w:kern w:val="0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B32E6D"/>
    <w:pPr>
      <w:spacing w:after="0" w:line="240" w:lineRule="auto"/>
    </w:pPr>
    <w:rPr>
      <w:rFonts w:eastAsia="Times New Roman" w:cs="Times New Roman"/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Mekhail</dc:creator>
  <cp:keywords/>
  <dc:description/>
  <cp:lastModifiedBy>Andrew Mekhail</cp:lastModifiedBy>
  <cp:revision>3</cp:revision>
  <dcterms:created xsi:type="dcterms:W3CDTF">2023-04-05T22:58:00Z</dcterms:created>
  <dcterms:modified xsi:type="dcterms:W3CDTF">2023-04-05T23:28:00Z</dcterms:modified>
</cp:coreProperties>
</file>