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40495" w14:textId="77777777" w:rsidR="00ED2F9A" w:rsidRDefault="00000000">
      <w:pPr>
        <w:pStyle w:val="Title"/>
        <w:jc w:val="center"/>
      </w:pPr>
      <w:r>
        <w:t>PEB Industries – Landing Page Content (Google Ads Optimized)</w:t>
      </w:r>
      <w:r>
        <w:br/>
        <w:t>Inbuilt Infra</w:t>
      </w:r>
    </w:p>
    <w:p w14:paraId="4D30BEAA" w14:textId="77777777" w:rsidR="00ED2F9A" w:rsidRDefault="00000000">
      <w:pPr>
        <w:pStyle w:val="Heading1"/>
      </w:pPr>
      <w:r>
        <w:t>1. HERO SECTION</w:t>
      </w:r>
    </w:p>
    <w:p w14:paraId="620F6762" w14:textId="407B50A5" w:rsidR="00ED2F9A" w:rsidRDefault="00000000">
      <w:r>
        <w:t>Headline:</w:t>
      </w:r>
      <w:r>
        <w:br/>
        <w:t>Leading Pre-Engineered Building (PEB) Manufacturer for Modern Industrial Infrastructure</w:t>
      </w:r>
      <w:r>
        <w:br/>
      </w:r>
      <w:r>
        <w:br/>
        <w:t>Subheadline:</w:t>
      </w:r>
      <w:r>
        <w:br/>
        <w:t xml:space="preserve">Inbuilt Infra is a trusted PEB manufacturer and steel building manufacturer delivering premium </w:t>
      </w:r>
      <w:r w:rsidR="00905029">
        <w:t>institutional</w:t>
      </w:r>
      <w:r>
        <w:t xml:space="preserve"> and commercial structures with precision engineering, advanced technology, and uncompromising quality standards.</w:t>
      </w:r>
      <w:r>
        <w:br/>
      </w:r>
      <w:r>
        <w:br/>
        <w:t>Trust Line:</w:t>
      </w:r>
      <w:r>
        <w:br/>
        <w:t>✔ On-Time Delivery</w:t>
      </w:r>
      <w:r>
        <w:br/>
        <w:t>✔ Transparent Pricing</w:t>
      </w:r>
      <w:r>
        <w:br/>
        <w:t>✔ Expert Engineering Team</w:t>
      </w:r>
      <w:r>
        <w:br/>
        <w:t>✔ End-to-End PEB Execution</w:t>
      </w:r>
      <w:r>
        <w:br/>
      </w:r>
      <w:r>
        <w:br/>
        <w:t>CTA Buttons:</w:t>
      </w:r>
      <w:r>
        <w:br/>
        <w:t>Get Free Project Consultation</w:t>
      </w:r>
    </w:p>
    <w:p w14:paraId="76112E9E" w14:textId="77777777" w:rsidR="00B4422C" w:rsidRDefault="00B4422C"/>
    <w:p w14:paraId="1B64760B" w14:textId="457882CD" w:rsidR="00B4422C" w:rsidRPr="00905029" w:rsidRDefault="00B4422C">
      <w:pPr>
        <w:rPr>
          <w:b/>
          <w:bCs/>
        </w:rPr>
      </w:pPr>
      <w:r w:rsidRPr="00905029">
        <w:rPr>
          <w:b/>
          <w:bCs/>
        </w:rPr>
        <w:t>Existing client</w:t>
      </w:r>
    </w:p>
    <w:p w14:paraId="71E379BC" w14:textId="1ED9681F" w:rsidR="00B4422C" w:rsidRDefault="0071589B" w:rsidP="00B4422C">
      <w:r>
        <w:t>V</w:t>
      </w:r>
      <w:r w:rsidR="00B4422C">
        <w:t>eltech</w:t>
      </w:r>
      <w:r>
        <w:t xml:space="preserve">, </w:t>
      </w:r>
      <w:r w:rsidR="00B4422C">
        <w:t>qumed hospital</w:t>
      </w:r>
      <w:r>
        <w:t xml:space="preserve">, </w:t>
      </w:r>
      <w:r w:rsidR="00B4422C">
        <w:t>vels university</w:t>
      </w:r>
      <w:r>
        <w:t xml:space="preserve">, </w:t>
      </w:r>
      <w:r w:rsidR="00B4422C">
        <w:t>krm</w:t>
      </w:r>
      <w:r>
        <w:t xml:space="preserve">, </w:t>
      </w:r>
      <w:r w:rsidR="00B4422C">
        <w:t>velammal</w:t>
      </w:r>
    </w:p>
    <w:p w14:paraId="03FDFC76" w14:textId="77777777" w:rsidR="00ED2F9A" w:rsidRDefault="00000000">
      <w:pPr>
        <w:pStyle w:val="Heading1"/>
      </w:pPr>
      <w:r>
        <w:t>2. WHY CHOOSE INBUILT INFRA</w:t>
      </w:r>
    </w:p>
    <w:p w14:paraId="41CAF6E3" w14:textId="77777777" w:rsidR="00ED2F9A" w:rsidRDefault="00000000">
      <w:r>
        <w:t>At Inbuilt Infra, we go beyond conventional construction. As an experienced industrial PEB manufacturer, we design and deliver high-performance pre-engineered steel buildings built for durability, efficiency, and long-term operational value.</w:t>
      </w:r>
      <w:r>
        <w:br/>
      </w:r>
      <w:r>
        <w:br/>
        <w:t>• Engineering Excellence – Advanced PEB design and structural precision for reliable outcomes.</w:t>
      </w:r>
      <w:r>
        <w:br/>
        <w:t>• On-Time Project Delivery – Structured execution supported by professional project management.</w:t>
      </w:r>
      <w:r>
        <w:br/>
        <w:t>• Transparent Costing – Clear estimates with optimized steel utilization.</w:t>
      </w:r>
      <w:r>
        <w:br/>
      </w:r>
      <w:r>
        <w:lastRenderedPageBreak/>
        <w:t>• End-to-End Solutions – Complete support from design to installation.</w:t>
      </w:r>
      <w:r>
        <w:br/>
        <w:t>• Quality Assurance – Precision fabrication and multi-stage inspections.</w:t>
      </w:r>
      <w:r>
        <w:br/>
        <w:t>• Skilled Workforce – Experienced engineers and certified installation teams.</w:t>
      </w:r>
    </w:p>
    <w:p w14:paraId="226E28E6" w14:textId="77777777" w:rsidR="00ED2F9A" w:rsidRDefault="00000000">
      <w:pPr>
        <w:pStyle w:val="Heading1"/>
      </w:pPr>
      <w:r>
        <w:t>3. NUMBERS SECTION</w:t>
      </w:r>
    </w:p>
    <w:p w14:paraId="7723CF80" w14:textId="6C0EAF9A" w:rsidR="00ED2F9A" w:rsidRDefault="00000000">
      <w:r>
        <w:t>1</w:t>
      </w:r>
      <w:r w:rsidR="00C34B5D">
        <w:t>5</w:t>
      </w:r>
      <w:r>
        <w:t>+ Years Experience</w:t>
      </w:r>
      <w:r>
        <w:br/>
        <w:t>1</w:t>
      </w:r>
      <w:r w:rsidR="00C34B5D">
        <w:t>500</w:t>
      </w:r>
      <w:r>
        <w:t>+ Projects Delivered</w:t>
      </w:r>
      <w:r>
        <w:br/>
        <w:t>98% Client Satisfaction</w:t>
      </w:r>
      <w:r>
        <w:br/>
        <w:t>Zero Compromise Quality</w:t>
      </w:r>
    </w:p>
    <w:p w14:paraId="6B50D2B7" w14:textId="79404A00" w:rsidR="00582D14" w:rsidRDefault="00000000" w:rsidP="00582D14">
      <w:pPr>
        <w:pStyle w:val="Heading3"/>
      </w:pPr>
      <w:r>
        <w:t>4.</w:t>
      </w:r>
      <w:r w:rsidR="00582D14" w:rsidRPr="00582D14">
        <w:rPr>
          <w:b w:val="0"/>
          <w:bCs w:val="0"/>
        </w:rPr>
        <w:t xml:space="preserve"> </w:t>
      </w:r>
      <w:r w:rsidR="00582D14">
        <w:rPr>
          <w:rStyle w:val="Strong"/>
          <w:b/>
          <w:bCs/>
        </w:rPr>
        <w:t>Industries We Serve</w:t>
      </w:r>
    </w:p>
    <w:p w14:paraId="16B09C3C" w14:textId="77777777" w:rsidR="00582D14" w:rsidRDefault="00582D14" w:rsidP="00582D14">
      <w:pPr>
        <w:pStyle w:val="Heading4"/>
      </w:pPr>
      <w:r>
        <w:rPr>
          <w:rFonts w:ascii="Segoe UI Emoji" w:hAnsi="Segoe UI Emoji" w:cs="Segoe UI Emoji"/>
        </w:rPr>
        <w:t>🏢</w:t>
      </w:r>
      <w:r>
        <w:t xml:space="preserve"> Commercial Developments</w:t>
      </w:r>
    </w:p>
    <w:p w14:paraId="1066770D" w14:textId="77777777" w:rsidR="00582D14" w:rsidRDefault="00582D14" w:rsidP="00582D14">
      <w:pPr>
        <w:pStyle w:val="NormalWeb"/>
      </w:pPr>
      <w:r>
        <w:t>Office Buildings</w:t>
      </w:r>
      <w:r>
        <w:br/>
        <w:t>Retail &amp; Showrooms</w:t>
      </w:r>
      <w:r>
        <w:br/>
        <w:t>Commercial Complexes</w:t>
      </w:r>
      <w:r>
        <w:br/>
        <w:t>Business Spaces</w:t>
      </w:r>
    </w:p>
    <w:p w14:paraId="45F1EB9D" w14:textId="77777777" w:rsidR="00582D14" w:rsidRDefault="00582D14" w:rsidP="00582D14">
      <w:pPr>
        <w:pStyle w:val="Heading4"/>
      </w:pPr>
      <w:r>
        <w:rPr>
          <w:rFonts w:ascii="Segoe UI Emoji" w:hAnsi="Segoe UI Emoji" w:cs="Segoe UI Emoji"/>
        </w:rPr>
        <w:t>🏫</w:t>
      </w:r>
      <w:r>
        <w:t xml:space="preserve"> Institutional Infrastructure</w:t>
      </w:r>
    </w:p>
    <w:p w14:paraId="6CE8C138" w14:textId="0A73AA4C" w:rsidR="00582D14" w:rsidRDefault="00582D14" w:rsidP="00582D14">
      <w:pPr>
        <w:pStyle w:val="NormalWeb"/>
      </w:pPr>
      <w:r>
        <w:t>Educational Institutions</w:t>
      </w:r>
      <w:r>
        <w:br/>
        <w:t>Hospitals &amp; Healthcare Facilities</w:t>
      </w:r>
      <w:r>
        <w:br/>
        <w:t>Training Centers</w:t>
      </w:r>
      <w:r>
        <w:br/>
        <w:t>Public &amp; Institutional Buildings</w:t>
      </w:r>
      <w:r w:rsidR="00C34B5D">
        <w:br/>
      </w:r>
    </w:p>
    <w:p w14:paraId="2F48ACF6" w14:textId="77777777" w:rsidR="00C34B5D" w:rsidRPr="00C34B5D" w:rsidRDefault="00C34B5D" w:rsidP="00C34B5D">
      <w:pPr>
        <w:pStyle w:val="NormalWeb"/>
        <w:rPr>
          <w:b/>
          <w:bCs/>
        </w:rPr>
      </w:pPr>
      <w:r w:rsidRPr="00C34B5D">
        <w:rPr>
          <w:b/>
          <w:bCs/>
        </w:rPr>
        <w:t>Manufacturing</w:t>
      </w:r>
    </w:p>
    <w:p w14:paraId="74682FDB" w14:textId="77777777" w:rsidR="00C34B5D" w:rsidRDefault="00C34B5D" w:rsidP="00C34B5D">
      <w:pPr>
        <w:pStyle w:val="NormalWeb"/>
        <w:numPr>
          <w:ilvl w:val="0"/>
          <w:numId w:val="10"/>
        </w:numPr>
      </w:pPr>
      <w:r w:rsidRPr="00C34B5D">
        <w:t xml:space="preserve">Food Processing </w:t>
      </w:r>
    </w:p>
    <w:p w14:paraId="12201790" w14:textId="5C00DD91" w:rsidR="00C34B5D" w:rsidRPr="00C34B5D" w:rsidRDefault="00C34B5D" w:rsidP="00C34B5D">
      <w:pPr>
        <w:pStyle w:val="NormalWeb"/>
        <w:numPr>
          <w:ilvl w:val="0"/>
          <w:numId w:val="10"/>
        </w:numPr>
      </w:pPr>
      <w:r w:rsidRPr="00C34B5D">
        <w:t>Pharma Units</w:t>
      </w:r>
    </w:p>
    <w:p w14:paraId="743499A5" w14:textId="77777777" w:rsidR="00C34B5D" w:rsidRPr="00C34B5D" w:rsidRDefault="00C34B5D" w:rsidP="00C34B5D">
      <w:pPr>
        <w:pStyle w:val="NormalWeb"/>
        <w:numPr>
          <w:ilvl w:val="0"/>
          <w:numId w:val="10"/>
        </w:numPr>
      </w:pPr>
      <w:r w:rsidRPr="00C34B5D">
        <w:t>Automobile Manufacturing</w:t>
      </w:r>
    </w:p>
    <w:p w14:paraId="20F740D6" w14:textId="77777777" w:rsidR="00C34B5D" w:rsidRPr="00C34B5D" w:rsidRDefault="00C34B5D" w:rsidP="00C34B5D">
      <w:pPr>
        <w:pStyle w:val="NormalWeb"/>
        <w:numPr>
          <w:ilvl w:val="0"/>
          <w:numId w:val="10"/>
        </w:numPr>
      </w:pPr>
      <w:r w:rsidRPr="00C34B5D">
        <w:t>Chemical / FMCG Production</w:t>
      </w:r>
    </w:p>
    <w:p w14:paraId="487F08D0" w14:textId="568DF236" w:rsidR="00C34B5D" w:rsidRDefault="00C34B5D" w:rsidP="00C34B5D">
      <w:pPr>
        <w:pStyle w:val="NormalWeb"/>
        <w:numPr>
          <w:ilvl w:val="0"/>
          <w:numId w:val="10"/>
        </w:numPr>
      </w:pPr>
      <w:r w:rsidRPr="00C34B5D">
        <w:t>Textile</w:t>
      </w:r>
    </w:p>
    <w:p w14:paraId="274C6BE9" w14:textId="77777777" w:rsidR="00C34B5D" w:rsidRPr="00C34B5D" w:rsidRDefault="00C34B5D" w:rsidP="00C34B5D">
      <w:pPr>
        <w:pStyle w:val="NormalWeb"/>
        <w:rPr>
          <w:b/>
          <w:bCs/>
        </w:rPr>
      </w:pPr>
      <w:r w:rsidRPr="00C34B5D">
        <w:rPr>
          <w:b/>
          <w:bCs/>
        </w:rPr>
        <w:br/>
        <w:t>Cold Storage</w:t>
      </w:r>
    </w:p>
    <w:p w14:paraId="39D49373" w14:textId="3553F422" w:rsidR="00C34B5D" w:rsidRPr="00C34B5D" w:rsidRDefault="00C34B5D" w:rsidP="00C34B5D">
      <w:pPr>
        <w:pStyle w:val="NormalWeb"/>
        <w:numPr>
          <w:ilvl w:val="0"/>
          <w:numId w:val="11"/>
        </w:numPr>
      </w:pPr>
      <w:r>
        <w:t>Frozen F</w:t>
      </w:r>
      <w:r w:rsidRPr="00C34B5D">
        <w:t>ood Storage</w:t>
      </w:r>
    </w:p>
    <w:p w14:paraId="2B297965" w14:textId="77777777" w:rsidR="00C34B5D" w:rsidRPr="00C34B5D" w:rsidRDefault="00C34B5D" w:rsidP="00C34B5D">
      <w:pPr>
        <w:pStyle w:val="NormalWeb"/>
        <w:numPr>
          <w:ilvl w:val="0"/>
          <w:numId w:val="11"/>
        </w:numPr>
      </w:pPr>
      <w:r w:rsidRPr="00C34B5D">
        <w:t>Clean Room Facilities</w:t>
      </w:r>
    </w:p>
    <w:p w14:paraId="5D844B58" w14:textId="2B6AD377" w:rsidR="00C34B5D" w:rsidRDefault="00C34B5D" w:rsidP="00C34B5D">
      <w:pPr>
        <w:pStyle w:val="NormalWeb"/>
        <w:numPr>
          <w:ilvl w:val="0"/>
          <w:numId w:val="11"/>
        </w:numPr>
      </w:pPr>
      <w:r w:rsidRPr="00C34B5D">
        <w:t>Pharmaceutical</w:t>
      </w:r>
      <w:r>
        <w:t xml:space="preserve"> </w:t>
      </w:r>
    </w:p>
    <w:p w14:paraId="2B3F8A61" w14:textId="77777777" w:rsidR="00C34B5D" w:rsidRDefault="00C34B5D" w:rsidP="00C34B5D">
      <w:pPr>
        <w:pStyle w:val="NormalWeb"/>
      </w:pPr>
    </w:p>
    <w:p w14:paraId="585A835C" w14:textId="77777777" w:rsidR="00C34B5D" w:rsidRDefault="00C34B5D" w:rsidP="00C34B5D">
      <w:pPr>
        <w:pStyle w:val="NormalWeb"/>
      </w:pPr>
    </w:p>
    <w:p w14:paraId="696E5E2D" w14:textId="77777777" w:rsidR="00C34B5D" w:rsidRPr="00C34B5D" w:rsidRDefault="00C34B5D" w:rsidP="00C34B5D">
      <w:pPr>
        <w:pStyle w:val="NormalWeb"/>
        <w:rPr>
          <w:b/>
          <w:bCs/>
        </w:rPr>
      </w:pPr>
      <w:r w:rsidRPr="00C34B5D">
        <w:rPr>
          <w:b/>
          <w:bCs/>
        </w:rPr>
        <w:lastRenderedPageBreak/>
        <w:t>Multi Storey Steel</w:t>
      </w:r>
    </w:p>
    <w:p w14:paraId="4A1FD7D0" w14:textId="77777777" w:rsidR="00C34B5D" w:rsidRPr="00C34B5D" w:rsidRDefault="00C34B5D" w:rsidP="00C34B5D">
      <w:pPr>
        <w:pStyle w:val="NormalWeb"/>
        <w:numPr>
          <w:ilvl w:val="0"/>
          <w:numId w:val="12"/>
        </w:numPr>
      </w:pPr>
      <w:r w:rsidRPr="00C34B5D">
        <w:t>Hospitals &amp; Institutional</w:t>
      </w:r>
    </w:p>
    <w:p w14:paraId="42A71CE1" w14:textId="77777777" w:rsidR="00C34B5D" w:rsidRPr="00C34B5D" w:rsidRDefault="00C34B5D" w:rsidP="00C34B5D">
      <w:pPr>
        <w:pStyle w:val="NormalWeb"/>
        <w:numPr>
          <w:ilvl w:val="0"/>
          <w:numId w:val="12"/>
        </w:numPr>
      </w:pPr>
      <w:r w:rsidRPr="00C34B5D">
        <w:t>Corporate Offices &amp; Hotels</w:t>
      </w:r>
    </w:p>
    <w:p w14:paraId="200BC72C" w14:textId="77777777" w:rsidR="00C34B5D" w:rsidRPr="00C34B5D" w:rsidRDefault="00C34B5D" w:rsidP="00C34B5D">
      <w:pPr>
        <w:pStyle w:val="NormalWeb"/>
        <w:numPr>
          <w:ilvl w:val="0"/>
          <w:numId w:val="12"/>
        </w:numPr>
      </w:pPr>
      <w:r w:rsidRPr="00C34B5D">
        <w:t>Commercial Buildings</w:t>
      </w:r>
    </w:p>
    <w:p w14:paraId="63BEEEC1" w14:textId="77777777" w:rsidR="00C34B5D" w:rsidRPr="00C34B5D" w:rsidRDefault="00C34B5D" w:rsidP="00C34B5D">
      <w:pPr>
        <w:pStyle w:val="NormalWeb"/>
      </w:pPr>
    </w:p>
    <w:p w14:paraId="77F416FC" w14:textId="77777777" w:rsidR="00C34B5D" w:rsidRDefault="00C34B5D" w:rsidP="00582D14">
      <w:pPr>
        <w:pStyle w:val="NormalWeb"/>
      </w:pPr>
    </w:p>
    <w:p w14:paraId="62A2C78C" w14:textId="384983B8" w:rsidR="00ED2F9A" w:rsidRPr="00905029" w:rsidRDefault="00000000" w:rsidP="00582D14">
      <w:pPr>
        <w:pStyle w:val="Heading1"/>
        <w:rPr>
          <w:color w:val="EE0000"/>
        </w:rPr>
      </w:pPr>
      <w:r w:rsidRPr="00905029">
        <w:rPr>
          <w:color w:val="EE0000"/>
        </w:rPr>
        <w:t>5. PROBLEM → SOLUTION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2"/>
        <w:gridCol w:w="4194"/>
      </w:tblGrid>
      <w:tr w:rsidR="00705970" w:rsidRPr="00705970" w14:paraId="674EFE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F5BAFC" w14:textId="77777777" w:rsidR="00705970" w:rsidRPr="00705970" w:rsidRDefault="00705970" w:rsidP="00705970">
            <w:pPr>
              <w:rPr>
                <w:b/>
                <w:bCs/>
                <w:lang w:val="en-IN"/>
              </w:rPr>
            </w:pPr>
            <w:r w:rsidRPr="00705970">
              <w:rPr>
                <w:b/>
                <w:bCs/>
                <w:lang w:val="en-IN"/>
              </w:rPr>
              <w:t>Challenges with Conventional Construction</w:t>
            </w:r>
          </w:p>
        </w:tc>
        <w:tc>
          <w:tcPr>
            <w:tcW w:w="0" w:type="auto"/>
            <w:vAlign w:val="center"/>
            <w:hideMark/>
          </w:tcPr>
          <w:p w14:paraId="13135275" w14:textId="77777777" w:rsidR="00705970" w:rsidRPr="00705970" w:rsidRDefault="00705970" w:rsidP="00705970">
            <w:pPr>
              <w:rPr>
                <w:b/>
                <w:bCs/>
                <w:lang w:val="en-IN"/>
              </w:rPr>
            </w:pPr>
            <w:r w:rsidRPr="00705970">
              <w:rPr>
                <w:b/>
                <w:bCs/>
                <w:lang w:val="en-IN"/>
              </w:rPr>
              <w:t>How Inbuilt Infra Delivers Better Results</w:t>
            </w:r>
          </w:p>
        </w:tc>
      </w:tr>
    </w:tbl>
    <w:p w14:paraId="5C776D6F" w14:textId="77777777" w:rsidR="00705970" w:rsidRPr="00705970" w:rsidRDefault="00705970" w:rsidP="00705970">
      <w:pPr>
        <w:rPr>
          <w:vanish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0"/>
        <w:gridCol w:w="4690"/>
      </w:tblGrid>
      <w:tr w:rsidR="00705970" w:rsidRPr="00705970" w14:paraId="5027D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E1F6D" w14:textId="77777777" w:rsidR="00705970" w:rsidRPr="00705970" w:rsidRDefault="00705970" w:rsidP="00705970">
            <w:pPr>
              <w:rPr>
                <w:lang w:val="en-IN"/>
              </w:rPr>
            </w:pPr>
            <w:r w:rsidRPr="00705970">
              <w:rPr>
                <w:lang w:val="en-IN"/>
              </w:rPr>
              <w:t>Project delays caused by multiple contractors and site-dependent work</w:t>
            </w:r>
          </w:p>
        </w:tc>
        <w:tc>
          <w:tcPr>
            <w:tcW w:w="0" w:type="auto"/>
            <w:vAlign w:val="center"/>
            <w:hideMark/>
          </w:tcPr>
          <w:p w14:paraId="6EF88C36" w14:textId="77777777" w:rsidR="00705970" w:rsidRPr="00705970" w:rsidRDefault="00705970" w:rsidP="00705970">
            <w:pPr>
              <w:rPr>
                <w:lang w:val="en-IN"/>
              </w:rPr>
            </w:pPr>
            <w:r w:rsidRPr="00705970">
              <w:rPr>
                <w:lang w:val="en-IN"/>
              </w:rPr>
              <w:t xml:space="preserve">Advanced </w:t>
            </w:r>
            <w:r w:rsidRPr="00705970">
              <w:rPr>
                <w:b/>
                <w:bCs/>
                <w:lang w:val="en-IN"/>
              </w:rPr>
              <w:t>PEB structural planning</w:t>
            </w:r>
            <w:r w:rsidRPr="00705970">
              <w:rPr>
                <w:lang w:val="en-IN"/>
              </w:rPr>
              <w:t xml:space="preserve"> ensures faster execution and predictable timelines</w:t>
            </w:r>
          </w:p>
        </w:tc>
      </w:tr>
    </w:tbl>
    <w:p w14:paraId="23944126" w14:textId="77777777" w:rsidR="00705970" w:rsidRPr="00705970" w:rsidRDefault="00705970" w:rsidP="00705970">
      <w:pPr>
        <w:rPr>
          <w:vanish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2"/>
        <w:gridCol w:w="4888"/>
      </w:tblGrid>
      <w:tr w:rsidR="00705970" w:rsidRPr="00705970" w14:paraId="18DF3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4074E" w14:textId="77777777" w:rsidR="00705970" w:rsidRPr="00705970" w:rsidRDefault="00705970" w:rsidP="00705970">
            <w:pPr>
              <w:rPr>
                <w:lang w:val="en-IN"/>
              </w:rPr>
            </w:pPr>
            <w:r w:rsidRPr="00705970">
              <w:rPr>
                <w:lang w:val="en-IN"/>
              </w:rPr>
              <w:t>Rising material and labor costs impacting overall budgets</w:t>
            </w:r>
          </w:p>
        </w:tc>
        <w:tc>
          <w:tcPr>
            <w:tcW w:w="0" w:type="auto"/>
            <w:vAlign w:val="center"/>
            <w:hideMark/>
          </w:tcPr>
          <w:p w14:paraId="0EE8ED2B" w14:textId="77777777" w:rsidR="00705970" w:rsidRPr="00705970" w:rsidRDefault="00705970" w:rsidP="00705970">
            <w:pPr>
              <w:rPr>
                <w:lang w:val="en-IN"/>
              </w:rPr>
            </w:pPr>
            <w:r w:rsidRPr="00705970">
              <w:rPr>
                <w:lang w:val="en-IN"/>
              </w:rPr>
              <w:t>Optimized steel engineering minimizes waste and controls total project cost</w:t>
            </w:r>
          </w:p>
        </w:tc>
      </w:tr>
    </w:tbl>
    <w:p w14:paraId="462A8497" w14:textId="77777777" w:rsidR="00705970" w:rsidRPr="00705970" w:rsidRDefault="00705970" w:rsidP="00705970">
      <w:pPr>
        <w:rPr>
          <w:vanish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4"/>
        <w:gridCol w:w="4766"/>
      </w:tblGrid>
      <w:tr w:rsidR="00705970" w:rsidRPr="00705970" w14:paraId="22F80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D8133" w14:textId="77777777" w:rsidR="00705970" w:rsidRPr="00705970" w:rsidRDefault="00705970" w:rsidP="00705970">
            <w:pPr>
              <w:rPr>
                <w:lang w:val="en-IN"/>
              </w:rPr>
            </w:pPr>
            <w:r w:rsidRPr="00705970">
              <w:rPr>
                <w:lang w:val="en-IN"/>
              </w:rPr>
              <w:t>Inconsistent quality due to on-site construction variations</w:t>
            </w:r>
          </w:p>
        </w:tc>
        <w:tc>
          <w:tcPr>
            <w:tcW w:w="0" w:type="auto"/>
            <w:vAlign w:val="center"/>
            <w:hideMark/>
          </w:tcPr>
          <w:p w14:paraId="34C27465" w14:textId="77777777" w:rsidR="00705970" w:rsidRPr="00705970" w:rsidRDefault="00705970" w:rsidP="00705970">
            <w:pPr>
              <w:rPr>
                <w:lang w:val="en-IN"/>
              </w:rPr>
            </w:pPr>
            <w:r w:rsidRPr="00705970">
              <w:rPr>
                <w:lang w:val="en-IN"/>
              </w:rPr>
              <w:t xml:space="preserve">Strict </w:t>
            </w:r>
            <w:r w:rsidRPr="00705970">
              <w:rPr>
                <w:b/>
                <w:bCs/>
                <w:lang w:val="en-IN"/>
              </w:rPr>
              <w:t>fabrication quality control</w:t>
            </w:r>
            <w:r w:rsidRPr="00705970">
              <w:rPr>
                <w:lang w:val="en-IN"/>
              </w:rPr>
              <w:t xml:space="preserve"> with precision factory manufacturing</w:t>
            </w:r>
          </w:p>
        </w:tc>
      </w:tr>
    </w:tbl>
    <w:p w14:paraId="20E2D72A" w14:textId="77777777" w:rsidR="00705970" w:rsidRPr="00705970" w:rsidRDefault="00705970" w:rsidP="00705970">
      <w:pPr>
        <w:rPr>
          <w:vanish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7"/>
        <w:gridCol w:w="4793"/>
      </w:tblGrid>
      <w:tr w:rsidR="00705970" w:rsidRPr="00705970" w14:paraId="5DB2D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51829" w14:textId="77777777" w:rsidR="00705970" w:rsidRPr="00705970" w:rsidRDefault="00705970" w:rsidP="00705970">
            <w:pPr>
              <w:rPr>
                <w:lang w:val="en-IN"/>
              </w:rPr>
            </w:pPr>
            <w:r w:rsidRPr="00705970">
              <w:rPr>
                <w:lang w:val="en-IN"/>
              </w:rPr>
              <w:t>Limited visibility on project progress and coordination</w:t>
            </w:r>
          </w:p>
        </w:tc>
        <w:tc>
          <w:tcPr>
            <w:tcW w:w="0" w:type="auto"/>
            <w:vAlign w:val="center"/>
            <w:hideMark/>
          </w:tcPr>
          <w:p w14:paraId="765CB5AE" w14:textId="77777777" w:rsidR="00705970" w:rsidRPr="00705970" w:rsidRDefault="00705970" w:rsidP="00705970">
            <w:pPr>
              <w:rPr>
                <w:lang w:val="en-IN"/>
              </w:rPr>
            </w:pPr>
            <w:r w:rsidRPr="00705970">
              <w:rPr>
                <w:b/>
                <w:bCs/>
                <w:lang w:val="en-IN"/>
              </w:rPr>
              <w:t>Real-time project monitoring</w:t>
            </w:r>
            <w:r w:rsidRPr="00705970">
              <w:rPr>
                <w:lang w:val="en-IN"/>
              </w:rPr>
              <w:t xml:space="preserve"> for transparent tracking and reporting</w:t>
            </w:r>
          </w:p>
        </w:tc>
      </w:tr>
    </w:tbl>
    <w:p w14:paraId="31F30804" w14:textId="77777777" w:rsidR="00705970" w:rsidRPr="00705970" w:rsidRDefault="00705970" w:rsidP="00705970">
      <w:pPr>
        <w:rPr>
          <w:vanish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5"/>
        <w:gridCol w:w="4705"/>
      </w:tblGrid>
      <w:tr w:rsidR="00705970" w:rsidRPr="00705970" w14:paraId="01938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74A6F" w14:textId="77777777" w:rsidR="00705970" w:rsidRPr="00705970" w:rsidRDefault="00705970" w:rsidP="00705970">
            <w:pPr>
              <w:rPr>
                <w:lang w:val="en-IN"/>
              </w:rPr>
            </w:pPr>
            <w:r w:rsidRPr="00705970">
              <w:rPr>
                <w:lang w:val="en-IN"/>
              </w:rPr>
              <w:t>Inefficient structural design leading to higher maintenance</w:t>
            </w:r>
          </w:p>
        </w:tc>
        <w:tc>
          <w:tcPr>
            <w:tcW w:w="0" w:type="auto"/>
            <w:vAlign w:val="center"/>
            <w:hideMark/>
          </w:tcPr>
          <w:p w14:paraId="083F5B05" w14:textId="77777777" w:rsidR="00705970" w:rsidRPr="00705970" w:rsidRDefault="00705970" w:rsidP="00705970">
            <w:pPr>
              <w:rPr>
                <w:lang w:val="en-IN"/>
              </w:rPr>
            </w:pPr>
            <w:r w:rsidRPr="00705970">
              <w:rPr>
                <w:lang w:val="en-IN"/>
              </w:rPr>
              <w:t>Engineered PEB systems built for durability and long-term performance</w:t>
            </w:r>
          </w:p>
        </w:tc>
      </w:tr>
    </w:tbl>
    <w:p w14:paraId="13E31E72" w14:textId="77777777" w:rsidR="00705970" w:rsidRPr="00705970" w:rsidRDefault="00705970" w:rsidP="00705970">
      <w:pPr>
        <w:rPr>
          <w:vanish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6"/>
        <w:gridCol w:w="5494"/>
      </w:tblGrid>
      <w:tr w:rsidR="00705970" w:rsidRPr="00705970" w14:paraId="54AB3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3B9E9" w14:textId="77777777" w:rsidR="00705970" w:rsidRPr="00705970" w:rsidRDefault="00705970" w:rsidP="00705970">
            <w:pPr>
              <w:rPr>
                <w:lang w:val="en-IN"/>
              </w:rPr>
            </w:pPr>
            <w:r w:rsidRPr="00705970">
              <w:rPr>
                <w:lang w:val="en-IN"/>
              </w:rPr>
              <w:t>Slow execution and communication gaps</w:t>
            </w:r>
          </w:p>
        </w:tc>
        <w:tc>
          <w:tcPr>
            <w:tcW w:w="0" w:type="auto"/>
            <w:vAlign w:val="center"/>
            <w:hideMark/>
          </w:tcPr>
          <w:p w14:paraId="0ECFCAFE" w14:textId="345BBFF4" w:rsidR="00705970" w:rsidRPr="00705970" w:rsidRDefault="00705970" w:rsidP="00705970">
            <w:pPr>
              <w:rPr>
                <w:lang w:val="en-IN"/>
              </w:rPr>
            </w:pPr>
            <w:r>
              <w:rPr>
                <w:lang w:val="en-IN"/>
              </w:rPr>
              <w:t xml:space="preserve">           </w:t>
            </w:r>
            <w:r w:rsidRPr="00705970">
              <w:rPr>
                <w:lang w:val="en-IN"/>
              </w:rPr>
              <w:t>Dedicated engineering supervision throughout the entire project lifecycle</w:t>
            </w:r>
          </w:p>
        </w:tc>
      </w:tr>
      <w:tr w:rsidR="00705970" w:rsidRPr="00705970" w14:paraId="17FC2A89" w14:textId="77777777">
        <w:trPr>
          <w:tblCellSpacing w:w="15" w:type="dxa"/>
        </w:trPr>
        <w:tc>
          <w:tcPr>
            <w:tcW w:w="0" w:type="auto"/>
            <w:vAlign w:val="center"/>
          </w:tcPr>
          <w:p w14:paraId="0D1F1BEF" w14:textId="77777777" w:rsidR="00705970" w:rsidRPr="00705970" w:rsidRDefault="00705970" w:rsidP="00705970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7D7F4EBA" w14:textId="77777777" w:rsidR="00705970" w:rsidRPr="00705970" w:rsidRDefault="00705970" w:rsidP="00705970">
            <w:pPr>
              <w:rPr>
                <w:lang w:val="en-IN"/>
              </w:rPr>
            </w:pPr>
          </w:p>
        </w:tc>
      </w:tr>
    </w:tbl>
    <w:p w14:paraId="19CE343B" w14:textId="6AF5922D" w:rsidR="00ED2F9A" w:rsidRDefault="00000000">
      <w:r>
        <w:br/>
      </w:r>
      <w:r>
        <w:br/>
        <w:t>Result: Faster completion. Cost efficiency. Reliable performance.</w:t>
      </w:r>
    </w:p>
    <w:p w14:paraId="16B68444" w14:textId="77777777" w:rsidR="00ED2F9A" w:rsidRDefault="00000000">
      <w:pPr>
        <w:pStyle w:val="Heading1"/>
      </w:pPr>
      <w:r>
        <w:t>6. OUR PROJECT PROCESS</w:t>
      </w:r>
    </w:p>
    <w:p w14:paraId="72FCED75" w14:textId="77777777" w:rsidR="00ED2F9A" w:rsidRDefault="00000000">
      <w:r>
        <w:t>1. Consultation &amp; Requirement Analysis</w:t>
      </w:r>
      <w:r>
        <w:br/>
        <w:t>2. Engineering Design &amp; Planning</w:t>
      </w:r>
      <w:r>
        <w:br/>
        <w:t>3. Cost Optimization &amp; Approval</w:t>
      </w:r>
      <w:r>
        <w:br/>
        <w:t>4. Fabrication &amp; Execution</w:t>
      </w:r>
      <w:r>
        <w:br/>
      </w:r>
      <w:r>
        <w:lastRenderedPageBreak/>
        <w:t>5. Quality Inspection</w:t>
      </w:r>
      <w:r>
        <w:br/>
        <w:t>6. Project Delivery</w:t>
      </w:r>
    </w:p>
    <w:p w14:paraId="6C2E89A7" w14:textId="77777777" w:rsidR="00ED2F9A" w:rsidRDefault="00000000">
      <w:pPr>
        <w:pStyle w:val="Heading1"/>
      </w:pPr>
      <w:r>
        <w:t>7. SOCIAL PROOF</w:t>
      </w:r>
    </w:p>
    <w:p w14:paraId="5063B817" w14:textId="4C760B67" w:rsidR="00ED2F9A" w:rsidRDefault="00000000">
      <w:r>
        <w:t>Trusted by Businesses, Industries &amp; Architects</w:t>
      </w:r>
      <w:r>
        <w:br/>
      </w:r>
      <w:r>
        <w:br/>
        <w:t>(Add , testimonials)</w:t>
      </w:r>
    </w:p>
    <w:p w14:paraId="14360EE6" w14:textId="77777777" w:rsidR="00905029" w:rsidRDefault="00905029"/>
    <w:p w14:paraId="3CA535AC" w14:textId="77777777" w:rsidR="00F156AC" w:rsidRDefault="00F156AC"/>
    <w:p w14:paraId="51A56242" w14:textId="77777777" w:rsidR="00F156AC" w:rsidRDefault="00F156AC"/>
    <w:p w14:paraId="37114248" w14:textId="38E421A7" w:rsidR="00905029" w:rsidRDefault="00905029">
      <w:r>
        <w:t>FAQ’s Section:</w:t>
      </w:r>
    </w:p>
    <w:p w14:paraId="7F5521E6" w14:textId="77777777" w:rsidR="00EB21A6" w:rsidRDefault="00EB21A6"/>
    <w:p w14:paraId="1C9A1DE7" w14:textId="77777777" w:rsidR="00ED2F9A" w:rsidRDefault="00000000">
      <w:pPr>
        <w:pStyle w:val="Heading1"/>
      </w:pPr>
      <w:r>
        <w:t>8. LEAD CAPTURE SECTION</w:t>
      </w:r>
    </w:p>
    <w:p w14:paraId="5F79EEB3" w14:textId="77777777" w:rsidR="00ED2F9A" w:rsidRDefault="00000000">
      <w:r>
        <w:t>Start Your PEB Project With Confidence</w:t>
      </w:r>
      <w:r>
        <w:br/>
      </w:r>
      <w:r>
        <w:br/>
        <w:t>Form Fields:</w:t>
      </w:r>
      <w:r>
        <w:br/>
        <w:t>Name</w:t>
      </w:r>
      <w:r>
        <w:br/>
        <w:t>Phone</w:t>
      </w:r>
      <w:r>
        <w:br/>
        <w:t>Email</w:t>
      </w:r>
      <w:r>
        <w:br/>
        <w:t>Project Type</w:t>
      </w:r>
      <w:r>
        <w:br/>
        <w:t>Message</w:t>
      </w:r>
      <w:r>
        <w:br/>
      </w:r>
      <w:r>
        <w:br/>
        <w:t>CTA: Get Free Consultation</w:t>
      </w:r>
    </w:p>
    <w:p w14:paraId="63C72350" w14:textId="77777777" w:rsidR="00ED2F9A" w:rsidRDefault="00000000">
      <w:pPr>
        <w:pStyle w:val="Heading1"/>
      </w:pPr>
      <w:r>
        <w:t>9. FINAL CTA</w:t>
      </w:r>
    </w:p>
    <w:p w14:paraId="69A2AF8B" w14:textId="77777777" w:rsidR="00ED2F9A" w:rsidRDefault="00000000">
      <w:r>
        <w:t>Let’s Build Smarter Steel Structures Together</w:t>
      </w:r>
      <w:r>
        <w:br/>
      </w:r>
      <w:r>
        <w:br/>
        <w:t>Request Your Quote Now</w:t>
      </w:r>
    </w:p>
    <w:sectPr w:rsidR="00ED2F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EC2C1F"/>
    <w:multiLevelType w:val="multilevel"/>
    <w:tmpl w:val="A69E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80420"/>
    <w:multiLevelType w:val="multilevel"/>
    <w:tmpl w:val="0220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442701"/>
    <w:multiLevelType w:val="multilevel"/>
    <w:tmpl w:val="0E1C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2503407">
    <w:abstractNumId w:val="8"/>
  </w:num>
  <w:num w:numId="2" w16cid:durableId="1196386601">
    <w:abstractNumId w:val="6"/>
  </w:num>
  <w:num w:numId="3" w16cid:durableId="1027635869">
    <w:abstractNumId w:val="5"/>
  </w:num>
  <w:num w:numId="4" w16cid:durableId="218171382">
    <w:abstractNumId w:val="4"/>
  </w:num>
  <w:num w:numId="5" w16cid:durableId="1561750600">
    <w:abstractNumId w:val="7"/>
  </w:num>
  <w:num w:numId="6" w16cid:durableId="2092696933">
    <w:abstractNumId w:val="3"/>
  </w:num>
  <w:num w:numId="7" w16cid:durableId="521363056">
    <w:abstractNumId w:val="2"/>
  </w:num>
  <w:num w:numId="8" w16cid:durableId="46951957">
    <w:abstractNumId w:val="1"/>
  </w:num>
  <w:num w:numId="9" w16cid:durableId="1518230134">
    <w:abstractNumId w:val="0"/>
  </w:num>
  <w:num w:numId="10" w16cid:durableId="1959026496">
    <w:abstractNumId w:val="9"/>
  </w:num>
  <w:num w:numId="11" w16cid:durableId="1461920150">
    <w:abstractNumId w:val="11"/>
  </w:num>
  <w:num w:numId="12" w16cid:durableId="6915401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F77"/>
    <w:rsid w:val="0015074B"/>
    <w:rsid w:val="0029639D"/>
    <w:rsid w:val="00326F90"/>
    <w:rsid w:val="00582D14"/>
    <w:rsid w:val="00635F30"/>
    <w:rsid w:val="00705970"/>
    <w:rsid w:val="0071589B"/>
    <w:rsid w:val="007A6459"/>
    <w:rsid w:val="0080794F"/>
    <w:rsid w:val="008A5B92"/>
    <w:rsid w:val="00905029"/>
    <w:rsid w:val="00AA1D8D"/>
    <w:rsid w:val="00B4422C"/>
    <w:rsid w:val="00B47730"/>
    <w:rsid w:val="00C34B5D"/>
    <w:rsid w:val="00CB0664"/>
    <w:rsid w:val="00EB21A6"/>
    <w:rsid w:val="00ED2F9A"/>
    <w:rsid w:val="00F156AC"/>
    <w:rsid w:val="00F84E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9BD5F8"/>
  <w14:defaultImageDpi w14:val="300"/>
  <w15:docId w15:val="{332C5267-5B45-4335-893A-C889B2A46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82D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4</Pages>
  <Words>532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Mekark Eng</cp:lastModifiedBy>
  <cp:revision>7</cp:revision>
  <dcterms:created xsi:type="dcterms:W3CDTF">2026-02-20T15:04:00Z</dcterms:created>
  <dcterms:modified xsi:type="dcterms:W3CDTF">2026-02-23T07:38:00Z</dcterms:modified>
  <cp:category/>
</cp:coreProperties>
</file>