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Экономическая часть дипломной работы.</w:t>
      </w:r>
    </w:p>
    <w:p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Сайт парка аттракционов.</w:t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>Экономическая эффективность от внедрения сайта.</w:t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Показатели экономической эффективности сайта характеризуют целесообразность производственных затрат на его создание и функционирование. В затратную часть функционирования входят такие  расходы как : расходы на электроэнергию , расходы на размещение в сети (хостинг ) , заработная плата разработчика сайта , расходы на канцелярские товары, и расходные материалы для компьютера.</w:t>
      </w:r>
    </w:p>
    <w:tbl>
      <w:tblPr>
        <w:tblStyle w:val="a4"/>
        <w:tblW w:w="9211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89"/>
        <w:gridCol w:w="1851"/>
        <w:gridCol w:w="1690"/>
        <w:gridCol w:w="1785"/>
        <w:gridCol w:w="1796"/>
      </w:tblGrid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1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Количество</w:t>
            </w:r>
          </w:p>
        </w:tc>
        <w:tc>
          <w:tcPr>
            <w:tcW w:w="16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кВт/час</w:t>
            </w:r>
          </w:p>
        </w:tc>
        <w:tc>
          <w:tcPr>
            <w:tcW w:w="1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кВт/сутки</w:t>
            </w:r>
          </w:p>
        </w:tc>
        <w:tc>
          <w:tcPr>
            <w:tcW w:w="1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кВт/месяц</w:t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Компьютер</w:t>
            </w:r>
          </w:p>
        </w:tc>
        <w:tc>
          <w:tcPr>
            <w:tcW w:w="1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6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0,75</w:t>
            </w:r>
          </w:p>
        </w:tc>
        <w:tc>
          <w:tcPr>
            <w:tcW w:w="1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540</w:t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Освещение</w:t>
            </w:r>
          </w:p>
        </w:tc>
        <w:tc>
          <w:tcPr>
            <w:tcW w:w="1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1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9,6</w:t>
            </w:r>
          </w:p>
        </w:tc>
        <w:tc>
          <w:tcPr>
            <w:tcW w:w="1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288</w:t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Кондиционер </w:t>
            </w:r>
          </w:p>
        </w:tc>
        <w:tc>
          <w:tcPr>
            <w:tcW w:w="1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6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0,7</w:t>
            </w:r>
          </w:p>
        </w:tc>
        <w:tc>
          <w:tcPr>
            <w:tcW w:w="1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16,8</w:t>
            </w:r>
          </w:p>
        </w:tc>
        <w:tc>
          <w:tcPr>
            <w:tcW w:w="1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504</w:t>
            </w:r>
          </w:p>
        </w:tc>
      </w:tr>
      <w:tr>
        <w:trPr/>
        <w:tc>
          <w:tcPr>
            <w:tcW w:w="20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Итог</w:t>
            </w:r>
          </w:p>
        </w:tc>
        <w:tc>
          <w:tcPr>
            <w:tcW w:w="1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6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1,85</w:t>
            </w:r>
          </w:p>
        </w:tc>
        <w:tc>
          <w:tcPr>
            <w:tcW w:w="1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44,4</w:t>
            </w:r>
          </w:p>
        </w:tc>
        <w:tc>
          <w:tcPr>
            <w:tcW w:w="1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1332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Таблица 1. Расчет электроэнергии для восьмичасового рабочего дня.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 </w:t>
      </w:r>
      <w:r>
        <w:rPr>
          <w:rFonts w:cs="Times New Roman" w:ascii="Times New Roman" w:hAnsi="Times New Roman"/>
          <w:sz w:val="28"/>
        </w:rPr>
        <w:t>Для офиса в городе Москве, 1 кВт/ч = 4,68 , из этого следует , что оплата за  1 кВт/час = 4,68 * 1,85 = 8,6 рубля.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 </w:t>
      </w:r>
      <w:r>
        <w:rPr>
          <w:rFonts w:cs="Times New Roman" w:ascii="Times New Roman" w:hAnsi="Times New Roman"/>
          <w:sz w:val="28"/>
        </w:rPr>
        <w:t>В месяц оплата  равна  4,68*1332 = 6233,76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 </w:t>
      </w:r>
      <w:r>
        <w:rPr>
          <w:rFonts w:cs="Times New Roman" w:ascii="Times New Roman" w:hAnsi="Times New Roman"/>
          <w:sz w:val="28"/>
        </w:rPr>
        <w:t>Для хостинга сайта планируется использовать услуги компании «Интернет Хостинг Центр», которая предоставит нам надежное и удобное обслуживание сайта , и его работу.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5"/>
        <w:gridCol w:w="4785"/>
      </w:tblGrid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Наименование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Сумма, руб.</w:t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Зарплата Разработчика сайта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30000</w:t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Электроэнергия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6234</w:t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Хостинг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150</w:t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Интернет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1000</w:t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Прочие расходы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5500</w:t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Итого: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42853</w:t>
            </w:r>
          </w:p>
        </w:tc>
      </w:tr>
    </w:tbl>
    <w:p>
      <w:pPr>
        <w:pStyle w:val="Normal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sz w:val="28"/>
        </w:rPr>
        <w:t xml:space="preserve">              </w:t>
      </w:r>
      <w:r>
        <w:rPr>
          <w:rFonts w:cs="Times New Roman" w:ascii="Times New Roman" w:hAnsi="Times New Roman"/>
          <w:b/>
          <w:sz w:val="24"/>
        </w:rPr>
        <w:t>Таблица 2. Расчет ежемесячных затрат на содержание сайта.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пост</m:t>
            </m:r>
          </m:sub>
        </m:sSub>
      </m:oMath>
      <w:r>
        <w:rPr>
          <w:rFonts w:eastAsia="" w:cs="Times New Roman" w:ascii="Times New Roman" w:hAnsi="Times New Roman" w:eastAsiaTheme="minorEastAsia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=</w:t>
      </w:r>
      <w:r>
        <w:rPr>
          <w:rFonts w:eastAsia="" w:cs="Times New Roman" w:ascii="Times New Roman" w:hAnsi="Times New Roman" w:eastAsiaTheme="minorEastAsia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42853 постоянные ежемесячные расходы.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      </w:t>
      </w:r>
      <w:r>
        <w:rPr>
          <w:rFonts w:cs="Times New Roman" w:ascii="Times New Roman" w:hAnsi="Times New Roman"/>
          <w:sz w:val="28"/>
        </w:rPr>
        <w:t>Так как все имеется у фирмы « Офис Де Люкс», мы рассчитаем  годовую сумму амортизационных отчислений.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      </w:t>
      </w:r>
      <w:r>
        <w:rPr>
          <w:rFonts w:cs="Times New Roman" w:ascii="Times New Roman" w:hAnsi="Times New Roman"/>
          <w:sz w:val="28"/>
        </w:rPr>
        <w:t xml:space="preserve">Годовая сумма амортизационных отчислений рассчитывается по формуле : 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Ф</m:t>
            </m:r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А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100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den>
        </m:f>
      </m:oMath>
      <w:r>
        <w:rPr>
          <w:rFonts w:cs="Times New Roman" w:ascii="Times New Roman" w:hAnsi="Times New Roman"/>
          <w:sz w:val="28"/>
        </w:rPr>
        <w:br/>
        <w:t xml:space="preserve">    </w:t>
      </w:r>
      <w:r>
        <w:rPr>
          <w:rFonts w:cs="Times New Roman" w:ascii="Times New Roman" w:hAnsi="Times New Roman"/>
          <w:b/>
          <w:sz w:val="24"/>
          <w:szCs w:val="24"/>
        </w:rPr>
        <w:t>Формула 1.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      </w:t>
      </w:r>
      <w:r>
        <w:rPr>
          <w:rFonts w:cs="Times New Roman" w:ascii="Times New Roman" w:hAnsi="Times New Roman"/>
          <w:sz w:val="28"/>
        </w:rPr>
        <w:t>где Ф – первоначальная стоимость основных фондов по видам,руб.;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     </w:t>
      </w:r>
      <w:r>
        <w:rPr>
          <w:rFonts w:cs="Times New Roman" w:ascii="Times New Roman" w:hAnsi="Times New Roman"/>
          <w:sz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А</m:t>
            </m:r>
          </m:sub>
        </m:sSub>
      </m:oMath>
      <w:r>
        <w:rPr>
          <w:rFonts w:cs="Times New Roman" w:ascii="Times New Roman" w:hAnsi="Times New Roman"/>
          <w:sz w:val="28"/>
        </w:rPr>
        <w:t xml:space="preserve">  –  </w:t>
      </w:r>
      <w:r>
        <w:rPr>
          <w:rFonts w:cs="Times New Roman" w:ascii="Times New Roman" w:hAnsi="Times New Roman"/>
          <w:sz w:val="28"/>
        </w:rPr>
        <w:t>норма амортизации по видам основных фондов, в %.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68"/>
        <w:gridCol w:w="1305"/>
        <w:gridCol w:w="1499"/>
        <w:gridCol w:w="1306"/>
        <w:gridCol w:w="1482"/>
        <w:gridCol w:w="1"/>
        <w:gridCol w:w="2309"/>
      </w:tblGrid>
      <w:tr>
        <w:trPr/>
        <w:tc>
          <w:tcPr>
            <w:tcW w:w="16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Элементы основных фондов</w:t>
            </w:r>
          </w:p>
        </w:tc>
        <w:tc>
          <w:tcPr>
            <w:tcW w:w="13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Количество</w:t>
            </w:r>
          </w:p>
        </w:tc>
        <w:tc>
          <w:tcPr>
            <w:tcW w:w="14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Стоимость,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руб.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Сумма, руб.</w:t>
            </w:r>
          </w:p>
        </w:tc>
        <w:tc>
          <w:tcPr>
            <w:tcW w:w="148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Норма амортизации,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%</w:t>
            </w:r>
          </w:p>
        </w:tc>
        <w:tc>
          <w:tcPr>
            <w:tcW w:w="23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Амортизационные отчисления</w:t>
            </w:r>
          </w:p>
        </w:tc>
      </w:tr>
      <w:tr>
        <w:trPr/>
        <w:tc>
          <w:tcPr>
            <w:tcW w:w="16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Компьютер</w:t>
            </w:r>
          </w:p>
        </w:tc>
        <w:tc>
          <w:tcPr>
            <w:tcW w:w="13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5</w:t>
            </w:r>
          </w:p>
        </w:tc>
        <w:tc>
          <w:tcPr>
            <w:tcW w:w="14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45000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225000</w:t>
            </w:r>
          </w:p>
        </w:tc>
        <w:tc>
          <w:tcPr>
            <w:tcW w:w="148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20</w:t>
            </w:r>
          </w:p>
        </w:tc>
        <w:tc>
          <w:tcPr>
            <w:tcW w:w="23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45000</w:t>
            </w:r>
          </w:p>
        </w:tc>
      </w:tr>
      <w:tr>
        <w:trPr/>
        <w:tc>
          <w:tcPr>
            <w:tcW w:w="16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CMS Wordpress</w:t>
            </w:r>
          </w:p>
        </w:tc>
        <w:tc>
          <w:tcPr>
            <w:tcW w:w="13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4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48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23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16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Интернет Хостинг Центр</w:t>
            </w:r>
          </w:p>
        </w:tc>
        <w:tc>
          <w:tcPr>
            <w:tcW w:w="13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4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28"/>
              </w:rPr>
              <w:t>50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1</w:t>
            </w:r>
            <w:r>
              <w:rPr>
                <w:rFonts w:cs="Times New Roman" w:ascii="Times New Roman" w:hAnsi="Times New Roman"/>
                <w:sz w:val="28"/>
              </w:rPr>
              <w:t>50</w:t>
            </w:r>
          </w:p>
        </w:tc>
        <w:tc>
          <w:tcPr>
            <w:tcW w:w="148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23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6</w:t>
            </w:r>
          </w:p>
        </w:tc>
      </w:tr>
      <w:tr>
        <w:trPr/>
        <w:tc>
          <w:tcPr>
            <w:tcW w:w="16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OpenServer</w:t>
            </w:r>
          </w:p>
        </w:tc>
        <w:tc>
          <w:tcPr>
            <w:tcW w:w="13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4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48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2309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16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Прочее</w:t>
            </w:r>
          </w:p>
        </w:tc>
        <w:tc>
          <w:tcPr>
            <w:tcW w:w="13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4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48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2309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16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Помещение</w:t>
            </w:r>
          </w:p>
        </w:tc>
        <w:tc>
          <w:tcPr>
            <w:tcW w:w="13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50</w:t>
            </w:r>
            <w:r>
              <w:rPr>
                <w:rFonts w:cs="Times New Roman" w:ascii="Times New Roman" w:hAnsi="Times New Roman"/>
                <w:sz w:val="28"/>
                <w:lang w:val="en-US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м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</w:tc>
        <w:tc>
          <w:tcPr>
            <w:tcW w:w="14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3000</w:t>
            </w:r>
          </w:p>
        </w:tc>
        <w:tc>
          <w:tcPr>
            <w:tcW w:w="1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150000</w:t>
            </w:r>
          </w:p>
        </w:tc>
        <w:tc>
          <w:tcPr>
            <w:tcW w:w="148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8</w:t>
            </w:r>
          </w:p>
        </w:tc>
        <w:tc>
          <w:tcPr>
            <w:tcW w:w="23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12000</w:t>
            </w:r>
          </w:p>
        </w:tc>
      </w:tr>
      <w:tr>
        <w:trPr/>
        <w:tc>
          <w:tcPr>
            <w:tcW w:w="7260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 xml:space="preserve">Итого: </w:t>
            </w:r>
          </w:p>
        </w:tc>
        <w:tc>
          <w:tcPr>
            <w:tcW w:w="231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57006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</w:t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sz w:val="28"/>
        </w:rPr>
        <w:t xml:space="preserve">                   </w:t>
      </w:r>
      <w:r>
        <w:rPr>
          <w:rFonts w:cs="Times New Roman" w:ascii="Times New Roman" w:hAnsi="Times New Roman"/>
          <w:b/>
          <w:sz w:val="24"/>
        </w:rPr>
        <w:t>Таблица 3. Расчет годовой суммы амортизационных отчислений.</w:t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  </w:t>
      </w:r>
      <w:r>
        <w:rPr>
          <w:rFonts w:cs="Times New Roman" w:ascii="Times New Roman" w:hAnsi="Times New Roman"/>
          <w:sz w:val="28"/>
        </w:rPr>
        <w:t>Таким  образом , годовая сумма амортизационных отчислений составляет 57006 рублей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  </w:t>
      </w:r>
      <w:r>
        <w:rPr>
          <w:rFonts w:cs="Times New Roman" w:ascii="Times New Roman" w:hAnsi="Times New Roman"/>
          <w:sz w:val="28"/>
        </w:rPr>
        <w:t>Исходя из того , что трудоёмкость создания информационной системы сайта составляет 20 дней, рассчитываем амортизацию оборудования за этот период по формуле: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А</m:t>
            </m:r>
          </m:e>
          <m:sub>
            <m:r>
              <w:rPr>
                <w:rFonts w:ascii="Cambria Math" w:hAnsi="Cambria Math"/>
              </w:rPr>
              <m:t xml:space="preserve">факт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А</m:t>
                </m:r>
              </m:e>
              <m:sub>
                <m:r>
                  <w:rPr>
                    <w:rFonts w:ascii="Cambria Math" w:hAnsi="Cambria Math"/>
                  </w:rPr>
                  <m:t xml:space="preserve">год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Т</m:t>
                </m:r>
              </m:e>
              <m:sub>
                <m:r>
                  <w:rPr>
                    <w:rFonts w:ascii="Cambria Math" w:hAnsi="Cambria Math"/>
                  </w:rPr>
                  <m:t xml:space="preserve">факт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365</m:t>
            </m:r>
          </m:den>
        </m:f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>Формула 2.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 </w:t>
      </w:r>
      <w:r>
        <w:rPr>
          <w:rFonts w:eastAsia="" w:cs="Times New Roman" w:ascii="Times New Roman" w:hAnsi="Times New Roman" w:eastAsiaTheme="minorEastAsia"/>
          <w:sz w:val="28"/>
        </w:rPr>
        <w:t>Рассчитываем сумму амортизационных отчислений для перечисленной группы оборудования с учетом числа календарных дней на разработку программного обеспечения сайта по формуле: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 </w:t>
      </w:r>
      <w:r>
        <w:rPr>
          <w:rFonts w:eastAsia="" w:cs="Times New Roman" w:ascii="Times New Roman" w:hAnsi="Times New Roman" w:eastAsiaTheme="minorEastAsia"/>
          <w:sz w:val="28"/>
        </w:rPr>
        <w:t>А = 57006*20/365 = 3123,67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 </w:t>
      </w:r>
      <w:r>
        <w:rPr>
          <w:rFonts w:eastAsia="" w:cs="Times New Roman" w:ascii="Times New Roman" w:hAnsi="Times New Roman" w:eastAsiaTheme="minorEastAsia"/>
          <w:sz w:val="28"/>
        </w:rPr>
        <w:t>Заработная плата разработчика сайта 30000. Соответственно, затраты на заработную плату включаемые в себестоимость программы с учетом работы над программой в течение 20 дней составят: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ЗП</m:t>
            </m:r>
          </m:e>
          <m:sub>
            <m:r>
              <w:rPr>
                <w:rFonts w:ascii="Cambria Math" w:hAnsi="Cambria Math"/>
              </w:rPr>
              <m:t xml:space="preserve">пр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ЗП</m:t>
                </m:r>
              </m:e>
              <m:sub>
                <m:r>
                  <w:rPr>
                    <w:rFonts w:ascii="Cambria Math" w:hAnsi="Cambria Math"/>
                  </w:rPr>
                  <m:t xml:space="preserve">мес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Т</m:t>
                </m:r>
              </m:e>
              <m:sub>
                <m:r>
                  <w:rPr>
                    <w:rFonts w:ascii="Cambria Math" w:hAnsi="Cambria Math"/>
                  </w:rPr>
                  <m:t xml:space="preserve">факт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Д</m:t>
            </m:r>
          </m:den>
        </m:f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>Формула 3.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 </w:t>
      </w:r>
      <w:r>
        <w:rPr>
          <w:rFonts w:eastAsia="" w:cs="Times New Roman" w:ascii="Times New Roman" w:hAnsi="Times New Roman" w:eastAsiaTheme="minorEastAsia"/>
          <w:sz w:val="28"/>
        </w:rPr>
        <w:t xml:space="preserve">Где </w:t>
      </w:r>
      <w:r>
        <w:rPr>
          <w:rFonts w:eastAsia="" w:cs="Times New Roman" w:ascii="Times New Roman" w:hAnsi="Times New Roman" w:eastAsiaTheme="minorEastAsia"/>
          <w:sz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ЗП</m:t>
            </m:r>
          </m:e>
          <m:sub>
            <m:r>
              <w:rPr>
                <w:rFonts w:ascii="Cambria Math" w:hAnsi="Cambria Math"/>
              </w:rPr>
              <m:t xml:space="preserve">пр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</w:rPr>
        <w:t xml:space="preserve"> – заработная плата программиста в месяц, руб.;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 </w:t>
      </w:r>
      <w:r>
        <w:rPr>
          <w:rFonts w:eastAsia="" w:cs="Times New Roman" w:ascii="Times New Roman" w:hAnsi="Times New Roman" w:eastAsiaTheme="minorEastAsia"/>
          <w:sz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Т</m:t>
            </m:r>
          </m:e>
          <m:sub>
            <m:r>
              <w:rPr>
                <w:rFonts w:ascii="Cambria Math" w:hAnsi="Cambria Math"/>
              </w:rPr>
              <m:t xml:space="preserve">факт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</w:rPr>
        <w:t xml:space="preserve">– </w:t>
      </w:r>
      <w:r>
        <w:rPr>
          <w:rFonts w:eastAsia="" w:cs="Times New Roman" w:ascii="Times New Roman" w:hAnsi="Times New Roman" w:eastAsiaTheme="minorEastAsia"/>
          <w:sz w:val="28"/>
        </w:rPr>
        <w:t>число календарных дней на разработку сайта;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 </w:t>
      </w:r>
      <w:r>
        <w:rPr>
          <w:rFonts w:eastAsia="" w:cs="Times New Roman" w:ascii="Times New Roman" w:hAnsi="Times New Roman" w:eastAsiaTheme="minorEastAsia"/>
          <w:sz w:val="28"/>
        </w:rPr>
        <w:t xml:space="preserve">Д </w:t>
        <w:softHyphen/>
        <w:t>– число дней в периоде (месяц).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</w:t>
      </w:r>
      <w:r>
        <w:rPr>
          <w:rFonts w:eastAsia="" w:cs="Times New Roman" w:ascii="Times New Roman" w:hAnsi="Times New Roman" w:eastAsiaTheme="minorEastAsia"/>
          <w:sz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ЗП</m:t>
            </m:r>
          </m:e>
          <m:sub>
            <m:r>
              <w:rPr>
                <w:rFonts w:ascii="Cambria Math" w:hAnsi="Cambria Math"/>
              </w:rPr>
              <m:t xml:space="preserve">пр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</w:rPr>
        <w:t>= 30000*30/20 = 45000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</w:t>
      </w:r>
      <w:r>
        <w:rPr>
          <w:rFonts w:eastAsia="" w:cs="Times New Roman" w:ascii="Times New Roman" w:hAnsi="Times New Roman" w:eastAsiaTheme="minorEastAsia"/>
          <w:sz w:val="28"/>
        </w:rPr>
        <w:t>Отчисления внебюджетные фонды составят: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</w:t>
      </w:r>
      <w:r>
        <w:rPr>
          <w:rFonts w:eastAsia="" w:cs="Times New Roman" w:ascii="Times New Roman" w:hAnsi="Times New Roman" w:eastAsiaTheme="minorEastAsia"/>
          <w:sz w:val="28"/>
        </w:rPr>
        <w:t>Фонд социального– страхования 2,9%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</w:t>
      </w:r>
      <w:r>
        <w:rPr>
          <w:rFonts w:eastAsia="" w:cs="Times New Roman" w:ascii="Times New Roman" w:hAnsi="Times New Roman" w:eastAsiaTheme="minorEastAsia"/>
          <w:sz w:val="28"/>
        </w:rPr>
        <w:t>Пенсионный фонд 20%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</w:t>
      </w:r>
      <w:r>
        <w:rPr>
          <w:rFonts w:eastAsia="" w:cs="Times New Roman" w:ascii="Times New Roman" w:hAnsi="Times New Roman" w:eastAsiaTheme="minorEastAsia"/>
          <w:sz w:val="28"/>
        </w:rPr>
        <w:t>Медицинское страхование 3,1%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</w:t>
      </w:r>
      <w:r>
        <w:rPr>
          <w:rFonts w:eastAsia="" w:cs="Times New Roman" w:ascii="Times New Roman" w:hAnsi="Times New Roman" w:eastAsiaTheme="minorEastAsia"/>
          <w:sz w:val="28"/>
        </w:rPr>
        <w:t xml:space="preserve">Отчисления внебюджетные фонды = </w:t>
      </w:r>
      <w:r>
        <w:rPr>
          <w:rFonts w:eastAsia="" w:cs="Times New Roman" w:ascii="Times New Roman" w:hAnsi="Times New Roman" w:eastAsiaTheme="minorEastAsia"/>
          <w:sz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ЗП</m:t>
            </m:r>
          </m:e>
          <m:sub>
            <m:r>
              <w:rPr>
                <w:rFonts w:ascii="Cambria Math" w:hAnsi="Cambria Math"/>
              </w:rPr>
              <m:t xml:space="preserve">пр</m:t>
            </m:r>
          </m:sub>
        </m:sSub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26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</w:t>
      </w:r>
      <w:r>
        <w:rPr>
          <w:rFonts w:eastAsia="" w:cs="Times New Roman" w:ascii="Times New Roman" w:hAnsi="Times New Roman" w:eastAsiaTheme="minorEastAsia"/>
          <w:sz w:val="28"/>
        </w:rPr>
        <w:t xml:space="preserve">Отчисления внебюджетные фонды от оплаты труда =11700     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5"/>
        <w:gridCol w:w="4785"/>
      </w:tblGrid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b/>
                <w:b/>
                <w:sz w:val="28"/>
              </w:rPr>
            </w:pPr>
            <w:r>
              <w:rPr>
                <w:rFonts w:eastAsia="" w:cs="Times New Roman" w:ascii="Times New Roman" w:hAnsi="Times New Roman" w:eastAsiaTheme="minorEastAsia"/>
                <w:b/>
                <w:sz w:val="28"/>
              </w:rPr>
              <w:t>Наименование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b/>
                <w:b/>
                <w:sz w:val="28"/>
              </w:rPr>
            </w:pPr>
            <w:r>
              <w:rPr>
                <w:rFonts w:eastAsia="" w:cs="Times New Roman" w:ascii="Times New Roman" w:hAnsi="Times New Roman" w:eastAsiaTheme="minorEastAsia"/>
                <w:b/>
                <w:sz w:val="28"/>
              </w:rPr>
              <w:t>Сумма руб/мес</w:t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sz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</w:rPr>
              <w:t>Хостинг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sz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</w:rPr>
              <w:t>150</w:t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sz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</w:rPr>
              <w:t>Интернет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sz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</w:rPr>
              <w:t>1000</w:t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sz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</w:rPr>
              <w:t>Прочие расходы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sz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</w:rPr>
              <w:t>500</w:t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sz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</w:rPr>
              <w:t>Итого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sz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</w:rPr>
              <w:t>1650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left" w:pos="2985" w:leader="none"/>
        </w:tabs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Таблица 4. Расчет ежемесячных материальных затрат.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м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</w:rPr>
        <w:t>= 1650 руб. в месяц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</w:t>
      </w:r>
      <w:r>
        <w:rPr>
          <w:rFonts w:eastAsia="" w:cs="Times New Roman" w:ascii="Times New Roman" w:hAnsi="Times New Roman" w:eastAsiaTheme="minorEastAsia"/>
          <w:sz w:val="28"/>
        </w:rPr>
        <w:t xml:space="preserve">Следовательно, затраты на период разработки программного продукта рассчитаем по формуле: 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пр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З</m:t>
                </m:r>
              </m:e>
              <m:sub>
                <m:r>
                  <w:rPr>
                    <w:rFonts w:ascii="Cambria Math" w:hAnsi="Cambria Math"/>
                  </w:rPr>
                  <m:t xml:space="preserve">м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Т</m:t>
                </m:r>
              </m:e>
              <m:sub>
                <m:r>
                  <w:rPr>
                    <w:rFonts w:ascii="Cambria Math" w:hAnsi="Cambria Math"/>
                  </w:rPr>
                  <m:t xml:space="preserve">факт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Д</m:t>
            </m:r>
          </m:den>
        </m:f>
      </m:oMath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>Формула 4.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</w:t>
      </w:r>
      <w:r>
        <w:rPr>
          <w:rFonts w:eastAsia="" w:cs="Times New Roman" w:ascii="Times New Roman" w:hAnsi="Times New Roman" w:eastAsiaTheme="minorEastAsia"/>
          <w:sz w:val="28"/>
        </w:rPr>
        <w:t xml:space="preserve">где </w:t>
      </w:r>
      <w:r>
        <w:rPr>
          <w:rFonts w:eastAsia="" w:cs="Times New Roman" w:ascii="Times New Roman" w:hAnsi="Times New Roman" w:eastAsiaTheme="minorEastAsia"/>
          <w:sz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м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</w:rPr>
        <w:t xml:space="preserve"> – ежемесячные затраты, руб.;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</w:t>
      </w:r>
      <w:r>
        <w:rPr>
          <w:rFonts w:eastAsia="" w:cs="Times New Roman" w:ascii="Times New Roman" w:hAnsi="Times New Roman" w:eastAsiaTheme="minorEastAsia"/>
          <w:sz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Т</m:t>
            </m:r>
          </m:e>
          <m:sub>
            <m:r>
              <w:rPr>
                <w:rFonts w:ascii="Cambria Math" w:hAnsi="Cambria Math"/>
              </w:rPr>
              <m:t xml:space="preserve">факт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</w:rPr>
        <w:t xml:space="preserve"> – </w:t>
      </w:r>
      <w:r>
        <w:rPr>
          <w:rFonts w:eastAsia="" w:cs="Times New Roman" w:ascii="Times New Roman" w:hAnsi="Times New Roman" w:eastAsiaTheme="minorEastAsia"/>
          <w:sz w:val="28"/>
        </w:rPr>
        <w:t>число календарных дней на разработку сайта;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</w:t>
      </w:r>
      <w:r>
        <w:rPr>
          <w:rFonts w:eastAsia="" w:cs="Times New Roman" w:ascii="Times New Roman" w:hAnsi="Times New Roman" w:eastAsiaTheme="minorEastAsia"/>
          <w:sz w:val="28"/>
        </w:rPr>
        <w:t>Д – число дней в периоде (месяц).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</w:t>
      </w:r>
      <w:r>
        <w:rPr>
          <w:rFonts w:eastAsia="" w:cs="Times New Roman" w:ascii="Times New Roman" w:hAnsi="Times New Roman" w:eastAsiaTheme="minorEastAsia"/>
          <w:sz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пр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</w:rPr>
        <w:t>= 1650*30/20 = 2475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</w:t>
      </w:r>
      <w:r>
        <w:rPr>
          <w:rFonts w:eastAsia="" w:cs="Times New Roman" w:ascii="Times New Roman" w:hAnsi="Times New Roman" w:eastAsiaTheme="minorEastAsia"/>
          <w:sz w:val="28"/>
        </w:rPr>
        <w:t>Рассчитаем себестоимость программного продукта по формуле: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                </w:t>
      </w:r>
      <w:r>
        <w:rPr>
          <w:rFonts w:eastAsia="" w:cs="Times New Roman" w:ascii="Times New Roman" w:hAnsi="Times New Roman" w:eastAsiaTheme="minorEastAsia"/>
          <w:sz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ст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</w:rPr>
        <w:t xml:space="preserve">=  </w:t>
      </w:r>
      <w:r>
        <w:rPr>
          <w:rFonts w:eastAsia="" w:cs="Times New Roman" w:ascii="Times New Roman" w:hAnsi="Times New Roman" w:eastAsiaTheme="minorEastAsia"/>
          <w:sz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</m:t>
            </m:r>
          </m:e>
          <m:sub>
            <m:r>
              <w:rPr>
                <w:rFonts w:ascii="Cambria Math" w:hAnsi="Cambria Math"/>
              </w:rPr>
              <m:t xml:space="preserve">пр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</w:rPr>
        <w:t xml:space="preserve"> +  </w:t>
      </w:r>
      <w:r>
        <w:rPr>
          <w:rFonts w:eastAsia="" w:cs="Times New Roman" w:ascii="Times New Roman" w:hAnsi="Times New Roman" w:eastAsiaTheme="minorEastAsia"/>
          <w:sz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ЗП</m:t>
            </m:r>
          </m:e>
          <m:sub>
            <m:r>
              <w:rPr>
                <w:rFonts w:ascii="Cambria Math" w:hAnsi="Cambria Math"/>
              </w:rPr>
              <m:t xml:space="preserve">пр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</w:rPr>
        <w:t xml:space="preserve"> + Налоги + А + Электроэнергия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</w:t>
      </w:r>
      <w:r>
        <w:rPr>
          <w:rFonts w:eastAsia="" w:cs="Times New Roman" w:ascii="Times New Roman" w:hAnsi="Times New Roman" w:eastAsiaTheme="minorEastAsia"/>
          <w:sz w:val="28"/>
        </w:rPr>
        <w:t xml:space="preserve">где </w:t>
      </w:r>
      <w:r>
        <w:rPr>
          <w:rFonts w:eastAsia="" w:cs="Times New Roman" w:ascii="Times New Roman" w:hAnsi="Times New Roman" w:eastAsiaTheme="minorEastAsia"/>
          <w:sz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ст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</w:rPr>
        <w:t xml:space="preserve"> – себестоимость разработки программы.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 </w:t>
      </w:r>
      <w:r>
        <w:rPr>
          <w:rFonts w:eastAsia="" w:cs="Times New Roman" w:ascii="Times New Roman" w:hAnsi="Times New Roman" w:eastAsiaTheme="minorEastAsia"/>
          <w:sz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ст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</w:rPr>
        <w:t>= 2475 + 45000 + 11700 + 6234 = 65409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  </w:t>
      </w:r>
      <w:r>
        <w:rPr>
          <w:rFonts w:eastAsia="" w:cs="Times New Roman" w:ascii="Times New Roman" w:hAnsi="Times New Roman" w:eastAsiaTheme="minorEastAsia"/>
          <w:sz w:val="28"/>
        </w:rPr>
        <w:t>Исходя из нормального уровня рентабельности 20%  можно определить цен разработанного нами программного обеспечения: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eastAsiaTheme="minorEastAsia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                                              </w:t>
      </w:r>
      <w:r>
        <w:rPr>
          <w:rFonts w:eastAsia="" w:cs="Times New Roman" w:ascii="Times New Roman" w:hAnsi="Times New Roman" w:eastAsiaTheme="minorEastAsia"/>
          <w:sz w:val="28"/>
        </w:rPr>
        <w:t xml:space="preserve">Ц = </w:t>
      </w:r>
      <w:r>
        <w:rPr>
          <w:rFonts w:eastAsia="" w:cs="Times New Roman" w:ascii="Times New Roman" w:hAnsi="Times New Roman" w:eastAsiaTheme="minorEastAsia"/>
          <w:sz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ст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</w:rPr>
        <w:t xml:space="preserve"> + </w:t>
      </w:r>
      <w:r>
        <w:rPr>
          <w:rFonts w:eastAsia="" w:cs="Times New Roman" w:ascii="Times New Roman" w:hAnsi="Times New Roman" w:eastAsiaTheme="minorEastAsia"/>
          <w:sz w:val="28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ст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R</m:t>
            </m:r>
          </m:num>
          <m:den>
            <m:r>
              <w:rPr>
                <w:rFonts w:ascii="Cambria Math" w:hAnsi="Cambria Math"/>
              </w:rPr>
              <m:t xml:space="preserve">100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</w:rPr>
        <w:t xml:space="preserve">        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28"/>
        </w:rPr>
      </w:pPr>
      <w:r>
        <w:rPr>
          <w:rFonts w:cs="Times New Roman" w:ascii="Times New Roman" w:hAnsi="Times New Roman"/>
          <w:b/>
          <w:sz w:val="24"/>
          <w:szCs w:val="24"/>
        </w:rPr>
        <w:t>Формула 5.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  </w:t>
      </w:r>
      <w:r>
        <w:rPr>
          <w:rFonts w:eastAsia="" w:cs="Times New Roman" w:ascii="Times New Roman" w:hAnsi="Times New Roman" w:eastAsiaTheme="minorEastAsia"/>
          <w:sz w:val="28"/>
        </w:rPr>
        <w:t xml:space="preserve">где </w:t>
      </w:r>
      <w:r>
        <w:rPr>
          <w:rFonts w:eastAsia="" w:cs="Times New Roman" w:ascii="Times New Roman" w:hAnsi="Times New Roman" w:eastAsiaTheme="minorEastAsia"/>
          <w:sz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ст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</w:rPr>
        <w:t xml:space="preserve"> – себестоимость разработки программы;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   </w:t>
      </w:r>
      <w:r>
        <w:rPr>
          <w:rFonts w:eastAsia="" w:cs="Times New Roman" w:ascii="Times New Roman" w:hAnsi="Times New Roman" w:eastAsiaTheme="minorEastAsia"/>
          <w:sz w:val="28"/>
          <w:lang w:val="en-US"/>
        </w:rPr>
        <w:t>R</w:t>
      </w:r>
      <w:r>
        <w:rPr>
          <w:rFonts w:eastAsia="" w:cs="Times New Roman" w:ascii="Times New Roman" w:hAnsi="Times New Roman" w:eastAsiaTheme="minorEastAsia"/>
          <w:sz w:val="28"/>
        </w:rPr>
        <w:t xml:space="preserve"> – планируемый уровень рентабельности.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   </w:t>
      </w:r>
      <w:r>
        <w:rPr>
          <w:rFonts w:eastAsia="" w:cs="Times New Roman" w:ascii="Times New Roman" w:hAnsi="Times New Roman" w:eastAsiaTheme="minorEastAsia"/>
          <w:sz w:val="28"/>
        </w:rPr>
        <w:t>Ц = 65409  + 65409*20/100 =  78490,8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    </w:t>
      </w:r>
      <w:r>
        <w:rPr>
          <w:rFonts w:eastAsia="" w:cs="Times New Roman" w:ascii="Times New Roman" w:hAnsi="Times New Roman" w:eastAsiaTheme="minorEastAsia"/>
          <w:sz w:val="28"/>
        </w:rPr>
        <w:t>Так как у фирмы имеется офис и проекты, затраты на внедрение программного продукта составят 78490,8 рублей.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    </w:t>
      </w:r>
      <w:r>
        <w:rPr>
          <w:rFonts w:eastAsia="" w:cs="Times New Roman" w:ascii="Times New Roman" w:hAnsi="Times New Roman" w:eastAsiaTheme="minorEastAsia"/>
          <w:sz w:val="28"/>
        </w:rPr>
        <w:t>Предполагается, что самоокупаемость сайта при ежемесячных затратах в 78490,8 рублей произойдет уже при увеличении клиентов на 35% прибыли на 20%</w:t>
      </w:r>
    </w:p>
    <w:p>
      <w:pPr>
        <w:pStyle w:val="Normal"/>
        <w:rPr>
          <w:rFonts w:ascii="Times New Roman" w:hAnsi="Times New Roman" w:eastAsia="" w:cs="Times New Roman" w:eastAsiaTheme="minorEastAsia"/>
          <w:i/>
          <w:i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                     </w:t>
      </w:r>
    </w:p>
    <w:p>
      <w:pPr>
        <w:pStyle w:val="Normal"/>
        <w:rPr>
          <w:rFonts w:ascii="Times New Roman" w:hAnsi="Times New Roman" w:eastAsia="" w:cs="Times New Roman" w:eastAsiaTheme="minorEastAsia"/>
          <w:i/>
          <w:i/>
          <w:sz w:val="28"/>
        </w:rPr>
      </w:pPr>
      <w:r>
        <w:rPr>
          <w:rFonts w:eastAsia="" w:cs="Times New Roman" w:ascii="Times New Roman" w:hAnsi="Times New Roman" w:eastAsiaTheme="minorEastAsia"/>
          <w:i/>
          <w:sz w:val="28"/>
        </w:rPr>
        <w:t xml:space="preserve">                                      </w:t>
      </w:r>
      <w:r>
        <w:rPr>
          <w:rFonts w:eastAsia="" w:cs="Times New Roman" w:ascii="Times New Roman" w:hAnsi="Times New Roman" w:eastAsiaTheme="minorEastAsia"/>
          <w:i/>
          <w:sz w:val="28"/>
        </w:rPr>
        <w:t xml:space="preserve">П = </w:t>
      </w:r>
      <w:r>
        <w:rPr>
          <w:rFonts w:eastAsia="" w:cs="Times New Roman" w:ascii="Times New Roman" w:hAnsi="Times New Roman" w:eastAsiaTheme="minorEastAsia"/>
          <w:i/>
          <w:sz w:val="28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К</m:t>
                </m:r>
              </m:e>
              <m:sub>
                <m:r>
                  <w:rPr>
                    <w:rFonts w:ascii="Cambria Math" w:hAnsi="Cambria Math"/>
                  </w:rPr>
                  <m:t xml:space="preserve">бз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К</m:t>
                </m:r>
              </m:e>
              <m:sub>
                <m:r>
                  <w:rPr>
                    <w:rFonts w:ascii="Cambria Math" w:hAnsi="Cambria Math"/>
                  </w:rPr>
                  <m:t xml:space="preserve">бз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К</m:t>
                </m:r>
              </m:e>
              <m:sub>
                <m:r>
                  <w:rPr>
                    <w:rFonts w:ascii="Cambria Math" w:hAnsi="Cambria Math"/>
                  </w:rPr>
                  <m:t xml:space="preserve">ув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d>
      </m:oMath>
      <w:r>
        <w:rPr>
          <w:rFonts w:eastAsia="" w:cs="Times New Roman" w:ascii="Times New Roman" w:hAnsi="Times New Roman" w:eastAsiaTheme="minorEastAsia"/>
          <w:i/>
          <w:sz w:val="28"/>
        </w:rPr>
        <w:t xml:space="preserve"> * П%</w:t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sz w:val="28"/>
        </w:rPr>
        <w:t xml:space="preserve">                                                      </w:t>
      </w:r>
      <w:r>
        <w:rPr>
          <w:rFonts w:eastAsia="" w:cs="Times New Roman" w:ascii="Times New Roman" w:hAnsi="Times New Roman" w:eastAsiaTheme="minorEastAsia"/>
          <w:b/>
          <w:sz w:val="24"/>
          <w:szCs w:val="24"/>
        </w:rPr>
        <w:t>Формула 6.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   </w:t>
      </w:r>
      <w:r>
        <w:rPr>
          <w:rFonts w:eastAsia="" w:cs="Times New Roman" w:ascii="Times New Roman" w:hAnsi="Times New Roman" w:eastAsiaTheme="minorEastAsia"/>
          <w:sz w:val="28"/>
        </w:rPr>
        <w:t>где  П – предполагаемая прибыль;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   </w:t>
      </w:r>
      <w:r>
        <w:rPr>
          <w:rFonts w:eastAsia="" w:cs="Times New Roman" w:ascii="Times New Roman" w:hAnsi="Times New Roman" w:eastAsiaTheme="minorEastAsia"/>
          <w:sz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К</m:t>
            </m:r>
          </m:e>
          <m:sub>
            <m:r>
              <w:rPr>
                <w:rFonts w:ascii="Cambria Math" w:hAnsi="Cambria Math"/>
              </w:rPr>
              <m:t xml:space="preserve">бз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</w:rPr>
        <w:t xml:space="preserve"> – </w:t>
      </w:r>
      <w:r>
        <w:rPr>
          <w:rFonts w:eastAsia="" w:cs="Times New Roman" w:ascii="Times New Roman" w:hAnsi="Times New Roman" w:eastAsiaTheme="minorEastAsia"/>
          <w:sz w:val="28"/>
        </w:rPr>
        <w:t>базовый вариант клиентов;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   </w:t>
      </w:r>
      <w:r>
        <w:rPr>
          <w:rFonts w:eastAsia="" w:cs="Times New Roman" w:ascii="Times New Roman" w:hAnsi="Times New Roman" w:eastAsiaTheme="minorEastAsia"/>
          <w:sz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К</m:t>
            </m:r>
          </m:e>
          <m:sub>
            <m:r>
              <w:rPr>
                <w:rFonts w:ascii="Cambria Math" w:hAnsi="Cambria Math"/>
              </w:rPr>
              <m:t xml:space="preserve">ув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>
          <w:rFonts w:eastAsia="" w:cs="Times New Roman" w:ascii="Times New Roman" w:hAnsi="Times New Roman" w:eastAsiaTheme="minorEastAsia"/>
          <w:sz w:val="28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</w:rPr>
        <w:softHyphen/>
        <w:t xml:space="preserve">– предполагаемый процент прироста клиентов; 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   </w:t>
      </w:r>
      <w:r>
        <w:rPr>
          <w:rFonts w:eastAsia="" w:cs="Times New Roman" w:ascii="Times New Roman" w:hAnsi="Times New Roman" w:eastAsiaTheme="minorEastAsia"/>
          <w:sz w:val="28"/>
        </w:rPr>
        <w:t xml:space="preserve">П% </w:t>
        <w:softHyphen/>
        <w:t>– предполагаемый прирост прибыли;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   </w:t>
      </w:r>
      <w:r>
        <w:rPr>
          <w:rFonts w:eastAsia="" w:cs="Times New Roman" w:ascii="Times New Roman" w:hAnsi="Times New Roman" w:eastAsiaTheme="minorEastAsia"/>
          <w:sz w:val="28"/>
        </w:rPr>
        <w:t xml:space="preserve">П = (60000 + 60000 * 45/100) * 50/100 = 43500 рублей.          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   </w:t>
      </w:r>
      <w:r>
        <w:rPr>
          <w:rFonts w:eastAsia="" w:cs="Times New Roman" w:ascii="Times New Roman" w:hAnsi="Times New Roman" w:eastAsiaTheme="minorEastAsia"/>
          <w:sz w:val="28"/>
        </w:rPr>
        <w:t>Поэтому полная его окупаемость , с учетом затрат на внедрение произойдет за 2 месяца. В итоге имеется прибыль 43500 рублей в месяц от сайта. Можно получать больше прибыли , если заняться рекламой.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   </w:t>
      </w:r>
      <w:r>
        <w:rPr>
          <w:rFonts w:eastAsia="" w:cs="Times New Roman" w:ascii="Times New Roman" w:hAnsi="Times New Roman" w:eastAsiaTheme="minorEastAsia"/>
          <w:sz w:val="28"/>
        </w:rPr>
        <w:t>Таким образом произведенные расчеты подтверждают предположение о том, что получение прибыли сайта ожидается со 2 месяца после начала его деятельности.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   </w:t>
      </w:r>
      <w:r>
        <w:rPr>
          <w:rFonts w:eastAsia="" w:cs="Times New Roman" w:ascii="Times New Roman" w:hAnsi="Times New Roman" w:eastAsiaTheme="minorEastAsia"/>
          <w:sz w:val="28"/>
        </w:rPr>
        <w:t>Следовательно можно сделать вывод , что создание сайта в принципе не затратный процесс для нашего экономического субъекта. Но эффективность от данной разработки может сказаться на увеличение объема клиентов и рентабельности предприятия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eastAsiaTheme="minorEastAsia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eastAsiaTheme="minorEastAsia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eastAsiaTheme="minorEastAsia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eastAsiaTheme="minorEastAsia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eastAsiaTheme="minorEastAsia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eastAsiaTheme="minorEastAsia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eastAsiaTheme="minorEastAsia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eastAsiaTheme="minorEastAsia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eastAsiaTheme="minorEastAsia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eastAsiaTheme="minorEastAsia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eastAsiaTheme="minorEastAsia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eastAsiaTheme="minorEastAsia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eastAsiaTheme="minorEastAsia" w:ascii="Times New Roman" w:hAnsi="Times New Roman"/>
          <w:sz w:val="28"/>
        </w:rPr>
      </w:r>
    </w:p>
    <w:p>
      <w:pPr>
        <w:pStyle w:val="ListParagraph"/>
        <w:numPr>
          <w:ilvl w:val="0"/>
          <w:numId w:val="1"/>
        </w:numPr>
        <w:tabs>
          <w:tab w:val="left" w:pos="2985" w:leader="none"/>
        </w:tabs>
        <w:spacing w:lineRule="auto" w:line="259" w:before="0" w:after="160"/>
        <w:contextualSpacing/>
        <w:jc w:val="center"/>
        <w:rPr>
          <w:rFonts w:ascii="Times New Roman" w:hAnsi="Times New Roman" w:eastAsia="" w:cs="Times New Roman" w:eastAsiaTheme="minorEastAsia"/>
          <w:b/>
          <w:b/>
          <w:sz w:val="28"/>
        </w:rPr>
      </w:pPr>
      <w:r>
        <w:rPr>
          <w:rFonts w:eastAsia="" w:cs="Times New Roman" w:ascii="Times New Roman" w:hAnsi="Times New Roman" w:eastAsiaTheme="minorEastAsia"/>
          <w:b/>
          <w:sz w:val="28"/>
        </w:rPr>
        <w:t>Эффективность сайта.</w:t>
      </w:r>
    </w:p>
    <w:p>
      <w:pPr>
        <w:pStyle w:val="Normal"/>
        <w:tabs>
          <w:tab w:val="left" w:pos="2985" w:leader="none"/>
        </w:tabs>
        <w:spacing w:lineRule="auto" w:line="259" w:before="0" w:after="160"/>
        <w:ind w:left="360" w:hanging="0"/>
        <w:jc w:val="center"/>
        <w:rPr>
          <w:rFonts w:ascii="Times New Roman" w:hAnsi="Times New Roman" w:eastAsia="" w:cs="Times New Roman" w:eastAsiaTheme="minorEastAsia"/>
          <w:b/>
          <w:b/>
          <w:sz w:val="28"/>
        </w:rPr>
      </w:pPr>
      <w:r>
        <w:rPr>
          <w:rFonts w:eastAsia="" w:cs="Times New Roman" w:eastAsiaTheme="minorEastAsia" w:ascii="Times New Roman" w:hAnsi="Times New Roman"/>
          <w:b/>
          <w:sz w:val="28"/>
        </w:rPr>
      </w:r>
    </w:p>
    <w:p>
      <w:pPr>
        <w:pStyle w:val="Normal"/>
        <w:tabs>
          <w:tab w:val="left" w:pos="2985" w:leader="none"/>
        </w:tabs>
        <w:spacing w:lineRule="auto" w:line="259" w:before="0" w:after="160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   </w:t>
      </w:r>
      <w:r>
        <w:rPr>
          <w:rFonts w:eastAsia="" w:cs="Times New Roman" w:ascii="Times New Roman" w:hAnsi="Times New Roman" w:eastAsiaTheme="minorEastAsia"/>
          <w:sz w:val="28"/>
        </w:rPr>
        <w:t xml:space="preserve">В настоящее время сайт является самым эффективным рекламным каналом . Однако неграмотно сделанный сайт является проблемой для бюджета фирмы , причем такой бесполезный сайт может нравиться руководству фирмы. </w:t>
      </w:r>
    </w:p>
    <w:p>
      <w:pPr>
        <w:pStyle w:val="Normal"/>
        <w:tabs>
          <w:tab w:val="left" w:pos="2985" w:leader="none"/>
        </w:tabs>
        <w:spacing w:lineRule="auto" w:line="259" w:before="0" w:after="160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  </w:t>
      </w:r>
      <w:r>
        <w:rPr>
          <w:rFonts w:eastAsia="" w:cs="Times New Roman" w:ascii="Times New Roman" w:hAnsi="Times New Roman" w:eastAsiaTheme="minorEastAsia"/>
          <w:sz w:val="28"/>
        </w:rPr>
        <w:t>Основной поток посетителей российского сайт идёт из таких поисковых систем как : Яндекс ,</w:t>
      </w:r>
      <w:r>
        <w:rPr>
          <w:rFonts w:eastAsia="" w:cs="Times New Roman" w:ascii="Times New Roman" w:hAnsi="Times New Roman" w:eastAsiaTheme="minorEastAsia"/>
          <w:sz w:val="28"/>
          <w:lang w:val="en-US"/>
        </w:rPr>
        <w:t>Google</w:t>
      </w:r>
      <w:r>
        <w:rPr>
          <w:rFonts w:eastAsia="" w:cs="Times New Roman" w:ascii="Times New Roman" w:hAnsi="Times New Roman" w:eastAsiaTheme="minorEastAsia"/>
          <w:sz w:val="28"/>
        </w:rPr>
        <w:t xml:space="preserve"> и др.</w:t>
      </w:r>
    </w:p>
    <w:p>
      <w:pPr>
        <w:pStyle w:val="Normal"/>
        <w:tabs>
          <w:tab w:val="left" w:pos="2985" w:leader="none"/>
        </w:tabs>
        <w:spacing w:lineRule="auto" w:line="259" w:before="0" w:after="160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  </w:t>
      </w:r>
      <w:r>
        <w:rPr>
          <w:rFonts w:eastAsia="" w:cs="Times New Roman" w:ascii="Times New Roman" w:hAnsi="Times New Roman" w:eastAsiaTheme="minorEastAsia"/>
          <w:sz w:val="28"/>
        </w:rPr>
        <w:t>Если  ваш сайт находится в первых 10-20 позициях поиска , то ваш потенциальный клиент зайдет на него.</w:t>
      </w:r>
    </w:p>
    <w:p>
      <w:pPr>
        <w:pStyle w:val="Normal"/>
        <w:tabs>
          <w:tab w:val="left" w:pos="2985" w:leader="none"/>
        </w:tabs>
        <w:spacing w:lineRule="auto" w:line="259" w:before="0" w:after="160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  </w:t>
      </w:r>
      <w:r>
        <w:rPr>
          <w:rFonts w:eastAsia="" w:cs="Times New Roman" w:ascii="Times New Roman" w:hAnsi="Times New Roman" w:eastAsiaTheme="minorEastAsia"/>
          <w:sz w:val="28"/>
        </w:rPr>
        <w:t>Если ваш сайт находиться ниже этих позиций , то на ваш сайт будут буду заходить только единичные посетители , и редко. У такого сайта нет никакой экономической эффективности.</w:t>
      </w:r>
    </w:p>
    <w:p>
      <w:pPr>
        <w:pStyle w:val="Normal"/>
        <w:tabs>
          <w:tab w:val="left" w:pos="2985" w:leader="none"/>
        </w:tabs>
        <w:spacing w:lineRule="auto" w:line="259" w:before="0" w:after="160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  </w:t>
      </w:r>
      <w:r>
        <w:rPr>
          <w:rFonts w:eastAsia="" w:cs="Times New Roman" w:ascii="Times New Roman" w:hAnsi="Times New Roman" w:eastAsiaTheme="minorEastAsia"/>
          <w:sz w:val="28"/>
        </w:rPr>
        <w:t>Оценка экономической эффективности работающего сайта.</w:t>
      </w:r>
    </w:p>
    <w:p>
      <w:pPr>
        <w:pStyle w:val="Normal"/>
        <w:tabs>
          <w:tab w:val="left" w:pos="2985" w:leader="none"/>
        </w:tabs>
        <w:spacing w:lineRule="auto" w:line="259" w:before="0" w:after="160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eastAsiaTheme="minorEastAsia" w:ascii="Times New Roman" w:hAnsi="Times New Roman"/>
          <w:sz w:val="28"/>
        </w:rPr>
      </w:r>
    </w:p>
    <w:p>
      <w:pPr>
        <w:pStyle w:val="Normal"/>
        <w:tabs>
          <w:tab w:val="left" w:pos="2985" w:leader="none"/>
        </w:tabs>
        <w:spacing w:lineRule="auto" w:line="259" w:before="0" w:after="160"/>
        <w:rPr>
          <w:rFonts w:ascii="Times New Roman" w:hAnsi="Times New Roman" w:eastAsia="" w:cs="Times New Roman" w:eastAsiaTheme="minorEastAsia"/>
          <w:i/>
          <w:i/>
          <w:sz w:val="28"/>
        </w:rPr>
      </w:pPr>
      <w:r>
        <w:rPr>
          <w:rFonts w:eastAsia="" w:cs="Times New Roman" w:ascii="Times New Roman" w:hAnsi="Times New Roman" w:eastAsiaTheme="minorEastAsia"/>
          <w:i/>
          <w:sz w:val="28"/>
        </w:rPr>
        <w:t xml:space="preserve">                                                 </w:t>
      </w:r>
      <w:r>
        <w:rPr>
          <w:rFonts w:eastAsia="" w:cs="Times New Roman" w:ascii="Times New Roman" w:hAnsi="Times New Roman" w:eastAsiaTheme="minorEastAsia"/>
          <w:i/>
          <w:sz w:val="28"/>
        </w:rPr>
        <w:t>Е = М * Р</w:t>
      </w:r>
    </w:p>
    <w:p>
      <w:pPr>
        <w:pStyle w:val="Normal"/>
        <w:tabs>
          <w:tab w:val="left" w:pos="2985" w:leader="none"/>
        </w:tabs>
        <w:spacing w:lineRule="auto" w:line="259" w:before="0" w:after="160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</w:rPr>
        <w:t xml:space="preserve">        </w:t>
      </w:r>
      <w:r>
        <w:rPr>
          <w:rFonts w:eastAsia="" w:cs="Times New Roman" w:ascii="Times New Roman" w:hAnsi="Times New Roman" w:eastAsiaTheme="minorEastAsia"/>
          <w:sz w:val="28"/>
        </w:rPr>
        <w:t>где  М – количество клиентов пришедших с сайта</w:t>
        <w:br/>
        <w:t xml:space="preserve">        Р – прибыль от каждого клиента                                                                                                  Е = 65 * 35000 = 2275000, если он будет занимать первые 15 мест в поисковых системах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b4a7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f4194"/>
    <w:rPr>
      <w:color w:val="808080"/>
    </w:rPr>
  </w:style>
  <w:style w:type="character" w:styleId="Style14" w:customStyle="1">
    <w:name w:val="Текст выноски Знак"/>
    <w:basedOn w:val="DefaultParagraphFont"/>
    <w:link w:val="a6"/>
    <w:uiPriority w:val="99"/>
    <w:semiHidden/>
    <w:qFormat/>
    <w:rsid w:val="004f4194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qFormat/>
    <w:rsid w:val="00a317ae"/>
    <w:rPr/>
  </w:style>
  <w:style w:type="character" w:styleId="Style15" w:customStyle="1">
    <w:name w:val="Верхний колонтитул Знак"/>
    <w:basedOn w:val="DefaultParagraphFont"/>
    <w:link w:val="a9"/>
    <w:uiPriority w:val="99"/>
    <w:semiHidden/>
    <w:qFormat/>
    <w:rsid w:val="00a317ae"/>
    <w:rPr/>
  </w:style>
  <w:style w:type="character" w:styleId="Style16" w:customStyle="1">
    <w:name w:val="Нижний колонтитул Знак"/>
    <w:basedOn w:val="DefaultParagraphFont"/>
    <w:link w:val="ab"/>
    <w:uiPriority w:val="99"/>
    <w:qFormat/>
    <w:rsid w:val="00a317ae"/>
    <w:rPr/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Nimbus Sans L" w:hAnsi="Nimbus Sans L" w:eastAsia="DejaVu Sans" w:cs="FreeSans"/>
      <w:sz w:val="28"/>
      <w:szCs w:val="28"/>
    </w:rPr>
  </w:style>
  <w:style w:type="paragraph" w:styleId="Style18">
    <w:name w:val="Основной текст"/>
    <w:basedOn w:val="Normal"/>
    <w:pPr>
      <w:spacing w:lineRule="auto" w:line="288" w:before="0" w:after="140"/>
    </w:pPr>
    <w:rPr/>
  </w:style>
  <w:style w:type="paragraph" w:styleId="Style19">
    <w:name w:val="Список"/>
    <w:basedOn w:val="Style18"/>
    <w:pPr/>
    <w:rPr>
      <w:rFonts w:cs="FreeSans"/>
    </w:rPr>
  </w:style>
  <w:style w:type="paragraph" w:styleId="Style20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a643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4f419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Верхний колонтитул"/>
    <w:basedOn w:val="Normal"/>
    <w:link w:val="aa"/>
    <w:uiPriority w:val="99"/>
    <w:semiHidden/>
    <w:unhideWhenUsed/>
    <w:rsid w:val="00a317ae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Нижний колонтитул"/>
    <w:basedOn w:val="Normal"/>
    <w:link w:val="ac"/>
    <w:uiPriority w:val="99"/>
    <w:unhideWhenUsed/>
    <w:rsid w:val="00a317ae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7d688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21B73C-1DD1-45F3-9C8C-0A0BEEB31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Application>LibreOffice/4.4.2.2$Linux_X86_64 LibreOffice_project/40m0$Build-2</Application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2015-06-02T10:32:00Z</dcterms:created>
  <dc:creator>Марк</dc:creator>
  <dc:language>ru-RU</dc:language>
  <cp:lastModifiedBy>Марк</cp:lastModifiedBy>
  <dcterms:modified xsi:type="dcterms:W3CDTF">2015-06-05T12:15:00Z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