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2A6" w:rsidRDefault="002532A6" w:rsidP="00CD18F0">
      <w:pPr>
        <w:pStyle w:val="2"/>
      </w:pPr>
      <w:r>
        <w:rPr>
          <w:rFonts w:hint="eastAsia"/>
        </w:rPr>
        <w:t>1.</w:t>
      </w:r>
      <w:r w:rsidRPr="002532A6">
        <w:rPr>
          <w:rFonts w:hint="eastAsia"/>
        </w:rPr>
        <w:t xml:space="preserve"> </w:t>
      </w:r>
      <w:r w:rsidRPr="002532A6">
        <w:rPr>
          <w:rFonts w:hint="eastAsia"/>
        </w:rPr>
        <w:t>直线一级倒立摆的数学建模</w:t>
      </w:r>
    </w:p>
    <w:p w:rsidR="006B5E9D" w:rsidRDefault="007D5EB6" w:rsidP="00CD18F0">
      <w:pPr>
        <w:ind w:firstLineChars="200" w:firstLine="400"/>
      </w:pPr>
      <w:r w:rsidRPr="007D5EB6">
        <w:rPr>
          <w:rFonts w:hint="eastAsia"/>
        </w:rPr>
        <w:t>倒立摆本身包括很多控制过程中需要解决和完善的关键问题，例如：不稳定性、抗干扰能力以及非线性等。模糊控制可以根据模糊理论知识把操作人员对系统的实时控制操作，以及专家总结归纳出的有效控制经验转换成数学形式，然后通过把操作经验和实验数据转换成模糊规则后实现控制。</w:t>
      </w:r>
    </w:p>
    <w:p w:rsidR="007D5EB6" w:rsidRDefault="007D5EB6" w:rsidP="00D955D5">
      <w:pPr>
        <w:ind w:firstLineChars="200" w:firstLine="400"/>
      </w:pPr>
      <w:r>
        <w:rPr>
          <w:rFonts w:hint="eastAsia"/>
        </w:rPr>
        <w:t>如图</w:t>
      </w:r>
      <w:r>
        <w:rPr>
          <w:rFonts w:hint="eastAsia"/>
        </w:rPr>
        <w:t xml:space="preserve"> 1 </w:t>
      </w:r>
      <w:r>
        <w:rPr>
          <w:rFonts w:hint="eastAsia"/>
        </w:rPr>
        <w:t>所示，在建模前先规定系统的参变量符号：小车质量用</w:t>
      </w:r>
      <w:r>
        <w:rPr>
          <w:rFonts w:hint="eastAsia"/>
        </w:rPr>
        <w:t xml:space="preserve"> m1 </w:t>
      </w:r>
      <w:r>
        <w:rPr>
          <w:rFonts w:hint="eastAsia"/>
        </w:rPr>
        <w:t>表示，摆质量用</w:t>
      </w:r>
      <w:r>
        <w:rPr>
          <w:rFonts w:hint="eastAsia"/>
        </w:rPr>
        <w:t xml:space="preserve"> m2 </w:t>
      </w:r>
      <w:r>
        <w:rPr>
          <w:rFonts w:hint="eastAsia"/>
        </w:rPr>
        <w:t>代替，摆杆的旋转中心表示为点</w:t>
      </w:r>
      <w:r>
        <w:rPr>
          <w:rFonts w:hint="eastAsia"/>
        </w:rPr>
        <w:t xml:space="preserve"> O</w:t>
      </w:r>
      <w:r>
        <w:rPr>
          <w:rFonts w:hint="eastAsia"/>
        </w:rPr>
        <w:t>，摆杆的重心用</w:t>
      </w:r>
      <w:r>
        <w:rPr>
          <w:rFonts w:hint="eastAsia"/>
        </w:rPr>
        <w:t xml:space="preserve"> Q </w:t>
      </w:r>
      <w:r>
        <w:rPr>
          <w:rFonts w:hint="eastAsia"/>
        </w:rPr>
        <w:t>表示，摆长设置成</w:t>
      </w:r>
      <w:r>
        <w:rPr>
          <w:rFonts w:hint="eastAsia"/>
        </w:rPr>
        <w:t xml:space="preserve"> L1</w:t>
      </w:r>
      <w:r>
        <w:rPr>
          <w:rFonts w:hint="eastAsia"/>
        </w:rPr>
        <w:t>，</w:t>
      </w:r>
      <w:r>
        <w:rPr>
          <w:rFonts w:hint="eastAsia"/>
        </w:rPr>
        <w:t xml:space="preserve">L2 </w:t>
      </w:r>
      <w:r>
        <w:rPr>
          <w:rFonts w:hint="eastAsia"/>
        </w:rPr>
        <w:t>为点</w:t>
      </w:r>
      <w:r>
        <w:rPr>
          <w:rFonts w:hint="eastAsia"/>
        </w:rPr>
        <w:t xml:space="preserve"> O </w:t>
      </w:r>
      <w:r>
        <w:rPr>
          <w:rFonts w:hint="eastAsia"/>
        </w:rPr>
        <w:t>和点</w:t>
      </w:r>
      <w:r>
        <w:rPr>
          <w:rFonts w:hint="eastAsia"/>
        </w:rPr>
        <w:t xml:space="preserve"> Q </w:t>
      </w:r>
      <w:r>
        <w:rPr>
          <w:rFonts w:hint="eastAsia"/>
        </w:rPr>
        <w:t>之间的距离为</w:t>
      </w:r>
      <w:r>
        <w:rPr>
          <w:rFonts w:hint="eastAsia"/>
        </w:rPr>
        <w:t xml:space="preserve"> L2</w:t>
      </w:r>
      <w:r>
        <w:rPr>
          <w:rFonts w:hint="eastAsia"/>
        </w:rPr>
        <w:t>，摆的转动惯量设为</w:t>
      </w:r>
      <w:r>
        <w:rPr>
          <w:rFonts w:hint="eastAsia"/>
        </w:rPr>
        <w:t xml:space="preserve"> J</w:t>
      </w:r>
      <w:r>
        <w:rPr>
          <w:rFonts w:hint="eastAsia"/>
        </w:rPr>
        <w:t>，小车与导轨之间的摩擦因数设置为</w:t>
      </w:r>
      <w:r>
        <w:rPr>
          <w:rFonts w:hint="eastAsia"/>
        </w:rPr>
        <w:t xml:space="preserve"> f1</w:t>
      </w:r>
      <w:r>
        <w:rPr>
          <w:rFonts w:hint="eastAsia"/>
        </w:rPr>
        <w:t>，把摆杆转动时的阻力矩系数设为</w:t>
      </w:r>
      <w:r>
        <w:rPr>
          <w:rFonts w:hint="eastAsia"/>
        </w:rPr>
        <w:t xml:space="preserve"> f2</w:t>
      </w:r>
      <w:r>
        <w:rPr>
          <w:rFonts w:hint="eastAsia"/>
        </w:rPr>
        <w:t>。另外，由于摆开始和控制后的角度相差</w:t>
      </w:r>
      <w:r>
        <w:rPr>
          <w:rFonts w:hint="eastAsia"/>
        </w:rPr>
        <w:t xml:space="preserve"> 180</w:t>
      </w:r>
      <w:r>
        <w:rPr>
          <w:rFonts w:hint="eastAsia"/>
        </w:rPr>
        <w:t>°，开始时竖直向上，控制的最终状态是竖直向上，所以在这里对其规定了两个方向角，一个是它与竖直向下方向之间的夹角，规定为</w:t>
      </w:r>
      <w:r>
        <w:rPr>
          <w:rFonts w:hint="eastAsia"/>
        </w:rPr>
        <w:t xml:space="preserve"> </w:t>
      </w:r>
      <w:r>
        <w:rPr>
          <w:rFonts w:hint="eastAsia"/>
        </w:rPr>
        <w:t>θ，剩下的一个是它与竖直向上方向间的夹角，将其设为</w:t>
      </w:r>
      <w:r>
        <w:rPr>
          <w:rFonts w:hint="eastAsia"/>
        </w:rPr>
        <w:t xml:space="preserve"> </w:t>
      </w:r>
      <w:r>
        <w:rPr>
          <w:rFonts w:hint="eastAsia"/>
        </w:rPr>
        <w:t>，并且它们之间的关系为</w:t>
      </w:r>
      <w:r>
        <w:rPr>
          <w:rFonts w:hint="eastAsia"/>
        </w:rPr>
        <w:t xml:space="preserve"> </w:t>
      </w:r>
      <w:r>
        <w:rPr>
          <w:rFonts w:hint="eastAsia"/>
        </w:rPr>
        <w:t>θ</w:t>
      </w:r>
      <w:r>
        <w:rPr>
          <w:rFonts w:hint="eastAsia"/>
        </w:rPr>
        <w:t>=</w:t>
      </w:r>
      <w:r>
        <w:rPr>
          <w:rFonts w:hint="eastAsia"/>
        </w:rPr>
        <w:t>π</w:t>
      </w:r>
      <w:r w:rsidR="00D955D5">
        <w:rPr>
          <w:rFonts w:hint="eastAsia"/>
        </w:rPr>
        <w:t>+</w:t>
      </w:r>
      <w:r w:rsidR="00D955D5">
        <w:rPr>
          <w:rFonts w:hint="eastAsia"/>
        </w:rPr>
        <w:t>φ</w:t>
      </w:r>
      <w:r>
        <w:rPr>
          <w:rFonts w:hint="eastAsia"/>
        </w:rPr>
        <w:t>。图</w:t>
      </w:r>
      <w:r w:rsidR="00D955D5">
        <w:t>1</w:t>
      </w:r>
      <w:r w:rsidR="00D955D5">
        <w:rPr>
          <w:rFonts w:hint="eastAsia"/>
        </w:rPr>
        <w:t>-</w:t>
      </w:r>
      <w:r w:rsidR="00D955D5">
        <w:t>1</w:t>
      </w:r>
      <w:r>
        <w:rPr>
          <w:rFonts w:hint="eastAsia"/>
        </w:rPr>
        <w:t>为小车和摆杆的受力分析图，以下分别对它们进行受力分析，同时建立系统运动方程。</w:t>
      </w:r>
    </w:p>
    <w:p w:rsidR="007D5EB6" w:rsidRDefault="007D5EB6" w:rsidP="002532A6">
      <w:pPr>
        <w:jc w:val="center"/>
      </w:pPr>
      <w:r>
        <w:rPr>
          <w:noProof/>
        </w:rPr>
        <w:drawing>
          <wp:inline distT="0" distB="0" distL="0" distR="0" wp14:anchorId="003AD4A5" wp14:editId="4DAF1205">
            <wp:extent cx="2578233" cy="12827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8233" cy="1282766"/>
                    </a:xfrm>
                    <a:prstGeom prst="rect">
                      <a:avLst/>
                    </a:prstGeom>
                  </pic:spPr>
                </pic:pic>
              </a:graphicData>
            </a:graphic>
          </wp:inline>
        </w:drawing>
      </w:r>
    </w:p>
    <w:p w:rsidR="002532A6" w:rsidRDefault="002532A6" w:rsidP="002532A6">
      <w:pPr>
        <w:jc w:val="center"/>
      </w:pPr>
      <w:r>
        <w:t>图</w:t>
      </w:r>
      <w:r w:rsidR="00D955D5">
        <w:rPr>
          <w:rFonts w:hint="eastAsia"/>
        </w:rPr>
        <w:t>1-</w:t>
      </w:r>
      <w:r>
        <w:t xml:space="preserve">1 </w:t>
      </w:r>
      <w:r>
        <w:t>受力分析</w:t>
      </w:r>
    </w:p>
    <w:p w:rsidR="007D5EB6" w:rsidRDefault="007D5EB6" w:rsidP="00D955D5">
      <w:pPr>
        <w:ind w:firstLineChars="200" w:firstLine="400"/>
      </w:pPr>
      <w:r>
        <w:rPr>
          <w:rFonts w:hint="eastAsia"/>
        </w:rPr>
        <w:t>图</w:t>
      </w:r>
      <w:r>
        <w:rPr>
          <w:rFonts w:hint="eastAsia"/>
        </w:rPr>
        <w:t xml:space="preserve"> 1</w:t>
      </w:r>
      <w:r w:rsidR="00D955D5">
        <w:rPr>
          <w:rFonts w:hint="eastAsia"/>
        </w:rPr>
        <w:t>-</w:t>
      </w:r>
      <w:r w:rsidR="002532A6">
        <w:t>1</w:t>
      </w:r>
      <w:r>
        <w:rPr>
          <w:rFonts w:hint="eastAsia"/>
        </w:rPr>
        <w:t xml:space="preserve"> </w:t>
      </w:r>
      <w:r>
        <w:rPr>
          <w:rFonts w:hint="eastAsia"/>
        </w:rPr>
        <w:t>中，</w:t>
      </w:r>
      <w:r>
        <w:rPr>
          <w:rFonts w:hint="eastAsia"/>
        </w:rPr>
        <w:t xml:space="preserve">F </w:t>
      </w:r>
      <w:r>
        <w:rPr>
          <w:rFonts w:hint="eastAsia"/>
        </w:rPr>
        <w:t>和</w:t>
      </w:r>
      <w:r w:rsidR="002532A6">
        <w:rPr>
          <w:rFonts w:hint="eastAsia"/>
        </w:rPr>
        <w:t xml:space="preserve"> </w:t>
      </w:r>
      <w:r w:rsidR="002532A6">
        <w:t xml:space="preserve">X </w:t>
      </w:r>
      <w:r w:rsidR="002532A6">
        <w:rPr>
          <w:rFonts w:hint="eastAsia"/>
        </w:rPr>
        <w:t>分别表示小车受的外力及其运动的位移，</w:t>
      </w:r>
      <w:r>
        <w:rPr>
          <w:rFonts w:hint="eastAsia"/>
        </w:rPr>
        <w:t>对它的位移求微分后为</w:t>
      </w:r>
      <w:r w:rsidR="002532A6">
        <w:rPr>
          <w:rFonts w:hint="eastAsia"/>
        </w:rPr>
        <w:t>，</w:t>
      </w:r>
      <w:r>
        <w:rPr>
          <w:rFonts w:hint="eastAsia"/>
        </w:rPr>
        <w:t>即小车的速度，将其与小车和导轨间的摩擦系数</w:t>
      </w:r>
      <w:r>
        <w:rPr>
          <w:rFonts w:hint="eastAsia"/>
        </w:rPr>
        <w:t xml:space="preserve"> f1 </w:t>
      </w:r>
      <w:r>
        <w:rPr>
          <w:rFonts w:hint="eastAsia"/>
        </w:rPr>
        <w:t>相乘得导轨对小车在水平方向上的阻力</w:t>
      </w:r>
      <w:r>
        <w:rPr>
          <w:rFonts w:hint="eastAsia"/>
        </w:rPr>
        <w:t xml:space="preserve"> F0</w:t>
      </w:r>
      <w:r>
        <w:rPr>
          <w:rFonts w:hint="eastAsia"/>
        </w:rPr>
        <w:t>。</w:t>
      </w:r>
      <w:r w:rsidR="00D955D5">
        <w:rPr>
          <w:rFonts w:hint="eastAsia"/>
        </w:rPr>
        <w:t>另</w:t>
      </w:r>
      <w:r>
        <w:rPr>
          <w:rFonts w:hint="eastAsia"/>
        </w:rPr>
        <w:t>外，将小车与摆之间的相互作用力分解成两个在竖直平面内互相垂直的力，其中，用</w:t>
      </w:r>
      <w:r>
        <w:rPr>
          <w:rFonts w:hint="eastAsia"/>
        </w:rPr>
        <w:t xml:space="preserve"> F1 </w:t>
      </w:r>
      <w:r>
        <w:rPr>
          <w:rFonts w:hint="eastAsia"/>
        </w:rPr>
        <w:t>表示向上的分力，用</w:t>
      </w:r>
      <w:r>
        <w:rPr>
          <w:rFonts w:hint="eastAsia"/>
        </w:rPr>
        <w:t xml:space="preserve"> F2 </w:t>
      </w:r>
      <w:r>
        <w:rPr>
          <w:rFonts w:hint="eastAsia"/>
        </w:rPr>
        <w:t>表示水平方向上的分力，由图</w:t>
      </w:r>
      <w:r w:rsidR="002532A6">
        <w:rPr>
          <w:rFonts w:hint="eastAsia"/>
        </w:rPr>
        <w:t xml:space="preserve"> 1</w:t>
      </w:r>
      <w:r w:rsidR="00D955D5">
        <w:rPr>
          <w:rFonts w:hint="eastAsia"/>
        </w:rPr>
        <w:t>-</w:t>
      </w:r>
      <w:r w:rsidR="002532A6">
        <w:t>1</w:t>
      </w:r>
      <w:r>
        <w:rPr>
          <w:rFonts w:hint="eastAsia"/>
        </w:rPr>
        <w:t>分析摆杆在水平和竖直方向上的受力情况得：</w:t>
      </w:r>
    </w:p>
    <w:p w:rsidR="007D5EB6" w:rsidRDefault="007D5EB6" w:rsidP="002532A6">
      <w:pPr>
        <w:jc w:val="center"/>
      </w:pPr>
      <w:r>
        <w:rPr>
          <w:noProof/>
        </w:rPr>
        <w:drawing>
          <wp:inline distT="0" distB="0" distL="0" distR="0" wp14:anchorId="41370714" wp14:editId="649B53DC">
            <wp:extent cx="3079908" cy="793791"/>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9908" cy="793791"/>
                    </a:xfrm>
                    <a:prstGeom prst="rect">
                      <a:avLst/>
                    </a:prstGeom>
                  </pic:spPr>
                </pic:pic>
              </a:graphicData>
            </a:graphic>
          </wp:inline>
        </w:drawing>
      </w:r>
    </w:p>
    <w:p w:rsidR="007D5EB6" w:rsidRDefault="002532A6" w:rsidP="00D955D5">
      <w:pPr>
        <w:ind w:firstLineChars="200" w:firstLine="400"/>
      </w:pPr>
      <w:r w:rsidRPr="002532A6">
        <w:rPr>
          <w:rFonts w:hint="eastAsia"/>
        </w:rPr>
        <w:t>连立</w:t>
      </w:r>
      <w:r w:rsidRPr="002532A6">
        <w:rPr>
          <w:rFonts w:hint="eastAsia"/>
        </w:rPr>
        <w:t xml:space="preserve"> (1) </w:t>
      </w:r>
      <w:r w:rsidRPr="002532A6">
        <w:rPr>
          <w:rFonts w:hint="eastAsia"/>
        </w:rPr>
        <w:t>式、</w:t>
      </w:r>
      <w:r w:rsidRPr="002532A6">
        <w:rPr>
          <w:rFonts w:hint="eastAsia"/>
        </w:rPr>
        <w:t xml:space="preserve">(2) </w:t>
      </w:r>
      <w:r w:rsidRPr="002532A6">
        <w:rPr>
          <w:rFonts w:hint="eastAsia"/>
        </w:rPr>
        <w:t>式和</w:t>
      </w:r>
      <w:r w:rsidRPr="002532A6">
        <w:rPr>
          <w:rFonts w:hint="eastAsia"/>
        </w:rPr>
        <w:t xml:space="preserve"> (3) </w:t>
      </w:r>
      <w:r w:rsidRPr="002532A6">
        <w:rPr>
          <w:rFonts w:hint="eastAsia"/>
        </w:rPr>
        <w:t>式得：</w:t>
      </w:r>
    </w:p>
    <w:p w:rsidR="007D5EB6" w:rsidRDefault="007D5EB6" w:rsidP="002532A6">
      <w:pPr>
        <w:jc w:val="center"/>
      </w:pPr>
      <w:r>
        <w:rPr>
          <w:noProof/>
        </w:rPr>
        <w:drawing>
          <wp:inline distT="0" distB="0" distL="0" distR="0" wp14:anchorId="1A325CD9" wp14:editId="1900A630">
            <wp:extent cx="2921150" cy="3810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1150" cy="381020"/>
                    </a:xfrm>
                    <a:prstGeom prst="rect">
                      <a:avLst/>
                    </a:prstGeom>
                  </pic:spPr>
                </pic:pic>
              </a:graphicData>
            </a:graphic>
          </wp:inline>
        </w:drawing>
      </w:r>
    </w:p>
    <w:p w:rsidR="007D5EB6" w:rsidRDefault="007D5EB6" w:rsidP="00D955D5">
      <w:pPr>
        <w:ind w:firstLineChars="200" w:firstLine="400"/>
      </w:pPr>
      <w:r w:rsidRPr="007D5EB6">
        <w:rPr>
          <w:rFonts w:hint="eastAsia"/>
        </w:rPr>
        <w:t>考虑到摆杆稳摆时的角度较小</w:t>
      </w:r>
      <w:r w:rsidR="002532A6">
        <w:rPr>
          <w:rFonts w:hint="eastAsia"/>
        </w:rPr>
        <w:t>，</w:t>
      </w:r>
      <w:r w:rsidRPr="007D5EB6">
        <w:rPr>
          <w:rFonts w:hint="eastAsia"/>
        </w:rPr>
        <w:t>所以在稳定点做如下线性化处理：</w:t>
      </w:r>
    </w:p>
    <w:p w:rsidR="007D5EB6" w:rsidRDefault="007D5EB6" w:rsidP="002532A6">
      <w:pPr>
        <w:jc w:val="center"/>
      </w:pPr>
      <w:r>
        <w:rPr>
          <w:noProof/>
        </w:rPr>
        <w:drawing>
          <wp:inline distT="0" distB="0" distL="0" distR="0" wp14:anchorId="65C38462" wp14:editId="072BEAB2">
            <wp:extent cx="2921150" cy="298465"/>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1150" cy="298465"/>
                    </a:xfrm>
                    <a:prstGeom prst="rect">
                      <a:avLst/>
                    </a:prstGeom>
                  </pic:spPr>
                </pic:pic>
              </a:graphicData>
            </a:graphic>
          </wp:inline>
        </w:drawing>
      </w:r>
    </w:p>
    <w:p w:rsidR="007D5EB6" w:rsidRDefault="007D5EB6" w:rsidP="00D955D5">
      <w:pPr>
        <w:ind w:firstLineChars="200" w:firstLine="400"/>
      </w:pPr>
      <w:r w:rsidRPr="007D5EB6">
        <w:rPr>
          <w:rFonts w:hint="eastAsia"/>
        </w:rPr>
        <w:t>令</w:t>
      </w:r>
      <w:r w:rsidRPr="007D5EB6">
        <w:rPr>
          <w:rFonts w:hint="eastAsia"/>
        </w:rPr>
        <w:t xml:space="preserve"> </w:t>
      </w:r>
      <w:r>
        <w:rPr>
          <w:rFonts w:ascii="宋体" w:eastAsia="宋体" w:hAnsi="宋体"/>
          <w:noProof/>
          <w:sz w:val="17"/>
        </w:rPr>
        <w:drawing>
          <wp:inline distT="0" distB="0" distL="0" distR="0">
            <wp:extent cx="381000" cy="120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120650"/>
                    </a:xfrm>
                    <a:prstGeom prst="rect">
                      <a:avLst/>
                    </a:prstGeom>
                    <a:noFill/>
                    <a:ln>
                      <a:noFill/>
                    </a:ln>
                  </pic:spPr>
                </pic:pic>
              </a:graphicData>
            </a:graphic>
          </wp:inline>
        </w:drawing>
      </w:r>
      <w:r w:rsidRPr="007D5EB6">
        <w:rPr>
          <w:rFonts w:hint="eastAsia"/>
        </w:rPr>
        <w:t>，将上面线性化后的结果和</w:t>
      </w:r>
      <w:r w:rsidRPr="007D5EB6">
        <w:rPr>
          <w:rFonts w:hint="eastAsia"/>
        </w:rPr>
        <w:t xml:space="preserve"> </w:t>
      </w:r>
      <w:r w:rsidRPr="007D5EB6">
        <w:rPr>
          <w:rFonts w:hint="eastAsia"/>
        </w:rPr>
        <w:t>代入式（</w:t>
      </w:r>
      <w:r w:rsidRPr="007D5EB6">
        <w:rPr>
          <w:rFonts w:hint="eastAsia"/>
        </w:rPr>
        <w:t>4</w:t>
      </w:r>
      <w:r w:rsidRPr="007D5EB6">
        <w:rPr>
          <w:rFonts w:hint="eastAsia"/>
        </w:rPr>
        <w:t>）中得：</w:t>
      </w:r>
    </w:p>
    <w:p w:rsidR="007D5EB6" w:rsidRDefault="007D5EB6" w:rsidP="002532A6">
      <w:pPr>
        <w:jc w:val="center"/>
      </w:pPr>
      <w:r>
        <w:rPr>
          <w:noProof/>
        </w:rPr>
        <w:drawing>
          <wp:inline distT="0" distB="0" distL="0" distR="0" wp14:anchorId="42C727F5" wp14:editId="65AEAB09">
            <wp:extent cx="2997354" cy="20956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7354" cy="209561"/>
                    </a:xfrm>
                    <a:prstGeom prst="rect">
                      <a:avLst/>
                    </a:prstGeom>
                  </pic:spPr>
                </pic:pic>
              </a:graphicData>
            </a:graphic>
          </wp:inline>
        </w:drawing>
      </w:r>
    </w:p>
    <w:p w:rsidR="007D5EB6" w:rsidRDefault="007D5EB6" w:rsidP="00D955D5">
      <w:pPr>
        <w:ind w:firstLineChars="200" w:firstLine="400"/>
      </w:pPr>
      <w:r w:rsidRPr="007D5EB6">
        <w:rPr>
          <w:rFonts w:hint="eastAsia"/>
        </w:rPr>
        <w:t>将式</w:t>
      </w:r>
      <w:r w:rsidRPr="007D5EB6">
        <w:rPr>
          <w:rFonts w:hint="eastAsia"/>
        </w:rPr>
        <w:t xml:space="preserve"> (6) </w:t>
      </w:r>
      <w:r w:rsidRPr="007D5EB6">
        <w:rPr>
          <w:rFonts w:hint="eastAsia"/>
        </w:rPr>
        <w:t>做拉氏变换整理得：</w:t>
      </w:r>
    </w:p>
    <w:p w:rsidR="007D5EB6" w:rsidRDefault="007D5EB6" w:rsidP="002532A6">
      <w:pPr>
        <w:jc w:val="center"/>
      </w:pPr>
      <w:r>
        <w:rPr>
          <w:noProof/>
        </w:rPr>
        <w:lastRenderedPageBreak/>
        <w:drawing>
          <wp:inline distT="0" distB="0" distL="0" distR="0" wp14:anchorId="6A40111D" wp14:editId="7068FB54">
            <wp:extent cx="2946551" cy="311166"/>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6551" cy="311166"/>
                    </a:xfrm>
                    <a:prstGeom prst="rect">
                      <a:avLst/>
                    </a:prstGeom>
                  </pic:spPr>
                </pic:pic>
              </a:graphicData>
            </a:graphic>
          </wp:inline>
        </w:drawing>
      </w:r>
    </w:p>
    <w:p w:rsidR="007D5EB6" w:rsidRDefault="007D5EB6" w:rsidP="00D955D5">
      <w:pPr>
        <w:ind w:firstLineChars="200" w:firstLine="400"/>
      </w:pPr>
      <w:r w:rsidRPr="007D5EB6">
        <w:rPr>
          <w:rFonts w:hint="eastAsia"/>
        </w:rPr>
        <w:t>直线一级倒立摆参数值，如表</w:t>
      </w:r>
      <w:r w:rsidRPr="007D5EB6">
        <w:rPr>
          <w:rFonts w:hint="eastAsia"/>
        </w:rPr>
        <w:t xml:space="preserve"> 1 </w:t>
      </w:r>
      <w:r w:rsidRPr="007D5EB6">
        <w:rPr>
          <w:rFonts w:hint="eastAsia"/>
        </w:rPr>
        <w:t>所示。</w:t>
      </w:r>
    </w:p>
    <w:p w:rsidR="007D5EB6" w:rsidRDefault="007D5EB6" w:rsidP="002532A6">
      <w:pPr>
        <w:jc w:val="center"/>
      </w:pPr>
      <w:r>
        <w:rPr>
          <w:noProof/>
        </w:rPr>
        <w:drawing>
          <wp:inline distT="0" distB="0" distL="0" distR="0" wp14:anchorId="6FF39E35" wp14:editId="3258AAA6">
            <wp:extent cx="3295819" cy="73028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819" cy="730288"/>
                    </a:xfrm>
                    <a:prstGeom prst="rect">
                      <a:avLst/>
                    </a:prstGeom>
                  </pic:spPr>
                </pic:pic>
              </a:graphicData>
            </a:graphic>
          </wp:inline>
        </w:drawing>
      </w:r>
    </w:p>
    <w:p w:rsidR="007D5EB6" w:rsidRDefault="007D5EB6" w:rsidP="00D955D5">
      <w:pPr>
        <w:ind w:firstLineChars="200" w:firstLine="400"/>
      </w:pPr>
      <w:r w:rsidRPr="007D5EB6">
        <w:rPr>
          <w:rFonts w:hint="eastAsia"/>
        </w:rPr>
        <w:t>把表</w:t>
      </w:r>
      <w:r w:rsidRPr="007D5EB6">
        <w:rPr>
          <w:rFonts w:hint="eastAsia"/>
        </w:rPr>
        <w:t xml:space="preserve"> 1 </w:t>
      </w:r>
      <w:r w:rsidRPr="007D5EB6">
        <w:rPr>
          <w:rFonts w:hint="eastAsia"/>
        </w:rPr>
        <w:t>中的参数值代入式（</w:t>
      </w:r>
      <w:r w:rsidRPr="007D5EB6">
        <w:rPr>
          <w:rFonts w:hint="eastAsia"/>
        </w:rPr>
        <w:t>7</w:t>
      </w:r>
      <w:r w:rsidRPr="007D5EB6">
        <w:rPr>
          <w:rFonts w:hint="eastAsia"/>
        </w:rPr>
        <w:t>）得：</w:t>
      </w:r>
    </w:p>
    <w:p w:rsidR="007D5EB6" w:rsidRDefault="007D5EB6" w:rsidP="002532A6">
      <w:pPr>
        <w:jc w:val="center"/>
      </w:pPr>
      <w:r>
        <w:rPr>
          <w:noProof/>
        </w:rPr>
        <w:drawing>
          <wp:inline distT="0" distB="0" distL="0" distR="0" wp14:anchorId="6C488581" wp14:editId="44424780">
            <wp:extent cx="2984653" cy="304816"/>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4653" cy="304816"/>
                    </a:xfrm>
                    <a:prstGeom prst="rect">
                      <a:avLst/>
                    </a:prstGeom>
                  </pic:spPr>
                </pic:pic>
              </a:graphicData>
            </a:graphic>
          </wp:inline>
        </w:drawing>
      </w:r>
    </w:p>
    <w:p w:rsidR="007D5EB6" w:rsidRDefault="007D5EB6" w:rsidP="00D955D5">
      <w:pPr>
        <w:ind w:firstLineChars="200" w:firstLine="400"/>
      </w:pPr>
      <w:r w:rsidRPr="007D5EB6">
        <w:rPr>
          <w:rFonts w:hint="eastAsia"/>
        </w:rPr>
        <w:t>该传递函数是以小车的加速度为输入，摆杆的摆角为输出。</w:t>
      </w:r>
    </w:p>
    <w:p w:rsidR="002532A6" w:rsidRDefault="002532A6" w:rsidP="00CD18F0">
      <w:pPr>
        <w:pStyle w:val="2"/>
      </w:pPr>
      <w:r>
        <w:rPr>
          <w:rFonts w:hint="eastAsia"/>
        </w:rPr>
        <w:t>2.</w:t>
      </w:r>
      <w:r w:rsidRPr="002532A6">
        <w:rPr>
          <w:rFonts w:hint="eastAsia"/>
        </w:rPr>
        <w:t>直线一级倒立摆模糊</w:t>
      </w:r>
      <w:r w:rsidRPr="002532A6">
        <w:rPr>
          <w:rFonts w:hint="eastAsia"/>
        </w:rPr>
        <w:t xml:space="preserve"> PID </w:t>
      </w:r>
      <w:r w:rsidRPr="002532A6">
        <w:rPr>
          <w:rFonts w:hint="eastAsia"/>
        </w:rPr>
        <w:t>控制器设计与仿真</w:t>
      </w:r>
    </w:p>
    <w:p w:rsidR="002532A6" w:rsidRDefault="002532A6" w:rsidP="00CD18F0">
      <w:pPr>
        <w:pStyle w:val="3"/>
      </w:pPr>
      <w:r>
        <w:rPr>
          <w:rFonts w:hint="eastAsia"/>
        </w:rPr>
        <w:t>2.1</w:t>
      </w:r>
      <w:r>
        <w:t xml:space="preserve"> PID</w:t>
      </w:r>
      <w:r>
        <w:t>参数</w:t>
      </w:r>
    </w:p>
    <w:p w:rsidR="002532A6" w:rsidRDefault="002532A6" w:rsidP="00D955D5">
      <w:pPr>
        <w:ind w:firstLineChars="200" w:firstLine="400"/>
      </w:pPr>
      <w:r>
        <w:rPr>
          <w:rFonts w:hint="eastAsia"/>
        </w:rPr>
        <w:t>根据大量的实验操作经验和实验数据，可以分析总结出</w:t>
      </w:r>
      <w:r>
        <w:rPr>
          <w:rFonts w:hint="eastAsia"/>
        </w:rPr>
        <w:t xml:space="preserve"> PID </w:t>
      </w:r>
      <w:r>
        <w:rPr>
          <w:rFonts w:hint="eastAsia"/>
        </w:rPr>
        <w:t>控制器的输入偏差量</w:t>
      </w:r>
      <w:r w:rsidR="00D955D5">
        <w:rPr>
          <w:rFonts w:hint="eastAsia"/>
        </w:rPr>
        <w:t>e</w:t>
      </w:r>
      <w:r>
        <w:rPr>
          <w:rFonts w:hint="eastAsia"/>
        </w:rPr>
        <w:t>和输入量的偏差变化率</w:t>
      </w:r>
      <w:r>
        <w:rPr>
          <w:rFonts w:hint="eastAsia"/>
        </w:rPr>
        <w:t xml:space="preserve"> </w:t>
      </w:r>
      <w:r>
        <w:rPr>
          <w:rFonts w:hint="eastAsia"/>
        </w:rPr>
        <w:t>与它的三个控制参数</w:t>
      </w:r>
      <w:r>
        <w:rPr>
          <w:rFonts w:hint="eastAsia"/>
        </w:rPr>
        <w:t xml:space="preserve"> Kp</w:t>
      </w:r>
      <w:r>
        <w:rPr>
          <w:rFonts w:hint="eastAsia"/>
        </w:rPr>
        <w:t>、</w:t>
      </w:r>
      <w:r>
        <w:rPr>
          <w:rFonts w:hint="eastAsia"/>
        </w:rPr>
        <w:t xml:space="preserve">KI </w:t>
      </w:r>
      <w:r>
        <w:rPr>
          <w:rFonts w:hint="eastAsia"/>
        </w:rPr>
        <w:t>和</w:t>
      </w:r>
      <w:r>
        <w:rPr>
          <w:rFonts w:hint="eastAsia"/>
        </w:rPr>
        <w:t xml:space="preserve"> KD </w:t>
      </w:r>
      <w:r>
        <w:rPr>
          <w:rFonts w:hint="eastAsia"/>
        </w:rPr>
        <w:t>有如下非线性关系。</w:t>
      </w:r>
    </w:p>
    <w:p w:rsidR="002532A6" w:rsidRDefault="002532A6" w:rsidP="00D955D5">
      <w:pPr>
        <w:ind w:firstLineChars="200" w:firstLine="400"/>
      </w:pPr>
      <w:r>
        <w:rPr>
          <w:rFonts w:hint="eastAsia"/>
        </w:rPr>
        <w:t>（</w:t>
      </w:r>
      <w:r>
        <w:rPr>
          <w:rFonts w:hint="eastAsia"/>
        </w:rPr>
        <w:t>1</w:t>
      </w:r>
      <w:r>
        <w:rPr>
          <w:rFonts w:hint="eastAsia"/>
        </w:rPr>
        <w:t>）当</w:t>
      </w:r>
      <w:r w:rsidR="00D955D5">
        <w:rPr>
          <w:rFonts w:hint="eastAsia"/>
        </w:rPr>
        <w:t>偏差量</w:t>
      </w:r>
      <w:r w:rsidR="00D955D5">
        <w:rPr>
          <w:rFonts w:hint="eastAsia"/>
        </w:rPr>
        <w:t>e</w:t>
      </w:r>
      <w:r>
        <w:rPr>
          <w:rFonts w:hint="eastAsia"/>
        </w:rPr>
        <w:t>比较大时，</w:t>
      </w:r>
      <w:r>
        <w:rPr>
          <w:rFonts w:hint="eastAsia"/>
        </w:rPr>
        <w:t xml:space="preserve">Kp </w:t>
      </w:r>
      <w:r>
        <w:rPr>
          <w:rFonts w:hint="eastAsia"/>
        </w:rPr>
        <w:t>值应大一些，这样不仅可以使系统的反应变快，而且还能减小系统的阻尼系数以及时间常数。</w:t>
      </w:r>
    </w:p>
    <w:p w:rsidR="002532A6" w:rsidRDefault="002532A6" w:rsidP="00D955D5">
      <w:pPr>
        <w:ind w:firstLineChars="200" w:firstLine="400"/>
      </w:pPr>
      <w:r>
        <w:rPr>
          <w:rFonts w:hint="eastAsia"/>
        </w:rPr>
        <w:t>（</w:t>
      </w:r>
      <w:r>
        <w:rPr>
          <w:rFonts w:hint="eastAsia"/>
        </w:rPr>
        <w:t>2</w:t>
      </w:r>
      <w:r>
        <w:rPr>
          <w:rFonts w:hint="eastAsia"/>
        </w:rPr>
        <w:t>）当偏差及其变化率的绝对值取中等大小的值时，为了使系统超调量偏小，可以将</w:t>
      </w:r>
      <w:r>
        <w:rPr>
          <w:rFonts w:hint="eastAsia"/>
        </w:rPr>
        <w:t xml:space="preserve"> Kp </w:t>
      </w:r>
      <w:r>
        <w:rPr>
          <w:rFonts w:hint="eastAsia"/>
        </w:rPr>
        <w:t>的值适当减小，还需要稍微增大</w:t>
      </w:r>
      <w:r>
        <w:rPr>
          <w:rFonts w:hint="eastAsia"/>
        </w:rPr>
        <w:t xml:space="preserve"> KI </w:t>
      </w:r>
      <w:r>
        <w:rPr>
          <w:rFonts w:hint="eastAsia"/>
        </w:rPr>
        <w:t>值。</w:t>
      </w:r>
      <w:r>
        <w:rPr>
          <w:rFonts w:hint="eastAsia"/>
        </w:rPr>
        <w:tab/>
      </w:r>
      <w:r>
        <w:rPr>
          <w:rFonts w:hint="eastAsia"/>
        </w:rPr>
        <w:tab/>
      </w:r>
    </w:p>
    <w:p w:rsidR="002532A6" w:rsidRDefault="002532A6" w:rsidP="00D955D5">
      <w:pPr>
        <w:ind w:firstLineChars="200" w:firstLine="400"/>
      </w:pPr>
      <w:r>
        <w:rPr>
          <w:rFonts w:hint="eastAsia"/>
        </w:rPr>
        <w:t>（</w:t>
      </w:r>
      <w:r>
        <w:rPr>
          <w:rFonts w:hint="eastAsia"/>
        </w:rPr>
        <w:t>3</w:t>
      </w:r>
      <w:r>
        <w:rPr>
          <w:rFonts w:hint="eastAsia"/>
        </w:rPr>
        <w:t>）当</w:t>
      </w:r>
      <w:r w:rsidR="00D955D5">
        <w:rPr>
          <w:rFonts w:hint="eastAsia"/>
        </w:rPr>
        <w:t>偏差量</w:t>
      </w:r>
      <w:r w:rsidR="00D955D5">
        <w:rPr>
          <w:rFonts w:hint="eastAsia"/>
        </w:rPr>
        <w:t>e</w:t>
      </w:r>
      <w:r>
        <w:rPr>
          <w:rFonts w:hint="eastAsia"/>
        </w:rPr>
        <w:t>的值偏小时，可以通过增大</w:t>
      </w:r>
      <w:r>
        <w:rPr>
          <w:rFonts w:hint="eastAsia"/>
        </w:rPr>
        <w:t xml:space="preserve"> Kp </w:t>
      </w:r>
      <w:r>
        <w:rPr>
          <w:rFonts w:hint="eastAsia"/>
        </w:rPr>
        <w:t>和</w:t>
      </w:r>
      <w:r>
        <w:rPr>
          <w:rFonts w:hint="eastAsia"/>
        </w:rPr>
        <w:t xml:space="preserve"> KI </w:t>
      </w:r>
      <w:r>
        <w:rPr>
          <w:rFonts w:hint="eastAsia"/>
        </w:rPr>
        <w:t>的值来完善系统的稳态精度。另外，可以通过取适当的</w:t>
      </w:r>
      <w:r>
        <w:rPr>
          <w:rFonts w:hint="eastAsia"/>
        </w:rPr>
        <w:t xml:space="preserve"> KD </w:t>
      </w:r>
      <w:r>
        <w:rPr>
          <w:rFonts w:hint="eastAsia"/>
        </w:rPr>
        <w:t>消除系统在平衡点附近发生的振荡情况。</w:t>
      </w:r>
      <w:r>
        <w:rPr>
          <w:rFonts w:hint="eastAsia"/>
        </w:rPr>
        <w:tab/>
      </w:r>
    </w:p>
    <w:p w:rsidR="002532A6" w:rsidRDefault="002532A6" w:rsidP="00CD18F0">
      <w:pPr>
        <w:pStyle w:val="3"/>
      </w:pPr>
      <w:r>
        <w:t>2.2</w:t>
      </w:r>
      <w:r>
        <w:rPr>
          <w:rFonts w:hint="eastAsia"/>
        </w:rPr>
        <w:t>模糊变量的选取及其模糊化</w:t>
      </w:r>
      <w:r>
        <w:tab/>
      </w:r>
      <w:r>
        <w:tab/>
      </w:r>
    </w:p>
    <w:p w:rsidR="00CD18F0" w:rsidRDefault="002532A6" w:rsidP="00D955D5">
      <w:pPr>
        <w:ind w:firstLineChars="200" w:firstLine="400"/>
      </w:pPr>
      <w:r>
        <w:rPr>
          <w:rFonts w:hint="eastAsia"/>
        </w:rPr>
        <w:t>本文只针对摆角进行控制，因此将模糊</w:t>
      </w:r>
      <w:r>
        <w:rPr>
          <w:rFonts w:hint="eastAsia"/>
        </w:rPr>
        <w:t xml:space="preserve"> PID </w:t>
      </w:r>
      <w:r>
        <w:rPr>
          <w:rFonts w:hint="eastAsia"/>
        </w:rPr>
        <w:t>控制器的输入设置为角度偏差和角度偏差变化率，输出设置为</w:t>
      </w:r>
      <w:r>
        <w:rPr>
          <w:rFonts w:hint="eastAsia"/>
        </w:rPr>
        <w:t xml:space="preserve"> PID </w:t>
      </w:r>
      <w:r>
        <w:rPr>
          <w:rFonts w:hint="eastAsia"/>
        </w:rPr>
        <w:t>参数的三个修正量。本只考虑稳摆范围内的摆杆运动情况，所以将角度的物理论域设置为</w:t>
      </w:r>
      <w:r>
        <w:rPr>
          <w:rFonts w:hint="eastAsia"/>
        </w:rPr>
        <w:t>[-</w:t>
      </w:r>
      <w:r>
        <w:t>0.25  0.25</w:t>
      </w:r>
      <w:r>
        <w:rPr>
          <w:rFonts w:hint="eastAsia"/>
        </w:rPr>
        <w:t>]</w:t>
      </w:r>
      <w:r>
        <w:rPr>
          <w:rFonts w:hint="eastAsia"/>
        </w:rPr>
        <w:t>，单位为弧度，把它的输入和输出模糊论域都设置为</w:t>
      </w:r>
      <w:r>
        <w:rPr>
          <w:rFonts w:hint="eastAsia"/>
        </w:rPr>
        <w:t>[</w:t>
      </w:r>
      <w:r>
        <w:t>-3  3</w:t>
      </w:r>
      <w:r>
        <w:rPr>
          <w:rFonts w:hint="eastAsia"/>
        </w:rPr>
        <w:t>]</w:t>
      </w:r>
      <w:r>
        <w:rPr>
          <w:rFonts w:hint="eastAsia"/>
        </w:rPr>
        <w:t>，摆杆角度的隶属函数如图</w:t>
      </w:r>
      <w:r>
        <w:rPr>
          <w:rFonts w:hint="eastAsia"/>
        </w:rPr>
        <w:t xml:space="preserve"> 2</w:t>
      </w:r>
      <w:r w:rsidR="00CD18F0">
        <w:t>-1</w:t>
      </w:r>
      <w:r>
        <w:rPr>
          <w:rFonts w:hint="eastAsia"/>
        </w:rPr>
        <w:t>、</w:t>
      </w:r>
      <w:r w:rsidR="00CD18F0">
        <w:rPr>
          <w:rFonts w:hint="eastAsia"/>
        </w:rPr>
        <w:t>2-2</w:t>
      </w:r>
      <w:r>
        <w:rPr>
          <w:rFonts w:hint="eastAsia"/>
        </w:rPr>
        <w:t xml:space="preserve"> </w:t>
      </w:r>
      <w:r>
        <w:rPr>
          <w:rFonts w:hint="eastAsia"/>
        </w:rPr>
        <w:t>所示。</w:t>
      </w:r>
    </w:p>
    <w:p w:rsidR="00CD18F0" w:rsidRDefault="00CD18F0" w:rsidP="002532A6">
      <w:r>
        <w:rPr>
          <w:noProof/>
        </w:rPr>
        <w:drawing>
          <wp:anchor distT="0" distB="0" distL="114300" distR="114300" simplePos="0" relativeHeight="251658240" behindDoc="1" locked="0" layoutInCell="1" allowOverlap="1" wp14:anchorId="62584DA6" wp14:editId="70A7C0B4">
            <wp:simplePos x="0" y="0"/>
            <wp:positionH relativeFrom="column">
              <wp:posOffset>1085215</wp:posOffset>
            </wp:positionH>
            <wp:positionV relativeFrom="paragraph">
              <wp:posOffset>7620</wp:posOffset>
            </wp:positionV>
            <wp:extent cx="3067685" cy="1158240"/>
            <wp:effectExtent l="0" t="0" r="0" b="381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7685" cy="1158240"/>
                    </a:xfrm>
                    <a:prstGeom prst="rect">
                      <a:avLst/>
                    </a:prstGeom>
                    <a:noFill/>
                  </pic:spPr>
                </pic:pic>
              </a:graphicData>
            </a:graphic>
            <wp14:sizeRelH relativeFrom="page">
              <wp14:pctWidth>0</wp14:pctWidth>
            </wp14:sizeRelH>
            <wp14:sizeRelV relativeFrom="page">
              <wp14:pctHeight>0</wp14:pctHeight>
            </wp14:sizeRelV>
          </wp:anchor>
        </w:drawing>
      </w:r>
    </w:p>
    <w:p w:rsidR="00CD18F0" w:rsidRDefault="00CD18F0" w:rsidP="002532A6"/>
    <w:p w:rsidR="00CD18F0" w:rsidRDefault="00CD18F0" w:rsidP="002532A6"/>
    <w:p w:rsidR="00CD18F0" w:rsidRDefault="00CD18F0" w:rsidP="002532A6"/>
    <w:p w:rsidR="00CD18F0" w:rsidRDefault="00CD18F0" w:rsidP="002532A6"/>
    <w:p w:rsidR="00CD18F0" w:rsidRDefault="00CD18F0" w:rsidP="002532A6"/>
    <w:p w:rsidR="00CD18F0" w:rsidRDefault="00CD18F0" w:rsidP="00CD18F0">
      <w:pPr>
        <w:jc w:val="center"/>
      </w:pPr>
      <w:r>
        <w:t>图</w:t>
      </w:r>
      <w:r>
        <w:rPr>
          <w:rFonts w:hint="eastAsia"/>
        </w:rPr>
        <w:t xml:space="preserve"> 2-</w:t>
      </w:r>
      <w:r>
        <w:t>1</w:t>
      </w:r>
      <w:r>
        <w:t>摆角输入隶属度函数</w:t>
      </w:r>
    </w:p>
    <w:p w:rsidR="00CD18F0" w:rsidRDefault="00CD18F0" w:rsidP="002532A6">
      <w:r>
        <w:rPr>
          <w:noProof/>
        </w:rPr>
        <w:drawing>
          <wp:anchor distT="0" distB="0" distL="114300" distR="114300" simplePos="0" relativeHeight="251659264" behindDoc="1" locked="0" layoutInCell="1" allowOverlap="1" wp14:anchorId="7B539E0F" wp14:editId="51E3AAAC">
            <wp:simplePos x="0" y="0"/>
            <wp:positionH relativeFrom="margin">
              <wp:align>center</wp:align>
            </wp:positionH>
            <wp:positionV relativeFrom="paragraph">
              <wp:posOffset>134620</wp:posOffset>
            </wp:positionV>
            <wp:extent cx="3072130" cy="1212215"/>
            <wp:effectExtent l="0" t="0" r="0" b="698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2130" cy="1212215"/>
                    </a:xfrm>
                    <a:prstGeom prst="rect">
                      <a:avLst/>
                    </a:prstGeom>
                    <a:noFill/>
                  </pic:spPr>
                </pic:pic>
              </a:graphicData>
            </a:graphic>
            <wp14:sizeRelH relativeFrom="page">
              <wp14:pctWidth>0</wp14:pctWidth>
            </wp14:sizeRelH>
            <wp14:sizeRelV relativeFrom="page">
              <wp14:pctHeight>0</wp14:pctHeight>
            </wp14:sizeRelV>
          </wp:anchor>
        </w:drawing>
      </w:r>
    </w:p>
    <w:p w:rsidR="00CD18F0" w:rsidRDefault="00CD18F0" w:rsidP="002532A6"/>
    <w:p w:rsidR="00CD18F0" w:rsidRDefault="00CD18F0" w:rsidP="002532A6"/>
    <w:p w:rsidR="00CD18F0" w:rsidRDefault="00CD18F0" w:rsidP="002532A6"/>
    <w:p w:rsidR="00CD18F0" w:rsidRDefault="00CD18F0" w:rsidP="00CD18F0">
      <w:pPr>
        <w:jc w:val="center"/>
      </w:pPr>
      <w:r>
        <w:lastRenderedPageBreak/>
        <w:t>图</w:t>
      </w:r>
      <w:r>
        <w:rPr>
          <w:rFonts w:hint="eastAsia"/>
        </w:rPr>
        <w:t>2-</w:t>
      </w:r>
      <w:r>
        <w:t>2</w:t>
      </w:r>
      <w:r>
        <w:t>摆角输出隶属度函数</w:t>
      </w:r>
    </w:p>
    <w:p w:rsidR="00CD18F0" w:rsidRDefault="00CD18F0" w:rsidP="00CD18F0">
      <w:pPr>
        <w:pStyle w:val="3"/>
      </w:pPr>
      <w:r>
        <w:rPr>
          <w:rFonts w:hint="eastAsia"/>
        </w:rPr>
        <w:t>2.3</w:t>
      </w:r>
      <w:r>
        <w:rPr>
          <w:rFonts w:hint="eastAsia"/>
        </w:rPr>
        <w:t>仿真分析</w:t>
      </w:r>
    </w:p>
    <w:p w:rsidR="00CD18F0" w:rsidRDefault="00CD18F0" w:rsidP="00D955D5">
      <w:pPr>
        <w:ind w:firstLineChars="200" w:firstLine="400"/>
      </w:pPr>
      <w:r w:rsidRPr="00CD18F0">
        <w:rPr>
          <w:rFonts w:hint="eastAsia"/>
        </w:rPr>
        <w:t>完成控制器变量的模糊分布后，根据输入和输出变量之间的关系完成模糊规则的编辑，然后可以在</w:t>
      </w:r>
      <w:r w:rsidRPr="00CD18F0">
        <w:rPr>
          <w:rFonts w:hint="eastAsia"/>
        </w:rPr>
        <w:t xml:space="preserve"> MATLAB </w:t>
      </w:r>
      <w:r w:rsidRPr="00CD18F0">
        <w:rPr>
          <w:rFonts w:hint="eastAsia"/>
        </w:rPr>
        <w:t>的</w:t>
      </w:r>
      <w:r w:rsidRPr="00CD18F0">
        <w:rPr>
          <w:rFonts w:hint="eastAsia"/>
        </w:rPr>
        <w:t xml:space="preserve"> Simulink </w:t>
      </w:r>
      <w:r w:rsidRPr="00CD18F0">
        <w:rPr>
          <w:rFonts w:hint="eastAsia"/>
        </w:rPr>
        <w:t>中建立模糊</w:t>
      </w:r>
      <w:r w:rsidRPr="00CD18F0">
        <w:rPr>
          <w:rFonts w:hint="eastAsia"/>
        </w:rPr>
        <w:t xml:space="preserve"> PID </w:t>
      </w:r>
      <w:r w:rsidRPr="00CD18F0">
        <w:rPr>
          <w:rFonts w:hint="eastAsia"/>
        </w:rPr>
        <w:t>控制器仿真模型，如图</w:t>
      </w:r>
      <w:r w:rsidR="00C12D8B">
        <w:rPr>
          <w:rFonts w:hint="eastAsia"/>
        </w:rPr>
        <w:t xml:space="preserve"> 2-</w:t>
      </w:r>
      <w:r w:rsidR="00C12D8B">
        <w:t>3</w:t>
      </w:r>
      <w:r w:rsidRPr="00CD18F0">
        <w:rPr>
          <w:rFonts w:hint="eastAsia"/>
        </w:rPr>
        <w:t>所示。</w:t>
      </w:r>
    </w:p>
    <w:p w:rsidR="00CD18F0" w:rsidRDefault="00A455B9" w:rsidP="002532A6">
      <w:r>
        <w:rPr>
          <w:noProof/>
        </w:rPr>
        <w:drawing>
          <wp:inline distT="0" distB="0" distL="0" distR="0" wp14:anchorId="75293720" wp14:editId="44403445">
            <wp:extent cx="5274310" cy="18656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65630"/>
                    </a:xfrm>
                    <a:prstGeom prst="rect">
                      <a:avLst/>
                    </a:prstGeom>
                  </pic:spPr>
                </pic:pic>
              </a:graphicData>
            </a:graphic>
          </wp:inline>
        </w:drawing>
      </w:r>
    </w:p>
    <w:p w:rsidR="00A455B9" w:rsidRDefault="00A455B9" w:rsidP="00A455B9">
      <w:pPr>
        <w:jc w:val="center"/>
      </w:pPr>
      <w:r>
        <w:t>图</w:t>
      </w:r>
      <w:r>
        <w:rPr>
          <w:rFonts w:hint="eastAsia"/>
        </w:rPr>
        <w:t>2-</w:t>
      </w:r>
      <w:r>
        <w:t xml:space="preserve">3 </w:t>
      </w:r>
      <w:r>
        <w:t>仿真模型</w:t>
      </w:r>
    </w:p>
    <w:p w:rsidR="00CD18F0" w:rsidRDefault="00CD18F0" w:rsidP="00D955D5">
      <w:pPr>
        <w:ind w:firstLineChars="200" w:firstLine="400"/>
      </w:pPr>
      <w:r w:rsidRPr="00CD18F0">
        <w:rPr>
          <w:rFonts w:hint="eastAsia"/>
        </w:rPr>
        <w:t>由图</w:t>
      </w:r>
      <w:r w:rsidR="00C12D8B">
        <w:rPr>
          <w:rFonts w:hint="eastAsia"/>
        </w:rPr>
        <w:t xml:space="preserve"> 2-</w:t>
      </w:r>
      <w:r w:rsidR="00C12D8B">
        <w:t>3</w:t>
      </w:r>
      <w:r w:rsidRPr="00CD18F0">
        <w:rPr>
          <w:rFonts w:hint="eastAsia"/>
        </w:rPr>
        <w:t>模糊</w:t>
      </w:r>
      <w:r w:rsidRPr="00CD18F0">
        <w:rPr>
          <w:rFonts w:hint="eastAsia"/>
        </w:rPr>
        <w:t xml:space="preserve"> PID </w:t>
      </w:r>
      <w:r w:rsidRPr="00CD18F0">
        <w:rPr>
          <w:rFonts w:hint="eastAsia"/>
        </w:rPr>
        <w:t>控制器对倒立摆进行稳摆控制，得到摆杆摆角的仿真控制曲线如图</w:t>
      </w:r>
      <w:r w:rsidR="00C12D8B">
        <w:rPr>
          <w:rFonts w:hint="eastAsia"/>
        </w:rPr>
        <w:t>2-</w:t>
      </w:r>
      <w:r w:rsidR="00C12D8B">
        <w:t>4</w:t>
      </w:r>
      <w:r w:rsidRPr="00CD18F0">
        <w:rPr>
          <w:rFonts w:hint="eastAsia"/>
        </w:rPr>
        <w:t>所示。</w:t>
      </w:r>
    </w:p>
    <w:p w:rsidR="00CD18F0" w:rsidRPr="00C12D8B" w:rsidRDefault="00C12D8B" w:rsidP="00C12D8B">
      <w:pPr>
        <w:jc w:val="center"/>
      </w:pPr>
      <w:r w:rsidRPr="00C12D8B">
        <w:rPr>
          <w:noProof/>
        </w:rPr>
        <w:drawing>
          <wp:inline distT="0" distB="0" distL="0" distR="0">
            <wp:extent cx="3568700" cy="3254786"/>
            <wp:effectExtent l="0" t="0" r="0" b="3175"/>
            <wp:docPr id="3" name="图片 3" descr="C:\Users\mekking\Desktop\Cache_16504cf0c5f4bb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kking\Desktop\Cache_16504cf0c5f4bbf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8430" cy="3263660"/>
                    </a:xfrm>
                    <a:prstGeom prst="rect">
                      <a:avLst/>
                    </a:prstGeom>
                    <a:noFill/>
                    <a:ln>
                      <a:noFill/>
                    </a:ln>
                  </pic:spPr>
                </pic:pic>
              </a:graphicData>
            </a:graphic>
          </wp:inline>
        </w:drawing>
      </w:r>
    </w:p>
    <w:p w:rsidR="00CD18F0" w:rsidRPr="00CD18F0" w:rsidRDefault="00CD18F0" w:rsidP="00D955D5">
      <w:pPr>
        <w:ind w:firstLineChars="200" w:firstLine="400"/>
      </w:pPr>
      <w:r>
        <w:rPr>
          <w:rFonts w:hint="eastAsia"/>
        </w:rPr>
        <w:t>从摆角仿真曲线可以看出，模糊</w:t>
      </w:r>
      <w:r>
        <w:rPr>
          <w:rFonts w:hint="eastAsia"/>
        </w:rPr>
        <w:t xml:space="preserve"> PID </w:t>
      </w:r>
      <w:r>
        <w:rPr>
          <w:rFonts w:hint="eastAsia"/>
        </w:rPr>
        <w:t>控制能</w:t>
      </w:r>
      <w:bookmarkStart w:id="0" w:name="_GoBack"/>
      <w:bookmarkEnd w:id="0"/>
      <w:r>
        <w:rPr>
          <w:rFonts w:hint="eastAsia"/>
        </w:rPr>
        <w:t>较好的实现直线一级倒立摆的稳摆控制，而且用模糊控制能实现对</w:t>
      </w:r>
      <w:r>
        <w:rPr>
          <w:rFonts w:hint="eastAsia"/>
        </w:rPr>
        <w:t xml:space="preserve"> PID </w:t>
      </w:r>
      <w:r>
        <w:rPr>
          <w:rFonts w:hint="eastAsia"/>
        </w:rPr>
        <w:t>参数的实时修正，从而提高系统对外界干扰的抵抗能力。</w:t>
      </w:r>
    </w:p>
    <w:sectPr w:rsidR="00CD18F0" w:rsidRPr="00CD18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789" w:rsidRDefault="002C3789" w:rsidP="007D5EB6">
      <w:r>
        <w:separator/>
      </w:r>
    </w:p>
  </w:endnote>
  <w:endnote w:type="continuationSeparator" w:id="0">
    <w:p w:rsidR="002C3789" w:rsidRDefault="002C3789" w:rsidP="007D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789" w:rsidRDefault="002C3789" w:rsidP="007D5EB6">
      <w:r>
        <w:separator/>
      </w:r>
    </w:p>
  </w:footnote>
  <w:footnote w:type="continuationSeparator" w:id="0">
    <w:p w:rsidR="002C3789" w:rsidRDefault="002C3789" w:rsidP="007D5E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9A"/>
    <w:rsid w:val="00212A63"/>
    <w:rsid w:val="002532A6"/>
    <w:rsid w:val="002C3789"/>
    <w:rsid w:val="00435B9A"/>
    <w:rsid w:val="00595410"/>
    <w:rsid w:val="007D5EB6"/>
    <w:rsid w:val="00893573"/>
    <w:rsid w:val="00A455B9"/>
    <w:rsid w:val="00B13996"/>
    <w:rsid w:val="00C12D8B"/>
    <w:rsid w:val="00CD18F0"/>
    <w:rsid w:val="00D95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8CB3BE-EF7B-4570-AD50-45389B19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5EB6"/>
    <w:rPr>
      <w:rFonts w:ascii="Calibri" w:hAnsi="Calibri" w:cs="Arial"/>
      <w:kern w:val="0"/>
      <w:sz w:val="20"/>
      <w:szCs w:val="20"/>
    </w:rPr>
  </w:style>
  <w:style w:type="paragraph" w:styleId="2">
    <w:name w:val="heading 2"/>
    <w:basedOn w:val="a"/>
    <w:next w:val="a"/>
    <w:link w:val="2Char"/>
    <w:uiPriority w:val="9"/>
    <w:unhideWhenUsed/>
    <w:qFormat/>
    <w:rsid w:val="00CD18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8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5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5EB6"/>
    <w:rPr>
      <w:sz w:val="18"/>
      <w:szCs w:val="18"/>
    </w:rPr>
  </w:style>
  <w:style w:type="paragraph" w:styleId="a4">
    <w:name w:val="footer"/>
    <w:basedOn w:val="a"/>
    <w:link w:val="Char0"/>
    <w:uiPriority w:val="99"/>
    <w:unhideWhenUsed/>
    <w:rsid w:val="007D5EB6"/>
    <w:pPr>
      <w:tabs>
        <w:tab w:val="center" w:pos="4153"/>
        <w:tab w:val="right" w:pos="8306"/>
      </w:tabs>
      <w:snapToGrid w:val="0"/>
    </w:pPr>
    <w:rPr>
      <w:sz w:val="18"/>
      <w:szCs w:val="18"/>
    </w:rPr>
  </w:style>
  <w:style w:type="character" w:customStyle="1" w:styleId="Char0">
    <w:name w:val="页脚 Char"/>
    <w:basedOn w:val="a0"/>
    <w:link w:val="a4"/>
    <w:uiPriority w:val="99"/>
    <w:rsid w:val="007D5EB6"/>
    <w:rPr>
      <w:sz w:val="18"/>
      <w:szCs w:val="18"/>
    </w:rPr>
  </w:style>
  <w:style w:type="character" w:customStyle="1" w:styleId="2Char">
    <w:name w:val="标题 2 Char"/>
    <w:basedOn w:val="a0"/>
    <w:link w:val="2"/>
    <w:uiPriority w:val="9"/>
    <w:rsid w:val="00CD18F0"/>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CD18F0"/>
    <w:rPr>
      <w:rFonts w:ascii="Calibri" w:hAnsi="Calibri" w:cs="Arial"/>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mekking</dc:creator>
  <cp:keywords/>
  <dc:description/>
  <cp:lastModifiedBy>mekking</cp:lastModifiedBy>
  <cp:revision>6</cp:revision>
  <dcterms:created xsi:type="dcterms:W3CDTF">2019-01-04T12:17:00Z</dcterms:created>
  <dcterms:modified xsi:type="dcterms:W3CDTF">2019-01-06T08:05:00Z</dcterms:modified>
</cp:coreProperties>
</file>