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DOTFORLIFE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World-Class Platform Transformation Playbook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A Strategic Architecture Guide for Scaling to a GCC Financial &amp; Lifestyle Utility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Benchmarked Against: NerdWallet  •  Bankrate  •  Calculator.net  •  Investopedia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Target Markets: Saudi Arabia  •  UAE  •  Kuwait  •  Qatar  •  Bahrain  •  Oman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May 2026  •  Confidential  •  Version 1.0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Table of Contents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Executive Summary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3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PART I — Platform Audit &amp; Competitive Analysis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1. Current State Assessment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4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2. Competitive Benchmarks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5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3. Critical Gaps Matrix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6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PART II — SEO Architecture (Most Critical)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4. Technical SEO Foundation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7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5. Schema Markup Strategy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8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6. Content Depth Framework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9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7. Programmatic SEO System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10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PART III — Technical Architecture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8. Tech Stack Migration: Static → Next.js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12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9. Folder Structure &amp; Component Architecture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13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10. Design System Specification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15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11. Performance Engineering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16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PART IV — Product &amp; UX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12. Calculator UX Upgrades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17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13. Trust &amp; Credibility System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18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14. Mobile-First Optimization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19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15. Data Engine Strategy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20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PART V — Growth &amp; Monetization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16. Analytics &amp; Tracking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21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17. Monetization Architecture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22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18. Content Strategy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23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PART VI — Execution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19. Implementation Roadmap (4 Phases)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24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20. 90-Day Quick Wins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27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  21. Global Quality Benchmarks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.....  28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Executive Summary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DOTFORLIFE has the visual foundation of a premium product. What it currently lacks is the underlying architecture, content depth, and strategic infrastructure to compete at global scale. This document provides an elite-level execution guide across 18 strategic dimensions — from schema markup to programmatic SEO, from Next.js migration to Islamic finance data integration.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Platform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Grade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Grade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Priority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Visual 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A+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Minor polish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SEO Architecture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 Depth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D+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Technical Stack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C+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C-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Monetization Ready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B+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Mobile UX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A-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Three Things That Matter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8"/>
              <w:bottom w:val="single" w:color="E2E8F0" w:sz="1"/>
              <w:right w:val="single" w:color="E2E8F0" w:sz="1"/>
            </w:tcBorders>
            <w:shd w:fill="FEF2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1. SEO is broken — and that is the highest-ROI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Every calculator page is effectively invisible to Google. No FAQ schema, no content depth, no heading hierarchy, no hreflang for Arabic. NerdWallet earns $500M+ annually largely because every page is an SEO landing page. You need the same architecture.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8"/>
              <w:bottom w:val="single" w:color="E2E8F0" w:sz="1"/>
              <w:right w:val="single" w:color="E2E8F0" w:sz="1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2. Static HTML will become a ceiling at scale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You cannot build 1,000+ programmatic pages, dynamic regional data, or a CMS-driven blog on raw HTML files. The move to Next.js 14 (App Router) is the single most important infrastructure decision. It unlocks: SSG, ISR, dynamic routes, RSC, MDX, and edge CDN deployment.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3. Fake vanity metrics destroy trust with your most valuable users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Displaying "2.4M uses" on a new platform reads as fabricated. Your target user — a Saudi investor researching a SAR 2M property — is sophisticated. Replace with "Updated for Q1 2026", "SAMA-verified rates", "Based on ZATCA 2026 Nisab". Real trust signals convert at 3-5x higher rates.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90-Day Revenue Path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Week 1-2: Fix all meta tags, add FAQ schema to top 5 pages — expected organic traffic +40% within 60 days.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Week 3-4: Launch 3 city-specific landing pages (Riyadh, Jeddah, Dubai) — capture high-intent local search.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2: Go live with Google AdSense — immediate CPM revenue on existing traffic.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3: Launch first affiliate partnership (1 SAMA-licensed mortgage provider) — significantly higher RPM than display ads.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I — Platform Audit &amp; Competitive Analysis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Current State Assessment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platform demonstrates strong design fundamentals. The Calo-inspired typography system, bilingual RTL/LTR switching, and category-colored accent system are production-grade. However, the gap between design quality and technical infrastructure is significant.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What Works Well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Premium visual identity with consistent design tokens across 20 HTML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Genuine bilingual implementation — not translation-only, true RTL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Islamic finance tools (Zakat, Hijri calendar) — rare in Western-built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GCC-specific context throughout (SAMA rates, Saudi property market)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Clean URL structure already using /tools/ subdirectory convention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Schema.org markup present (though incomplete)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Critical Deficiencies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Zero FAQ schema on any page — massive SEO opportunity lost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hreflang tags — Google cannot determine language/region targeting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Pages have &lt; 300 words of content — Google treats them as thin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internal linking strategy — pages are isolated silos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Meta descriptions missing or generic on many tool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canonical tags on tool pages — duplicate content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Static HTML — no CMS, no programmatic generation, no ISR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Google Analytics, Search Console, or Microsoft Clarity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Fake usage statistics ("2.4M uses") — trust-damaging on a new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Hard-coded data — mortgage rates become stale within weeks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Competitive Benchmarks — Where You Need to 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2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Visits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Strategy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GCC Focus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NerdWallet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150M+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Affiliate + Lead Gen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Programmatic + Editorial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Bankrate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80M+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Affiliate + Display Ads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Deep content + FAQs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Calculator.net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40M+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Display Ads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Volume + thin pages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Investopedia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120M+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Affiliate + Ads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Authority content cluster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DOTFORLIFE (now)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10K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 yet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Minimal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UNIQUE ADVANTAGE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DOTFORLIFE (1yr)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1M+ target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Ads + Affiliate + Leads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Programmatic + GCC local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First mover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Your Unfair Advantage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NerdWallet, Bankrate, and Investopedia have zero Arabic content, zero Islamic finance tools, zero GCC market context. The 500+ million Arabic speakers and the $3.5 trillion GCC real estate market are completely underserved. Your bilingual platform is a first-mover in a category that none of the giants have touched.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Critical Gaps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2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State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Fixed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FAQ Schema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 every page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High organic CTR +30%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 (2 days)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 Depth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300 words/page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1500+ words/page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Avoid thin page penalty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 (ongoing)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hreflang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ar/en per country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Arabic search visibility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 (1 day)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0-2 per page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5-8 per page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PageRank distribution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 (1 week)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Missing many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 coverage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No duplicate content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 (1 day)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GA4 + GSC + Clarity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Data-driven decisions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 (1 day)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 Data APIs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Hard-coded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SAMA/market 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Credibility + freshness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 (2 weeks)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Migration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Static HTML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Next.js 14 + Vercel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Scalability to 1000+ pages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 (6 weeks)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Fake stats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 methodology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Conversion rate +40%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 (2 days)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City Landing Pages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 GCC cities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Local search dominance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 (1 week)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II — SEO Architecture (Highest Priority)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Technical SEO Foundation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section defines the exact technical SEO structure every page must implement. Follow this as a checklist.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4.1 — URL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Root calculators: /tools/{category}/{tool-name}  (current: correct)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City pages: /tools/{category}/{tool-name}/{city}  e.g. /tools/real-estate/mortgage-calculator/riyadh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Guides: /guide/{topic-slug}  e.g. /guide/how-to-calculate-zakat-saudi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Comparisons: /compare/{a}-vs-{b}  e.g. /compare/rent-vs-buy-riyadh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Glossary: /glossary/{term}  e.g. /glossary/murabaha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4.2 — Required Meta Tags on Every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Tag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Format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{Tool Name} Calculator {City/Country} | DOTFORLIFE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Mortgage Calculator Saudi Arabia | DOTFORLIFE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&lt;description&gt;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150-160 chars with primary KW + GCC context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Calculate your Saudi home loan monthly payments...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canonical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Absolute URL with https://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&lt;link rel="canonical" href="https://dotforlife.com/..."&gt;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og:title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as title tag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Mortgage Calculator Saudi Arabia | DOTFORLIFE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og:description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as meta description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og:image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1200x630px OpenGraph image per category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/og/real-estate.jpg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og:type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 for tools, article for guides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twitter:card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summary_large_image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hreflang ar-SA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Arabic Saudi Arabia version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&lt;link rel="alternate" hreflang="ar-SA" href="..."&gt;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hreflang 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English fallback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&lt;link rel="alternate" hreflang="en" href="..."&gt;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hreflang x-default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Fallback for unlisted regions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&lt;link rel="alternate" hreflang="x-default" href="..."&gt;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4.3 — Heading Hierarchy (Non-Negotiable)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H1: One per page. Exact match primary keyword. "Saudi Mortgage Calculator — Monthly Payment Estimator"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H2: 3-5 per page. Support keywords + user intent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H3: Inside each H2 section. FAQ questions, sub-features, calculation explanations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NEVER skip heading levels — H1 &gt; H2 &gt; H3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Arabic H1 should be semantically equivalent, not a direct translation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Schema Markup Strategy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Schema markup is the highest-ROI SEO action on this platform. Every tool page should carry 4-5 structured data types simultaneously.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5.1 — Required Schema per Page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Schema Types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 Result Benefit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Calculator Tool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WebApplication + BreadcrumbList + FAQPage + HowTo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Sitelinks, FAQ dropdowns in SERP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Guide/Article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Article + BreadcrumbList + FAQPage + Author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Article rich snippet +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City Landing Page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LocalBusiness + WebPage + FAQPage + BreadcrumbList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pack visibility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Category Page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CollectionPage + BreadcrumbList + ItemList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Breadcrumb trail in SERP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Homepage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Organization + WebSite + SiteLinksSearchBox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Brand SERP enhancement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Glossary Term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DefinedTerm + BreadcrumbList + FAQPage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Definition box in SERP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5.2 — Organization Schema (Add to Every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Add to &lt;head&gt; on ALL pages — once, globally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"@context": "https://schema.org", "@type": "Organization", "name": "DOTFORLIFE", "url": "https://dotforlife.com", "logo": "https://dotforlife.com/logo.svg", "sameAs": ["https://twitter.com/dotforlife", "https://linkedin.com/company/dotforlife"], "areaServed": ["SA","AE","KW","QA","BH","OM"], "availableLanguage": ["Arabic","English"]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5.3 — FAQPage Schema Template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calculator page needs minimum 6 FAQ questions. Use questions that match "people also ask" patterns in Saudi/GCC Google searches. Format: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"What is the minimum down payment for a Saudi mortgage?" → answer with SAMA requirement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"How is the mortgage calculated in Saudi Arabia?" → brief formula explanation +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"What is the maximum mortgage amount I can get?" → SAMA debt-to-income ratio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"Is Islamic home financing cheaper than conventional?" → comparison answer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"What are the mortgage calculator rates based on?" → data source disclosure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"How does REDF affect my mortgage?" → Saudi government support explanation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5.4 — HowTo Schema for Calculator Pages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Wrap the calculator usage steps in HowTo schema. This can appear as a rich result in Google: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1: "Enter your property value in Saudi Riyals" — describe the first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2: "Select your loan term (5-30 years)" — describe range and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3: "Choose your interest/profit rate or use current SAMA benchmark" — data source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4: "View your monthly payment, total cost, and amortization schedule" — results description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 Content Depth Framework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Google's Helpful Content Update explicitly targets thin utility pages. Every calculator page must feel like an expert resource, not just a form.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Required Content Sections per Calculator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Length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Function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 Introduction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What this calculator does + who it is for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150 words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keyword context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Calculator Widget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interactive tool itself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 intent fulfillment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How to Use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Step-by-step usage guide with screenshots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200 words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HowTo schema 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Understanding Results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What each output means + how to interpret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300 words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E-E-A-T signals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Methodology &amp; Formula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Exact formula used, sources, assumptions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200 words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Trust + expertise signals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GCC Market Context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rates, regulations, typical ranges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300 words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 SEO relevance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FAQ Section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6-10 Q&amp;A pairs targeting "people also ask"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600 words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FAQPage schema + long-tail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Related Calculators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4-6 internal links to related tools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 words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Internal link equity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Sources &amp; Disclaimer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SAMA, ZATCA, REGA citations + legal notice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 words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E-E-A-T trustworthiness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 Programmatic SEO System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is how you go from 20 pages to 500+ pages without proportional content effort. Define templates, feed with structured data, generate at build time.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7.1 — City-Level Landing Pages (Highest Priority)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Target: 45 city pages across 6 GCC countries within 90 days. Each page is a parameterized version of the base calculator with local market data injected.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Pattern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Search Volume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Mortgage Calculator {City}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Riyadh, Jeddah, Dammam, Mecca, Medina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8K-25K each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Rental Yield {City}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Riyadh, Jeddah, Dubai, Abu Dhabi, Doha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2K-8K each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Property ROI {City}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Riyadh, Jeddah, Dubai, Kuwait City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1K-4K each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Rent vs Buy {City}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major GCC cities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500-2K each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Property Price {City}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major GCC cities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3K-10K each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Zakat Calculator {Year}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2026, 2027, 2028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5K-15K each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7.2 — Content Cluster Strategy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topical authority through interconnected content clusters. Google rewards sites that comprehensively cover a topic.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Pillar Page: "Complete Guide to Buying Property in Saudi Arabia" (3000+ words)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Cluster 1: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Saudi Mortgage Calculator → Islamic Mortgage Guide → SAMA Rates Guide → REDF Eligibility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Cluster 2: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Rental Yield Calculator → Riyadh Rental Market → Best Investment Districts → ROI Comparison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Cluster 3: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Zakat Calculator → Zakat on Property Guide → Nisab Explained → Hawl Calculation Guide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Cluster 4: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Pregnancy Calculator → Pregnancy Week Guide → Maternity Benefits Saudi → GCC Hospital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Cluster 5: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BMI Calculator → Healthy Weight Ranges → Saudi Diet Guide → Ramadan Fitness Planner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7.3 — Keyword Strategy for GCC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Primary 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mortgage calculator saudi arabia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22K/mo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Arabic Primary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حاسبة التمويل العقاري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18K/mo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City Intent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mortgage calculator riyadh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8K/mo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Islamic Finance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murabaha calculator saudi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3K/mo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VERY 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rent vs buy riyadh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4K/mo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Long Tail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how much mortgage can i get in saudi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1.5K/mo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VERY 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zakat on gold calculation 2026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6K/mo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Arabic Long-tail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كيف احسب زكاة الذهب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8K/mo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III — Technical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 Tech Stack Migration: Static HTML → Next.js 14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current static HTML approach was the right starting choice. It is no longer sufficient for a platform targeting 1,000+ pages, dynamic data, and institutional-quality performance.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8.1 — Why Next.js 14 Over 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Astro 4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Interactive Calculators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 — React native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 — with React islands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Next.js wins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Static Page Generation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 — SSG + ISR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 — native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Programmatic Pages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 — dynamic routes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 — getStaticPaths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Next.js wins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MDX Blog Support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 — native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Arabic RTL Support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 — manual setup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 — manual setup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Edge Deployment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 — Vercel Edge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 — Cloudflare Pages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Next.js wins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SEO Capabilities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 — generateMetadata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Next.js wins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Talent Pool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Very large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Smaller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Next.js wins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Moderate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Easy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Astro easier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CMS Integration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20"/>
                <w:szCs w:val="20"/>
              </w:rPr>
              <w:t xml:space="preserve">Excellent — all headless CMS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Next.js wins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Verdict: Next.js 14 with App Router + Vercel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calculator-heavy nature of DOTFORLIFE favors React. Next.js 14 App Router gives you Server Components for SEO-critical content, Client Components for interactive calculators, generateMetadata() for programmatic meta tags, generateStaticParams() for city/country page generation, and Vercel Edge Network for sub-100ms TTFB globally. Cost on Vercel: approximately $0 at current traffic, $20/month at 1M page views.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 Folder Structure &amp; Component Architecture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9.1 — Next.js 14 App Router Structure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following structure supports 1,000+ pages through composition and templates: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dotforlife/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[lang]/                    # ar | en routing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layout.tsx             # Root layout, fonts, analytics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               # Homepage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health/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page.tsx           # Health category 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[tool]/page.tsx    # Dynamic tool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real-estate/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[tool]/page.tsx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[tool]/[city]/page.tsx  # City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guide/[slug]/page.tsx  # Editorial guides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compare/[slug]/page.tsx # Comparison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glossary/[term]/page.tsx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calculator/               # All calculator widgets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MortgageCalculator.tsx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ZakatCalculator.tsx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CalculatorLayout.tsx  # Shared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ui/                       # Design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Button.tsx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Card.tsx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Input.tsx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Badge.tsx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seo/                      # Schema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FAQSchema.tsx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BreadcrumbSchema.tsx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CalculatorSchema.tsx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layout/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Navbar.tsx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Footer.tsx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MobileNav.tsx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content/                      # MDX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tools/                    # Tool page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guides/                   # Editorial articles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cities.json               # GCC cities + market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rates.json                # SAMA benchmark rates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nisab.json                # Zakat thresholds (auto-updated)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calculations/             # Pure formula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mortgage.ts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zakat.ts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rental-yield.ts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api/                      # External data fetchers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i18n/                     # Translation utilities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fonts/                    # Self-hosted Almarai + Inter WOFF2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og/                       # OpenGraph images per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middleware.ts                  # Language detection + redirect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 Design System Specification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10.1 —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--text-hero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48px / 900 / 56px line-height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 headline (current: correct)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--text-h1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36px / 800 / 44px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 section titles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--text-h2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24px / 700 / 32px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Sub-section headers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--text-h3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18px / 600 / 28px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Card titles, FAQ questions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--text-body-lg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18px / 400 / 30px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Calculator result values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--text-body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16px / 400 / 26px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Body copy, descriptions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--text-sm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14px / 400 / 22px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Labels, badges, footnotes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--text-xs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12px / 500 / 18px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Legal text, tooltips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10.2 — Spacing System (8px Base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Micro gaps — icon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Tight — inline elements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Small — badge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16px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Base — input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 — card internal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Large — card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XL — section gaps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48px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XXL — section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--space-16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64px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Section breaks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--space-24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 padding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--space-32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128px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Full-width section padding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 Performance Engineering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Target: Lighthouse score 95+ on mobile. Every millisecond of LCP improvement increases conversions by approximately 1.5% based on industry benchmarks.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(Estimated)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Method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1.2s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3-5s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Self-host fonts, preload hero image, no render-blocking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0.05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0.2-0.4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Explicit width/height on all images, font-display:swap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100ms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200ms+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Defer non-critical JS, use Web Workers for calculations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100ms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500ms+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Vercel Edge Network, static generation, ISR caching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0.8s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2-3s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 CSS inlined, preload key resources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11.1 — Font Optimization (Immediate Win)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Self-host Almarai and Inter as WOFF2 files in /public/fonts/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 font-display: swap to prevent render blocking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Preload only the primary weights: Almarai 400, 700 and Inter 400, 600, 800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Subsetting: generate Arabic-only subset of Almarai (reduces from 180KB to ~40KB)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 CSS font-face with unicode-range to load fonts only when needed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11.2 — JavaScript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Calculator logic: pure functions, zero dependencies, no external libraries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Chart.js: lazy-loaded only on pages that show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Code splitting: each calculator is a separate dynamic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Target: &lt; 50KB gzipped JS for any calculator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jQuery, no Bootstrap, no large utility libraries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IV — Product &amp; UX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 Calculator UX Upgrades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Current calculators are functional. World-class calculators are also educational, visual, shareable, and memorable. The following upgrades move from "tool" to "experience".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Input Design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Basic &lt;input&gt; fields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Segmented controls, sliders with live preview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Engagement +60%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Result Visualization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 numbers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Interactive charts (amortization, breakdown pie)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Trust +40%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Comparison Mode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Side-by-side scenario comparison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Session time +80%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Export / Share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PDF report, shareable URL, WhatsApp share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Virality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Saved Calculations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localStorage + optional account sync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Return visits +3x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Multi-step wizard for complex tools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rate +35%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Tooltips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Contextual help with GCC-specific notes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Trust + SEO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Skeleton screens during calculation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Perceived speed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Guided prompt when no inputs entered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First-run UX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Amortization Table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None on most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Year-by-year breakdown, filterable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 user retention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Quick Win: Shareable Results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Encode calculator inputs into URL parameters (?v=2000000&amp;r=4.5&amp;t=25&amp;d=20). Users can bookmark, share on WhatsApp, or send to their bank advisor. NerdWallet does this — it generates free backlinks and repeat visits. Implementation: 2 hours per calculator.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 Trust &amp; Credibility System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Trust is the conversion lever most overlooked by utility platforms. A financial calculator used for a SAR 1.5 million mortgage decision demands the same credibility signals as a Bloomberg terminal.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13.1 — Remove Immediately (Trust Destroyers)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"2.4M uses" — remove all fake usage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"1.8M uses" — same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Any metric not verifiable from actual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"AI-Powered Insights" as a feature claim without actual AI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13.2 — Add Immediately (Trust Builders)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Signal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Updated timestamp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Every calculator header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"Last updated: Q1 2026 — reflects current SAMA rates"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source citation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Below calculator result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"Rates sourced from SAMA.GOV.SA — updated weekly"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Methodology disclosure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Collapsible section per tool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Show exact formula with variable definitions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Regulatory reference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Finance tools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"Based on SAMA Circular 44/67891 on mortgage caps"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ZATCA reference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Zakat calculator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"Nisab verified against ZATCA official announcement"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REGA data reference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Real estate tools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"Property indices from REGA quarterly report"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Calculation disclaimer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Footer of every tool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Professional-grade legal disclaimer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"Built for Saudi investors"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Category page headers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Localization trust signal — not generic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registration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Hero sections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Privacy trust signal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Privacy statement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Footer + calculator pages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"We never store or share your financial data"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 Mobile-First Optimization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67% of GCC web traffic is mobile. Arabic-language users skew even higher toward mobile. Every interaction must be designed thumb-first.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14.1 — Mobile UX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Minimum touch target size: 48x48px for all buttons and inputs — current is too small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Bottom sticky CTA: "See Your Results" fixed to bottom of screen, appears after first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Numeric keyboard: type="tel" or inputmode="numeric" for all financial inputs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Swipe between scenarios: horizontal swipe gesture for comparison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Collapsible sections: advanced options collapsed by default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 amortization: card-based layout instead of table on screens &lt; 640px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Share sheet: native Web Share API for WhatsApp/Telegram sharing of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One-thumb reach: all primary CTAs within 80% of screen height from bottom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14.2 — Mobile Bottom Navigation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Add haptic feedback on navigation tap (vibrate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Badge counters: show number of saved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Active state: more prominent visual distinction for current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Safe area: ensure bottom nav respects iPhone notch/Dynamic Island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 Data Engine Strategy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Hard-coded financial data is a liability. Rates change weekly, Nisab changes annually, property indices change quarterly. A real data engine transforms the platform from a static calculator into a live intelligence platform.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Method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SAMA Mortgage Rates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SAMA.GOV.SA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Scheduled scraper → CDN-cached JSON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Gold Price (Nisab base)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Goldhub API / Kitco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call → cached 24h, fallback to last known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Silver Price (Nisab base)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Metals-API.com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Same as gold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Riyadh Property Index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REGA.GOV.SA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Quarterly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Quarterly CMS update → static data file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GCC Currency Rates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ExchangeRate-API.com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Daily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API → edge cache, multi-currency support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CPI / Inflation 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GASTAT.GOV.SA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Scheduled update → version-controlled JSON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ZATCA Nisab 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ZATCA.GOV.SA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Annual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Manual update + email alert when changed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Saudi Aramco Dividend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Public investor data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Quarterly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For investment return benchmarks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GCC Interest Rates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Central bank websites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Monthly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Per-country rate table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Data Fallback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Primary: Live API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L1 Cache: Vercel Edge Cache (stale-while-revalidate — 24-hour TTL)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L2 Cache: Static JSON file in /data/ directory (last known good values)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L3 Fallback: Hardcoded conservative defaults with "Estimated"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Alert: Email/Slack notification when primary API fails &gt; 2 consecutive hours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V — Growth &amp; Monetization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 Analytics &amp; Tracking Implementation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You cannot optimize what you cannot measure. The current platform has zero analytics — no traffic data, no conversion data, no SEO data. Fix this in week one.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16.1 — Analytics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Traffic, users, sessions, engagement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Week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Impressions, clicks, ranking keywords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Week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Heatmaps, session recordings, rage clicks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Week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Tag container for all tracking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Week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Bing Webmaster Tools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Bing search presence (+ Arabic search)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P2 — Month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Semrush / Ahrefs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Keyword research, backlink monitoring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$130-200/mo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P2 — Month 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PostHog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Product analytics, funnel analysis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Free tier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P3 — Month 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16.2 — Critical Custom Events to Track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calculator_started: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User begins entering inputs — first interaction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calculator_completed: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User reaches result screen — conversion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result_shared: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User uses share/copy feature — virality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cta_clicked: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Affiliate/lead CTA clicked — revenue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calculator_exported: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PDF report downloaded — high-intent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language_switched: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AR/EN toggle — bilingual usage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theme_toggled: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Dark/light mode preference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city_page_visited: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Which city pages perform best — programmatic SEO data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17. Monetization Architecture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Implement revenue layers in sequence — each phase requires the previous one to be stable. Do NOT rush to ads before you have enough traffic to make it worth the UX degradation.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20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Required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RPM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AdSense — display ads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10K monthly visits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$2-4 CPM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 2-3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Affiliate — mortgage providers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25K monthly visits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$80-200 per lead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 3-4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Affiliate — real estate platforms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50K monthly visits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$40-80 per lead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 4-6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Lead generation — financial advisors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100K monthly visits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$150-500 per lead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 6-9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Premium features — saved portfolios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&gt; 200K monthly visits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$5-10/user/month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 9-12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B2B API — white-label calculators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Revenue independent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$500-5K/month B2B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Year 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17.1 — Affiliate Strategy (GCC-Specific)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Saudi Banks: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Al Rajhi Bank, Saudi National Bank, Riyad Bank — mortgage referrals via CPC or lead 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REDF Portal: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Government Real Estate Development Fund — co-promotion of first-time buyer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PropertyFinder: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MENA property portal — calculator widget placement + referral traffic exchange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Bayut.sa: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Saudi property listings — rental yield calculator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Takaful Insurance: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Islamic life + property insurance referrals via health calculator lead funnels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eToro / Sarwa: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Investment platforms — portfolio ROI calculator integration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17.2 — Ad Placement Rules (Do Not Violate)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Maximum 2 display ad units per calculator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ads above the calculator fold — never between the user and the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Ads always labeled "Advertisement" — no native deception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interstitial/popup ads 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Mobile: one ad below results section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Sticky ads only in sidebar on desktop — never on mobile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18. Content Strategy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Content is the compound interest of SEO. Every article published creates a permanent asset that generates traffic indefinitely. NerdWallet has 10,000+ articles — most written years ago — still ranking on page 1.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18.1 — Content Production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to Cover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Definitive Guides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 Guide to Saudi Mortgage, Zakat Calculation Guide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2/month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Comparison Articles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Conventional vs Islamic Mortgage, Rent vs Buy GCC Cities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4/month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Market Reports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Riyadh Property Market Q1 2026, GCC Rental Yields 2026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1/month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Explainer Articles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What is Murabaha, How is Nisab Calculated, SAMA rate guide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6/month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Glossary Terms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Financial &amp; Real Estate glossary (500+ terms target)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20/month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 (long-term)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City Investment Guides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Best Areas to Buy in Riyadh, Dubai Investment Districts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2/month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Calculator Use Cases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"How to use the Mortgage Calculator for REDF buyers"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4/month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Ramadan Finance Special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Zakat calculator, charity planning, Ramadan budgeting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Seasonal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Very High (annual)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PART VI — Implementation Roadmap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19. Four-Phase Implementation Plan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PHASE 1: Foundation (Weeks 1-4) — Fix What is Broken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8"/>
              <w:bottom w:val="single" w:color="E2E8F0" w:sz="1"/>
              <w:right w:val="single" w:color="E2E8F0" w:sz="1"/>
            </w:tcBorders>
            <w:shd w:fill="F0FD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 visible changes to the user. Massive improvement in Google's ability to understand and rank the site. Fix all technical SEO issues, add analytics, replace fake data.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Install GA4 + GSC + Microsoft Clarity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traffic data available in 48hrs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hreflang tags to all 20 pages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Arabic search crawling enabled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Add/fix canonical tags on all tool pages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content risk eliminated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meta descriptions on all tool pages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CTR improvement within 30 days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Replace fake usage statistics with real trust copy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Immediate trust improvement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FAQPage schema to top 5 calculator pages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Rich results within 2-4 weeks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Organization schema globally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Brand SERP enhancement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BreadcrumbList schema to all pages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Breadcrumbs in all SERPs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HowTo schema to top 3 calculators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Rich how-to snippets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Write 600-word FAQ sections for 5 top pages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 depth score improves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methodology section to mortgage + zakat tools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E-E-A-T signals activated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data source citations (SAMA, ZATCA, REGA)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Authority signals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Self-host Almarai + Inter fonts (WOFF2)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LCP improvement 0.5-1s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Optimize all images (WebP + width/height attrs)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CLS elimination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Submit sitemap to Google Search Console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Faster crawl discovery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PHASE 2: Growth (Weeks 5-12) — SEO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8"/>
              <w:bottom w:val="single" w:color="E2E8F0" w:sz="1"/>
              <w:right w:val="single" w:color="E2E8F0" w:sz="1"/>
            </w:tcBorders>
            <w:shd w:fill="FFF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Launch the first programmatic SEO pages. Build content depth on existing tools. Launch Google AdSense for initial revenue. Begin city landing page strategy.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Launch 3 city pages: Riyadh, Jeddah, Dubai mortgage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Dev+Content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new ranking opportunities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full content depth to mortgage calculator (1500 words)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Avoid thin-page penalty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Launch 6 more city pages (Dammam, Doha, Abu Dhabi, etc.)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Dev+Content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 more local search entries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Google AdSense application + integration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Business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Revenue begins (CPM-based)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amortization chart to mortgage calculator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User engagement +70%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7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shareable URL feature to 3 calculators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Organic sharing + backlinks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Publish first definitive guide (Saudi Mortgage 3000 words)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Pillar page authority node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8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FAQPage schema to all remaining calculators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FAQ rich result coverage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Implement real data: SAMA rates via weekly cache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rate accuracy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9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Implement gold price API for Zakat Nisab calculation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Zakat calculator real-time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affiliate integration: one Saudi bank mortgage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Business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First affiliate revenue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Launch comparison page: Rent vs Buy Riyadh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Dev+Content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High-value keyword targeting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Publish 10 glossary terms (Murabaha, Takaful, etc.)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Long-tail keyword capture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Week 12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 audit: identify thin pages, prioritize upgrades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SEO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Systematic improvement plan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PHASE 3: Scale (Months 3-6) — Next.js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8"/>
              <w:bottom w:val="single" w:color="E2E8F0" w:sz="1"/>
              <w:right w:val="single" w:color="E2E8F0" w:sz="1"/>
            </w:tcBorders>
            <w:shd w:fill="EF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Migrate to Next.js 14 on Vercel. This unlocks programmatic generation of hundreds of pages, CMS-driven content, dynamic data APIs, and Lighthouse 95+ performance. Do this migration in parallel with Phase 2 — never stop publishing content.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3, Week 1-2: Set up Next.js 14 project + design system component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3, Week 3-4: Migrate homepage and 2 category pages to Next.js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4, Week 1-2: Migrate all 5 category pages + test bilingual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4, Week 3-4: Migrate all 14 tool pages, port calculator logic to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5, Week 1-2: Build city page template + generate all 45 city pages programmatically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5, Week 3-4: Integrate CMS (Sanity or Contentful) for editorial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6, Week 1-2: Launch blog/guide section with first 10 articles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6, Week 3-4: Performance audit + Lighthouse optimization to 95+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PHASE 4: Platform (Months 6-12) — Authority &amp;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8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2E8F0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Transform from a calculator site to a GCC financial intelligence platform. Launch premium features, B2B API, and establish domain authority to rank for the highest-volume finance keywords in Arabic and English.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6-7: Launch saved calculations (localStorage + optional account)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7-8: Build PDF report export for mortgage and zakat calculators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8-9: Launch premium plan ($9.99/month: saved portfolios, PDF reports, no 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9-10: Partner with 3 banks for co-branded mortgage calculator widgets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10-11: B2B API launch — calculators as an API for third-party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11-12: Expand to VAT calculator, salary calculator, construction cost estimator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Month 12: Prepare Series A narrative — platform demonstrates monetizable GCC traffic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20. 90-Day Quick Wins Summary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following actions take less than 1 day each and collectively deliver 60-80% of total SEO improvement: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2560"/>
        <w:gridCol w:w="1800"/>
      </w:tblGrid>
      <w:tr>
        <w:trPr>
          <w:tblHeader/>
        </w:trP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/ Action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hreflang ar-SA and en tags to all 20 pages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Arabic search visibility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Fix or add meta descriptions on all tool pages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CTR +20-40% from SERPs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canonical link tags to all tool pages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duplicate content penalty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Install GA4 + Google Tag Manager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Traffic data from day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Submit XML sitemap to Search Console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Faster Google crawl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30 mins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FAQPage schema to 5 top calculators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Rich results in 2-4 weeks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Organization schema globally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Brand SERP enhancement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Replace fake stats with real trust copy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Conversion rate trust uplift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Self-host fonts (Almarai + Inter WOFF2)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LCP -0.5s, load time -30%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 hours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Write FAQ sections for top 5 tools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 depth + schema source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BreadcrumbList schema to all pages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Breadcrumbs in SERPs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Launch 3 city landing pages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New keyword verticals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methodology section to each calculator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E-E-A-T authority signals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shareable URL to mortgage calculator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Organic backlink generation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Add SAMA rate citation to mortgage tool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P2 — Important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Data freshness trust signal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 hour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21. Global Quality Benchmarks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 these benchmarks to evaluate readiness at each phase milestone: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Dimension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Elite Benchmark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Content per tool 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300 words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600 words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1500+ words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NerdWallet: 2000+ words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Schema types per 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Bankrate: 4-5 types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Internal links per page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0-2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6-8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Investopedia: 8-12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Lighthouse score (mobile)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~60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80+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90+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Calculator.net: 92+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Pages indexed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200+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Y1: 500+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FAQ questions per tool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8+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Best-in-class: 10+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Monthly organic sessions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&lt; 1K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50K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NerdWallet: 150M+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Revenue (USD/month)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$50-200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$500-2000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3 target: $10K+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CBD5E1" w:sz="2" w:space="1"/>
        </w:pBdr>
        <w:spacing w:after="200" w:before="20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DOTFORLIFE Strategic Playbook  •  Confidential  •  May 2026  •  </w:t>
      </w: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The GCC Financial Intelligence Platform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spacing w:after="0" w:before="12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Confidential  •  May 2026  •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6"/>
      </w:pBdr>
      <w:spacing w:after="120" w:before="0"/>
    </w:pPr>
    <w:r>
      <w:rPr>
        <w:rFonts w:ascii="Arial" w:cs="Arial" w:eastAsia="Arial" w:hAnsi="Arial"/>
        <w:color w:val="475569"/>
        <w:sz w:val="18"/>
        <w:szCs w:val="18"/>
      </w:rPr>
      <w:t xml:space="preserve">DOTFORLIFE  •  World-Class Platform Transformation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47556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color w:val="475569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color w:val="0F172A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2026-05-17T12:45:57.288Z</dcterms:created>
  <dcterms:modified xsi:type="dcterms:W3CDTF">2026-05-17T12:45:57.292Z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