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b/>
          <w:bCs/>
          <w:color w:val="FF2600"/>
          <w:sz w:val="19"/>
          <w:szCs w:val="19"/>
        </w:rPr>
        <w:t>1. Same/Different meaning judgment task (based on Dapretto &amp; Bookheimer, 1999)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In this experiment, participants are presented with pairs of sentences and they have to decide whether they mean roughly the same thing.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Here is a description of the materials I have constructed for this task eons ago (in 2007/2008!):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Design: a two-way manipulation (</w:t>
      </w:r>
      <w:r w:rsidRPr="00AD23BD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Syntactic vs. Semantic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We have 80 items: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1-40 use Active/Passive constructions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41-80 use the DO/PP constructions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 xml:space="preserve">There are </w:t>
      </w:r>
      <w:r w:rsidRPr="00AD23BD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4 versions of each item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: two semantic versions (same and different) and two syntactic versions (same and different)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Here is a sample Active/Passive item: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b/>
          <w:bCs/>
          <w:color w:val="009193"/>
          <w:sz w:val="19"/>
          <w:szCs w:val="19"/>
        </w:rPr>
        <w:t>Condition: SEM (same)</w:t>
      </w:r>
      <w:r w:rsidRPr="00AD23BD">
        <w:rPr>
          <w:rFonts w:ascii="Arial" w:eastAsia="Times New Roman" w:hAnsi="Arial" w:cs="Arial"/>
          <w:b/>
          <w:bCs/>
          <w:color w:val="009193"/>
          <w:sz w:val="19"/>
          <w:szCs w:val="19"/>
        </w:rPr>
        <w:br/>
      </w:r>
      <w:r w:rsidRPr="00AD23BD">
        <w:rPr>
          <w:rFonts w:ascii="Arial" w:eastAsia="Times New Roman" w:hAnsi="Arial" w:cs="Arial"/>
          <w:color w:val="009193"/>
          <w:sz w:val="19"/>
          <w:szCs w:val="19"/>
        </w:rPr>
        <w:t>Anna invited the composer. — Anna invited the songwriter.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b/>
          <w:bCs/>
          <w:color w:val="009193"/>
          <w:sz w:val="19"/>
          <w:szCs w:val="19"/>
        </w:rPr>
        <w:t>Condition: SEM (diff)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009193"/>
          <w:sz w:val="19"/>
          <w:szCs w:val="19"/>
        </w:rPr>
        <w:t>Anna invited the composer. — Anna invited the translator.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b/>
          <w:bCs/>
          <w:color w:val="009193"/>
          <w:sz w:val="19"/>
          <w:szCs w:val="19"/>
        </w:rPr>
        <w:t>Condition: SYNT (same)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009193"/>
          <w:sz w:val="19"/>
          <w:szCs w:val="19"/>
        </w:rPr>
        <w:t>Anna invited the composer. — The composer was invited by Anna.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b/>
          <w:bCs/>
          <w:color w:val="009193"/>
          <w:sz w:val="19"/>
          <w:szCs w:val="19"/>
        </w:rPr>
        <w:t>Condition: SYNT (diff)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009193"/>
          <w:sz w:val="19"/>
          <w:szCs w:val="19"/>
        </w:rPr>
        <w:t>Anna invited the composer. — The composer invited Anna.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 xml:space="preserve">So, we have 80 items * 4 = </w:t>
      </w:r>
      <w:r w:rsidRPr="00AD23BD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320 trials total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 xml:space="preserve">. These trials are divided across </w:t>
      </w:r>
      <w:r w:rsidRPr="00AD23BD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four experimental lists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 xml:space="preserve"> (see LIST NUM column), such that </w:t>
      </w:r>
      <w:r w:rsidRPr="00AD23BD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each list contains only one version of an item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 xml:space="preserve"> (following a standard Latin Square design).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There are further various things that are balanced across items (see columns TYPE1, TYPE2, and TYPE3):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b/>
          <w:bCs/>
          <w:color w:val="0433FF"/>
          <w:sz w:val="19"/>
          <w:szCs w:val="19"/>
        </w:rPr>
        <w:t>TYPE1: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 the construction used in the first sentence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items 1-20 = active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items 21-40 = passive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items 41-60 = DblObj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items 61-80 = PP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b/>
          <w:bCs/>
          <w:color w:val="0433FF"/>
          <w:sz w:val="19"/>
          <w:szCs w:val="19"/>
        </w:rPr>
        <w:t>TYPE1_sameconstr: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 whether the same structure is used across the two sentences</w:t>
      </w:r>
    </w:p>
    <w:p w:rsidR="00BC47AE" w:rsidRDefault="00BC47AE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The construction is always the </w:t>
      </w:r>
      <w:r w:rsidRPr="00AD23BD">
        <w:rPr>
          <w:rFonts w:ascii="Arial" w:eastAsia="Times New Roman" w:hAnsi="Arial" w:cs="Arial"/>
          <w:color w:val="008F00"/>
          <w:sz w:val="19"/>
          <w:szCs w:val="19"/>
        </w:rPr>
        <w:t>same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 for the </w:t>
      </w:r>
      <w:r w:rsidRPr="00AD23BD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SEM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 trials (balanced between active and passive for the Active/Passive constructions, and between DblObj and PP for the DO/PP constructions), and it can either be the </w:t>
      </w:r>
      <w:r w:rsidRPr="00AD23BD">
        <w:rPr>
          <w:rFonts w:ascii="Arial" w:eastAsia="Times New Roman" w:hAnsi="Arial" w:cs="Arial"/>
          <w:color w:val="008F00"/>
          <w:sz w:val="19"/>
          <w:szCs w:val="19"/>
        </w:rPr>
        <w:t>same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 or</w:t>
      </w:r>
      <w:r w:rsidR="008B4C8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AD23BD">
        <w:rPr>
          <w:rFonts w:ascii="Arial" w:eastAsia="Times New Roman" w:hAnsi="Arial" w:cs="Arial"/>
          <w:color w:val="FF40FF"/>
          <w:sz w:val="19"/>
          <w:szCs w:val="19"/>
        </w:rPr>
        <w:t>different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 for the </w:t>
      </w:r>
      <w:r w:rsidRPr="00AD23BD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SYNT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 trials.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In particular, it is always </w:t>
      </w:r>
      <w:r w:rsidRPr="00AD23BD">
        <w:rPr>
          <w:rFonts w:ascii="Arial" w:eastAsia="Times New Roman" w:hAnsi="Arial" w:cs="Arial"/>
          <w:color w:val="FF40FF"/>
          <w:sz w:val="19"/>
          <w:szCs w:val="19"/>
        </w:rPr>
        <w:t>different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 for the </w:t>
      </w:r>
      <w:r w:rsidRPr="00AD23BD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SYNT_SAME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 trials (because that is how the same meaning is expressed - via two different constructions: e.g., Anna invited the composer — The composer was invited by Anna; again, things are balanced between active and passive for the Active/Passive constructions, and between DblObj and PP for the DO/PP constructions), 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and it is either the </w:t>
      </w:r>
      <w:r w:rsidRPr="00AD23BD">
        <w:rPr>
          <w:rFonts w:ascii="Arial" w:eastAsia="Times New Roman" w:hAnsi="Arial" w:cs="Arial"/>
          <w:color w:val="008F00"/>
          <w:sz w:val="19"/>
          <w:szCs w:val="19"/>
        </w:rPr>
        <w:t>same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 or </w:t>
      </w:r>
      <w:r w:rsidRPr="00AD23BD">
        <w:rPr>
          <w:rFonts w:ascii="Arial" w:eastAsia="Times New Roman" w:hAnsi="Arial" w:cs="Arial"/>
          <w:color w:val="FF40FF"/>
          <w:sz w:val="19"/>
          <w:szCs w:val="19"/>
        </w:rPr>
        <w:t>different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 for the </w:t>
      </w:r>
      <w:r w:rsidRPr="00AD23BD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SYNT_DIFF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 trials (balanced, of course!):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e.g.,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Actives/Passives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different: Anna invited the composer — The composer invited Anna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same: Elizabeth disliked the proprietor — Elizabeth was disliked by the proprietor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DO/PP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lastRenderedPageBreak/>
        <w:t>different: Brenda read the expert a passage — The expert read a passage to Brenda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same: Amanda lent the cook some money — The cook lent Amanda some money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51CC4" w:rsidRDefault="00AD23BD" w:rsidP="00D51CC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(So, overall, we have 200 trials where the structure is the same across the two sentences, and 120 trials where it is different, so we can also look at syntactic priming.)</w:t>
      </w:r>
    </w:p>
    <w:p w:rsidR="00D51CC4" w:rsidRDefault="00D51CC4" w:rsidP="00D51CC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51CC4" w:rsidRDefault="00D51CC4" w:rsidP="00D51C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Constructions</w:t>
      </w:r>
    </w:p>
    <w:p w:rsidR="00D51CC4" w:rsidRDefault="00D51CC4" w:rsidP="00D51C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SEM trials</w:t>
      </w:r>
    </w:p>
    <w:p w:rsidR="00D51CC4" w:rsidRDefault="00D51CC4" w:rsidP="00D51CC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construction is always the same</w:t>
      </w:r>
    </w:p>
    <w:p w:rsidR="00D51CC4" w:rsidRDefault="00D51CC4" w:rsidP="00D51CC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(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balanced between active and passive for the Active/Passive constructions, and between DblObj and PP for the DO/PP constructions</w:t>
      </w:r>
      <w:r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D51CC4" w:rsidRDefault="00D51CC4" w:rsidP="00D51C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51CC4" w:rsidRDefault="00D51CC4" w:rsidP="00D51C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SYNT trials</w:t>
      </w:r>
    </w:p>
    <w:p w:rsidR="00D51CC4" w:rsidRDefault="00D51CC4" w:rsidP="00D51CC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construction can be same or different</w:t>
      </w:r>
    </w:p>
    <w:p w:rsidR="00D51CC4" w:rsidRDefault="00D51CC4" w:rsidP="00D51CC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SYNT_SAME</w:t>
      </w:r>
    </w:p>
    <w:p w:rsidR="00D51CC4" w:rsidRDefault="00D51CC4" w:rsidP="00D51CC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construction is always different</w:t>
      </w:r>
    </w:p>
    <w:p w:rsidR="00D51CC4" w:rsidRDefault="00D51CC4" w:rsidP="00D51CC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SYNT_DIFF</w:t>
      </w:r>
    </w:p>
    <w:p w:rsidR="00D51CC4" w:rsidRDefault="00D51CC4" w:rsidP="00D51CC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construction is either the same or different</w:t>
      </w:r>
    </w:p>
    <w:p w:rsidR="00D51CC4" w:rsidRDefault="00D51CC4" w:rsidP="00D51CC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(balanced)</w:t>
      </w:r>
    </w:p>
    <w:p w:rsidR="00D51CC4" w:rsidRDefault="00D51CC4" w:rsidP="00D51CC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51CC4" w:rsidRPr="00D51CC4" w:rsidRDefault="00D51CC4" w:rsidP="00D51C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51CC4" w:rsidRDefault="00D51CC4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51CC4" w:rsidRDefault="00D51CC4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51CC4" w:rsidRDefault="00D51CC4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51CC4" w:rsidRPr="00AD23BD" w:rsidRDefault="00D51CC4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b/>
          <w:bCs/>
          <w:color w:val="0433FF"/>
          <w:sz w:val="19"/>
          <w:szCs w:val="19"/>
        </w:rPr>
        <w:t>TYPE2: 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whether in the first sentence in the pair the occupation noun or the name is mentioned first (each sentence contains an occupation noun and a name)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odd-numbered items = name-occ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even-numbered items = occ-name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b/>
          <w:bCs/>
          <w:color w:val="0433FF"/>
          <w:sz w:val="19"/>
          <w:szCs w:val="19"/>
        </w:rPr>
        <w:t>TYPE3: 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details on how exactly the words in the 2nd sentence differ from the words in the first. Note that this does not apply to the</w:t>
      </w:r>
      <w:r w:rsidRPr="00AD23BD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SYNT_SAME/DIFF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 trials because in these trials the words are identical between the two sentences and only the word order differs.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For the </w:t>
      </w:r>
      <w:r w:rsidRPr="00AD23BD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SEM_DIFF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 trials we have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  <w:u w:val="single"/>
        </w:rPr>
        <w:t>Actives/Passives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noun_switch trials: Anna invited the composer — Anna invited the translator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verb_switch trials: The bystander overheard James — The bystander questioned James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  <w:u w:val="single"/>
        </w:rPr>
        <w:t>DO/PP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DO_switch trials: The professor loaned Joshua a dictionary — The professor loaned Joshua a periodical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PP_switch trials: Amanda lent the cook some money — Amanda lent the carpenter some money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For the </w:t>
      </w:r>
      <w:r w:rsidRPr="00AD23BD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SEM_SAME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 trials we have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  <w:u w:val="single"/>
        </w:rPr>
        <w:t>Actives/Passives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noun_synon trials: Anna invited the composer — Anna invited the songwriter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verb_synon trials: The comedian ridiculed John — The comedian mocked John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obj_synon trials: The mechanic showed Pamela the automobile — The mechanic showed Pamela the car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occup_synon trials: Amanda lent the cook some money — Amanda lent the chef some money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So, we have 4 experimental lists, each containing 80 trials (40 of each of SEM and SYNT, and 10 of each of ActPas_SEM_DIFF, ActPass_SEM_SAME, ActPas_SYNT_DIFF, ActPass_SYNT_SAME, DOPP_SEM_DIFF, DOPP SEM_SAME, DOPP SYNT_DIFF, and DOPP_SYNT_SAME).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Any given participant will (most likely) see 1 list.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Within each list, let’s </w:t>
      </w:r>
      <w:r w:rsidRPr="00AD23BD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distribute the 80 trials across 2 runs with 40 trials each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 xml:space="preserve"> (with </w:t>
      </w:r>
      <w:r w:rsidRPr="00AD23BD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5 trials of each of ActPas_SEM_DIFF, ActPass_SEM_SAME, ActPas_SYNT_DIFF, ActPass_SYNT_SAME, DOPP_SEM_DIFF, DOPP SEM_SAME, DOPP SYNT_DIFF, and DOPP_SYNT_SAME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The trial timing will be as follows: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300 ms: trial-initial fixation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2,000 ms: sentence 1 (presented all at once)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200 ms: inter-sentence interval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2,000 ms: sentence 2 (presented all at once)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1,500 ms: “RESPOND”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TOTAL duration: 6 sec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 xml:space="preserve">So, the experimental trials within each run will take </w:t>
      </w:r>
      <w:r w:rsidRPr="00AD23BD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40 trials * 6 sec = 240 sec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 xml:space="preserve">. We’ll also add </w:t>
      </w:r>
      <w:r w:rsidRPr="00AD23BD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120 sec of fixation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 xml:space="preserve">, for a total run duration of </w:t>
      </w:r>
      <w:r w:rsidRPr="00AD23BD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360 sec (6 min).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Condition ordering and fixation distribution among the trials will be determined using the optseq algorithm (here, we’ll be using the 8 “subcond</w:t>
      </w:r>
      <w:r w:rsidR="007F4FF8">
        <w:rPr>
          <w:rFonts w:ascii="Arial" w:eastAsia="Times New Roman" w:hAnsi="Arial" w:cs="Arial"/>
          <w:color w:val="222222"/>
          <w:sz w:val="19"/>
          <w:szCs w:val="19"/>
        </w:rPr>
        <w:t>itions”: ActPas_SEM_DIFF, ActPa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s_SE</w:t>
      </w:r>
      <w:r w:rsidR="007F4FF8">
        <w:rPr>
          <w:rFonts w:ascii="Arial" w:eastAsia="Times New Roman" w:hAnsi="Arial" w:cs="Arial"/>
          <w:color w:val="222222"/>
          <w:sz w:val="19"/>
          <w:szCs w:val="19"/>
        </w:rPr>
        <w:t>M_SAME, ActPas_SYNT_DIFF, ActPa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s_SYNT_SAME, DOPP_SEM_DIFF, DOPP SEM_SAME, DOPP SYNT_DIFF, and DOPP_SYNT_SAME) - let’s create, say, 8 sequences to use.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The arguments that the script should take are therefore: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* subject ID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* list (1, 2, 3 or 4)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* run (1 or 2)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* counterbalancing order (1-8)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The data file should save the following info: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column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1 subjectID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2 list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3 run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4 counterbalancing order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5 trial num within a run (1 through 80; NA for fix trials if those are included in the output file)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6 item num (see ItemNum(1-80) column in the materials file)</w:t>
      </w:r>
    </w:p>
    <w:p w:rsidR="00AD23BD" w:rsidRPr="00AD23BD" w:rsidRDefault="00AD23BD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23BD">
        <w:rPr>
          <w:rFonts w:ascii="Arial" w:eastAsia="Times New Roman" w:hAnsi="Arial" w:cs="Arial"/>
          <w:color w:val="222222"/>
          <w:sz w:val="19"/>
          <w:szCs w:val="19"/>
        </w:rPr>
        <w:t>7 con</w:t>
      </w:r>
      <w:r w:rsidR="001F1CA5">
        <w:rPr>
          <w:rFonts w:ascii="Arial" w:eastAsia="Times New Roman" w:hAnsi="Arial" w:cs="Arial"/>
          <w:color w:val="222222"/>
          <w:sz w:val="19"/>
          <w:szCs w:val="19"/>
        </w:rPr>
        <w:t>dition (ActPas_SEM_DIFF, ActPas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_SE</w:t>
      </w:r>
      <w:r w:rsidR="001F1CA5">
        <w:rPr>
          <w:rFonts w:ascii="Arial" w:eastAsia="Times New Roman" w:hAnsi="Arial" w:cs="Arial"/>
          <w:color w:val="222222"/>
          <w:sz w:val="19"/>
          <w:szCs w:val="19"/>
        </w:rPr>
        <w:t>M_SAME, ActPas_SYNT_DIFF, ActPa</w:t>
      </w:r>
      <w:r w:rsidRPr="00AD23BD">
        <w:rPr>
          <w:rFonts w:ascii="Arial" w:eastAsia="Times New Roman" w:hAnsi="Arial" w:cs="Arial"/>
          <w:color w:val="222222"/>
          <w:sz w:val="19"/>
          <w:szCs w:val="19"/>
        </w:rPr>
        <w:t>s_SYNT_SAME, DOPP_SEM_DIFF, DOPP SEM_SAME, DOPP SYNT_DIFF, and DOPP_SYNT_SAME; or “fix” if those are included)</w:t>
      </w:r>
    </w:p>
    <w:p w:rsidR="00AD23BD" w:rsidRPr="00AD23BD" w:rsidRDefault="00512AC3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8</w:t>
      </w:r>
      <w:r w:rsidR="00AD23BD" w:rsidRPr="00AD23BD">
        <w:rPr>
          <w:rFonts w:ascii="Arial" w:eastAsia="Times New Roman" w:hAnsi="Arial" w:cs="Arial"/>
          <w:color w:val="222222"/>
          <w:sz w:val="19"/>
          <w:szCs w:val="19"/>
        </w:rPr>
        <w:t xml:space="preserve"> Type1</w:t>
      </w:r>
    </w:p>
    <w:p w:rsidR="00AD23BD" w:rsidRPr="00AD23BD" w:rsidRDefault="00512AC3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9</w:t>
      </w:r>
      <w:r w:rsidR="00AD23BD" w:rsidRPr="00AD23BD">
        <w:rPr>
          <w:rFonts w:ascii="Arial" w:eastAsia="Times New Roman" w:hAnsi="Arial" w:cs="Arial"/>
          <w:color w:val="222222"/>
          <w:sz w:val="19"/>
          <w:szCs w:val="19"/>
        </w:rPr>
        <w:t xml:space="preserve"> Type1_sameconstr</w:t>
      </w:r>
    </w:p>
    <w:p w:rsidR="00AD23BD" w:rsidRPr="00AD23BD" w:rsidRDefault="00512AC3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10</w:t>
      </w:r>
      <w:r w:rsidR="00AD23BD" w:rsidRPr="00AD23BD">
        <w:rPr>
          <w:rFonts w:ascii="Arial" w:eastAsia="Times New Roman" w:hAnsi="Arial" w:cs="Arial"/>
          <w:color w:val="222222"/>
          <w:sz w:val="19"/>
          <w:szCs w:val="19"/>
        </w:rPr>
        <w:t xml:space="preserve"> Type2</w:t>
      </w:r>
    </w:p>
    <w:p w:rsidR="00AD23BD" w:rsidRPr="00AD23BD" w:rsidRDefault="00512AC3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11</w:t>
      </w:r>
      <w:r w:rsidR="00AD23BD" w:rsidRPr="00AD23BD">
        <w:rPr>
          <w:rFonts w:ascii="Arial" w:eastAsia="Times New Roman" w:hAnsi="Arial" w:cs="Arial"/>
          <w:color w:val="222222"/>
          <w:sz w:val="19"/>
          <w:szCs w:val="19"/>
        </w:rPr>
        <w:t xml:space="preserve"> Type3</w:t>
      </w:r>
    </w:p>
    <w:p w:rsidR="00AD23BD" w:rsidRPr="00AD23BD" w:rsidRDefault="00512AC3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12</w:t>
      </w:r>
      <w:r w:rsidR="00AD23BD" w:rsidRPr="00AD23BD">
        <w:rPr>
          <w:rFonts w:ascii="Arial" w:eastAsia="Times New Roman" w:hAnsi="Arial" w:cs="Arial"/>
          <w:color w:val="222222"/>
          <w:sz w:val="19"/>
          <w:szCs w:val="19"/>
        </w:rPr>
        <w:t xml:space="preserve"> onset from the beginning of the run (from the trigger)</w:t>
      </w:r>
    </w:p>
    <w:p w:rsidR="00AD23BD" w:rsidRPr="00AD23BD" w:rsidRDefault="00512AC3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13</w:t>
      </w:r>
      <w:r w:rsidR="00AD23BD" w:rsidRPr="00AD23BD">
        <w:rPr>
          <w:rFonts w:ascii="Arial" w:eastAsia="Times New Roman" w:hAnsi="Arial" w:cs="Arial"/>
          <w:color w:val="222222"/>
          <w:sz w:val="19"/>
          <w:szCs w:val="19"/>
        </w:rPr>
        <w:t xml:space="preserve"> response (1 or 2)</w:t>
      </w:r>
    </w:p>
    <w:p w:rsidR="00AD23BD" w:rsidRPr="00AD23BD" w:rsidRDefault="00512AC3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14</w:t>
      </w:r>
      <w:r w:rsidR="00AD23BD" w:rsidRPr="00AD23BD">
        <w:rPr>
          <w:rFonts w:ascii="Arial" w:eastAsia="Times New Roman" w:hAnsi="Arial" w:cs="Arial"/>
          <w:color w:val="222222"/>
          <w:sz w:val="19"/>
          <w:szCs w:val="19"/>
        </w:rPr>
        <w:t>  RT</w:t>
      </w:r>
    </w:p>
    <w:p w:rsidR="00AD23BD" w:rsidRPr="00AD23BD" w:rsidRDefault="00512AC3" w:rsidP="00AD2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15</w:t>
      </w:r>
      <w:bookmarkStart w:id="0" w:name="_GoBack"/>
      <w:bookmarkEnd w:id="0"/>
      <w:r w:rsidR="00AD23BD" w:rsidRPr="00AD23BD">
        <w:rPr>
          <w:rFonts w:ascii="Arial" w:eastAsia="Times New Roman" w:hAnsi="Arial" w:cs="Arial"/>
          <w:color w:val="222222"/>
          <w:sz w:val="19"/>
          <w:szCs w:val="19"/>
        </w:rPr>
        <w:t xml:space="preserve"> correctness (1 or 0)</w:t>
      </w:r>
    </w:p>
    <w:p w:rsidR="00575448" w:rsidRDefault="00575448" w:rsidP="00AD23BD">
      <w:pPr>
        <w:pStyle w:val="NoSpacing"/>
      </w:pPr>
    </w:p>
    <w:sectPr w:rsidR="0057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073E4"/>
    <w:multiLevelType w:val="hybridMultilevel"/>
    <w:tmpl w:val="7938CCDA"/>
    <w:lvl w:ilvl="0" w:tplc="25B4C378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0A"/>
    <w:rsid w:val="001F1CA5"/>
    <w:rsid w:val="00202D06"/>
    <w:rsid w:val="00333664"/>
    <w:rsid w:val="00512AC3"/>
    <w:rsid w:val="00575448"/>
    <w:rsid w:val="00617F47"/>
    <w:rsid w:val="007003B4"/>
    <w:rsid w:val="007F4FF8"/>
    <w:rsid w:val="008B4C86"/>
    <w:rsid w:val="00AD23BD"/>
    <w:rsid w:val="00BB5E79"/>
    <w:rsid w:val="00BC47AE"/>
    <w:rsid w:val="00C34117"/>
    <w:rsid w:val="00D51CC4"/>
    <w:rsid w:val="00D84BC5"/>
    <w:rsid w:val="00DD790A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9D20D-3482-4D56-AEF8-0C1A1B96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3BD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D23BD"/>
  </w:style>
  <w:style w:type="paragraph" w:styleId="ListParagraph">
    <w:name w:val="List Paragraph"/>
    <w:basedOn w:val="Normal"/>
    <w:uiPriority w:val="34"/>
    <w:qFormat/>
    <w:rsid w:val="00BC4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6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3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Mineroff</dc:creator>
  <cp:keywords/>
  <dc:description/>
  <cp:lastModifiedBy>Zach Mineroff</cp:lastModifiedBy>
  <cp:revision>15</cp:revision>
  <dcterms:created xsi:type="dcterms:W3CDTF">2016-02-01T16:37:00Z</dcterms:created>
  <dcterms:modified xsi:type="dcterms:W3CDTF">2016-02-03T17:11:00Z</dcterms:modified>
</cp:coreProperties>
</file>