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F07C" w14:textId="77777777" w:rsidR="00355446" w:rsidRPr="00355446" w:rsidRDefault="00355446" w:rsidP="00355446">
      <w:pPr>
        <w:bidi/>
      </w:pPr>
      <w:r w:rsidRPr="00355446">
        <w:rPr>
          <w:b/>
          <w:bCs/>
          <w:rtl/>
        </w:rPr>
        <w:t>הובלת ניהול ההון האנושי – מבחן פרסום משרות לציבור (דוח סיכום ביניים)</w:t>
      </w:r>
    </w:p>
    <w:p w14:paraId="3D3DAEEC" w14:textId="77777777" w:rsidR="00355446" w:rsidRPr="00355446" w:rsidRDefault="00355446" w:rsidP="00355446">
      <w:pPr>
        <w:bidi/>
      </w:pPr>
      <w:r w:rsidRPr="00355446">
        <w:rPr>
          <w:b/>
          <w:bCs/>
          <w:rtl/>
        </w:rPr>
        <w:t>מבוא</w:t>
      </w:r>
      <w:r w:rsidRPr="00355446">
        <w:br/>
      </w:r>
      <w:r w:rsidRPr="00355446">
        <w:rPr>
          <w:rtl/>
        </w:rPr>
        <w:t xml:space="preserve">שירות ציבורי תקין וניהול נאות של ההון האנושי מבוססים במידה רבה על שקיפות, שוויון הזדמנויות </w:t>
      </w:r>
      <w:proofErr w:type="spellStart"/>
      <w:r w:rsidRPr="00355446">
        <w:rPr>
          <w:rtl/>
        </w:rPr>
        <w:t>ומינהל</w:t>
      </w:r>
      <w:proofErr w:type="spellEnd"/>
      <w:r w:rsidRPr="00355446">
        <w:rPr>
          <w:rtl/>
        </w:rPr>
        <w:t xml:space="preserve"> תקין בתהליכי הגיוס. מסמך זה מציג דוח סיכום ביניים של הממצאים העולים ממבחן שבוצע לבקרה על פרסום משרות לציבור, תוך בחינת מידת העמידה בדרישות הרגולטוריות והפנימיות</w:t>
      </w:r>
      <w:r w:rsidRPr="00355446">
        <w:t>.</w:t>
      </w:r>
    </w:p>
    <w:p w14:paraId="026C6077" w14:textId="77777777" w:rsidR="00355446" w:rsidRPr="00355446" w:rsidRDefault="00355446" w:rsidP="00355446">
      <w:pPr>
        <w:bidi/>
      </w:pPr>
      <w:r w:rsidRPr="00355446">
        <w:rPr>
          <w:b/>
          <w:bCs/>
          <w:rtl/>
        </w:rPr>
        <w:t>פעולות הביקורת</w:t>
      </w:r>
      <w:r w:rsidRPr="00355446">
        <w:br/>
      </w:r>
      <w:r w:rsidRPr="00355446">
        <w:rPr>
          <w:rtl/>
        </w:rPr>
        <w:t xml:space="preserve">הבדיקה נערכה על קובץ נתונים הכולל 126 פרסומי משרות. המשרות נבחנו לאור ארבעה אפיקי ביקורת מרכזיים: מקרי בוחן של מבקר המדינה, חוקי מדינת ישראל (ובעיקרם חוק שוויון ההזדמנויות בעבודה), נהלי חברת מקורות וחומרי רקע נוספים. מטרת הבדיקה הייתה לאתר ליקויים בפרסומים, </w:t>
      </w:r>
      <w:proofErr w:type="spellStart"/>
      <w:r w:rsidRPr="00355446">
        <w:rPr>
          <w:rtl/>
        </w:rPr>
        <w:t>לאמוד</w:t>
      </w:r>
      <w:proofErr w:type="spellEnd"/>
      <w:r w:rsidRPr="00355446">
        <w:rPr>
          <w:rtl/>
        </w:rPr>
        <w:t xml:space="preserve"> את עמידתם בדרישות הדין ולהבטיח פנייה שוויונית, נגישה ונטולת הפליה</w:t>
      </w:r>
      <w:r w:rsidRPr="00355446">
        <w:t>.</w:t>
      </w:r>
    </w:p>
    <w:p w14:paraId="12BD68B6" w14:textId="77777777" w:rsidR="00355446" w:rsidRPr="00355446" w:rsidRDefault="00355446" w:rsidP="00355446">
      <w:pPr>
        <w:bidi/>
      </w:pPr>
      <w:r w:rsidRPr="00355446">
        <w:rPr>
          <w:b/>
          <w:bCs/>
          <w:rtl/>
        </w:rPr>
        <w:t>תמונת המצב העולה מן הביקורת</w:t>
      </w:r>
    </w:p>
    <w:p w14:paraId="0766B96F" w14:textId="77777777" w:rsidR="00355446" w:rsidRPr="00355446" w:rsidRDefault="00355446" w:rsidP="00355446">
      <w:pPr>
        <w:numPr>
          <w:ilvl w:val="0"/>
          <w:numId w:val="1"/>
        </w:numPr>
        <w:bidi/>
      </w:pPr>
      <w:r w:rsidRPr="00355446">
        <w:rPr>
          <w:b/>
          <w:bCs/>
          <w:rtl/>
        </w:rPr>
        <w:t>נתונים כלליים</w:t>
      </w:r>
      <w:r w:rsidRPr="00355446">
        <w:rPr>
          <w:b/>
          <w:bCs/>
        </w:rPr>
        <w:t>:</w:t>
      </w:r>
      <w:r w:rsidRPr="00355446">
        <w:t xml:space="preserve"> </w:t>
      </w:r>
      <w:r w:rsidRPr="00355446">
        <w:rPr>
          <w:rtl/>
        </w:rPr>
        <w:t>בבדיקה נכללו 126 משרות שונות. הציון הממוצע של המשרות עמד על 79.38. ממוצע מספר הכישלונות במבחנים השונים עמד על 2.52 למשרה</w:t>
      </w:r>
      <w:r w:rsidRPr="00355446">
        <w:t>.</w:t>
      </w:r>
    </w:p>
    <w:p w14:paraId="0AE47AFE" w14:textId="77777777" w:rsidR="00355446" w:rsidRPr="00355446" w:rsidRDefault="00355446" w:rsidP="00355446">
      <w:pPr>
        <w:numPr>
          <w:ilvl w:val="0"/>
          <w:numId w:val="1"/>
        </w:numPr>
        <w:bidi/>
      </w:pPr>
      <w:r w:rsidRPr="00355446">
        <w:rPr>
          <w:b/>
          <w:bCs/>
          <w:rtl/>
        </w:rPr>
        <w:t>התפלגות הכישלונות</w:t>
      </w:r>
      <w:r w:rsidRPr="00355446">
        <w:rPr>
          <w:b/>
          <w:bCs/>
        </w:rPr>
        <w:t>:</w:t>
      </w:r>
      <w:r w:rsidRPr="00355446">
        <w:t xml:space="preserve"> </w:t>
      </w:r>
      <w:r w:rsidRPr="00355446">
        <w:rPr>
          <w:rtl/>
        </w:rPr>
        <w:t>מרבית המשרות, כ-66% (84 משרות), נכשלו ב-2 מבחנים. כ-18% (23 משרות) נכשלו ב-4 מבחנים, ו-15% (19 משרות) נכשלו ב-3 מבחנים</w:t>
      </w:r>
      <w:r w:rsidRPr="00355446">
        <w:t>.</w:t>
      </w:r>
    </w:p>
    <w:p w14:paraId="7A4F276E" w14:textId="77777777" w:rsidR="00355446" w:rsidRPr="00355446" w:rsidRDefault="00355446" w:rsidP="00355446">
      <w:pPr>
        <w:bidi/>
      </w:pPr>
      <w:r w:rsidRPr="00355446">
        <w:rPr>
          <w:b/>
          <w:bCs/>
          <w:rtl/>
        </w:rPr>
        <w:t>פירוט הממצאים לפי תחומי הביקורת</w:t>
      </w:r>
    </w:p>
    <w:p w14:paraId="49A899E7" w14:textId="77777777" w:rsidR="00355446" w:rsidRPr="00355446" w:rsidRDefault="00355446" w:rsidP="00355446">
      <w:pPr>
        <w:bidi/>
      </w:pPr>
      <w:r w:rsidRPr="00355446">
        <w:rPr>
          <w:b/>
          <w:bCs/>
        </w:rPr>
        <w:t xml:space="preserve">1. </w:t>
      </w:r>
      <w:r w:rsidRPr="00355446">
        <w:rPr>
          <w:b/>
          <w:bCs/>
          <w:rtl/>
        </w:rPr>
        <w:t>מקרי בוחן של מבקר המדינה</w:t>
      </w:r>
      <w:r w:rsidRPr="00355446">
        <w:br/>
      </w:r>
      <w:r w:rsidRPr="00355446">
        <w:rPr>
          <w:rtl/>
        </w:rPr>
        <w:t>בחינת הפרסומים העלתה היעדרות גורפת של מידע טכני ואופרטיבי מהותי הדרוש למועמדים</w:t>
      </w:r>
      <w:r w:rsidRPr="00355446">
        <w:t>:</w:t>
      </w:r>
    </w:p>
    <w:p w14:paraId="6424FEF8" w14:textId="77777777" w:rsidR="00355446" w:rsidRPr="00355446" w:rsidRDefault="00355446" w:rsidP="00355446">
      <w:pPr>
        <w:numPr>
          <w:ilvl w:val="0"/>
          <w:numId w:val="2"/>
        </w:numPr>
        <w:bidi/>
      </w:pPr>
      <w:r w:rsidRPr="00355446">
        <w:rPr>
          <w:rtl/>
        </w:rPr>
        <w:t>בכל 126 המשרות (100%) חסר מידע בסיסי על אופן הגשת המועמדות וכן חסר מועד אחרון להגשה</w:t>
      </w:r>
      <w:r w:rsidRPr="00355446">
        <w:t>.</w:t>
      </w:r>
    </w:p>
    <w:p w14:paraId="7A5657F1" w14:textId="77777777" w:rsidR="00355446" w:rsidRPr="00355446" w:rsidRDefault="00355446" w:rsidP="00355446">
      <w:pPr>
        <w:numPr>
          <w:ilvl w:val="0"/>
          <w:numId w:val="2"/>
        </w:numPr>
        <w:bidi/>
      </w:pPr>
      <w:r w:rsidRPr="00355446">
        <w:rPr>
          <w:rtl/>
        </w:rPr>
        <w:t>ב-125 מהמשרות (כ-99%) נעדרה לחלוטין הצהרת גיוון והכלה או שוויון הזדמנויות</w:t>
      </w:r>
      <w:r w:rsidRPr="00355446">
        <w:t>.</w:t>
      </w:r>
    </w:p>
    <w:p w14:paraId="5D78AF50" w14:textId="77777777" w:rsidR="00355446" w:rsidRPr="00355446" w:rsidRDefault="00355446" w:rsidP="00355446">
      <w:pPr>
        <w:numPr>
          <w:ilvl w:val="0"/>
          <w:numId w:val="2"/>
        </w:numPr>
        <w:bidi/>
      </w:pPr>
      <w:r w:rsidRPr="00355446">
        <w:rPr>
          <w:rtl/>
        </w:rPr>
        <w:t>ב-21 משרות נמצא כי תיאור המשרה היה חסר או דל, וב-19 משרות תנאי הסף להגשה היו חסרים או בלתי מפורטים כלל</w:t>
      </w:r>
      <w:r w:rsidRPr="00355446">
        <w:t>.</w:t>
      </w:r>
    </w:p>
    <w:p w14:paraId="79EA6627" w14:textId="77777777" w:rsidR="00355446" w:rsidRPr="00355446" w:rsidRDefault="00355446" w:rsidP="00355446">
      <w:pPr>
        <w:bidi/>
      </w:pPr>
      <w:r w:rsidRPr="00355446">
        <w:rPr>
          <w:b/>
          <w:bCs/>
        </w:rPr>
        <w:t xml:space="preserve">2. </w:t>
      </w:r>
      <w:r w:rsidRPr="00355446">
        <w:rPr>
          <w:b/>
          <w:bCs/>
          <w:rtl/>
        </w:rPr>
        <w:t>נהלי חברת מקורות</w:t>
      </w:r>
      <w:r w:rsidRPr="00355446">
        <w:br/>
      </w:r>
      <w:r w:rsidRPr="00355446">
        <w:rPr>
          <w:rtl/>
        </w:rPr>
        <w:t>הביקורת אל מול הנהלים הפנימיים הצביעה על מספר פערים רוחביים מרכזיים</w:t>
      </w:r>
      <w:r w:rsidRPr="00355446">
        <w:t>:</w:t>
      </w:r>
    </w:p>
    <w:p w14:paraId="305DDB0F" w14:textId="77777777" w:rsidR="00355446" w:rsidRPr="00355446" w:rsidRDefault="00355446" w:rsidP="00355446">
      <w:pPr>
        <w:numPr>
          <w:ilvl w:val="0"/>
          <w:numId w:val="3"/>
        </w:numPr>
        <w:bidi/>
      </w:pPr>
      <w:r w:rsidRPr="00355446">
        <w:rPr>
          <w:rtl/>
        </w:rPr>
        <w:t>מועד אחרון להגשה הוגדר כ"ליקוי קריטי", וליקוי זה הופיע בכלל 126 המשרות שנבדקו</w:t>
      </w:r>
      <w:r w:rsidRPr="00355446">
        <w:t>.</w:t>
      </w:r>
    </w:p>
    <w:p w14:paraId="1BA98FB7" w14:textId="77777777" w:rsidR="00355446" w:rsidRPr="00355446" w:rsidRDefault="00355446" w:rsidP="00355446">
      <w:pPr>
        <w:numPr>
          <w:ilvl w:val="0"/>
          <w:numId w:val="3"/>
        </w:numPr>
        <w:bidi/>
      </w:pPr>
      <w:r w:rsidRPr="00355446">
        <w:rPr>
          <w:rtl/>
        </w:rPr>
        <w:t>ב-114 משרות חסר ציון של ערוצי הפרסום הרלוונטיים</w:t>
      </w:r>
      <w:r w:rsidRPr="00355446">
        <w:t>.</w:t>
      </w:r>
    </w:p>
    <w:p w14:paraId="52FB1AF9" w14:textId="77777777" w:rsidR="00355446" w:rsidRPr="00355446" w:rsidRDefault="00355446" w:rsidP="00355446">
      <w:pPr>
        <w:numPr>
          <w:ilvl w:val="0"/>
          <w:numId w:val="3"/>
        </w:numPr>
        <w:bidi/>
      </w:pPr>
      <w:r w:rsidRPr="00355446">
        <w:rPr>
          <w:rtl/>
        </w:rPr>
        <w:t>ב-42 משרות הוגדרו תנאי הסף כחסרים או חלקיים, וב-32 פרסומים נמצא היעדר פנייה שוויונית מובהק בכותרת המשרה</w:t>
      </w:r>
      <w:r w:rsidRPr="00355446">
        <w:t>.</w:t>
      </w:r>
    </w:p>
    <w:p w14:paraId="0646A4D7" w14:textId="77777777" w:rsidR="00355446" w:rsidRPr="00355446" w:rsidRDefault="00355446" w:rsidP="00355446">
      <w:pPr>
        <w:bidi/>
      </w:pPr>
      <w:r w:rsidRPr="00355446">
        <w:rPr>
          <w:b/>
          <w:bCs/>
        </w:rPr>
        <w:t xml:space="preserve">3. </w:t>
      </w:r>
      <w:r w:rsidRPr="00355446">
        <w:rPr>
          <w:b/>
          <w:bCs/>
          <w:rtl/>
        </w:rPr>
        <w:t>חוקי מדינת ישראל (דגש על שוויון הזדמנויות)</w:t>
      </w:r>
    </w:p>
    <w:p w14:paraId="5F2E9289" w14:textId="77777777" w:rsidR="00355446" w:rsidRPr="00355446" w:rsidRDefault="00355446" w:rsidP="00355446">
      <w:pPr>
        <w:numPr>
          <w:ilvl w:val="0"/>
          <w:numId w:val="4"/>
        </w:numPr>
        <w:bidi/>
      </w:pPr>
      <w:r w:rsidRPr="00355446">
        <w:rPr>
          <w:b/>
          <w:bCs/>
          <w:rtl/>
        </w:rPr>
        <w:lastRenderedPageBreak/>
        <w:t>היבטים תקינים</w:t>
      </w:r>
      <w:r w:rsidRPr="00355446">
        <w:rPr>
          <w:b/>
          <w:bCs/>
        </w:rPr>
        <w:t>:</w:t>
      </w:r>
      <w:r w:rsidRPr="00355446">
        <w:t xml:space="preserve"> </w:t>
      </w:r>
      <w:r w:rsidRPr="00355446">
        <w:rPr>
          <w:rtl/>
        </w:rPr>
        <w:t>מתוך כלל המשרות, 93 מודעות נמצאו תקינות מבחינה חוקית, כאשר ניסוחן היה שוויוני, ניטרלי וענייני</w:t>
      </w:r>
      <w:r w:rsidRPr="00355446">
        <w:t>.</w:t>
      </w:r>
    </w:p>
    <w:p w14:paraId="18B88816" w14:textId="77777777" w:rsidR="00355446" w:rsidRPr="00355446" w:rsidRDefault="00355446" w:rsidP="00355446">
      <w:pPr>
        <w:numPr>
          <w:ilvl w:val="0"/>
          <w:numId w:val="4"/>
        </w:numPr>
        <w:bidi/>
      </w:pPr>
      <w:r w:rsidRPr="00355446">
        <w:rPr>
          <w:b/>
          <w:bCs/>
          <w:rtl/>
        </w:rPr>
        <w:t>חשיפה משפטית וסיכון אפליה</w:t>
      </w:r>
      <w:r w:rsidRPr="00355446">
        <w:rPr>
          <w:b/>
          <w:bCs/>
        </w:rPr>
        <w:t>:</w:t>
      </w:r>
      <w:r w:rsidRPr="00355446">
        <w:t xml:space="preserve"> </w:t>
      </w:r>
      <w:r w:rsidRPr="00355446">
        <w:rPr>
          <w:rtl/>
        </w:rPr>
        <w:t>ב-19 משרות נמצא חוסר פירוט דרישות מהותיות ותיאור חסר, המוגדרים כחוסר שקיפות המהווה סיכון לבחירה לא עניינית, ויוצרים חשיפה משפטית גבוהה לתביעות בגין אפליה</w:t>
      </w:r>
      <w:r w:rsidRPr="00355446">
        <w:t>.</w:t>
      </w:r>
    </w:p>
    <w:p w14:paraId="7A496032" w14:textId="77777777" w:rsidR="00355446" w:rsidRPr="00355446" w:rsidRDefault="00355446" w:rsidP="00355446">
      <w:pPr>
        <w:numPr>
          <w:ilvl w:val="0"/>
          <w:numId w:val="4"/>
        </w:numPr>
        <w:bidi/>
      </w:pPr>
      <w:r w:rsidRPr="00355446">
        <w:rPr>
          <w:b/>
          <w:bCs/>
          <w:rtl/>
        </w:rPr>
        <w:t>ניסוח שפתי מוטה</w:t>
      </w:r>
      <w:r w:rsidRPr="00355446">
        <w:rPr>
          <w:b/>
          <w:bCs/>
        </w:rPr>
        <w:t>:</w:t>
      </w:r>
      <w:r w:rsidRPr="00355446">
        <w:t xml:space="preserve"> </w:t>
      </w:r>
      <w:r w:rsidRPr="00355446">
        <w:rPr>
          <w:rtl/>
        </w:rPr>
        <w:t xml:space="preserve">נמצאו מספר תפקידים אשר נוסחו בלשון זכר בלבד (לדוגמה: "מנהל יחידה", "ראש צוות גנרציה", "מכונאי") ודרשו תוספת </w:t>
      </w:r>
      <w:proofErr w:type="spellStart"/>
      <w:r w:rsidRPr="00355446">
        <w:rPr>
          <w:rtl/>
        </w:rPr>
        <w:t>לוחסן</w:t>
      </w:r>
      <w:proofErr w:type="spellEnd"/>
      <w:r w:rsidRPr="00355446">
        <w:rPr>
          <w:rtl/>
        </w:rPr>
        <w:t xml:space="preserve"> או שינוי לניסוח ניטרלי. מנגד, אותר גם שימוש בלשון נקבה בלבד בודד ("פקידת גביה")</w:t>
      </w:r>
      <w:r w:rsidRPr="00355446">
        <w:t>.</w:t>
      </w:r>
    </w:p>
    <w:p w14:paraId="6BFC64CF" w14:textId="77777777" w:rsidR="00355446" w:rsidRPr="00355446" w:rsidRDefault="00355446" w:rsidP="00355446">
      <w:pPr>
        <w:bidi/>
      </w:pPr>
      <w:r w:rsidRPr="00355446">
        <w:rPr>
          <w:b/>
          <w:bCs/>
        </w:rPr>
        <w:t xml:space="preserve">4. </w:t>
      </w:r>
      <w:r w:rsidRPr="00355446">
        <w:rPr>
          <w:b/>
          <w:bCs/>
          <w:rtl/>
        </w:rPr>
        <w:t>חומרי רקע נוספים</w:t>
      </w:r>
      <w:r w:rsidRPr="00355446">
        <w:br/>
      </w:r>
      <w:r w:rsidRPr="00355446">
        <w:rPr>
          <w:rtl/>
        </w:rPr>
        <w:t>חיזוק נוסף להיבט הניסוח הלקוי נמצא בביקורת דרך חומרי העזר. במקרים רבים הודגש שימוש בכותרות משרה הפונות למין ספציפי ללא הצדקה: הופעה של המונחים "מהנדס" (8 פעמים), "מנהל" (4 פעמים) ו"עובד" (3 פעמים) במקום שימוש בצורה שוויונית. בדומה, גם אזכורים של שירות צבאי כיתרון/דרישה צוינו ככאלו שעלולים להוות אפליה עקיפה</w:t>
      </w:r>
      <w:r w:rsidRPr="00355446">
        <w:t>.</w:t>
      </w:r>
    </w:p>
    <w:p w14:paraId="4CB442C6" w14:textId="77777777" w:rsidR="00355446" w:rsidRPr="00355446" w:rsidRDefault="00355446" w:rsidP="00355446">
      <w:pPr>
        <w:bidi/>
      </w:pPr>
      <w:r w:rsidRPr="00355446">
        <w:rPr>
          <w:b/>
          <w:bCs/>
          <w:rtl/>
        </w:rPr>
        <w:t>סיכום</w:t>
      </w:r>
      <w:r w:rsidRPr="00355446">
        <w:br/>
      </w:r>
      <w:r w:rsidRPr="00355446">
        <w:rPr>
          <w:rtl/>
        </w:rPr>
        <w:t>ממצאי הסיכום מחייבים את הגורמים האמונים להתמודד עם כשלים מערכתיים חוזרים בפרסום המשרות. ניכר כי אף שחלק גדול מהמשרות נוסח כהלכה מבחינה חוקית, קיימת היעדרות רוחבית וגורפת של פרטים טכניים קריטיים (דוגמת מועד אחרון להגשה ואופן הגשה) והיעדר הטמעה של הצהרות גיוון והכלה</w:t>
      </w:r>
      <w:r w:rsidRPr="00355446">
        <w:t>.</w:t>
      </w:r>
      <w:r w:rsidRPr="00355446">
        <w:br/>
      </w:r>
      <w:r w:rsidRPr="00355446">
        <w:rPr>
          <w:rtl/>
        </w:rPr>
        <w:t>חולשות יסודיות אלו מחלישות את אמון הציבור בתהליך, פוגעות בעקרון השקיפות, וחושפות את הארגון לסיכונים משפטיים בגין אפליה. מומלץ לגבש ולהטמיע תבנית פרסום אחידה ומחייבת, המלווה במערך בקרה הדוק בטרם שחרור המכרזים לציבור</w:t>
      </w:r>
      <w:r w:rsidRPr="00355446">
        <w:t>.</w:t>
      </w:r>
    </w:p>
    <w:p w14:paraId="42D0E88A" w14:textId="77777777" w:rsidR="00265CE4" w:rsidRDefault="00265CE4" w:rsidP="00355446">
      <w:pPr>
        <w:bidi/>
      </w:pPr>
    </w:p>
    <w:sectPr w:rsidR="00265CE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15204"/>
    <w:multiLevelType w:val="multilevel"/>
    <w:tmpl w:val="5908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A4031"/>
    <w:multiLevelType w:val="multilevel"/>
    <w:tmpl w:val="A486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966D7"/>
    <w:multiLevelType w:val="multilevel"/>
    <w:tmpl w:val="11F8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96BFF"/>
    <w:multiLevelType w:val="multilevel"/>
    <w:tmpl w:val="A73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599624">
    <w:abstractNumId w:val="2"/>
  </w:num>
  <w:num w:numId="2" w16cid:durableId="1729038780">
    <w:abstractNumId w:val="3"/>
  </w:num>
  <w:num w:numId="3" w16cid:durableId="1205024962">
    <w:abstractNumId w:val="0"/>
  </w:num>
  <w:num w:numId="4" w16cid:durableId="156386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46"/>
    <w:rsid w:val="00210AC0"/>
    <w:rsid w:val="00265CE4"/>
    <w:rsid w:val="00355446"/>
    <w:rsid w:val="00740947"/>
  </w:rsids>
  <m:mathPr>
    <m:mathFont m:val="Cambria Math"/>
    <m:brkBin m:val="before"/>
    <m:brkBinSub m:val="--"/>
    <m:smallFrac m:val="0"/>
    <m:dispDef/>
    <m:lMargin m:val="0"/>
    <m:rMargin m:val="0"/>
    <m:defJc m:val="centerGroup"/>
    <m:wrapIndent m:val="1440"/>
    <m:intLim m:val="subSup"/>
    <m:naryLim m:val="undOvr"/>
  </m:mathPr>
  <w:themeFontLang w:val="en-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9F5FA6"/>
  <w14:defaultImageDpi w14:val="0"/>
  <w15:docId w15:val="{5EBE96E7-294F-49D6-AA07-C04CE3DA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L" w:eastAsia="en-IL"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זמיר עמית - חברת טלדור</dc:creator>
  <cp:keywords/>
  <dc:description/>
  <cp:lastModifiedBy>זמיר עמית - חברת טלדור</cp:lastModifiedBy>
  <cp:revision>2</cp:revision>
  <dcterms:created xsi:type="dcterms:W3CDTF">2026-06-17T08:58:00Z</dcterms:created>
  <dcterms:modified xsi:type="dcterms:W3CDTF">2026-06-17T08:58:00Z</dcterms:modified>
</cp:coreProperties>
</file>