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A2F4" w14:textId="74FD3697" w:rsidR="00354C03" w:rsidRPr="009F389A" w:rsidRDefault="00793F86">
      <w:pPr>
        <w:rPr>
          <w:rFonts w:cstheme="minorHAnsi"/>
          <w:b/>
          <w:sz w:val="24"/>
          <w:szCs w:val="24"/>
          <w:u w:val="single"/>
        </w:rPr>
      </w:pPr>
      <w:r w:rsidRPr="009F389A">
        <w:rPr>
          <w:rFonts w:cstheme="minorHAnsi"/>
          <w:b/>
          <w:sz w:val="24"/>
          <w:szCs w:val="24"/>
          <w:u w:val="single"/>
        </w:rPr>
        <w:t>Introduction</w:t>
      </w:r>
      <w:bookmarkStart w:id="0" w:name="_GoBack"/>
      <w:bookmarkEnd w:id="0"/>
    </w:p>
    <w:p w14:paraId="2B8BB11C" w14:textId="77777777" w:rsidR="00682E8F" w:rsidRDefault="009313A1" w:rsidP="00B225B1">
      <w:pPr>
        <w:rPr>
          <w:rFonts w:cstheme="minorHAnsi"/>
          <w:sz w:val="24"/>
          <w:szCs w:val="24"/>
        </w:rPr>
      </w:pPr>
      <w:r>
        <w:rPr>
          <w:rFonts w:cstheme="minorHAnsi"/>
          <w:sz w:val="24"/>
          <w:szCs w:val="24"/>
        </w:rPr>
        <w:t>By 2050, w</w:t>
      </w:r>
      <w:r w:rsidR="00793F86" w:rsidRPr="009F389A">
        <w:rPr>
          <w:rFonts w:cstheme="minorHAnsi"/>
          <w:sz w:val="24"/>
          <w:szCs w:val="24"/>
        </w:rPr>
        <w:t xml:space="preserve">orld population is </w:t>
      </w:r>
      <w:r>
        <w:rPr>
          <w:rFonts w:cstheme="minorHAnsi"/>
          <w:sz w:val="24"/>
          <w:szCs w:val="24"/>
        </w:rPr>
        <w:t>predicted</w:t>
      </w:r>
      <w:r w:rsidR="00793F86" w:rsidRPr="009F389A">
        <w:rPr>
          <w:rFonts w:cstheme="minorHAnsi"/>
          <w:sz w:val="24"/>
          <w:szCs w:val="24"/>
        </w:rPr>
        <w:t xml:space="preserve"> </w:t>
      </w:r>
      <w:r>
        <w:rPr>
          <w:rFonts w:cstheme="minorHAnsi"/>
          <w:sz w:val="24"/>
          <w:szCs w:val="24"/>
        </w:rPr>
        <w:t xml:space="preserve">at </w:t>
      </w:r>
      <w:r w:rsidR="00793F86" w:rsidRPr="009F389A">
        <w:rPr>
          <w:rFonts w:cstheme="minorHAnsi"/>
          <w:sz w:val="24"/>
          <w:szCs w:val="24"/>
        </w:rPr>
        <w:t>9.8 billion</w:t>
      </w:r>
      <w:r>
        <w:rPr>
          <w:rFonts w:cstheme="minorHAnsi"/>
          <w:sz w:val="24"/>
          <w:szCs w:val="24"/>
        </w:rPr>
        <w:t>,</w:t>
      </w:r>
      <w:r w:rsidRPr="009F389A">
        <w:rPr>
          <w:rFonts w:cstheme="minorHAnsi"/>
          <w:sz w:val="24"/>
          <w:szCs w:val="24"/>
        </w:rPr>
        <w:t xml:space="preserve"> land will be cleared</w:t>
      </w:r>
      <w:r>
        <w:rPr>
          <w:rFonts w:cstheme="minorHAnsi"/>
          <w:sz w:val="24"/>
          <w:szCs w:val="24"/>
        </w:rPr>
        <w:t xml:space="preserve"> by </w:t>
      </w:r>
      <w:r w:rsidRPr="009F389A">
        <w:rPr>
          <w:rFonts w:cstheme="minorHAnsi"/>
          <w:sz w:val="24"/>
          <w:szCs w:val="24"/>
        </w:rPr>
        <w:t>1 billion hectares</w:t>
      </w:r>
      <w:r>
        <w:rPr>
          <w:rFonts w:cstheme="minorHAnsi"/>
          <w:sz w:val="24"/>
          <w:szCs w:val="24"/>
        </w:rPr>
        <w:t xml:space="preserve"> and</w:t>
      </w:r>
      <w:r w:rsidRPr="009F389A">
        <w:rPr>
          <w:rFonts w:cstheme="minorHAnsi"/>
          <w:sz w:val="24"/>
          <w:szCs w:val="24"/>
        </w:rPr>
        <w:t xml:space="preserve"> carbon dioxide greenhouse gas emissions will reach 3 billion tonnes per year</w:t>
      </w:r>
      <w:r>
        <w:rPr>
          <w:rFonts w:cstheme="minorHAnsi"/>
          <w:sz w:val="24"/>
          <w:szCs w:val="24"/>
        </w:rPr>
        <w:t xml:space="preserve"> (</w:t>
      </w:r>
      <w:r w:rsidRPr="009F389A">
        <w:rPr>
          <w:rFonts w:cstheme="minorHAnsi"/>
          <w:sz w:val="24"/>
          <w:szCs w:val="24"/>
        </w:rPr>
        <w:t>Un.org, 2017</w:t>
      </w:r>
      <w:r>
        <w:rPr>
          <w:rFonts w:cstheme="minorHAnsi"/>
          <w:sz w:val="24"/>
          <w:szCs w:val="24"/>
        </w:rPr>
        <w:t xml:space="preserve">; </w:t>
      </w:r>
      <w:r w:rsidRPr="009F389A">
        <w:rPr>
          <w:rFonts w:cstheme="minorHAnsi"/>
          <w:sz w:val="24"/>
          <w:szCs w:val="24"/>
        </w:rPr>
        <w:t xml:space="preserve">Tilman et al, 2011).  </w:t>
      </w:r>
      <w:r w:rsidR="00E82EB3" w:rsidRPr="009F389A">
        <w:rPr>
          <w:rFonts w:cstheme="minorHAnsi"/>
          <w:sz w:val="24"/>
          <w:szCs w:val="24"/>
        </w:rPr>
        <w:t xml:space="preserve">Crop production will need to </w:t>
      </w:r>
      <w:r w:rsidR="009E30EE">
        <w:rPr>
          <w:rFonts w:cstheme="minorHAnsi"/>
          <w:sz w:val="24"/>
          <w:szCs w:val="24"/>
        </w:rPr>
        <w:t xml:space="preserve">increase </w:t>
      </w:r>
      <w:r w:rsidR="00E82EB3" w:rsidRPr="009F389A">
        <w:rPr>
          <w:rFonts w:cstheme="minorHAnsi"/>
          <w:sz w:val="24"/>
          <w:szCs w:val="24"/>
        </w:rPr>
        <w:t>60-70% by 2050 to m</w:t>
      </w:r>
      <w:r w:rsidR="009E30EE">
        <w:rPr>
          <w:rFonts w:cstheme="minorHAnsi"/>
          <w:sz w:val="24"/>
          <w:szCs w:val="24"/>
        </w:rPr>
        <w:t>atch</w:t>
      </w:r>
      <w:r w:rsidR="00E82EB3" w:rsidRPr="009F389A">
        <w:rPr>
          <w:rFonts w:cstheme="minorHAnsi"/>
          <w:sz w:val="24"/>
          <w:szCs w:val="24"/>
        </w:rPr>
        <w:t xml:space="preserve"> demand (Grist, 2015). </w:t>
      </w:r>
      <w:r w:rsidR="009A5A74" w:rsidRPr="009F389A">
        <w:rPr>
          <w:rFonts w:cstheme="minorHAnsi"/>
          <w:sz w:val="24"/>
          <w:szCs w:val="24"/>
        </w:rPr>
        <w:t>33% of the world’s arable land has been lost due to erosion or pollution in the last 40 years (Grantham Centre</w:t>
      </w:r>
      <w:r w:rsidR="007A40FA" w:rsidRPr="009F389A">
        <w:rPr>
          <w:rFonts w:cstheme="minorHAnsi"/>
          <w:sz w:val="24"/>
          <w:szCs w:val="24"/>
        </w:rPr>
        <w:t>, 2019</w:t>
      </w:r>
      <w:r w:rsidR="009E30EE">
        <w:rPr>
          <w:rFonts w:cstheme="minorHAnsi"/>
          <w:sz w:val="24"/>
          <w:szCs w:val="24"/>
        </w:rPr>
        <w:t xml:space="preserve">). </w:t>
      </w:r>
      <w:r w:rsidR="00793F86" w:rsidRPr="009F389A">
        <w:rPr>
          <w:rFonts w:cstheme="minorHAnsi"/>
          <w:sz w:val="24"/>
          <w:szCs w:val="24"/>
        </w:rPr>
        <w:t xml:space="preserve">Sustainable agriculture has </w:t>
      </w:r>
      <w:r w:rsidR="009E30EE">
        <w:rPr>
          <w:rFonts w:cstheme="minorHAnsi"/>
          <w:sz w:val="24"/>
          <w:szCs w:val="24"/>
        </w:rPr>
        <w:t>a difficult</w:t>
      </w:r>
      <w:r w:rsidR="00793F86" w:rsidRPr="009F389A">
        <w:rPr>
          <w:rFonts w:cstheme="minorHAnsi"/>
          <w:sz w:val="24"/>
          <w:szCs w:val="24"/>
        </w:rPr>
        <w:t xml:space="preserve"> challenge </w:t>
      </w:r>
      <w:r w:rsidR="009E30EE">
        <w:rPr>
          <w:rFonts w:cstheme="minorHAnsi"/>
          <w:sz w:val="24"/>
          <w:szCs w:val="24"/>
        </w:rPr>
        <w:t xml:space="preserve">to </w:t>
      </w:r>
      <w:r w:rsidR="00793F86" w:rsidRPr="009F389A">
        <w:rPr>
          <w:rFonts w:cstheme="minorHAnsi"/>
          <w:sz w:val="24"/>
          <w:szCs w:val="24"/>
        </w:rPr>
        <w:t>produc</w:t>
      </w:r>
      <w:r w:rsidR="009E30EE">
        <w:rPr>
          <w:rFonts w:cstheme="minorHAnsi"/>
          <w:sz w:val="24"/>
          <w:szCs w:val="24"/>
        </w:rPr>
        <w:t>e</w:t>
      </w:r>
      <w:r w:rsidR="00793F86" w:rsidRPr="009F389A">
        <w:rPr>
          <w:rFonts w:cstheme="minorHAnsi"/>
          <w:sz w:val="24"/>
          <w:szCs w:val="24"/>
        </w:rPr>
        <w:t xml:space="preserve"> greater amounts of high-quality food</w:t>
      </w:r>
      <w:r w:rsidR="00AA6A4C" w:rsidRPr="009F389A">
        <w:rPr>
          <w:rFonts w:cstheme="minorHAnsi"/>
          <w:sz w:val="24"/>
          <w:szCs w:val="24"/>
        </w:rPr>
        <w:t xml:space="preserve">, </w:t>
      </w:r>
      <w:r w:rsidR="00793F86" w:rsidRPr="009F389A">
        <w:rPr>
          <w:rFonts w:cstheme="minorHAnsi"/>
          <w:sz w:val="24"/>
          <w:szCs w:val="24"/>
        </w:rPr>
        <w:t xml:space="preserve">while </w:t>
      </w:r>
      <w:r w:rsidR="009E30EE" w:rsidRPr="009F389A">
        <w:rPr>
          <w:rFonts w:cstheme="minorHAnsi"/>
          <w:sz w:val="24"/>
          <w:szCs w:val="24"/>
        </w:rPr>
        <w:t xml:space="preserve">minimising negative environmental impacts </w:t>
      </w:r>
      <w:r w:rsidR="009E30EE">
        <w:rPr>
          <w:rFonts w:cstheme="minorHAnsi"/>
          <w:sz w:val="24"/>
          <w:szCs w:val="24"/>
        </w:rPr>
        <w:t xml:space="preserve">and </w:t>
      </w:r>
      <w:r w:rsidR="00793F86" w:rsidRPr="009F389A">
        <w:rPr>
          <w:rFonts w:cstheme="minorHAnsi"/>
          <w:sz w:val="24"/>
          <w:szCs w:val="24"/>
        </w:rPr>
        <w:t>decreasing external inputs (</w:t>
      </w:r>
      <w:proofErr w:type="spellStart"/>
      <w:r w:rsidR="00793F86" w:rsidRPr="009F389A">
        <w:rPr>
          <w:rFonts w:cstheme="minorHAnsi"/>
          <w:sz w:val="24"/>
          <w:szCs w:val="24"/>
        </w:rPr>
        <w:t>Wittwer</w:t>
      </w:r>
      <w:proofErr w:type="spellEnd"/>
      <w:r w:rsidR="00793F86" w:rsidRPr="009F389A">
        <w:rPr>
          <w:rFonts w:cstheme="minorHAnsi"/>
          <w:sz w:val="24"/>
          <w:szCs w:val="24"/>
        </w:rPr>
        <w:t xml:space="preserve"> et al, 2017). </w:t>
      </w:r>
      <w:r w:rsidR="001151A9" w:rsidRPr="009F389A">
        <w:rPr>
          <w:rFonts w:cstheme="minorHAnsi"/>
          <w:sz w:val="24"/>
          <w:szCs w:val="24"/>
        </w:rPr>
        <w:t xml:space="preserve">Many </w:t>
      </w:r>
      <w:r w:rsidR="009E30EE">
        <w:rPr>
          <w:rFonts w:cstheme="minorHAnsi"/>
          <w:sz w:val="24"/>
          <w:szCs w:val="24"/>
        </w:rPr>
        <w:t xml:space="preserve">world-class </w:t>
      </w:r>
      <w:r w:rsidR="001151A9" w:rsidRPr="009F389A">
        <w:rPr>
          <w:rFonts w:cstheme="minorHAnsi"/>
          <w:sz w:val="24"/>
          <w:szCs w:val="24"/>
        </w:rPr>
        <w:t xml:space="preserve">scientists and thinkers on agriculture agree </w:t>
      </w:r>
      <w:r w:rsidR="004515F8" w:rsidRPr="009F389A">
        <w:rPr>
          <w:rFonts w:cstheme="minorHAnsi"/>
          <w:sz w:val="24"/>
          <w:szCs w:val="24"/>
        </w:rPr>
        <w:t xml:space="preserve">on </w:t>
      </w:r>
      <w:r w:rsidR="009E30EE">
        <w:rPr>
          <w:rFonts w:cstheme="minorHAnsi"/>
          <w:sz w:val="24"/>
          <w:szCs w:val="24"/>
        </w:rPr>
        <w:t>a</w:t>
      </w:r>
      <w:r w:rsidR="004515F8" w:rsidRPr="009F389A">
        <w:rPr>
          <w:rFonts w:cstheme="minorHAnsi"/>
          <w:sz w:val="24"/>
          <w:szCs w:val="24"/>
        </w:rPr>
        <w:t xml:space="preserve"> necessity to </w:t>
      </w:r>
      <w:r w:rsidR="001151A9" w:rsidRPr="009F389A">
        <w:rPr>
          <w:rFonts w:cstheme="minorHAnsi"/>
          <w:sz w:val="24"/>
          <w:szCs w:val="24"/>
        </w:rPr>
        <w:t xml:space="preserve">update </w:t>
      </w:r>
      <w:r w:rsidR="00217A53" w:rsidRPr="009F389A">
        <w:rPr>
          <w:rFonts w:cstheme="minorHAnsi"/>
          <w:sz w:val="24"/>
          <w:szCs w:val="24"/>
        </w:rPr>
        <w:t>modern,</w:t>
      </w:r>
      <w:r w:rsidR="001151A9" w:rsidRPr="009F389A">
        <w:rPr>
          <w:rFonts w:cstheme="minorHAnsi"/>
          <w:sz w:val="24"/>
          <w:szCs w:val="24"/>
        </w:rPr>
        <w:t xml:space="preserve"> intensi</w:t>
      </w:r>
      <w:r w:rsidR="00217A53" w:rsidRPr="009F389A">
        <w:rPr>
          <w:rFonts w:cstheme="minorHAnsi"/>
          <w:sz w:val="24"/>
          <w:szCs w:val="24"/>
        </w:rPr>
        <w:t>v</w:t>
      </w:r>
      <w:r w:rsidR="001151A9" w:rsidRPr="009F389A">
        <w:rPr>
          <w:rFonts w:cstheme="minorHAnsi"/>
          <w:sz w:val="24"/>
          <w:szCs w:val="24"/>
        </w:rPr>
        <w:t xml:space="preserve">e </w:t>
      </w:r>
      <w:r w:rsidR="00E82EB3" w:rsidRPr="009F389A">
        <w:rPr>
          <w:rFonts w:cstheme="minorHAnsi"/>
          <w:sz w:val="24"/>
          <w:szCs w:val="24"/>
        </w:rPr>
        <w:t>agriculture</w:t>
      </w:r>
      <w:r w:rsidR="001151A9" w:rsidRPr="009F389A">
        <w:rPr>
          <w:rFonts w:cstheme="minorHAnsi"/>
          <w:sz w:val="24"/>
          <w:szCs w:val="24"/>
        </w:rPr>
        <w:t xml:space="preserve"> to more sustainable </w:t>
      </w:r>
      <w:r w:rsidR="008E448F" w:rsidRPr="009F389A">
        <w:rPr>
          <w:rFonts w:cstheme="minorHAnsi"/>
          <w:sz w:val="24"/>
          <w:szCs w:val="24"/>
        </w:rPr>
        <w:t>alternatives</w:t>
      </w:r>
      <w:r w:rsidR="004515F8" w:rsidRPr="009F389A">
        <w:rPr>
          <w:rFonts w:cstheme="minorHAnsi"/>
          <w:sz w:val="24"/>
          <w:szCs w:val="24"/>
        </w:rPr>
        <w:t xml:space="preserve"> </w:t>
      </w:r>
      <w:r w:rsidR="001151A9" w:rsidRPr="009F389A">
        <w:rPr>
          <w:rFonts w:cstheme="minorHAnsi"/>
          <w:sz w:val="24"/>
          <w:szCs w:val="24"/>
        </w:rPr>
        <w:t>(</w:t>
      </w:r>
      <w:proofErr w:type="spellStart"/>
      <w:r w:rsidR="001151A9" w:rsidRPr="009F389A">
        <w:rPr>
          <w:rFonts w:cstheme="minorHAnsi"/>
          <w:sz w:val="24"/>
          <w:szCs w:val="24"/>
        </w:rPr>
        <w:t>Giovannucci</w:t>
      </w:r>
      <w:proofErr w:type="spellEnd"/>
      <w:r w:rsidR="00E82EB3" w:rsidRPr="009F389A">
        <w:rPr>
          <w:rFonts w:cstheme="minorHAnsi"/>
          <w:sz w:val="24"/>
          <w:szCs w:val="24"/>
        </w:rPr>
        <w:t xml:space="preserve"> et al</w:t>
      </w:r>
      <w:r w:rsidR="001151A9" w:rsidRPr="009F389A">
        <w:rPr>
          <w:rFonts w:cstheme="minorHAnsi"/>
          <w:sz w:val="24"/>
          <w:szCs w:val="24"/>
        </w:rPr>
        <w:t xml:space="preserve">, 2012). </w:t>
      </w:r>
    </w:p>
    <w:p w14:paraId="0415AF7C" w14:textId="031A85CD" w:rsidR="00B225B1" w:rsidRPr="00682E8F" w:rsidRDefault="00B225B1" w:rsidP="00B225B1">
      <w:pPr>
        <w:rPr>
          <w:rFonts w:cstheme="minorHAnsi"/>
          <w:sz w:val="24"/>
          <w:szCs w:val="24"/>
        </w:rPr>
      </w:pPr>
      <w:r w:rsidRPr="009F389A">
        <w:rPr>
          <w:rFonts w:cstheme="minorHAnsi"/>
          <w:b/>
          <w:sz w:val="24"/>
          <w:szCs w:val="24"/>
          <w:u w:val="single"/>
        </w:rPr>
        <w:t>Climate-Smart Agriculture</w:t>
      </w:r>
    </w:p>
    <w:p w14:paraId="4EF9CB30" w14:textId="4E8AA6CD" w:rsidR="00B225B1" w:rsidRPr="009F389A" w:rsidRDefault="00B225B1" w:rsidP="00E82EB3">
      <w:pPr>
        <w:spacing w:before="240"/>
        <w:rPr>
          <w:rFonts w:cstheme="minorHAnsi"/>
          <w:sz w:val="24"/>
          <w:szCs w:val="24"/>
        </w:rPr>
      </w:pPr>
      <w:r w:rsidRPr="009F389A">
        <w:rPr>
          <w:rFonts w:cstheme="minorHAnsi"/>
          <w:sz w:val="24"/>
          <w:szCs w:val="24"/>
        </w:rPr>
        <w:t xml:space="preserve">Climate change is the </w:t>
      </w:r>
      <w:r w:rsidR="00865830" w:rsidRPr="009F389A">
        <w:rPr>
          <w:rFonts w:cstheme="minorHAnsi"/>
          <w:sz w:val="24"/>
          <w:szCs w:val="24"/>
        </w:rPr>
        <w:t xml:space="preserve">biggest </w:t>
      </w:r>
      <w:r w:rsidRPr="009F389A">
        <w:rPr>
          <w:rFonts w:cstheme="minorHAnsi"/>
          <w:sz w:val="24"/>
          <w:szCs w:val="24"/>
        </w:rPr>
        <w:t>biological factor</w:t>
      </w:r>
      <w:r w:rsidR="004515F8" w:rsidRPr="009F389A">
        <w:rPr>
          <w:rFonts w:cstheme="minorHAnsi"/>
          <w:sz w:val="24"/>
          <w:szCs w:val="24"/>
        </w:rPr>
        <w:t xml:space="preserve">, since it is the </w:t>
      </w:r>
      <w:r w:rsidRPr="009F389A">
        <w:rPr>
          <w:rFonts w:cstheme="minorHAnsi"/>
          <w:sz w:val="24"/>
          <w:szCs w:val="24"/>
        </w:rPr>
        <w:t xml:space="preserve">main reason </w:t>
      </w:r>
      <w:r w:rsidR="004515F8" w:rsidRPr="009F389A">
        <w:rPr>
          <w:rFonts w:cstheme="minorHAnsi"/>
          <w:sz w:val="24"/>
          <w:szCs w:val="24"/>
        </w:rPr>
        <w:t xml:space="preserve">for </w:t>
      </w:r>
      <w:r w:rsidRPr="009F389A">
        <w:rPr>
          <w:rFonts w:cstheme="minorHAnsi"/>
          <w:sz w:val="24"/>
          <w:szCs w:val="24"/>
        </w:rPr>
        <w:t xml:space="preserve">a shift in agricultural systems. </w:t>
      </w:r>
      <w:r w:rsidR="00887D26" w:rsidRPr="009F389A">
        <w:rPr>
          <w:rFonts w:cstheme="minorHAnsi"/>
          <w:sz w:val="24"/>
          <w:szCs w:val="24"/>
        </w:rPr>
        <w:t xml:space="preserve">13.5% of the global greenhouse gas emissions </w:t>
      </w:r>
      <w:r w:rsidR="00992C25" w:rsidRPr="009F389A">
        <w:rPr>
          <w:rFonts w:cstheme="minorHAnsi"/>
          <w:sz w:val="24"/>
          <w:szCs w:val="24"/>
        </w:rPr>
        <w:t>are</w:t>
      </w:r>
      <w:r w:rsidR="00887D26" w:rsidRPr="009F389A">
        <w:rPr>
          <w:rFonts w:cstheme="minorHAnsi"/>
          <w:sz w:val="24"/>
          <w:szCs w:val="24"/>
        </w:rPr>
        <w:t xml:space="preserve"> due to current intensive agricultural practises such as </w:t>
      </w:r>
      <w:r w:rsidR="00992C25" w:rsidRPr="009F389A">
        <w:rPr>
          <w:rFonts w:cstheme="minorHAnsi"/>
          <w:sz w:val="24"/>
          <w:szCs w:val="24"/>
        </w:rPr>
        <w:t>the use of manure and synthetic fertilisers, wet rice cultivation and livestock gut fermentation processes</w:t>
      </w:r>
      <w:r w:rsidR="00887D26" w:rsidRPr="009F389A">
        <w:rPr>
          <w:rFonts w:cstheme="minorHAnsi"/>
          <w:sz w:val="24"/>
          <w:szCs w:val="24"/>
        </w:rPr>
        <w:t xml:space="preserve"> (Grist,</w:t>
      </w:r>
      <w:r w:rsidR="00775FE9" w:rsidRPr="009F389A">
        <w:rPr>
          <w:rFonts w:cstheme="minorHAnsi"/>
          <w:sz w:val="24"/>
          <w:szCs w:val="24"/>
        </w:rPr>
        <w:t xml:space="preserve"> </w:t>
      </w:r>
      <w:r w:rsidR="00887D26" w:rsidRPr="009F389A">
        <w:rPr>
          <w:rFonts w:cstheme="minorHAnsi"/>
          <w:sz w:val="24"/>
          <w:szCs w:val="24"/>
        </w:rPr>
        <w:t>2015)</w:t>
      </w:r>
      <w:r w:rsidR="00992C25" w:rsidRPr="009F389A">
        <w:rPr>
          <w:rFonts w:cstheme="minorHAnsi"/>
          <w:sz w:val="24"/>
          <w:szCs w:val="24"/>
        </w:rPr>
        <w:t xml:space="preserve">. </w:t>
      </w:r>
      <w:r w:rsidR="00E82EB3" w:rsidRPr="009F389A">
        <w:rPr>
          <w:rFonts w:cstheme="minorHAnsi"/>
          <w:sz w:val="24"/>
          <w:szCs w:val="24"/>
        </w:rPr>
        <w:t>T</w:t>
      </w:r>
      <w:r w:rsidRPr="009F389A">
        <w:rPr>
          <w:rFonts w:cstheme="minorHAnsi"/>
          <w:sz w:val="24"/>
          <w:szCs w:val="24"/>
        </w:rPr>
        <w:t>here will be increased: frequency and/or severity of extreme events; climate variability; global average temperature; long term changes in rainfalls and incidence/range of plant pests and diseases (</w:t>
      </w:r>
      <w:r w:rsidR="00E82EB3" w:rsidRPr="009F389A">
        <w:rPr>
          <w:rFonts w:cstheme="minorHAnsi"/>
          <w:sz w:val="24"/>
          <w:szCs w:val="24"/>
        </w:rPr>
        <w:t>Grist, 2015</w:t>
      </w:r>
      <w:r w:rsidRPr="009F389A">
        <w:rPr>
          <w:rFonts w:cstheme="minorHAnsi"/>
          <w:sz w:val="24"/>
          <w:szCs w:val="24"/>
        </w:rPr>
        <w:t>). This will caus</w:t>
      </w:r>
      <w:r w:rsidR="00623A69" w:rsidRPr="009F389A">
        <w:rPr>
          <w:rFonts w:cstheme="minorHAnsi"/>
          <w:sz w:val="24"/>
          <w:szCs w:val="24"/>
        </w:rPr>
        <w:t>e:</w:t>
      </w:r>
      <w:r w:rsidRPr="009F389A">
        <w:rPr>
          <w:rFonts w:cstheme="minorHAnsi"/>
          <w:sz w:val="24"/>
          <w:szCs w:val="24"/>
        </w:rPr>
        <w:t xml:space="preserve"> yield decline</w:t>
      </w:r>
      <w:r w:rsidR="00623A69" w:rsidRPr="009F389A">
        <w:rPr>
          <w:rFonts w:cstheme="minorHAnsi"/>
          <w:sz w:val="24"/>
          <w:szCs w:val="24"/>
        </w:rPr>
        <w:t>;</w:t>
      </w:r>
      <w:r w:rsidRPr="009F389A">
        <w:rPr>
          <w:rFonts w:cstheme="minorHAnsi"/>
          <w:sz w:val="24"/>
          <w:szCs w:val="24"/>
        </w:rPr>
        <w:t xml:space="preserve"> crop damag</w:t>
      </w:r>
      <w:r w:rsidR="00E82EB3" w:rsidRPr="009F389A">
        <w:rPr>
          <w:rFonts w:cstheme="minorHAnsi"/>
          <w:sz w:val="24"/>
          <w:szCs w:val="24"/>
        </w:rPr>
        <w:t>e/</w:t>
      </w:r>
      <w:r w:rsidRPr="009F389A">
        <w:rPr>
          <w:rFonts w:cstheme="minorHAnsi"/>
          <w:sz w:val="24"/>
          <w:szCs w:val="24"/>
        </w:rPr>
        <w:t>loss</w:t>
      </w:r>
      <w:r w:rsidR="00623A69" w:rsidRPr="009F389A">
        <w:rPr>
          <w:rFonts w:cstheme="minorHAnsi"/>
          <w:sz w:val="24"/>
          <w:szCs w:val="24"/>
        </w:rPr>
        <w:t>;</w:t>
      </w:r>
      <w:r w:rsidRPr="009F389A">
        <w:rPr>
          <w:rFonts w:cstheme="minorHAnsi"/>
          <w:sz w:val="24"/>
          <w:szCs w:val="24"/>
        </w:rPr>
        <w:t xml:space="preserve"> land degradation and animal loss (</w:t>
      </w:r>
      <w:r w:rsidR="00E82EB3" w:rsidRPr="009F389A">
        <w:rPr>
          <w:rFonts w:cstheme="minorHAnsi"/>
          <w:sz w:val="24"/>
          <w:szCs w:val="24"/>
        </w:rPr>
        <w:t>Grist, 2015). S</w:t>
      </w:r>
      <w:r w:rsidRPr="009F389A">
        <w:rPr>
          <w:rFonts w:cstheme="minorHAnsi"/>
          <w:sz w:val="24"/>
          <w:szCs w:val="24"/>
        </w:rPr>
        <w:t>light changes in temperature at critical growth stages will reduce crop yields radically and increase the inter-annual variability of crop yields in many regions</w:t>
      </w:r>
      <w:r w:rsidR="00E82EB3" w:rsidRPr="009F389A">
        <w:rPr>
          <w:rFonts w:cstheme="minorHAnsi"/>
          <w:sz w:val="24"/>
          <w:szCs w:val="24"/>
        </w:rPr>
        <w:t xml:space="preserve"> </w:t>
      </w:r>
      <w:r w:rsidRPr="009F389A">
        <w:rPr>
          <w:rFonts w:cstheme="minorHAnsi"/>
          <w:sz w:val="24"/>
          <w:szCs w:val="24"/>
        </w:rPr>
        <w:t>(</w:t>
      </w:r>
      <w:r w:rsidR="00FD2AB7" w:rsidRPr="009F389A">
        <w:rPr>
          <w:rFonts w:cstheme="minorHAnsi"/>
          <w:sz w:val="24"/>
          <w:szCs w:val="24"/>
        </w:rPr>
        <w:t>Grist</w:t>
      </w:r>
      <w:r w:rsidR="00E82EB3" w:rsidRPr="009F389A">
        <w:rPr>
          <w:rFonts w:cstheme="minorHAnsi"/>
          <w:sz w:val="24"/>
          <w:szCs w:val="24"/>
        </w:rPr>
        <w:t xml:space="preserve">, 2015). </w:t>
      </w:r>
      <w:r w:rsidRPr="009F389A">
        <w:rPr>
          <w:rFonts w:cstheme="minorHAnsi"/>
          <w:sz w:val="24"/>
          <w:szCs w:val="24"/>
        </w:rPr>
        <w:t xml:space="preserve"> </w:t>
      </w:r>
    </w:p>
    <w:p w14:paraId="5FF4D18B" w14:textId="137E2236" w:rsidR="00B225B1" w:rsidRPr="009F389A" w:rsidRDefault="005921B5" w:rsidP="00B225B1">
      <w:pPr>
        <w:rPr>
          <w:rFonts w:cstheme="minorHAnsi"/>
          <w:sz w:val="24"/>
          <w:szCs w:val="24"/>
        </w:rPr>
      </w:pPr>
      <w:r w:rsidRPr="009F389A">
        <w:rPr>
          <w:rFonts w:cstheme="minorHAnsi"/>
          <w:sz w:val="24"/>
          <w:szCs w:val="24"/>
        </w:rPr>
        <w:t>Climate-smart agriculture is a</w:t>
      </w:r>
      <w:r w:rsidR="00F30A4F">
        <w:rPr>
          <w:rFonts w:cstheme="minorHAnsi"/>
          <w:sz w:val="24"/>
          <w:szCs w:val="24"/>
        </w:rPr>
        <w:t xml:space="preserve">n alternate, </w:t>
      </w:r>
      <w:r w:rsidRPr="009F389A">
        <w:rPr>
          <w:rFonts w:cstheme="minorHAnsi"/>
          <w:sz w:val="24"/>
          <w:szCs w:val="24"/>
        </w:rPr>
        <w:t>new</w:t>
      </w:r>
      <w:r w:rsidR="00F30A4F">
        <w:rPr>
          <w:rFonts w:cstheme="minorHAnsi"/>
          <w:sz w:val="24"/>
          <w:szCs w:val="24"/>
        </w:rPr>
        <w:t xml:space="preserve"> </w:t>
      </w:r>
      <w:r w:rsidRPr="009F389A">
        <w:rPr>
          <w:rFonts w:cstheme="minorHAnsi"/>
          <w:sz w:val="24"/>
          <w:szCs w:val="24"/>
        </w:rPr>
        <w:t xml:space="preserve">approach that combines agroecological and/or more traditional practises with new innovative, technological </w:t>
      </w:r>
      <w:r w:rsidR="00F30A4F">
        <w:rPr>
          <w:rFonts w:cstheme="minorHAnsi"/>
          <w:sz w:val="24"/>
          <w:szCs w:val="24"/>
        </w:rPr>
        <w:t>practises</w:t>
      </w:r>
      <w:r w:rsidRPr="009F389A">
        <w:rPr>
          <w:rFonts w:cstheme="minorHAnsi"/>
          <w:sz w:val="24"/>
          <w:szCs w:val="24"/>
        </w:rPr>
        <w:t xml:space="preserve"> (Grist, 2015).</w:t>
      </w:r>
      <w:r w:rsidR="00F30A4F">
        <w:rPr>
          <w:rFonts w:cstheme="minorHAnsi"/>
          <w:sz w:val="24"/>
          <w:szCs w:val="24"/>
        </w:rPr>
        <w:t xml:space="preserve"> </w:t>
      </w:r>
      <w:r w:rsidR="002B2140" w:rsidRPr="009F389A">
        <w:rPr>
          <w:rFonts w:cstheme="minorHAnsi"/>
          <w:sz w:val="24"/>
          <w:szCs w:val="24"/>
        </w:rPr>
        <w:t xml:space="preserve">Instead of just </w:t>
      </w:r>
      <w:r w:rsidR="00FD2AB7" w:rsidRPr="009F389A">
        <w:rPr>
          <w:rFonts w:cstheme="minorHAnsi"/>
          <w:sz w:val="24"/>
          <w:szCs w:val="24"/>
        </w:rPr>
        <w:t>focusing on yields and productivity as current agriculture does</w:t>
      </w:r>
      <w:r w:rsidR="002B2140" w:rsidRPr="009F389A">
        <w:rPr>
          <w:rFonts w:cstheme="minorHAnsi"/>
          <w:sz w:val="24"/>
          <w:szCs w:val="24"/>
        </w:rPr>
        <w:t>, climate-smart agriculture will try to increase agricultural productivity and income in a sustainable, site- specific manner, while building resilience to climate change and potentially reducing greenhouse gas emissions (Gris</w:t>
      </w:r>
      <w:r w:rsidR="00775FE9" w:rsidRPr="009F389A">
        <w:rPr>
          <w:rFonts w:cstheme="minorHAnsi"/>
          <w:sz w:val="24"/>
          <w:szCs w:val="24"/>
        </w:rPr>
        <w:t>t</w:t>
      </w:r>
      <w:r w:rsidR="002B2140" w:rsidRPr="009F389A">
        <w:rPr>
          <w:rFonts w:cstheme="minorHAnsi"/>
          <w:sz w:val="24"/>
          <w:szCs w:val="24"/>
        </w:rPr>
        <w:t xml:space="preserve">, 2015). </w:t>
      </w:r>
    </w:p>
    <w:p w14:paraId="4C4EA27A" w14:textId="77777777" w:rsidR="00865830" w:rsidRPr="009F389A" w:rsidRDefault="00865830" w:rsidP="00793F86">
      <w:pPr>
        <w:rPr>
          <w:rFonts w:cstheme="minorHAnsi"/>
          <w:b/>
          <w:sz w:val="24"/>
          <w:szCs w:val="24"/>
          <w:u w:val="single"/>
        </w:rPr>
      </w:pPr>
    </w:p>
    <w:p w14:paraId="49C8E4A7" w14:textId="40F9546D" w:rsidR="00865830" w:rsidRPr="009F389A" w:rsidRDefault="00682E8F" w:rsidP="00793F86">
      <w:pPr>
        <w:rPr>
          <w:rFonts w:cstheme="minorHAnsi"/>
          <w:sz w:val="24"/>
          <w:szCs w:val="24"/>
        </w:rPr>
      </w:pPr>
      <w:r>
        <w:rPr>
          <w:rFonts w:cstheme="minorHAnsi"/>
          <w:b/>
          <w:sz w:val="24"/>
          <w:szCs w:val="24"/>
          <w:u w:val="single"/>
        </w:rPr>
        <w:t>Agroecology and Organic Farming</w:t>
      </w:r>
    </w:p>
    <w:p w14:paraId="67F6FEC2" w14:textId="01B04E88" w:rsidR="00775D1D" w:rsidRPr="009F389A" w:rsidRDefault="00875D27" w:rsidP="00775D1D">
      <w:pPr>
        <w:rPr>
          <w:rFonts w:cstheme="minorHAnsi"/>
          <w:sz w:val="24"/>
          <w:szCs w:val="24"/>
        </w:rPr>
      </w:pPr>
      <w:r w:rsidRPr="009F389A">
        <w:rPr>
          <w:rFonts w:cstheme="minorHAnsi"/>
          <w:sz w:val="24"/>
          <w:szCs w:val="24"/>
        </w:rPr>
        <w:t xml:space="preserve">Agroecosystems are communities of plants and animals </w:t>
      </w:r>
      <w:r w:rsidR="00F30A4F">
        <w:rPr>
          <w:rFonts w:cstheme="minorHAnsi"/>
          <w:sz w:val="24"/>
          <w:szCs w:val="24"/>
        </w:rPr>
        <w:t>which interact</w:t>
      </w:r>
      <w:r w:rsidRPr="009F389A">
        <w:rPr>
          <w:rFonts w:cstheme="minorHAnsi"/>
          <w:sz w:val="24"/>
          <w:szCs w:val="24"/>
        </w:rPr>
        <w:t xml:space="preserve"> with environments modified by people to </w:t>
      </w:r>
      <w:r w:rsidR="00B01AC2" w:rsidRPr="009F389A">
        <w:rPr>
          <w:rFonts w:cstheme="minorHAnsi"/>
          <w:sz w:val="24"/>
          <w:szCs w:val="24"/>
        </w:rPr>
        <w:t xml:space="preserve">produce human goods for </w:t>
      </w:r>
      <w:r w:rsidRPr="009F389A">
        <w:rPr>
          <w:rFonts w:cstheme="minorHAnsi"/>
          <w:sz w:val="24"/>
          <w:szCs w:val="24"/>
        </w:rPr>
        <w:t xml:space="preserve">consumption or processing, such as farms </w:t>
      </w:r>
      <w:r w:rsidR="00775FE9" w:rsidRPr="009F389A">
        <w:rPr>
          <w:rFonts w:cstheme="minorHAnsi"/>
          <w:sz w:val="24"/>
          <w:szCs w:val="24"/>
        </w:rPr>
        <w:t xml:space="preserve">(Altieri and Nicholls, 2006). </w:t>
      </w:r>
      <w:r w:rsidRPr="009F389A">
        <w:rPr>
          <w:rFonts w:cstheme="minorHAnsi"/>
          <w:sz w:val="24"/>
          <w:szCs w:val="24"/>
        </w:rPr>
        <w:t>Agroecology studies agroecosystems</w:t>
      </w:r>
      <w:r w:rsidR="00B01AC2" w:rsidRPr="009F389A">
        <w:rPr>
          <w:rFonts w:cstheme="minorHAnsi"/>
          <w:sz w:val="24"/>
          <w:szCs w:val="24"/>
        </w:rPr>
        <w:t xml:space="preserve">, </w:t>
      </w:r>
      <w:r w:rsidRPr="009F389A">
        <w:rPr>
          <w:rFonts w:cstheme="minorHAnsi"/>
          <w:sz w:val="24"/>
          <w:szCs w:val="24"/>
        </w:rPr>
        <w:t>factor</w:t>
      </w:r>
      <w:r w:rsidR="00B01AC2" w:rsidRPr="009F389A">
        <w:rPr>
          <w:rFonts w:cstheme="minorHAnsi"/>
          <w:sz w:val="24"/>
          <w:szCs w:val="24"/>
        </w:rPr>
        <w:t>ing</w:t>
      </w:r>
      <w:r w:rsidRPr="009F389A">
        <w:rPr>
          <w:rFonts w:cstheme="minorHAnsi"/>
          <w:sz w:val="24"/>
          <w:szCs w:val="24"/>
        </w:rPr>
        <w:t xml:space="preserve"> in all </w:t>
      </w:r>
      <w:r w:rsidR="00B01AC2" w:rsidRPr="009F389A">
        <w:rPr>
          <w:rFonts w:cstheme="minorHAnsi"/>
          <w:sz w:val="24"/>
          <w:szCs w:val="24"/>
        </w:rPr>
        <w:t>interrelationships</w:t>
      </w:r>
      <w:r w:rsidR="002B2140" w:rsidRPr="009F389A">
        <w:rPr>
          <w:rFonts w:cstheme="minorHAnsi"/>
          <w:sz w:val="24"/>
          <w:szCs w:val="24"/>
        </w:rPr>
        <w:t xml:space="preserve"> </w:t>
      </w:r>
      <w:r w:rsidR="00B6761E" w:rsidRPr="009F389A">
        <w:rPr>
          <w:rFonts w:cstheme="minorHAnsi"/>
          <w:sz w:val="24"/>
          <w:szCs w:val="24"/>
        </w:rPr>
        <w:t xml:space="preserve">between </w:t>
      </w:r>
      <w:r w:rsidR="00660DF2" w:rsidRPr="009F389A">
        <w:rPr>
          <w:rFonts w:cstheme="minorHAnsi"/>
          <w:sz w:val="24"/>
          <w:szCs w:val="24"/>
        </w:rPr>
        <w:t>environmental and human elements</w:t>
      </w:r>
      <w:r w:rsidR="002B2140" w:rsidRPr="009F389A">
        <w:rPr>
          <w:rFonts w:cstheme="minorHAnsi"/>
          <w:sz w:val="24"/>
          <w:szCs w:val="24"/>
        </w:rPr>
        <w:t xml:space="preserve"> (Altieri and Nicholls, 2005). </w:t>
      </w:r>
      <w:r w:rsidR="00775D1D" w:rsidRPr="009F389A">
        <w:rPr>
          <w:rFonts w:cstheme="minorHAnsi"/>
          <w:sz w:val="24"/>
          <w:szCs w:val="24"/>
        </w:rPr>
        <w:t>Organic farming is one form of agroecological approach, mostly expressed in the developing world</w:t>
      </w:r>
      <w:r w:rsidR="00830998" w:rsidRPr="009F389A">
        <w:rPr>
          <w:rFonts w:cstheme="minorHAnsi"/>
          <w:sz w:val="24"/>
          <w:szCs w:val="24"/>
        </w:rPr>
        <w:t xml:space="preserve"> (</w:t>
      </w:r>
      <w:r w:rsidR="008245DE" w:rsidRPr="009F389A">
        <w:rPr>
          <w:rFonts w:cstheme="minorHAnsi"/>
          <w:sz w:val="24"/>
          <w:szCs w:val="24"/>
        </w:rPr>
        <w:t>Altieri and Nicholls, 200</w:t>
      </w:r>
      <w:r w:rsidR="00775FE9" w:rsidRPr="009F389A">
        <w:rPr>
          <w:rFonts w:cstheme="minorHAnsi"/>
          <w:sz w:val="24"/>
          <w:szCs w:val="24"/>
        </w:rPr>
        <w:t>6</w:t>
      </w:r>
      <w:r w:rsidR="00830998" w:rsidRPr="009F389A">
        <w:rPr>
          <w:rFonts w:cstheme="minorHAnsi"/>
          <w:sz w:val="24"/>
          <w:szCs w:val="24"/>
        </w:rPr>
        <w:t>)</w:t>
      </w:r>
      <w:r w:rsidR="00F857EE" w:rsidRPr="009F389A">
        <w:rPr>
          <w:rFonts w:cstheme="minorHAnsi"/>
          <w:sz w:val="24"/>
          <w:szCs w:val="24"/>
        </w:rPr>
        <w:t>. Organic farming changed inputs of synthetic fertilisers and pesticides to internal/local resources</w:t>
      </w:r>
      <w:r w:rsidR="00F30A4F">
        <w:rPr>
          <w:rFonts w:cstheme="minorHAnsi"/>
          <w:sz w:val="24"/>
          <w:szCs w:val="24"/>
        </w:rPr>
        <w:t xml:space="preserve"> </w:t>
      </w:r>
      <w:r w:rsidR="00BE3C8D">
        <w:rPr>
          <w:rFonts w:cstheme="minorHAnsi"/>
          <w:sz w:val="24"/>
          <w:szCs w:val="24"/>
        </w:rPr>
        <w:t>like</w:t>
      </w:r>
      <w:r w:rsidR="00F857EE" w:rsidRPr="009F389A">
        <w:rPr>
          <w:rFonts w:cstheme="minorHAnsi"/>
          <w:sz w:val="24"/>
          <w:szCs w:val="24"/>
        </w:rPr>
        <w:t xml:space="preserve"> biological pest controls</w:t>
      </w:r>
      <w:r w:rsidR="00273BF0" w:rsidRPr="009F389A">
        <w:rPr>
          <w:rFonts w:cstheme="minorHAnsi"/>
          <w:sz w:val="24"/>
          <w:szCs w:val="24"/>
        </w:rPr>
        <w:t>;</w:t>
      </w:r>
      <w:r w:rsidR="00F30A4F">
        <w:rPr>
          <w:rFonts w:cstheme="minorHAnsi"/>
          <w:sz w:val="24"/>
          <w:szCs w:val="24"/>
        </w:rPr>
        <w:t xml:space="preserve"> </w:t>
      </w:r>
      <w:r w:rsidR="00F30A4F" w:rsidRPr="009F389A">
        <w:rPr>
          <w:rFonts w:cstheme="minorHAnsi"/>
          <w:sz w:val="24"/>
          <w:szCs w:val="24"/>
        </w:rPr>
        <w:t>solar</w:t>
      </w:r>
      <w:r w:rsidR="00F30A4F">
        <w:rPr>
          <w:rFonts w:cstheme="minorHAnsi"/>
          <w:sz w:val="24"/>
          <w:szCs w:val="24"/>
        </w:rPr>
        <w:t>/</w:t>
      </w:r>
      <w:r w:rsidR="00F30A4F" w:rsidRPr="009F389A">
        <w:rPr>
          <w:rFonts w:cstheme="minorHAnsi"/>
          <w:sz w:val="24"/>
          <w:szCs w:val="24"/>
        </w:rPr>
        <w:t xml:space="preserve">wind </w:t>
      </w:r>
      <w:r w:rsidR="00F30A4F" w:rsidRPr="009F389A">
        <w:rPr>
          <w:rFonts w:cstheme="minorHAnsi"/>
          <w:sz w:val="24"/>
          <w:szCs w:val="24"/>
        </w:rPr>
        <w:t>energy; nitrogen</w:t>
      </w:r>
      <w:r w:rsidR="00F857EE" w:rsidRPr="009F389A">
        <w:rPr>
          <w:rFonts w:cstheme="minorHAnsi"/>
          <w:sz w:val="24"/>
          <w:szCs w:val="24"/>
        </w:rPr>
        <w:t xml:space="preserve"> and other nutrients released from organic matter or soil reserves (</w:t>
      </w:r>
      <w:r w:rsidR="008245DE" w:rsidRPr="009F389A">
        <w:rPr>
          <w:rFonts w:cstheme="minorHAnsi"/>
          <w:sz w:val="24"/>
          <w:szCs w:val="24"/>
        </w:rPr>
        <w:t xml:space="preserve">Altieri and </w:t>
      </w:r>
      <w:r w:rsidR="008245DE" w:rsidRPr="009F389A">
        <w:rPr>
          <w:rFonts w:cstheme="minorHAnsi"/>
          <w:sz w:val="24"/>
          <w:szCs w:val="24"/>
        </w:rPr>
        <w:lastRenderedPageBreak/>
        <w:t>Nicholls, 200</w:t>
      </w:r>
      <w:r w:rsidR="00775FE9" w:rsidRPr="009F389A">
        <w:rPr>
          <w:rFonts w:cstheme="minorHAnsi"/>
          <w:sz w:val="24"/>
          <w:szCs w:val="24"/>
        </w:rPr>
        <w:t>6</w:t>
      </w:r>
      <w:r w:rsidR="00F857EE" w:rsidRPr="009F389A">
        <w:rPr>
          <w:rFonts w:cstheme="minorHAnsi"/>
          <w:sz w:val="24"/>
          <w:szCs w:val="24"/>
        </w:rPr>
        <w:t>).</w:t>
      </w:r>
      <w:r w:rsidR="00F564D6" w:rsidRPr="009F389A">
        <w:rPr>
          <w:rFonts w:cstheme="minorHAnsi"/>
          <w:sz w:val="24"/>
          <w:szCs w:val="24"/>
        </w:rPr>
        <w:t xml:space="preserve"> Organic farming maintain</w:t>
      </w:r>
      <w:r w:rsidR="00273BF0" w:rsidRPr="009F389A">
        <w:rPr>
          <w:rFonts w:cstheme="minorHAnsi"/>
          <w:sz w:val="24"/>
          <w:szCs w:val="24"/>
        </w:rPr>
        <w:t>s</w:t>
      </w:r>
      <w:r w:rsidR="00F564D6" w:rsidRPr="009F389A">
        <w:rPr>
          <w:rFonts w:cstheme="minorHAnsi"/>
          <w:sz w:val="24"/>
          <w:szCs w:val="24"/>
        </w:rPr>
        <w:t xml:space="preserve"> soil productivity</w:t>
      </w:r>
      <w:r w:rsidR="00F30A4F">
        <w:rPr>
          <w:rFonts w:cstheme="minorHAnsi"/>
          <w:sz w:val="24"/>
          <w:szCs w:val="24"/>
        </w:rPr>
        <w:t>/</w:t>
      </w:r>
      <w:r w:rsidR="00F564D6" w:rsidRPr="009F389A">
        <w:rPr>
          <w:rFonts w:cstheme="minorHAnsi"/>
          <w:sz w:val="24"/>
          <w:szCs w:val="24"/>
        </w:rPr>
        <w:t>tilth, regulate pests, weeds and diseases</w:t>
      </w:r>
      <w:r w:rsidR="00F30A4F">
        <w:rPr>
          <w:rFonts w:cstheme="minorHAnsi"/>
          <w:sz w:val="24"/>
          <w:szCs w:val="24"/>
        </w:rPr>
        <w:t xml:space="preserve"> and </w:t>
      </w:r>
      <w:r w:rsidR="00F30A4F" w:rsidRPr="009F389A">
        <w:rPr>
          <w:rFonts w:cstheme="minorHAnsi"/>
          <w:sz w:val="24"/>
          <w:szCs w:val="24"/>
        </w:rPr>
        <w:t>provide nutrients</w:t>
      </w:r>
      <w:r w:rsidR="00B10141">
        <w:rPr>
          <w:rFonts w:cstheme="minorHAnsi"/>
          <w:sz w:val="24"/>
          <w:szCs w:val="24"/>
        </w:rPr>
        <w:t xml:space="preserve"> </w:t>
      </w:r>
      <w:r w:rsidR="00B10141" w:rsidRPr="009F389A">
        <w:rPr>
          <w:rFonts w:cstheme="minorHAnsi"/>
          <w:sz w:val="24"/>
          <w:szCs w:val="24"/>
        </w:rPr>
        <w:t>(Altieri and Nicholls, 2006)</w:t>
      </w:r>
      <w:r w:rsidR="00F30A4F">
        <w:rPr>
          <w:rFonts w:cstheme="minorHAnsi"/>
          <w:sz w:val="24"/>
          <w:szCs w:val="24"/>
        </w:rPr>
        <w:t>.</w:t>
      </w:r>
      <w:r w:rsidR="00273BF0" w:rsidRPr="009F389A">
        <w:rPr>
          <w:rFonts w:cstheme="minorHAnsi"/>
          <w:sz w:val="24"/>
          <w:szCs w:val="24"/>
        </w:rPr>
        <w:t xml:space="preserve"> This is achieved by</w:t>
      </w:r>
      <w:r w:rsidR="00F30A4F">
        <w:rPr>
          <w:rFonts w:cstheme="minorHAnsi"/>
          <w:sz w:val="24"/>
          <w:szCs w:val="24"/>
        </w:rPr>
        <w:t>:</w:t>
      </w:r>
      <w:r w:rsidR="00273BF0" w:rsidRPr="009F389A">
        <w:rPr>
          <w:rFonts w:cstheme="minorHAnsi"/>
          <w:sz w:val="24"/>
          <w:szCs w:val="24"/>
        </w:rPr>
        <w:t xml:space="preserve"> </w:t>
      </w:r>
      <w:r w:rsidR="00B10141" w:rsidRPr="009F389A">
        <w:rPr>
          <w:rFonts w:cstheme="minorHAnsi"/>
          <w:sz w:val="24"/>
          <w:szCs w:val="24"/>
        </w:rPr>
        <w:t>biological pest control</w:t>
      </w:r>
      <w:r w:rsidR="00B10141">
        <w:rPr>
          <w:rFonts w:cstheme="minorHAnsi"/>
          <w:sz w:val="24"/>
          <w:szCs w:val="24"/>
        </w:rPr>
        <w:t xml:space="preserve">, </w:t>
      </w:r>
      <w:r w:rsidR="00F564D6" w:rsidRPr="009F389A">
        <w:rPr>
          <w:rFonts w:cstheme="minorHAnsi"/>
          <w:sz w:val="24"/>
          <w:szCs w:val="24"/>
        </w:rPr>
        <w:t>crop rotations</w:t>
      </w:r>
      <w:r w:rsidR="00F30A4F">
        <w:rPr>
          <w:rFonts w:cstheme="minorHAnsi"/>
          <w:sz w:val="24"/>
          <w:szCs w:val="24"/>
        </w:rPr>
        <w:t>,</w:t>
      </w:r>
      <w:r w:rsidR="00F564D6" w:rsidRPr="009F389A">
        <w:rPr>
          <w:rFonts w:cstheme="minorHAnsi"/>
          <w:sz w:val="24"/>
          <w:szCs w:val="24"/>
        </w:rPr>
        <w:t xml:space="preserve"> </w:t>
      </w:r>
      <w:r w:rsidR="00B10141" w:rsidRPr="009F389A">
        <w:rPr>
          <w:rFonts w:cstheme="minorHAnsi"/>
          <w:sz w:val="24"/>
          <w:szCs w:val="24"/>
        </w:rPr>
        <w:t xml:space="preserve">legumes, crop residues, </w:t>
      </w:r>
      <w:r w:rsidR="00F564D6" w:rsidRPr="009F389A">
        <w:rPr>
          <w:rFonts w:cstheme="minorHAnsi"/>
          <w:sz w:val="24"/>
          <w:szCs w:val="24"/>
        </w:rPr>
        <w:t>animal</w:t>
      </w:r>
      <w:r w:rsidR="00B10141">
        <w:rPr>
          <w:rFonts w:cstheme="minorHAnsi"/>
          <w:sz w:val="24"/>
          <w:szCs w:val="24"/>
        </w:rPr>
        <w:t>/green</w:t>
      </w:r>
      <w:r w:rsidR="00F564D6" w:rsidRPr="009F389A">
        <w:rPr>
          <w:rFonts w:cstheme="minorHAnsi"/>
          <w:sz w:val="24"/>
          <w:szCs w:val="24"/>
        </w:rPr>
        <w:t xml:space="preserve"> manures</w:t>
      </w:r>
      <w:r w:rsidR="00B10141">
        <w:rPr>
          <w:rFonts w:cstheme="minorHAnsi"/>
          <w:sz w:val="24"/>
          <w:szCs w:val="24"/>
        </w:rPr>
        <w:t xml:space="preserve"> and </w:t>
      </w:r>
      <w:r w:rsidR="00F564D6" w:rsidRPr="009F389A">
        <w:rPr>
          <w:rFonts w:cstheme="minorHAnsi"/>
          <w:sz w:val="24"/>
          <w:szCs w:val="24"/>
        </w:rPr>
        <w:t xml:space="preserve">off-farm organic wastes </w:t>
      </w:r>
      <w:r w:rsidR="008245DE" w:rsidRPr="009F389A">
        <w:rPr>
          <w:rFonts w:cstheme="minorHAnsi"/>
          <w:sz w:val="24"/>
          <w:szCs w:val="24"/>
        </w:rPr>
        <w:t>(Altieri and Nicholls, 200</w:t>
      </w:r>
      <w:r w:rsidR="00775FE9" w:rsidRPr="009F389A">
        <w:rPr>
          <w:rFonts w:cstheme="minorHAnsi"/>
          <w:sz w:val="24"/>
          <w:szCs w:val="24"/>
        </w:rPr>
        <w:t>6</w:t>
      </w:r>
      <w:r w:rsidR="008245DE" w:rsidRPr="009F389A">
        <w:rPr>
          <w:rFonts w:cstheme="minorHAnsi"/>
          <w:sz w:val="24"/>
          <w:szCs w:val="24"/>
        </w:rPr>
        <w:t xml:space="preserve">). </w:t>
      </w:r>
      <w:r w:rsidR="00F564D6" w:rsidRPr="009F389A">
        <w:rPr>
          <w:rFonts w:cstheme="minorHAnsi"/>
          <w:sz w:val="24"/>
          <w:szCs w:val="24"/>
        </w:rPr>
        <w:t>A</w:t>
      </w:r>
      <w:r w:rsidR="00775D1D" w:rsidRPr="009F389A">
        <w:rPr>
          <w:rFonts w:cstheme="minorHAnsi"/>
          <w:sz w:val="24"/>
          <w:szCs w:val="24"/>
        </w:rPr>
        <w:t>nimal welfare standards are</w:t>
      </w:r>
      <w:r w:rsidR="00B10141">
        <w:rPr>
          <w:rFonts w:cstheme="minorHAnsi"/>
          <w:sz w:val="24"/>
          <w:szCs w:val="24"/>
        </w:rPr>
        <w:t xml:space="preserve"> typically</w:t>
      </w:r>
      <w:r w:rsidR="00775D1D" w:rsidRPr="009F389A">
        <w:rPr>
          <w:rFonts w:cstheme="minorHAnsi"/>
          <w:sz w:val="24"/>
          <w:szCs w:val="24"/>
        </w:rPr>
        <w:t xml:space="preserve"> high</w:t>
      </w:r>
      <w:r w:rsidR="009422F1" w:rsidRPr="009F389A">
        <w:rPr>
          <w:rFonts w:cstheme="minorHAnsi"/>
          <w:sz w:val="24"/>
          <w:szCs w:val="24"/>
        </w:rPr>
        <w:t xml:space="preserve">er </w:t>
      </w:r>
      <w:r w:rsidR="00775D1D" w:rsidRPr="009F389A">
        <w:rPr>
          <w:rFonts w:cstheme="minorHAnsi"/>
          <w:sz w:val="24"/>
          <w:szCs w:val="24"/>
        </w:rPr>
        <w:t>due to</w:t>
      </w:r>
      <w:r w:rsidR="00B10141">
        <w:rPr>
          <w:rFonts w:cstheme="minorHAnsi"/>
          <w:sz w:val="24"/>
          <w:szCs w:val="24"/>
        </w:rPr>
        <w:t xml:space="preserve"> </w:t>
      </w:r>
      <w:r w:rsidR="00775D1D" w:rsidRPr="009F389A">
        <w:rPr>
          <w:rFonts w:cstheme="minorHAnsi"/>
          <w:sz w:val="24"/>
          <w:szCs w:val="24"/>
        </w:rPr>
        <w:t>species-specific animal husbandry</w:t>
      </w:r>
      <w:r w:rsidR="00B10141">
        <w:rPr>
          <w:rFonts w:cstheme="minorHAnsi"/>
          <w:sz w:val="24"/>
          <w:szCs w:val="24"/>
        </w:rPr>
        <w:t>,</w:t>
      </w:r>
      <w:r w:rsidR="00775D1D" w:rsidRPr="009F389A">
        <w:rPr>
          <w:rFonts w:cstheme="minorHAnsi"/>
          <w:sz w:val="24"/>
          <w:szCs w:val="24"/>
        </w:rPr>
        <w:t xml:space="preserve"> housing and nutrition </w:t>
      </w:r>
      <w:r w:rsidR="00073A29">
        <w:rPr>
          <w:rFonts w:cstheme="minorHAnsi"/>
          <w:sz w:val="24"/>
          <w:szCs w:val="24"/>
        </w:rPr>
        <w:t>predicated</w:t>
      </w:r>
      <w:r w:rsidR="00775D1D" w:rsidRPr="009F389A">
        <w:rPr>
          <w:rFonts w:cstheme="minorHAnsi"/>
          <w:sz w:val="24"/>
          <w:szCs w:val="24"/>
        </w:rPr>
        <w:t xml:space="preserve"> </w:t>
      </w:r>
      <w:r w:rsidR="00073A29">
        <w:rPr>
          <w:rFonts w:cstheme="minorHAnsi"/>
          <w:sz w:val="24"/>
          <w:szCs w:val="24"/>
        </w:rPr>
        <w:t xml:space="preserve">on </w:t>
      </w:r>
      <w:r w:rsidR="00775D1D" w:rsidRPr="009F389A">
        <w:rPr>
          <w:rFonts w:cstheme="minorHAnsi"/>
          <w:sz w:val="24"/>
          <w:szCs w:val="24"/>
        </w:rPr>
        <w:t xml:space="preserve">breed selection and stockmanship (Stockdale et al, 2001). </w:t>
      </w:r>
      <w:r w:rsidR="00F564D6" w:rsidRPr="009F389A">
        <w:rPr>
          <w:rFonts w:cstheme="minorHAnsi"/>
          <w:sz w:val="24"/>
          <w:szCs w:val="24"/>
        </w:rPr>
        <w:t>Organic farming is profitable due to lower variable costs and premium prices (Stockdale et al, 2011).</w:t>
      </w:r>
      <w:r w:rsidR="009422F1" w:rsidRPr="009F389A">
        <w:rPr>
          <w:rFonts w:cstheme="minorHAnsi"/>
          <w:sz w:val="24"/>
          <w:szCs w:val="24"/>
        </w:rPr>
        <w:t xml:space="preserve"> Organic farming’s improvement of biodiversity is dependent on</w:t>
      </w:r>
      <w:r w:rsidR="00073A29">
        <w:rPr>
          <w:rFonts w:cstheme="minorHAnsi"/>
          <w:sz w:val="24"/>
          <w:szCs w:val="24"/>
        </w:rPr>
        <w:t xml:space="preserve"> </w:t>
      </w:r>
      <w:r w:rsidR="009422F1" w:rsidRPr="009F389A">
        <w:rPr>
          <w:rFonts w:cstheme="minorHAnsi"/>
          <w:sz w:val="24"/>
          <w:szCs w:val="24"/>
        </w:rPr>
        <w:t>organic-management practises</w:t>
      </w:r>
      <w:r w:rsidR="00073A29">
        <w:rPr>
          <w:rFonts w:cstheme="minorHAnsi"/>
          <w:sz w:val="24"/>
          <w:szCs w:val="24"/>
        </w:rPr>
        <w:t xml:space="preserve">, </w:t>
      </w:r>
      <w:r w:rsidR="00073A29" w:rsidRPr="009F389A">
        <w:rPr>
          <w:rFonts w:cstheme="minorHAnsi"/>
          <w:sz w:val="24"/>
          <w:szCs w:val="24"/>
        </w:rPr>
        <w:t>crop type</w:t>
      </w:r>
      <w:r w:rsidR="009422F1" w:rsidRPr="009F389A">
        <w:rPr>
          <w:rFonts w:cstheme="minorHAnsi"/>
          <w:sz w:val="24"/>
          <w:szCs w:val="24"/>
        </w:rPr>
        <w:t xml:space="preserve"> and specific habitat requirements in the surrounding landscape (</w:t>
      </w:r>
      <w:proofErr w:type="spellStart"/>
      <w:r w:rsidR="009422F1" w:rsidRPr="009F389A">
        <w:rPr>
          <w:rFonts w:cstheme="minorHAnsi"/>
          <w:sz w:val="24"/>
          <w:szCs w:val="24"/>
        </w:rPr>
        <w:t>Brittain</w:t>
      </w:r>
      <w:proofErr w:type="spellEnd"/>
      <w:r w:rsidR="009422F1" w:rsidRPr="009F389A">
        <w:rPr>
          <w:rFonts w:cstheme="minorHAnsi"/>
          <w:sz w:val="24"/>
          <w:szCs w:val="24"/>
        </w:rPr>
        <w:t xml:space="preserve"> et al, 2010). </w:t>
      </w:r>
      <w:r w:rsidR="00775D1D" w:rsidRPr="009F389A">
        <w:rPr>
          <w:rFonts w:cstheme="minorHAnsi"/>
          <w:sz w:val="24"/>
          <w:szCs w:val="24"/>
        </w:rPr>
        <w:t xml:space="preserve">Organic farming has </w:t>
      </w:r>
      <w:r w:rsidR="00F564D6" w:rsidRPr="009F389A">
        <w:rPr>
          <w:rFonts w:cstheme="minorHAnsi"/>
          <w:sz w:val="24"/>
          <w:szCs w:val="24"/>
        </w:rPr>
        <w:t>a lot of</w:t>
      </w:r>
      <w:r w:rsidR="00775D1D" w:rsidRPr="009F389A">
        <w:rPr>
          <w:rFonts w:cstheme="minorHAnsi"/>
          <w:sz w:val="24"/>
          <w:szCs w:val="24"/>
        </w:rPr>
        <w:t xml:space="preserve"> political support in the EU through subsidy payments and national government legislation (Hole et al, 200</w:t>
      </w:r>
      <w:r w:rsidR="009F0D65" w:rsidRPr="009F389A">
        <w:rPr>
          <w:rFonts w:cstheme="minorHAnsi"/>
          <w:sz w:val="24"/>
          <w:szCs w:val="24"/>
        </w:rPr>
        <w:t>5</w:t>
      </w:r>
      <w:r w:rsidR="00775D1D" w:rsidRPr="009F389A">
        <w:rPr>
          <w:rFonts w:cstheme="minorHAnsi"/>
          <w:sz w:val="24"/>
          <w:szCs w:val="24"/>
        </w:rPr>
        <w:t>). By 2016, there are 179 countries with organic activities of which 87 have organic regulations (</w:t>
      </w:r>
      <w:proofErr w:type="spellStart"/>
      <w:r w:rsidR="00775D1D" w:rsidRPr="009F389A">
        <w:rPr>
          <w:rFonts w:cstheme="minorHAnsi"/>
          <w:sz w:val="24"/>
          <w:szCs w:val="24"/>
        </w:rPr>
        <w:t>Niggli</w:t>
      </w:r>
      <w:proofErr w:type="spellEnd"/>
      <w:r w:rsidR="00775D1D" w:rsidRPr="009F389A">
        <w:rPr>
          <w:rFonts w:cstheme="minorHAnsi"/>
          <w:sz w:val="24"/>
          <w:szCs w:val="24"/>
        </w:rPr>
        <w:t xml:space="preserve"> et al, 2017). There are 50.9 million hectares of organic agricultural land, with the top three countries being:  Australia with 22.7 million hectares; Argentina with 3.1 million hectares and United States with 2 million hectares (</w:t>
      </w:r>
      <w:proofErr w:type="spellStart"/>
      <w:r w:rsidR="00775D1D" w:rsidRPr="009F389A">
        <w:rPr>
          <w:rFonts w:cstheme="minorHAnsi"/>
          <w:sz w:val="24"/>
          <w:szCs w:val="24"/>
        </w:rPr>
        <w:t>Nig</w:t>
      </w:r>
      <w:r w:rsidR="009F0D65" w:rsidRPr="009F389A">
        <w:rPr>
          <w:rFonts w:cstheme="minorHAnsi"/>
          <w:sz w:val="24"/>
          <w:szCs w:val="24"/>
        </w:rPr>
        <w:t>g</w:t>
      </w:r>
      <w:r w:rsidR="00775D1D" w:rsidRPr="009F389A">
        <w:rPr>
          <w:rFonts w:cstheme="minorHAnsi"/>
          <w:sz w:val="24"/>
          <w:szCs w:val="24"/>
        </w:rPr>
        <w:t>l</w:t>
      </w:r>
      <w:r w:rsidR="009F0D65" w:rsidRPr="009F389A">
        <w:rPr>
          <w:rFonts w:cstheme="minorHAnsi"/>
          <w:sz w:val="24"/>
          <w:szCs w:val="24"/>
        </w:rPr>
        <w:t>i</w:t>
      </w:r>
      <w:proofErr w:type="spellEnd"/>
      <w:r w:rsidR="00775D1D" w:rsidRPr="009F389A">
        <w:rPr>
          <w:rFonts w:cstheme="minorHAnsi"/>
          <w:sz w:val="24"/>
          <w:szCs w:val="24"/>
        </w:rPr>
        <w:t xml:space="preserve"> et al, 2017). </w:t>
      </w:r>
    </w:p>
    <w:p w14:paraId="5D419CD8" w14:textId="77777777" w:rsidR="00A8297C" w:rsidRDefault="009422F1" w:rsidP="00775D1D">
      <w:pPr>
        <w:rPr>
          <w:sz w:val="24"/>
          <w:szCs w:val="24"/>
        </w:rPr>
      </w:pPr>
      <w:r w:rsidRPr="009F389A">
        <w:rPr>
          <w:rFonts w:cstheme="minorHAnsi"/>
          <w:sz w:val="24"/>
          <w:szCs w:val="24"/>
        </w:rPr>
        <w:t xml:space="preserve">Organic farming cannot be considered truly </w:t>
      </w:r>
      <w:r w:rsidR="008E448F" w:rsidRPr="009F389A">
        <w:rPr>
          <w:rFonts w:cstheme="minorHAnsi"/>
          <w:sz w:val="24"/>
          <w:szCs w:val="24"/>
        </w:rPr>
        <w:t>agroeconomic</w:t>
      </w:r>
      <w:r w:rsidRPr="009F389A">
        <w:rPr>
          <w:rFonts w:cstheme="minorHAnsi"/>
          <w:sz w:val="24"/>
          <w:szCs w:val="24"/>
        </w:rPr>
        <w:t xml:space="preserve"> if modern </w:t>
      </w:r>
      <w:r w:rsidR="008E448F" w:rsidRPr="009F389A">
        <w:rPr>
          <w:rFonts w:cstheme="minorHAnsi"/>
          <w:sz w:val="24"/>
          <w:szCs w:val="24"/>
        </w:rPr>
        <w:t>machinery,</w:t>
      </w:r>
      <w:r w:rsidRPr="009F389A">
        <w:rPr>
          <w:rFonts w:cstheme="minorHAnsi"/>
          <w:sz w:val="24"/>
          <w:szCs w:val="24"/>
        </w:rPr>
        <w:t xml:space="preserve"> commercial </w:t>
      </w:r>
      <w:r w:rsidRPr="00A8297C">
        <w:rPr>
          <w:rFonts w:cstheme="minorHAnsi"/>
          <w:sz w:val="24"/>
          <w:szCs w:val="24"/>
        </w:rPr>
        <w:t>crop varieties and monocultures are still a part of the farming system</w:t>
      </w:r>
      <w:r w:rsidR="00512F68" w:rsidRPr="00A8297C">
        <w:rPr>
          <w:rFonts w:cstheme="minorHAnsi"/>
          <w:sz w:val="24"/>
          <w:szCs w:val="24"/>
        </w:rPr>
        <w:t xml:space="preserve"> (Altieri and Nicholls, 200</w:t>
      </w:r>
      <w:r w:rsidR="00775FE9" w:rsidRPr="00A8297C">
        <w:rPr>
          <w:rFonts w:cstheme="minorHAnsi"/>
          <w:sz w:val="24"/>
          <w:szCs w:val="24"/>
        </w:rPr>
        <w:t>6</w:t>
      </w:r>
      <w:r w:rsidR="00512F68" w:rsidRPr="00A8297C">
        <w:rPr>
          <w:rFonts w:cstheme="minorHAnsi"/>
          <w:sz w:val="24"/>
          <w:szCs w:val="24"/>
        </w:rPr>
        <w:t>)</w:t>
      </w:r>
      <w:r w:rsidRPr="00A8297C">
        <w:rPr>
          <w:rFonts w:cstheme="minorHAnsi"/>
          <w:sz w:val="24"/>
          <w:szCs w:val="24"/>
        </w:rPr>
        <w:t>.</w:t>
      </w:r>
      <w:r w:rsidR="008245DE" w:rsidRPr="00A8297C">
        <w:rPr>
          <w:rFonts w:cstheme="minorHAnsi"/>
          <w:sz w:val="24"/>
          <w:szCs w:val="24"/>
        </w:rPr>
        <w:t xml:space="preserve"> </w:t>
      </w:r>
      <w:r w:rsidR="00A8297C">
        <w:rPr>
          <w:rFonts w:cstheme="minorHAnsi"/>
          <w:sz w:val="24"/>
          <w:szCs w:val="24"/>
        </w:rPr>
        <w:t>One</w:t>
      </w:r>
      <w:r w:rsidR="00B6761E" w:rsidRPr="00A8297C">
        <w:rPr>
          <w:rFonts w:cstheme="minorHAnsi"/>
          <w:sz w:val="24"/>
          <w:szCs w:val="24"/>
        </w:rPr>
        <w:t xml:space="preserve"> criticism of</w:t>
      </w:r>
      <w:r w:rsidR="008245DE" w:rsidRPr="00A8297C">
        <w:rPr>
          <w:rFonts w:cstheme="minorHAnsi"/>
          <w:sz w:val="24"/>
          <w:szCs w:val="24"/>
        </w:rPr>
        <w:t xml:space="preserve"> organic farming</w:t>
      </w:r>
      <w:r w:rsidR="00F30A4F" w:rsidRPr="00A8297C">
        <w:rPr>
          <w:rFonts w:cstheme="minorHAnsi"/>
          <w:sz w:val="24"/>
          <w:szCs w:val="24"/>
        </w:rPr>
        <w:t xml:space="preserve"> is that yields are typically lower than conventional </w:t>
      </w:r>
      <w:r w:rsidR="00A8297C" w:rsidRPr="00A8297C">
        <w:rPr>
          <w:rFonts w:cstheme="minorHAnsi"/>
          <w:sz w:val="24"/>
          <w:szCs w:val="24"/>
        </w:rPr>
        <w:t>farming,</w:t>
      </w:r>
      <w:r w:rsidR="00F30A4F" w:rsidRPr="00A8297C">
        <w:rPr>
          <w:rFonts w:cstheme="minorHAnsi"/>
          <w:sz w:val="24"/>
          <w:szCs w:val="24"/>
        </w:rPr>
        <w:t xml:space="preserve"> but this can be improved by changing certain fundamental principles </w:t>
      </w:r>
      <w:r w:rsidR="00F30A4F" w:rsidRPr="00A8297C">
        <w:rPr>
          <w:sz w:val="24"/>
          <w:szCs w:val="24"/>
        </w:rPr>
        <w:t>(</w:t>
      </w:r>
      <w:proofErr w:type="spellStart"/>
      <w:r w:rsidR="00A8297C" w:rsidRPr="00A8297C">
        <w:rPr>
          <w:sz w:val="24"/>
          <w:szCs w:val="24"/>
        </w:rPr>
        <w:t>Röös</w:t>
      </w:r>
      <w:proofErr w:type="spellEnd"/>
      <w:r w:rsidR="00A8297C" w:rsidRPr="00A8297C">
        <w:rPr>
          <w:sz w:val="24"/>
          <w:szCs w:val="24"/>
        </w:rPr>
        <w:t xml:space="preserve"> et al., 2018)</w:t>
      </w:r>
      <w:r w:rsidR="00A8297C">
        <w:rPr>
          <w:sz w:val="24"/>
          <w:szCs w:val="24"/>
        </w:rPr>
        <w:t xml:space="preserve">. Developing novel plant nutrient sources, increasing nutrient recycling, using mineral nitrogen fertilisers from renewable sources and alternative animal production systems will increase yield </w:t>
      </w:r>
      <w:r w:rsidR="00A8297C" w:rsidRPr="00A8297C">
        <w:rPr>
          <w:sz w:val="24"/>
          <w:szCs w:val="24"/>
        </w:rPr>
        <w:t>(</w:t>
      </w:r>
      <w:proofErr w:type="spellStart"/>
      <w:r w:rsidR="00A8297C" w:rsidRPr="00A8297C">
        <w:rPr>
          <w:sz w:val="24"/>
          <w:szCs w:val="24"/>
        </w:rPr>
        <w:t>Röös</w:t>
      </w:r>
      <w:proofErr w:type="spellEnd"/>
      <w:r w:rsidR="00A8297C" w:rsidRPr="00A8297C">
        <w:rPr>
          <w:sz w:val="24"/>
          <w:szCs w:val="24"/>
        </w:rPr>
        <w:t xml:space="preserve"> et al., 2018)</w:t>
      </w:r>
      <w:r w:rsidR="00A8297C">
        <w:rPr>
          <w:sz w:val="24"/>
          <w:szCs w:val="24"/>
        </w:rPr>
        <w:t>.</w:t>
      </w:r>
      <w:r w:rsidR="00A8297C">
        <w:rPr>
          <w:sz w:val="24"/>
          <w:szCs w:val="24"/>
        </w:rPr>
        <w:t xml:space="preserve"> One important factor that is more physical than biological, is to have management that actively mitigate side-effects of these yield increasing strategies (</w:t>
      </w:r>
      <w:proofErr w:type="spellStart"/>
      <w:r w:rsidR="00A8297C">
        <w:rPr>
          <w:sz w:val="24"/>
          <w:szCs w:val="24"/>
        </w:rPr>
        <w:t>Roos</w:t>
      </w:r>
      <w:proofErr w:type="spellEnd"/>
      <w:r w:rsidR="00A8297C">
        <w:rPr>
          <w:sz w:val="24"/>
          <w:szCs w:val="24"/>
        </w:rPr>
        <w:t xml:space="preserve"> et al, 2018).</w:t>
      </w:r>
    </w:p>
    <w:p w14:paraId="74CB5AF4" w14:textId="4087D9B6" w:rsidR="009422F1" w:rsidRDefault="00A8297C" w:rsidP="00775D1D">
      <w:pPr>
        <w:rPr>
          <w:rFonts w:cstheme="minorHAnsi"/>
          <w:sz w:val="24"/>
          <w:szCs w:val="24"/>
        </w:rPr>
      </w:pPr>
      <w:r>
        <w:rPr>
          <w:rFonts w:cstheme="minorHAnsi"/>
          <w:sz w:val="24"/>
          <w:szCs w:val="24"/>
        </w:rPr>
        <w:t>Another criticism is that organic farming</w:t>
      </w:r>
      <w:r w:rsidR="008245DE" w:rsidRPr="009F389A">
        <w:rPr>
          <w:rFonts w:cstheme="minorHAnsi"/>
          <w:sz w:val="24"/>
          <w:szCs w:val="24"/>
        </w:rPr>
        <w:t xml:space="preserve"> </w:t>
      </w:r>
      <w:r w:rsidR="00B6761E" w:rsidRPr="009F389A">
        <w:rPr>
          <w:rFonts w:cstheme="minorHAnsi"/>
          <w:sz w:val="24"/>
          <w:szCs w:val="24"/>
        </w:rPr>
        <w:t xml:space="preserve">does not </w:t>
      </w:r>
      <w:r w:rsidR="008245DE" w:rsidRPr="009F389A">
        <w:rPr>
          <w:rFonts w:cstheme="minorHAnsi"/>
          <w:sz w:val="24"/>
          <w:szCs w:val="24"/>
        </w:rPr>
        <w:t>benefit biodiversity</w:t>
      </w:r>
      <w:r>
        <w:rPr>
          <w:rFonts w:cstheme="minorHAnsi"/>
          <w:sz w:val="24"/>
          <w:szCs w:val="24"/>
        </w:rPr>
        <w:t>.</w:t>
      </w:r>
      <w:r w:rsidR="00B6761E" w:rsidRPr="009F389A">
        <w:rPr>
          <w:rFonts w:cstheme="minorHAnsi"/>
          <w:sz w:val="24"/>
          <w:szCs w:val="24"/>
        </w:rPr>
        <w:t xml:space="preserve"> </w:t>
      </w:r>
      <w:r w:rsidR="008245DE" w:rsidRPr="009F389A">
        <w:rPr>
          <w:rFonts w:cstheme="minorHAnsi"/>
          <w:sz w:val="24"/>
          <w:szCs w:val="24"/>
        </w:rPr>
        <w:t xml:space="preserve">When looking at pollinator activity, it was made clear that the natural habitat diversity was the cause of the higher pollinator abundance in organic farms over conventional farms, </w:t>
      </w:r>
      <w:r>
        <w:rPr>
          <w:rFonts w:cstheme="minorHAnsi"/>
          <w:sz w:val="24"/>
          <w:szCs w:val="24"/>
        </w:rPr>
        <w:t>not</w:t>
      </w:r>
      <w:r w:rsidR="008245DE" w:rsidRPr="009F389A">
        <w:rPr>
          <w:rFonts w:cstheme="minorHAnsi"/>
          <w:sz w:val="24"/>
          <w:szCs w:val="24"/>
        </w:rPr>
        <w:t xml:space="preserve"> the organic farming practises (</w:t>
      </w:r>
      <w:proofErr w:type="spellStart"/>
      <w:r w:rsidR="008245DE" w:rsidRPr="009F389A">
        <w:rPr>
          <w:rFonts w:cstheme="minorHAnsi"/>
          <w:sz w:val="24"/>
          <w:szCs w:val="24"/>
        </w:rPr>
        <w:t>Chateil</w:t>
      </w:r>
      <w:proofErr w:type="spellEnd"/>
      <w:r w:rsidR="008245DE" w:rsidRPr="009F389A">
        <w:rPr>
          <w:rFonts w:cstheme="minorHAnsi"/>
          <w:sz w:val="24"/>
          <w:szCs w:val="24"/>
        </w:rPr>
        <w:t xml:space="preserve"> and </w:t>
      </w:r>
      <w:proofErr w:type="spellStart"/>
      <w:r w:rsidR="008245DE" w:rsidRPr="009F389A">
        <w:rPr>
          <w:rFonts w:cstheme="minorHAnsi"/>
          <w:sz w:val="24"/>
          <w:szCs w:val="24"/>
        </w:rPr>
        <w:t>Porcher</w:t>
      </w:r>
      <w:proofErr w:type="spellEnd"/>
      <w:r w:rsidR="008245DE" w:rsidRPr="009F389A">
        <w:rPr>
          <w:rFonts w:cstheme="minorHAnsi"/>
          <w:sz w:val="24"/>
          <w:szCs w:val="24"/>
        </w:rPr>
        <w:t xml:space="preserve">, 2015). </w:t>
      </w:r>
      <w:r w:rsidR="00B6761E" w:rsidRPr="009F389A">
        <w:rPr>
          <w:rFonts w:cstheme="minorHAnsi"/>
          <w:sz w:val="24"/>
          <w:szCs w:val="24"/>
        </w:rPr>
        <w:t xml:space="preserve">To </w:t>
      </w:r>
      <w:r w:rsidR="00865830" w:rsidRPr="009F389A">
        <w:rPr>
          <w:rFonts w:cstheme="minorHAnsi"/>
          <w:sz w:val="24"/>
          <w:szCs w:val="24"/>
        </w:rPr>
        <w:t>promote biodiversity</w:t>
      </w:r>
      <w:r w:rsidR="00273BF0" w:rsidRPr="009F389A">
        <w:rPr>
          <w:rFonts w:cstheme="minorHAnsi"/>
          <w:sz w:val="24"/>
          <w:szCs w:val="24"/>
        </w:rPr>
        <w:t>,</w:t>
      </w:r>
      <w:r w:rsidR="00865830" w:rsidRPr="009F389A">
        <w:rPr>
          <w:rFonts w:cstheme="minorHAnsi"/>
          <w:sz w:val="24"/>
          <w:szCs w:val="24"/>
        </w:rPr>
        <w:t xml:space="preserve"> </w:t>
      </w:r>
      <w:r w:rsidR="00273BF0" w:rsidRPr="009F389A">
        <w:rPr>
          <w:rFonts w:cstheme="minorHAnsi"/>
          <w:sz w:val="24"/>
          <w:szCs w:val="24"/>
        </w:rPr>
        <w:t>diversification</w:t>
      </w:r>
      <w:r w:rsidR="00824FA4" w:rsidRPr="009F389A">
        <w:rPr>
          <w:rFonts w:cstheme="minorHAnsi"/>
          <w:sz w:val="24"/>
          <w:szCs w:val="24"/>
        </w:rPr>
        <w:t xml:space="preserve"> schemes that optimise crop and animal </w:t>
      </w:r>
      <w:r w:rsidR="009B2782" w:rsidRPr="009F389A">
        <w:rPr>
          <w:rFonts w:cstheme="minorHAnsi"/>
          <w:sz w:val="24"/>
          <w:szCs w:val="24"/>
        </w:rPr>
        <w:t>synergism</w:t>
      </w:r>
      <w:r w:rsidR="00865830" w:rsidRPr="009F389A">
        <w:rPr>
          <w:rFonts w:cstheme="minorHAnsi"/>
          <w:sz w:val="24"/>
          <w:szCs w:val="24"/>
        </w:rPr>
        <w:t xml:space="preserve"> </w:t>
      </w:r>
      <w:r w:rsidR="0085241E" w:rsidRPr="009F389A">
        <w:rPr>
          <w:rFonts w:cstheme="minorHAnsi"/>
          <w:sz w:val="24"/>
          <w:szCs w:val="24"/>
        </w:rPr>
        <w:t xml:space="preserve">should be implemented. One way is </w:t>
      </w:r>
      <w:r w:rsidR="00824FA4" w:rsidRPr="009F389A">
        <w:rPr>
          <w:rFonts w:cstheme="minorHAnsi"/>
          <w:sz w:val="24"/>
          <w:szCs w:val="24"/>
        </w:rPr>
        <w:t xml:space="preserve">intercropping using a push-pull system </w:t>
      </w:r>
      <w:r w:rsidR="00512F68" w:rsidRPr="009F389A">
        <w:rPr>
          <w:rFonts w:cstheme="minorHAnsi"/>
          <w:sz w:val="24"/>
          <w:szCs w:val="24"/>
        </w:rPr>
        <w:t>(Altieri and Nicholls, 200</w:t>
      </w:r>
      <w:r w:rsidR="00775FE9" w:rsidRPr="009F389A">
        <w:rPr>
          <w:rFonts w:cstheme="minorHAnsi"/>
          <w:sz w:val="24"/>
          <w:szCs w:val="24"/>
        </w:rPr>
        <w:t>6</w:t>
      </w:r>
      <w:r w:rsidR="00512F68" w:rsidRPr="009F389A">
        <w:rPr>
          <w:rFonts w:cstheme="minorHAnsi"/>
          <w:sz w:val="24"/>
          <w:szCs w:val="24"/>
        </w:rPr>
        <w:t xml:space="preserve">). </w:t>
      </w:r>
      <w:r w:rsidR="00824FA4" w:rsidRPr="009F389A">
        <w:rPr>
          <w:rFonts w:cstheme="minorHAnsi"/>
          <w:sz w:val="24"/>
          <w:szCs w:val="24"/>
        </w:rPr>
        <w:t xml:space="preserve">This has been tested in 450 farms in Kenya with </w:t>
      </w:r>
      <w:r w:rsidR="009F0D65" w:rsidRPr="009F389A">
        <w:rPr>
          <w:rFonts w:cstheme="minorHAnsi"/>
          <w:sz w:val="24"/>
          <w:szCs w:val="24"/>
        </w:rPr>
        <w:t>M</w:t>
      </w:r>
      <w:r w:rsidR="00824FA4" w:rsidRPr="009F389A">
        <w:rPr>
          <w:rFonts w:cstheme="minorHAnsi"/>
          <w:sz w:val="24"/>
          <w:szCs w:val="24"/>
        </w:rPr>
        <w:t xml:space="preserve">aize, </w:t>
      </w:r>
      <w:r w:rsidR="009F0D65" w:rsidRPr="009F389A">
        <w:rPr>
          <w:rFonts w:cstheme="minorHAnsi"/>
          <w:sz w:val="24"/>
          <w:szCs w:val="24"/>
        </w:rPr>
        <w:t>N</w:t>
      </w:r>
      <w:r w:rsidR="00824FA4" w:rsidRPr="009F389A">
        <w:rPr>
          <w:rFonts w:cstheme="minorHAnsi"/>
          <w:sz w:val="24"/>
          <w:szCs w:val="24"/>
        </w:rPr>
        <w:t xml:space="preserve">apier and </w:t>
      </w:r>
      <w:r w:rsidR="009F0D65" w:rsidRPr="009F389A">
        <w:rPr>
          <w:rFonts w:cstheme="minorHAnsi"/>
          <w:sz w:val="24"/>
          <w:szCs w:val="24"/>
        </w:rPr>
        <w:t>D</w:t>
      </w:r>
      <w:r w:rsidR="00824FA4" w:rsidRPr="009F389A">
        <w:rPr>
          <w:rFonts w:cstheme="minorHAnsi"/>
          <w:sz w:val="24"/>
          <w:szCs w:val="24"/>
        </w:rPr>
        <w:t xml:space="preserve">esmodium, resulting in a 15-20% increase in maize yield </w:t>
      </w:r>
      <w:r w:rsidR="00512F68" w:rsidRPr="009F389A">
        <w:rPr>
          <w:rFonts w:cstheme="minorHAnsi"/>
          <w:sz w:val="24"/>
          <w:szCs w:val="24"/>
        </w:rPr>
        <w:t>(Altieri and Nicholls, 200</w:t>
      </w:r>
      <w:r w:rsidR="00775FE9" w:rsidRPr="009F389A">
        <w:rPr>
          <w:rFonts w:cstheme="minorHAnsi"/>
          <w:sz w:val="24"/>
          <w:szCs w:val="24"/>
        </w:rPr>
        <w:t>6</w:t>
      </w:r>
      <w:r w:rsidR="00512F68" w:rsidRPr="009F389A">
        <w:rPr>
          <w:rFonts w:cstheme="minorHAnsi"/>
          <w:sz w:val="24"/>
          <w:szCs w:val="24"/>
        </w:rPr>
        <w:t xml:space="preserve">). </w:t>
      </w:r>
      <w:r w:rsidR="009B2782" w:rsidRPr="009F389A">
        <w:rPr>
          <w:rFonts w:cstheme="minorHAnsi"/>
          <w:sz w:val="24"/>
          <w:szCs w:val="24"/>
        </w:rPr>
        <w:t xml:space="preserve">Grade cows can be supported by the fodder crops which increases milk yield, causing a greater return for every dollar invested than just using maize as a monocrop </w:t>
      </w:r>
      <w:r w:rsidR="00512F68" w:rsidRPr="009F389A">
        <w:rPr>
          <w:rFonts w:cstheme="minorHAnsi"/>
          <w:sz w:val="24"/>
          <w:szCs w:val="24"/>
        </w:rPr>
        <w:t>(Altieri and Nicholls, 200</w:t>
      </w:r>
      <w:r w:rsidR="00775FE9" w:rsidRPr="009F389A">
        <w:rPr>
          <w:rFonts w:cstheme="minorHAnsi"/>
          <w:sz w:val="24"/>
          <w:szCs w:val="24"/>
        </w:rPr>
        <w:t>6</w:t>
      </w:r>
      <w:r w:rsidR="00512F68" w:rsidRPr="009F389A">
        <w:rPr>
          <w:rFonts w:cstheme="minorHAnsi"/>
          <w:sz w:val="24"/>
          <w:szCs w:val="24"/>
        </w:rPr>
        <w:t>). one study showed that complimenting cover crops with reduced tillage can improve crop yield by 24% (</w:t>
      </w:r>
      <w:proofErr w:type="spellStart"/>
      <w:r w:rsidR="00512F68" w:rsidRPr="009F389A">
        <w:rPr>
          <w:rFonts w:cstheme="minorHAnsi"/>
          <w:sz w:val="24"/>
          <w:szCs w:val="24"/>
        </w:rPr>
        <w:t>Brittain</w:t>
      </w:r>
      <w:proofErr w:type="spellEnd"/>
      <w:r w:rsidR="00512F68" w:rsidRPr="009F389A">
        <w:rPr>
          <w:rFonts w:cstheme="minorHAnsi"/>
          <w:sz w:val="24"/>
          <w:szCs w:val="24"/>
        </w:rPr>
        <w:t xml:space="preserve"> et al, 2010).</w:t>
      </w:r>
      <w:r w:rsidR="009B2782" w:rsidRPr="009F389A">
        <w:rPr>
          <w:rFonts w:cstheme="minorHAnsi"/>
          <w:sz w:val="24"/>
          <w:szCs w:val="24"/>
        </w:rPr>
        <w:t xml:space="preserve"> Finally, introducing flowering plants as strips within crops is a way to enhance pollen and nectar availability for natural enemies of pests </w:t>
      </w:r>
      <w:r w:rsidR="00512F68" w:rsidRPr="009F389A">
        <w:rPr>
          <w:rFonts w:cstheme="minorHAnsi"/>
          <w:sz w:val="24"/>
          <w:szCs w:val="24"/>
        </w:rPr>
        <w:t>(Altieri and Nicholls, 200</w:t>
      </w:r>
      <w:r w:rsidR="00775FE9" w:rsidRPr="009F389A">
        <w:rPr>
          <w:rFonts w:cstheme="minorHAnsi"/>
          <w:sz w:val="24"/>
          <w:szCs w:val="24"/>
        </w:rPr>
        <w:t>6</w:t>
      </w:r>
      <w:r w:rsidR="00512F68" w:rsidRPr="009F389A">
        <w:rPr>
          <w:rFonts w:cstheme="minorHAnsi"/>
          <w:sz w:val="24"/>
          <w:szCs w:val="24"/>
        </w:rPr>
        <w:t xml:space="preserve">). </w:t>
      </w:r>
      <w:r w:rsidR="00B6562E" w:rsidRPr="009F389A">
        <w:rPr>
          <w:rFonts w:cstheme="minorHAnsi"/>
          <w:i/>
          <w:sz w:val="24"/>
          <w:szCs w:val="24"/>
        </w:rPr>
        <w:t xml:space="preserve">Phacelia </w:t>
      </w:r>
      <w:proofErr w:type="spellStart"/>
      <w:r w:rsidR="00B6562E" w:rsidRPr="009F389A">
        <w:rPr>
          <w:rFonts w:cstheme="minorHAnsi"/>
          <w:i/>
          <w:sz w:val="24"/>
          <w:szCs w:val="24"/>
        </w:rPr>
        <w:t>tanacetifolia</w:t>
      </w:r>
      <w:proofErr w:type="spellEnd"/>
      <w:r w:rsidR="00B6562E" w:rsidRPr="009F389A">
        <w:rPr>
          <w:rFonts w:cstheme="minorHAnsi"/>
          <w:sz w:val="24"/>
          <w:szCs w:val="24"/>
        </w:rPr>
        <w:t xml:space="preserve"> strips planted next to wheat, sugar beets and cabbage crops, lead to more aphid-eating predators like </w:t>
      </w:r>
      <w:r w:rsidR="009F0D65" w:rsidRPr="009F389A">
        <w:rPr>
          <w:rFonts w:cstheme="minorHAnsi"/>
          <w:sz w:val="24"/>
          <w:szCs w:val="24"/>
        </w:rPr>
        <w:t>s</w:t>
      </w:r>
      <w:r w:rsidR="00B6562E" w:rsidRPr="009F389A">
        <w:rPr>
          <w:rFonts w:cstheme="minorHAnsi"/>
          <w:sz w:val="24"/>
          <w:szCs w:val="24"/>
        </w:rPr>
        <w:t xml:space="preserve">yrphid </w:t>
      </w:r>
      <w:r w:rsidR="00512F68" w:rsidRPr="009F389A">
        <w:rPr>
          <w:rFonts w:cstheme="minorHAnsi"/>
          <w:sz w:val="24"/>
          <w:szCs w:val="24"/>
        </w:rPr>
        <w:t>(Altieri and Nicholls, 200</w:t>
      </w:r>
      <w:r w:rsidR="00775FE9" w:rsidRPr="009F389A">
        <w:rPr>
          <w:rFonts w:cstheme="minorHAnsi"/>
          <w:sz w:val="24"/>
          <w:szCs w:val="24"/>
        </w:rPr>
        <w:t>6</w:t>
      </w:r>
      <w:r w:rsidR="00512F68" w:rsidRPr="009F389A">
        <w:rPr>
          <w:rFonts w:cstheme="minorHAnsi"/>
          <w:sz w:val="24"/>
          <w:szCs w:val="24"/>
        </w:rPr>
        <w:t xml:space="preserve">). </w:t>
      </w:r>
      <w:r w:rsidR="009F0D65" w:rsidRPr="009F389A">
        <w:rPr>
          <w:rFonts w:cstheme="minorHAnsi"/>
          <w:sz w:val="24"/>
          <w:szCs w:val="24"/>
        </w:rPr>
        <w:t>Beetle</w:t>
      </w:r>
      <w:r w:rsidR="00B6562E" w:rsidRPr="009F389A">
        <w:rPr>
          <w:rFonts w:cstheme="minorHAnsi"/>
          <w:sz w:val="24"/>
          <w:szCs w:val="24"/>
        </w:rPr>
        <w:t xml:space="preserve"> banks sown with perennial grasses led to higher numbers of predators in two years </w:t>
      </w:r>
      <w:r w:rsidR="00512F68" w:rsidRPr="009F389A">
        <w:rPr>
          <w:rFonts w:cstheme="minorHAnsi"/>
          <w:sz w:val="24"/>
          <w:szCs w:val="24"/>
        </w:rPr>
        <w:t>(Altieri and Nicholls, 200</w:t>
      </w:r>
      <w:r w:rsidR="00775FE9" w:rsidRPr="009F389A">
        <w:rPr>
          <w:rFonts w:cstheme="minorHAnsi"/>
          <w:sz w:val="24"/>
          <w:szCs w:val="24"/>
        </w:rPr>
        <w:t>6</w:t>
      </w:r>
      <w:r w:rsidR="00512F68" w:rsidRPr="009F389A">
        <w:rPr>
          <w:rFonts w:cstheme="minorHAnsi"/>
          <w:sz w:val="24"/>
          <w:szCs w:val="24"/>
        </w:rPr>
        <w:t xml:space="preserve">). </w:t>
      </w:r>
      <w:r w:rsidR="00B6761E" w:rsidRPr="009F389A">
        <w:rPr>
          <w:rFonts w:cstheme="minorHAnsi"/>
          <w:sz w:val="24"/>
          <w:szCs w:val="24"/>
        </w:rPr>
        <w:t xml:space="preserve">Increasing </w:t>
      </w:r>
      <w:r w:rsidR="00B6761E" w:rsidRPr="009F389A">
        <w:rPr>
          <w:rFonts w:cstheme="minorHAnsi"/>
          <w:sz w:val="24"/>
          <w:szCs w:val="24"/>
        </w:rPr>
        <w:lastRenderedPageBreak/>
        <w:t>biodiversity is a major factor to improving organic farming as it would lead to more effective pest control and pollination, tighter nutrient cycling, and</w:t>
      </w:r>
      <w:r w:rsidR="0085241E" w:rsidRPr="009F389A">
        <w:rPr>
          <w:rFonts w:cstheme="minorHAnsi"/>
          <w:sz w:val="24"/>
          <w:szCs w:val="24"/>
        </w:rPr>
        <w:t>,</w:t>
      </w:r>
      <w:r w:rsidR="00B6761E" w:rsidRPr="009F389A">
        <w:rPr>
          <w:rFonts w:cstheme="minorHAnsi"/>
          <w:sz w:val="24"/>
          <w:szCs w:val="24"/>
        </w:rPr>
        <w:t xml:space="preserve"> most importantly, stabilise crop productivity and lower yield risks (Altieri and Nicholls, 200</w:t>
      </w:r>
      <w:r w:rsidR="00775FE9" w:rsidRPr="009F389A">
        <w:rPr>
          <w:rFonts w:cstheme="minorHAnsi"/>
          <w:sz w:val="24"/>
          <w:szCs w:val="24"/>
        </w:rPr>
        <w:t>6</w:t>
      </w:r>
      <w:r w:rsidR="00B6761E" w:rsidRPr="009F389A">
        <w:rPr>
          <w:rFonts w:cstheme="minorHAnsi"/>
          <w:sz w:val="24"/>
          <w:szCs w:val="24"/>
        </w:rPr>
        <w:t>).</w:t>
      </w:r>
    </w:p>
    <w:p w14:paraId="01AD922F" w14:textId="77777777" w:rsidR="00322E1E" w:rsidRDefault="00322E1E" w:rsidP="00775D1D">
      <w:pPr>
        <w:rPr>
          <w:rFonts w:cstheme="minorHAnsi"/>
          <w:sz w:val="24"/>
          <w:szCs w:val="24"/>
        </w:rPr>
      </w:pPr>
    </w:p>
    <w:p w14:paraId="660E2CC3" w14:textId="26A777D9" w:rsidR="009A60BC" w:rsidRPr="009F389A" w:rsidRDefault="00A60FA8" w:rsidP="00775D1D">
      <w:pPr>
        <w:rPr>
          <w:rFonts w:cstheme="minorHAnsi"/>
          <w:b/>
          <w:sz w:val="24"/>
          <w:szCs w:val="24"/>
          <w:u w:val="single"/>
        </w:rPr>
      </w:pPr>
      <w:r w:rsidRPr="009F389A">
        <w:rPr>
          <w:rFonts w:cstheme="minorHAnsi"/>
          <w:b/>
          <w:sz w:val="24"/>
          <w:szCs w:val="24"/>
          <w:u w:val="single"/>
        </w:rPr>
        <w:t xml:space="preserve">Technological </w:t>
      </w:r>
      <w:r w:rsidR="00623A69" w:rsidRPr="009F389A">
        <w:rPr>
          <w:rFonts w:cstheme="minorHAnsi"/>
          <w:b/>
          <w:sz w:val="24"/>
          <w:szCs w:val="24"/>
          <w:u w:val="single"/>
        </w:rPr>
        <w:t>alternatives</w:t>
      </w:r>
    </w:p>
    <w:p w14:paraId="7CCC1213" w14:textId="77079E39" w:rsidR="00A60FA8" w:rsidRPr="009F389A" w:rsidRDefault="00A60FA8" w:rsidP="00775D1D">
      <w:pPr>
        <w:rPr>
          <w:rFonts w:cstheme="minorHAnsi"/>
          <w:b/>
          <w:sz w:val="24"/>
          <w:szCs w:val="24"/>
          <w:u w:val="single"/>
        </w:rPr>
      </w:pPr>
      <w:r w:rsidRPr="009F389A">
        <w:rPr>
          <w:rFonts w:cstheme="minorHAnsi"/>
          <w:b/>
          <w:sz w:val="24"/>
          <w:szCs w:val="24"/>
          <w:u w:val="single"/>
        </w:rPr>
        <w:t>Climate-resilient crops</w:t>
      </w:r>
    </w:p>
    <w:p w14:paraId="6E61B255" w14:textId="5D0F7738" w:rsidR="00A77491" w:rsidRPr="009F389A" w:rsidRDefault="00DB05C6" w:rsidP="00775D1D">
      <w:pPr>
        <w:rPr>
          <w:rFonts w:cstheme="minorHAnsi"/>
          <w:sz w:val="24"/>
          <w:szCs w:val="24"/>
        </w:rPr>
      </w:pPr>
      <w:r w:rsidRPr="009F389A">
        <w:rPr>
          <w:rFonts w:cstheme="minorHAnsi"/>
          <w:sz w:val="24"/>
          <w:szCs w:val="24"/>
        </w:rPr>
        <w:t xml:space="preserve">Agrobiodiversity </w:t>
      </w:r>
      <w:r w:rsidR="00CA5CEF">
        <w:rPr>
          <w:rFonts w:cstheme="minorHAnsi"/>
          <w:sz w:val="24"/>
          <w:szCs w:val="24"/>
        </w:rPr>
        <w:t xml:space="preserve">is </w:t>
      </w:r>
      <w:r w:rsidR="00682E8F">
        <w:rPr>
          <w:rFonts w:cstheme="minorHAnsi"/>
          <w:sz w:val="24"/>
          <w:szCs w:val="24"/>
        </w:rPr>
        <w:t>vital for</w:t>
      </w:r>
      <w:r w:rsidRPr="009F389A">
        <w:rPr>
          <w:rFonts w:cstheme="minorHAnsi"/>
          <w:sz w:val="24"/>
          <w:szCs w:val="24"/>
        </w:rPr>
        <w:t xml:space="preserve"> sustainable agricultural development </w:t>
      </w:r>
      <w:r w:rsidR="00682E8F">
        <w:rPr>
          <w:rFonts w:cstheme="minorHAnsi"/>
          <w:sz w:val="24"/>
          <w:szCs w:val="24"/>
        </w:rPr>
        <w:t xml:space="preserve">as </w:t>
      </w:r>
      <w:r w:rsidRPr="009F389A">
        <w:rPr>
          <w:rFonts w:cstheme="minorHAnsi"/>
          <w:sz w:val="24"/>
          <w:szCs w:val="24"/>
        </w:rPr>
        <w:t xml:space="preserve">knowledge on </w:t>
      </w:r>
      <w:r w:rsidR="00682E8F">
        <w:rPr>
          <w:rFonts w:cstheme="minorHAnsi"/>
          <w:sz w:val="24"/>
          <w:szCs w:val="24"/>
        </w:rPr>
        <w:t xml:space="preserve">crop </w:t>
      </w:r>
      <w:r w:rsidRPr="009F389A">
        <w:rPr>
          <w:rFonts w:cstheme="minorHAnsi"/>
          <w:sz w:val="24"/>
          <w:szCs w:val="24"/>
        </w:rPr>
        <w:t xml:space="preserve">genome allows </w:t>
      </w:r>
      <w:r w:rsidR="00682E8F">
        <w:rPr>
          <w:rFonts w:cstheme="minorHAnsi"/>
          <w:sz w:val="24"/>
          <w:szCs w:val="24"/>
        </w:rPr>
        <w:t>adaptability to</w:t>
      </w:r>
      <w:r w:rsidRPr="009F389A">
        <w:rPr>
          <w:rFonts w:cstheme="minorHAnsi"/>
          <w:sz w:val="24"/>
          <w:szCs w:val="24"/>
        </w:rPr>
        <w:t xml:space="preserve"> </w:t>
      </w:r>
      <w:r w:rsidR="00512F68" w:rsidRPr="009F389A">
        <w:rPr>
          <w:rFonts w:cstheme="minorHAnsi"/>
          <w:sz w:val="24"/>
          <w:szCs w:val="24"/>
        </w:rPr>
        <w:t xml:space="preserve">sudden </w:t>
      </w:r>
      <w:r w:rsidRPr="009F389A">
        <w:rPr>
          <w:rFonts w:cstheme="minorHAnsi"/>
          <w:sz w:val="24"/>
          <w:szCs w:val="24"/>
        </w:rPr>
        <w:t>change</w:t>
      </w:r>
      <w:r w:rsidR="00512F68" w:rsidRPr="009F389A">
        <w:rPr>
          <w:rFonts w:cstheme="minorHAnsi"/>
          <w:sz w:val="24"/>
          <w:szCs w:val="24"/>
        </w:rPr>
        <w:t>s</w:t>
      </w:r>
      <w:r w:rsidRPr="009F389A">
        <w:rPr>
          <w:rFonts w:cstheme="minorHAnsi"/>
          <w:sz w:val="24"/>
          <w:szCs w:val="24"/>
        </w:rPr>
        <w:t xml:space="preserve"> in agricultural production</w:t>
      </w:r>
      <w:r w:rsidR="00512F68" w:rsidRPr="009F389A">
        <w:rPr>
          <w:rFonts w:cstheme="minorHAnsi"/>
          <w:sz w:val="24"/>
          <w:szCs w:val="24"/>
        </w:rPr>
        <w:t xml:space="preserve"> </w:t>
      </w:r>
      <w:r w:rsidRPr="009F389A">
        <w:rPr>
          <w:rFonts w:cstheme="minorHAnsi"/>
          <w:sz w:val="24"/>
          <w:szCs w:val="24"/>
        </w:rPr>
        <w:t xml:space="preserve">(Jacobsen et al, 2013). </w:t>
      </w:r>
      <w:r w:rsidR="008B4D74" w:rsidRPr="009F389A">
        <w:rPr>
          <w:rFonts w:cstheme="minorHAnsi"/>
          <w:sz w:val="24"/>
          <w:szCs w:val="24"/>
        </w:rPr>
        <w:t>Development of c</w:t>
      </w:r>
      <w:r w:rsidR="00541BF6" w:rsidRPr="009F389A">
        <w:rPr>
          <w:rFonts w:cstheme="minorHAnsi"/>
          <w:sz w:val="24"/>
          <w:szCs w:val="24"/>
        </w:rPr>
        <w:t xml:space="preserve">limate-resilient crops </w:t>
      </w:r>
      <w:r w:rsidR="008B4D74" w:rsidRPr="009F389A">
        <w:rPr>
          <w:rFonts w:cstheme="minorHAnsi"/>
          <w:sz w:val="24"/>
          <w:szCs w:val="24"/>
        </w:rPr>
        <w:t xml:space="preserve">is an important focus </w:t>
      </w:r>
      <w:r w:rsidR="00682E8F">
        <w:rPr>
          <w:rFonts w:cstheme="minorHAnsi"/>
          <w:sz w:val="24"/>
          <w:szCs w:val="24"/>
        </w:rPr>
        <w:t>for</w:t>
      </w:r>
      <w:r w:rsidR="008B4D74" w:rsidRPr="009F389A">
        <w:rPr>
          <w:rFonts w:cstheme="minorHAnsi"/>
          <w:sz w:val="24"/>
          <w:szCs w:val="24"/>
        </w:rPr>
        <w:t xml:space="preserve"> agricultural biotechnology corporations (Saab, 2015</w:t>
      </w:r>
      <w:r w:rsidR="00BD60C9" w:rsidRPr="009F389A">
        <w:rPr>
          <w:rFonts w:cstheme="minorHAnsi"/>
          <w:sz w:val="24"/>
          <w:szCs w:val="24"/>
        </w:rPr>
        <w:t>).</w:t>
      </w:r>
      <w:r w:rsidR="004D2ACD" w:rsidRPr="009F389A">
        <w:rPr>
          <w:rFonts w:cstheme="minorHAnsi"/>
          <w:sz w:val="24"/>
          <w:szCs w:val="24"/>
        </w:rPr>
        <w:t xml:space="preserve"> </w:t>
      </w:r>
      <w:r w:rsidR="00BD60C9" w:rsidRPr="009F389A">
        <w:rPr>
          <w:rFonts w:cstheme="minorHAnsi"/>
          <w:sz w:val="24"/>
          <w:szCs w:val="24"/>
        </w:rPr>
        <w:t>and proteomic research on</w:t>
      </w:r>
      <w:r w:rsidR="008B4D74" w:rsidRPr="009F389A">
        <w:rPr>
          <w:rFonts w:cstheme="minorHAnsi"/>
          <w:sz w:val="24"/>
          <w:szCs w:val="24"/>
        </w:rPr>
        <w:t xml:space="preserve"> the plant stress signalling network </w:t>
      </w:r>
      <w:r w:rsidR="00A60FA8" w:rsidRPr="009F389A">
        <w:rPr>
          <w:rFonts w:cstheme="minorHAnsi"/>
          <w:sz w:val="24"/>
          <w:szCs w:val="24"/>
        </w:rPr>
        <w:t xml:space="preserve">has led to important discoveries for biotic and abiotic stresses affecting plants </w:t>
      </w:r>
      <w:r w:rsidR="008B4D74" w:rsidRPr="009F389A">
        <w:rPr>
          <w:rFonts w:cstheme="minorHAnsi"/>
          <w:sz w:val="24"/>
          <w:szCs w:val="24"/>
        </w:rPr>
        <w:t>(Dhank</w:t>
      </w:r>
      <w:r w:rsidR="00855BE9" w:rsidRPr="009F389A">
        <w:rPr>
          <w:rFonts w:cstheme="minorHAnsi"/>
          <w:sz w:val="24"/>
          <w:szCs w:val="24"/>
        </w:rPr>
        <w:t>h</w:t>
      </w:r>
      <w:r w:rsidR="008B4D74" w:rsidRPr="009F389A">
        <w:rPr>
          <w:rFonts w:cstheme="minorHAnsi"/>
          <w:sz w:val="24"/>
          <w:szCs w:val="24"/>
        </w:rPr>
        <w:t>er and Foye</w:t>
      </w:r>
      <w:r w:rsidR="00A60FA8" w:rsidRPr="009F389A">
        <w:rPr>
          <w:rFonts w:cstheme="minorHAnsi"/>
          <w:sz w:val="24"/>
          <w:szCs w:val="24"/>
        </w:rPr>
        <w:t xml:space="preserve">r, </w:t>
      </w:r>
      <w:r w:rsidR="008B4D74" w:rsidRPr="009F389A">
        <w:rPr>
          <w:rFonts w:cstheme="minorHAnsi"/>
          <w:sz w:val="24"/>
          <w:szCs w:val="24"/>
        </w:rPr>
        <w:t xml:space="preserve">2018).  </w:t>
      </w:r>
      <w:r w:rsidR="00855BE9" w:rsidRPr="009F389A">
        <w:rPr>
          <w:rFonts w:cstheme="minorHAnsi"/>
          <w:sz w:val="24"/>
          <w:szCs w:val="24"/>
        </w:rPr>
        <w:t>Glyoxalase</w:t>
      </w:r>
      <w:r w:rsidR="00BD60C9" w:rsidRPr="009F389A">
        <w:rPr>
          <w:rFonts w:cstheme="minorHAnsi"/>
          <w:sz w:val="24"/>
          <w:szCs w:val="24"/>
        </w:rPr>
        <w:t>-overexpressing rice plants showed enhanced stress tolerance and better protection of photosynthesis by preventing methylglyoxal accumulation (Gupta et al, 2017; Dhank</w:t>
      </w:r>
      <w:r w:rsidR="00855BE9" w:rsidRPr="009F389A">
        <w:rPr>
          <w:rFonts w:cstheme="minorHAnsi"/>
          <w:sz w:val="24"/>
          <w:szCs w:val="24"/>
        </w:rPr>
        <w:t>h</w:t>
      </w:r>
      <w:r w:rsidR="00BD60C9" w:rsidRPr="009F389A">
        <w:rPr>
          <w:rFonts w:cstheme="minorHAnsi"/>
          <w:sz w:val="24"/>
          <w:szCs w:val="24"/>
        </w:rPr>
        <w:t xml:space="preserve">er and Foyer, 2018). </w:t>
      </w:r>
      <w:r w:rsidR="00CA5CEF">
        <w:rPr>
          <w:rFonts w:cstheme="minorHAnsi"/>
          <w:sz w:val="24"/>
          <w:szCs w:val="24"/>
        </w:rPr>
        <w:t>Novel s</w:t>
      </w:r>
      <w:r w:rsidR="00BD60C9" w:rsidRPr="009F389A">
        <w:rPr>
          <w:rFonts w:cstheme="minorHAnsi"/>
          <w:sz w:val="24"/>
          <w:szCs w:val="24"/>
        </w:rPr>
        <w:t>tress-associated proteins (SAPs) can provide tolerance to multiple abiotic stresses; transgenic Arabidopsis lines overexpressing AtSAP13 had greater tolerance to drought and salt stresses as well as toxic metals (Dixit et al., 2017; Dhank</w:t>
      </w:r>
      <w:r w:rsidR="00855BE9" w:rsidRPr="009F389A">
        <w:rPr>
          <w:rFonts w:cstheme="minorHAnsi"/>
          <w:sz w:val="24"/>
          <w:szCs w:val="24"/>
        </w:rPr>
        <w:t>h</w:t>
      </w:r>
      <w:r w:rsidR="00BD60C9" w:rsidRPr="009F389A">
        <w:rPr>
          <w:rFonts w:cstheme="minorHAnsi"/>
          <w:sz w:val="24"/>
          <w:szCs w:val="24"/>
        </w:rPr>
        <w:t xml:space="preserve">er and Foyer, 2018). AtSAP13 and homologs in other crops can be used to develop climate resilient crops. </w:t>
      </w:r>
      <w:r w:rsidR="00A60FA8" w:rsidRPr="009F389A">
        <w:rPr>
          <w:rFonts w:cstheme="minorHAnsi"/>
          <w:sz w:val="24"/>
          <w:szCs w:val="24"/>
        </w:rPr>
        <w:t>High temperature stress tolerant lines are being identified and will be useful to develop parental lines or hybr</w:t>
      </w:r>
      <w:r w:rsidR="009F0D65" w:rsidRPr="009F389A">
        <w:rPr>
          <w:rFonts w:cstheme="minorHAnsi"/>
          <w:sz w:val="24"/>
          <w:szCs w:val="24"/>
        </w:rPr>
        <w:t>i</w:t>
      </w:r>
      <w:r w:rsidR="00A60FA8" w:rsidRPr="009F389A">
        <w:rPr>
          <w:rFonts w:cstheme="minorHAnsi"/>
          <w:sz w:val="24"/>
          <w:szCs w:val="24"/>
        </w:rPr>
        <w:t>ds with high temperature tolerance (Dhank</w:t>
      </w:r>
      <w:r w:rsidR="00855BE9" w:rsidRPr="009F389A">
        <w:rPr>
          <w:rFonts w:cstheme="minorHAnsi"/>
          <w:sz w:val="24"/>
          <w:szCs w:val="24"/>
        </w:rPr>
        <w:t>h</w:t>
      </w:r>
      <w:r w:rsidR="00A60FA8" w:rsidRPr="009F389A">
        <w:rPr>
          <w:rFonts w:cstheme="minorHAnsi"/>
          <w:sz w:val="24"/>
          <w:szCs w:val="24"/>
        </w:rPr>
        <w:t>er and Foyer, 2018).</w:t>
      </w:r>
      <w:r w:rsidR="004D2ACD" w:rsidRPr="009F389A">
        <w:rPr>
          <w:rFonts w:cstheme="minorHAnsi"/>
          <w:sz w:val="24"/>
          <w:szCs w:val="24"/>
        </w:rPr>
        <w:t xml:space="preserve"> Recent advances </w:t>
      </w:r>
      <w:r w:rsidR="00322E1E">
        <w:rPr>
          <w:rFonts w:cstheme="minorHAnsi"/>
          <w:sz w:val="24"/>
          <w:szCs w:val="24"/>
        </w:rPr>
        <w:t xml:space="preserve">in </w:t>
      </w:r>
      <w:r w:rsidR="004D2ACD" w:rsidRPr="009F389A">
        <w:rPr>
          <w:rFonts w:cstheme="minorHAnsi"/>
          <w:sz w:val="24"/>
          <w:szCs w:val="24"/>
        </w:rPr>
        <w:t>phenotyping platforms</w:t>
      </w:r>
      <w:r w:rsidR="00322E1E">
        <w:rPr>
          <w:rFonts w:cstheme="minorHAnsi"/>
          <w:sz w:val="24"/>
          <w:szCs w:val="24"/>
        </w:rPr>
        <w:t xml:space="preserve"> and </w:t>
      </w:r>
      <w:r w:rsidR="00322E1E" w:rsidRPr="009F389A">
        <w:rPr>
          <w:rFonts w:cstheme="minorHAnsi"/>
          <w:sz w:val="24"/>
          <w:szCs w:val="24"/>
        </w:rPr>
        <w:t>high-throughput sequencing</w:t>
      </w:r>
      <w:r w:rsidR="004D2ACD" w:rsidRPr="009F389A">
        <w:rPr>
          <w:rFonts w:cstheme="minorHAnsi"/>
          <w:sz w:val="24"/>
          <w:szCs w:val="24"/>
        </w:rPr>
        <w:t>, allows for genomics-assisted breeding which has the prospect of improving climate change resilience in crops (</w:t>
      </w:r>
      <w:proofErr w:type="spellStart"/>
      <w:r w:rsidR="009F389A" w:rsidRPr="009F389A">
        <w:rPr>
          <w:rFonts w:cstheme="minorHAnsi"/>
          <w:sz w:val="24"/>
          <w:szCs w:val="24"/>
        </w:rPr>
        <w:t>Iorizzo</w:t>
      </w:r>
      <w:proofErr w:type="spellEnd"/>
      <w:r w:rsidR="004D2ACD" w:rsidRPr="009F389A">
        <w:rPr>
          <w:rFonts w:cstheme="minorHAnsi"/>
          <w:sz w:val="24"/>
          <w:szCs w:val="24"/>
        </w:rPr>
        <w:t xml:space="preserve"> et al, 2015). </w:t>
      </w:r>
      <w:r w:rsidR="000E756D" w:rsidRPr="009F389A">
        <w:rPr>
          <w:rFonts w:cstheme="minorHAnsi"/>
          <w:sz w:val="24"/>
          <w:szCs w:val="24"/>
        </w:rPr>
        <w:t>M</w:t>
      </w:r>
      <w:r w:rsidR="004D2ACD" w:rsidRPr="009F389A">
        <w:rPr>
          <w:rFonts w:cstheme="minorHAnsi"/>
          <w:sz w:val="24"/>
          <w:szCs w:val="24"/>
        </w:rPr>
        <w:t>odel organisms that carry out C</w:t>
      </w:r>
      <w:r w:rsidR="004D2ACD" w:rsidRPr="009F389A">
        <w:rPr>
          <w:rFonts w:cstheme="minorHAnsi"/>
          <w:sz w:val="24"/>
          <w:szCs w:val="24"/>
          <w:vertAlign w:val="subscript"/>
        </w:rPr>
        <w:t>4</w:t>
      </w:r>
      <w:r w:rsidR="004D2ACD" w:rsidRPr="009F389A">
        <w:rPr>
          <w:rFonts w:cstheme="minorHAnsi"/>
          <w:sz w:val="24"/>
          <w:szCs w:val="24"/>
        </w:rPr>
        <w:t xml:space="preserve"> photosynthesis such as foxtail millet and green foxtail </w:t>
      </w:r>
      <w:r w:rsidR="000E756D" w:rsidRPr="009F389A">
        <w:rPr>
          <w:rFonts w:cstheme="minorHAnsi"/>
          <w:sz w:val="24"/>
          <w:szCs w:val="24"/>
        </w:rPr>
        <w:t>are used to decipher traits with the hope of implementing into crop plants in the future (</w:t>
      </w:r>
      <w:proofErr w:type="spellStart"/>
      <w:r w:rsidR="009F389A" w:rsidRPr="009F389A">
        <w:rPr>
          <w:rFonts w:cstheme="minorHAnsi"/>
          <w:sz w:val="24"/>
          <w:szCs w:val="24"/>
        </w:rPr>
        <w:t>Iorizzo</w:t>
      </w:r>
      <w:proofErr w:type="spellEnd"/>
      <w:r w:rsidR="000E756D" w:rsidRPr="009F389A">
        <w:rPr>
          <w:rFonts w:cstheme="minorHAnsi"/>
          <w:sz w:val="24"/>
          <w:szCs w:val="24"/>
        </w:rPr>
        <w:t xml:space="preserve"> et al, 2015). </w:t>
      </w:r>
    </w:p>
    <w:p w14:paraId="709DB18A" w14:textId="77777777" w:rsidR="0085241E" w:rsidRPr="009F389A" w:rsidRDefault="0085241E" w:rsidP="0085241E">
      <w:pPr>
        <w:rPr>
          <w:rFonts w:cstheme="minorHAnsi"/>
          <w:b/>
          <w:sz w:val="24"/>
          <w:szCs w:val="24"/>
          <w:u w:val="single"/>
        </w:rPr>
      </w:pPr>
      <w:r w:rsidRPr="009F389A">
        <w:rPr>
          <w:rFonts w:cstheme="minorHAnsi"/>
          <w:b/>
          <w:sz w:val="24"/>
          <w:szCs w:val="24"/>
          <w:u w:val="single"/>
        </w:rPr>
        <w:t xml:space="preserve">Precision farming </w:t>
      </w:r>
    </w:p>
    <w:p w14:paraId="6CB0F27E" w14:textId="484C3ADA" w:rsidR="0085241E" w:rsidRPr="009F389A" w:rsidRDefault="0085241E" w:rsidP="0085241E">
      <w:pPr>
        <w:rPr>
          <w:rFonts w:cstheme="minorHAnsi"/>
          <w:sz w:val="24"/>
          <w:szCs w:val="24"/>
        </w:rPr>
      </w:pPr>
      <w:r w:rsidRPr="009F389A">
        <w:rPr>
          <w:rFonts w:cstheme="minorHAnsi"/>
          <w:sz w:val="24"/>
          <w:szCs w:val="24"/>
        </w:rPr>
        <w:t>Precision farming is a modern farming management concept involved in monitoring, measuring and responding to inter and intra-field variability in crops, allowing for fertilisation or harvesting strategies to be adapted to suit the individual farmer’s needs (</w:t>
      </w:r>
      <w:proofErr w:type="spellStart"/>
      <w:r w:rsidR="00270AB6" w:rsidRPr="009F389A">
        <w:rPr>
          <w:rFonts w:cstheme="minorHAnsi"/>
          <w:sz w:val="24"/>
          <w:szCs w:val="24"/>
        </w:rPr>
        <w:t>Zarco</w:t>
      </w:r>
      <w:proofErr w:type="spellEnd"/>
      <w:r w:rsidR="00270AB6" w:rsidRPr="009F389A">
        <w:rPr>
          <w:rFonts w:cstheme="minorHAnsi"/>
          <w:sz w:val="24"/>
          <w:szCs w:val="24"/>
        </w:rPr>
        <w:t xml:space="preserve">-Tejada et al, 2014; </w:t>
      </w:r>
      <w:r w:rsidRPr="009F389A">
        <w:rPr>
          <w:rFonts w:cstheme="minorHAnsi"/>
          <w:sz w:val="24"/>
          <w:szCs w:val="24"/>
        </w:rPr>
        <w:t xml:space="preserve">Schrijver et al, 2016).  Precision agricultural technologies (PATs) are a set of technologies aimed at managing spatial and temporal variability by using sensors, satellite navigation and positioning technology, alongside the internet (Barnes et al, 2019; </w:t>
      </w:r>
      <w:proofErr w:type="spellStart"/>
      <w:r w:rsidRPr="009F389A">
        <w:rPr>
          <w:rFonts w:cstheme="minorHAnsi"/>
          <w:sz w:val="24"/>
          <w:szCs w:val="24"/>
        </w:rPr>
        <w:t>Schrijiver</w:t>
      </w:r>
      <w:proofErr w:type="spellEnd"/>
      <w:r w:rsidRPr="009F389A">
        <w:rPr>
          <w:rFonts w:cstheme="minorHAnsi"/>
          <w:sz w:val="24"/>
          <w:szCs w:val="24"/>
        </w:rPr>
        <w:t xml:space="preserve"> et al, 2016). Optimum operation of PATs may increase on-farm profitability; improve yield and quality; decrease inputs and minimise environmental impacts (Barnes et al, 2019). The challenges towards precision farming are the prohibitive costs of PATs; uncertainty of outcomes limiting accurate predictions on returns and low levels of trust in the technology (Barnes et al, 2019). One paper details a survey where they adopt a count regression modelling approach and a qualitative analysis on the reasons behind why farmers </w:t>
      </w:r>
      <w:r w:rsidRPr="009F389A">
        <w:rPr>
          <w:rFonts w:cstheme="minorHAnsi"/>
          <w:sz w:val="24"/>
          <w:szCs w:val="24"/>
        </w:rPr>
        <w:lastRenderedPageBreak/>
        <w:t>will adopt precision farming (Barnes et al, 2019). They claimed there was a gradient of adoption in</w:t>
      </w:r>
      <w:r w:rsidR="0089733E">
        <w:rPr>
          <w:rFonts w:cstheme="minorHAnsi"/>
          <w:sz w:val="24"/>
          <w:szCs w:val="24"/>
        </w:rPr>
        <w:t xml:space="preserve"> European</w:t>
      </w:r>
      <w:r w:rsidRPr="009F389A">
        <w:rPr>
          <w:rFonts w:cstheme="minorHAnsi"/>
          <w:sz w:val="24"/>
          <w:szCs w:val="24"/>
        </w:rPr>
        <w:t xml:space="preserve"> arable farming systems and advised policy makers to lead cost-effective interventions to maximise uptake, generate good returns to farmers and still meet the desire for sustainable agricultural production (Barnes et al, 2019</w:t>
      </w:r>
      <w:r w:rsidR="007D1735" w:rsidRPr="009F389A">
        <w:rPr>
          <w:rFonts w:cstheme="minorHAnsi"/>
          <w:sz w:val="24"/>
          <w:szCs w:val="24"/>
        </w:rPr>
        <w:t>)</w:t>
      </w:r>
      <w:r w:rsidRPr="009F389A">
        <w:rPr>
          <w:rFonts w:cstheme="minorHAnsi"/>
          <w:sz w:val="24"/>
          <w:szCs w:val="24"/>
        </w:rPr>
        <w:t>. Precision farming can be used to mitigate the effects of climate change and there are already precision agriculture investment opportunities in the private sector such as: digital advisory services, drip irrigation, solar pumps and crop/soil monitoring (</w:t>
      </w:r>
      <w:proofErr w:type="spellStart"/>
      <w:r w:rsidRPr="009F389A">
        <w:rPr>
          <w:rFonts w:cstheme="minorHAnsi"/>
          <w:sz w:val="24"/>
          <w:szCs w:val="24"/>
        </w:rPr>
        <w:t>Aisenberg</w:t>
      </w:r>
      <w:proofErr w:type="spellEnd"/>
      <w:r w:rsidRPr="009F389A">
        <w:rPr>
          <w:rFonts w:cstheme="minorHAnsi"/>
          <w:sz w:val="24"/>
          <w:szCs w:val="24"/>
        </w:rPr>
        <w:t>, 2017).</w:t>
      </w:r>
    </w:p>
    <w:p w14:paraId="1B8A4789" w14:textId="3510723F" w:rsidR="00A60FA8" w:rsidRPr="009F389A" w:rsidRDefault="0085241E" w:rsidP="00775D1D">
      <w:pPr>
        <w:rPr>
          <w:rFonts w:cstheme="minorHAnsi"/>
          <w:b/>
          <w:sz w:val="24"/>
          <w:szCs w:val="24"/>
          <w:u w:val="single"/>
        </w:rPr>
      </w:pPr>
      <w:r w:rsidRPr="009F389A">
        <w:rPr>
          <w:rFonts w:cstheme="minorHAnsi"/>
          <w:b/>
          <w:sz w:val="24"/>
          <w:szCs w:val="24"/>
          <w:u w:val="single"/>
        </w:rPr>
        <w:t>A</w:t>
      </w:r>
      <w:r w:rsidR="00A60FA8" w:rsidRPr="009F389A">
        <w:rPr>
          <w:rFonts w:cstheme="minorHAnsi"/>
          <w:b/>
          <w:sz w:val="24"/>
          <w:szCs w:val="24"/>
          <w:u w:val="single"/>
        </w:rPr>
        <w:t>lternatives to pesticides</w:t>
      </w:r>
    </w:p>
    <w:p w14:paraId="2290EE49" w14:textId="431B85E0" w:rsidR="008E448F" w:rsidRPr="009F389A" w:rsidRDefault="008E448F" w:rsidP="008E448F">
      <w:pPr>
        <w:rPr>
          <w:rFonts w:cstheme="minorHAnsi"/>
          <w:sz w:val="24"/>
          <w:szCs w:val="24"/>
        </w:rPr>
      </w:pPr>
      <w:r w:rsidRPr="009F389A">
        <w:rPr>
          <w:rFonts w:cstheme="minorHAnsi"/>
          <w:sz w:val="24"/>
          <w:szCs w:val="24"/>
        </w:rPr>
        <w:t xml:space="preserve">Modern agriculture involves selecting high yielding, palatability crops, sacrificing strains that have greater natural resistance to stresses </w:t>
      </w:r>
      <w:r w:rsidR="00A60FA8" w:rsidRPr="009F389A">
        <w:rPr>
          <w:rFonts w:cstheme="minorHAnsi"/>
          <w:sz w:val="24"/>
          <w:szCs w:val="24"/>
        </w:rPr>
        <w:t>(Altieri and Nicholls, 200</w:t>
      </w:r>
      <w:r w:rsidR="00775FE9" w:rsidRPr="009F389A">
        <w:rPr>
          <w:rFonts w:cstheme="minorHAnsi"/>
          <w:sz w:val="24"/>
          <w:szCs w:val="24"/>
        </w:rPr>
        <w:t>6</w:t>
      </w:r>
      <w:r w:rsidR="00A60FA8" w:rsidRPr="009F389A">
        <w:rPr>
          <w:rFonts w:cstheme="minorHAnsi"/>
          <w:sz w:val="24"/>
          <w:szCs w:val="24"/>
        </w:rPr>
        <w:t xml:space="preserve">). </w:t>
      </w:r>
      <w:r w:rsidR="0078643D" w:rsidRPr="009F389A">
        <w:rPr>
          <w:rFonts w:cstheme="minorHAnsi"/>
          <w:sz w:val="24"/>
          <w:szCs w:val="24"/>
        </w:rPr>
        <w:t>D</w:t>
      </w:r>
      <w:r w:rsidRPr="009F389A">
        <w:rPr>
          <w:rFonts w:cstheme="minorHAnsi"/>
          <w:sz w:val="24"/>
          <w:szCs w:val="24"/>
        </w:rPr>
        <w:t>espite substantial high level of pesticides being used, about 500 million kg worldwide, the world’s crop yield has been reduced by 40% due to pests (</w:t>
      </w:r>
      <w:r w:rsidR="00A60FA8" w:rsidRPr="009F389A">
        <w:rPr>
          <w:rFonts w:cstheme="minorHAnsi"/>
          <w:sz w:val="24"/>
          <w:szCs w:val="24"/>
        </w:rPr>
        <w:t>Altieri and Nicholls, 200</w:t>
      </w:r>
      <w:r w:rsidR="00775FE9" w:rsidRPr="009F389A">
        <w:rPr>
          <w:rFonts w:cstheme="minorHAnsi"/>
          <w:sz w:val="24"/>
          <w:szCs w:val="24"/>
        </w:rPr>
        <w:t>6</w:t>
      </w:r>
      <w:r w:rsidRPr="009F389A">
        <w:rPr>
          <w:rFonts w:cstheme="minorHAnsi"/>
          <w:sz w:val="24"/>
          <w:szCs w:val="24"/>
        </w:rPr>
        <w:t>; Chandler et al, 2011). Current EU policy significantly reduce pesticide use and support implementation of integrated pest management (IPM) (Hillocks, 2012). Only low-risk synthetic pesticides with high levels of selectivity are used e.g. synthetic insect growth regulators (Hillocks, 2012). Other practises of IPM are cultivating crops with partial or total pest resistance and implementing crop rotations, intercropping and undersowing, alongside using physical methods like mechanical weeders (Hillocks, 2012). IPM utilises biopesticides and biological control to combat pests (Hillocks, 2012). Bacteria, fungi, oomycetes, viruses and protozoa are all used as biological control of insects, plant pathogens and weeds (Hillock</w:t>
      </w:r>
      <w:r w:rsidR="005506A0" w:rsidRPr="009F389A">
        <w:rPr>
          <w:rFonts w:cstheme="minorHAnsi"/>
          <w:sz w:val="24"/>
          <w:szCs w:val="24"/>
        </w:rPr>
        <w:t>s</w:t>
      </w:r>
      <w:r w:rsidRPr="009F389A">
        <w:rPr>
          <w:rFonts w:cstheme="minorHAnsi"/>
          <w:sz w:val="24"/>
          <w:szCs w:val="24"/>
        </w:rPr>
        <w:t xml:space="preserve">, 2012).  </w:t>
      </w:r>
      <w:r w:rsidR="0089733E">
        <w:rPr>
          <w:rFonts w:cstheme="minorHAnsi"/>
          <w:sz w:val="24"/>
          <w:szCs w:val="24"/>
        </w:rPr>
        <w:t>An i</w:t>
      </w:r>
      <w:r w:rsidRPr="009F389A">
        <w:rPr>
          <w:rFonts w:cstheme="minorHAnsi"/>
          <w:sz w:val="24"/>
          <w:szCs w:val="24"/>
        </w:rPr>
        <w:t xml:space="preserve">nsect pathogenic bacterium </w:t>
      </w:r>
      <w:r w:rsidRPr="009F389A">
        <w:rPr>
          <w:rFonts w:cstheme="minorHAnsi"/>
          <w:i/>
          <w:sz w:val="24"/>
          <w:szCs w:val="24"/>
        </w:rPr>
        <w:t>Bacillus thuriginesis</w:t>
      </w:r>
      <w:r w:rsidRPr="009F389A">
        <w:rPr>
          <w:rFonts w:cstheme="minorHAnsi"/>
          <w:sz w:val="24"/>
          <w:szCs w:val="24"/>
        </w:rPr>
        <w:t xml:space="preserve"> (</w:t>
      </w:r>
      <w:proofErr w:type="spellStart"/>
      <w:r w:rsidRPr="009F389A">
        <w:rPr>
          <w:rFonts w:cstheme="minorHAnsi"/>
          <w:sz w:val="24"/>
          <w:szCs w:val="24"/>
        </w:rPr>
        <w:t>Bt</w:t>
      </w:r>
      <w:proofErr w:type="spellEnd"/>
      <w:r w:rsidRPr="009F389A">
        <w:rPr>
          <w:rFonts w:cstheme="minorHAnsi"/>
          <w:sz w:val="24"/>
          <w:szCs w:val="24"/>
        </w:rPr>
        <w:t xml:space="preserve">) produces an endotoxin that causes lysis of gut cells in insects (Hillocks, 2012). Microbial biopesticides were mass-produced using fermentation tasks utilising the </w:t>
      </w:r>
      <w:proofErr w:type="spellStart"/>
      <w:r w:rsidRPr="009F389A">
        <w:rPr>
          <w:rFonts w:cstheme="minorHAnsi"/>
          <w:sz w:val="24"/>
          <w:szCs w:val="24"/>
        </w:rPr>
        <w:t>Bt</w:t>
      </w:r>
      <w:proofErr w:type="spellEnd"/>
      <w:r w:rsidRPr="009F389A">
        <w:rPr>
          <w:rFonts w:cstheme="minorHAnsi"/>
          <w:sz w:val="24"/>
          <w:szCs w:val="24"/>
        </w:rPr>
        <w:t xml:space="preserve"> endotoxin and formulated into a sprayable </w:t>
      </w:r>
      <w:r w:rsidR="0089733E">
        <w:rPr>
          <w:rFonts w:cstheme="minorHAnsi"/>
          <w:sz w:val="24"/>
          <w:szCs w:val="24"/>
        </w:rPr>
        <w:t xml:space="preserve">biopesticide </w:t>
      </w:r>
      <w:r w:rsidRPr="009F389A">
        <w:rPr>
          <w:rFonts w:cstheme="minorHAnsi"/>
          <w:sz w:val="24"/>
          <w:szCs w:val="24"/>
        </w:rPr>
        <w:t>(Hillocks, 2012). Semiochemicals are a type of higher plant secondary metabolite that can alter behaviour and life cycle of insect pests without killing them (Dubey et al, 2010).</w:t>
      </w:r>
      <w:r w:rsidR="00263DE2">
        <w:rPr>
          <w:rFonts w:cstheme="minorHAnsi"/>
          <w:sz w:val="24"/>
          <w:szCs w:val="24"/>
        </w:rPr>
        <w:t xml:space="preserve"> One example is beta-</w:t>
      </w:r>
      <w:proofErr w:type="spellStart"/>
      <w:r w:rsidR="00263DE2">
        <w:rPr>
          <w:rFonts w:cstheme="minorHAnsi"/>
          <w:sz w:val="24"/>
          <w:szCs w:val="24"/>
        </w:rPr>
        <w:t>asarone</w:t>
      </w:r>
      <w:proofErr w:type="spellEnd"/>
      <w:r w:rsidR="00263DE2">
        <w:rPr>
          <w:rFonts w:cstheme="minorHAnsi"/>
          <w:sz w:val="24"/>
          <w:szCs w:val="24"/>
        </w:rPr>
        <w:t xml:space="preserve"> extracted from rhizomes of </w:t>
      </w:r>
      <w:proofErr w:type="spellStart"/>
      <w:r w:rsidR="00263DE2" w:rsidRPr="00263DE2">
        <w:rPr>
          <w:rFonts w:cstheme="minorHAnsi"/>
          <w:i/>
          <w:sz w:val="24"/>
          <w:szCs w:val="24"/>
        </w:rPr>
        <w:t>Acorus</w:t>
      </w:r>
      <w:proofErr w:type="spellEnd"/>
      <w:r w:rsidR="00263DE2" w:rsidRPr="00263DE2">
        <w:rPr>
          <w:rFonts w:cstheme="minorHAnsi"/>
          <w:i/>
          <w:sz w:val="24"/>
          <w:szCs w:val="24"/>
        </w:rPr>
        <w:t xml:space="preserve"> calamus</w:t>
      </w:r>
      <w:r w:rsidR="00263DE2">
        <w:rPr>
          <w:rFonts w:cstheme="minorHAnsi"/>
          <w:sz w:val="24"/>
          <w:szCs w:val="24"/>
        </w:rPr>
        <w:t xml:space="preserve">, that has </w:t>
      </w:r>
      <w:proofErr w:type="spellStart"/>
      <w:r w:rsidR="00263DE2">
        <w:rPr>
          <w:rFonts w:cstheme="minorHAnsi"/>
          <w:sz w:val="24"/>
          <w:szCs w:val="24"/>
        </w:rPr>
        <w:t>antigonadial</w:t>
      </w:r>
      <w:proofErr w:type="spellEnd"/>
      <w:r w:rsidR="00263DE2">
        <w:rPr>
          <w:rFonts w:cstheme="minorHAnsi"/>
          <w:sz w:val="24"/>
          <w:szCs w:val="24"/>
        </w:rPr>
        <w:t xml:space="preserve"> activity</w:t>
      </w:r>
      <w:r w:rsidR="00263DE2">
        <w:rPr>
          <w:rFonts w:cstheme="minorHAnsi"/>
          <w:sz w:val="24"/>
          <w:szCs w:val="24"/>
        </w:rPr>
        <w:t xml:space="preserve"> causing complete inhibition of ovarian development in different insects (Dubey et al, 2010). </w:t>
      </w:r>
      <w:r w:rsidRPr="009F389A">
        <w:rPr>
          <w:rFonts w:cstheme="minorHAnsi"/>
          <w:sz w:val="24"/>
          <w:szCs w:val="24"/>
        </w:rPr>
        <w:t xml:space="preserve">Botanical pesticides are eco-chemical and sustainable alternatives to manage pests and with governments continuing to impose IPM, more research can be carried out on biopesticides to make crop production more sustainable (Hillocks, 2012). </w:t>
      </w:r>
    </w:p>
    <w:p w14:paraId="17389A21" w14:textId="626CB779" w:rsidR="00A60FA8" w:rsidRPr="009F389A" w:rsidRDefault="00A60FA8" w:rsidP="008E448F">
      <w:pPr>
        <w:rPr>
          <w:rFonts w:cstheme="minorHAnsi"/>
          <w:b/>
          <w:sz w:val="24"/>
          <w:szCs w:val="24"/>
          <w:u w:val="single"/>
        </w:rPr>
      </w:pPr>
      <w:r w:rsidRPr="009F389A">
        <w:rPr>
          <w:rFonts w:cstheme="minorHAnsi"/>
          <w:b/>
          <w:sz w:val="24"/>
          <w:szCs w:val="24"/>
          <w:u w:val="single"/>
        </w:rPr>
        <w:t>Alternatives to fertilisers</w:t>
      </w:r>
    </w:p>
    <w:p w14:paraId="2E253326" w14:textId="3D639423" w:rsidR="008E448F" w:rsidRPr="009F389A" w:rsidRDefault="009313A1" w:rsidP="008E448F">
      <w:pPr>
        <w:rPr>
          <w:rFonts w:cstheme="minorHAnsi"/>
          <w:sz w:val="24"/>
          <w:szCs w:val="24"/>
        </w:rPr>
      </w:pPr>
      <w:r>
        <w:rPr>
          <w:rFonts w:cstheme="minorHAnsi"/>
          <w:sz w:val="24"/>
          <w:szCs w:val="24"/>
        </w:rPr>
        <w:t xml:space="preserve">By 2050, </w:t>
      </w:r>
      <w:r w:rsidRPr="009F389A">
        <w:rPr>
          <w:rFonts w:cstheme="minorHAnsi"/>
          <w:sz w:val="24"/>
          <w:szCs w:val="24"/>
        </w:rPr>
        <w:t>nitrogen use will be around 250 million tonnes per year (Un.org, 2017</w:t>
      </w:r>
      <w:r w:rsidR="009E30EE">
        <w:rPr>
          <w:rFonts w:cstheme="minorHAnsi"/>
          <w:sz w:val="24"/>
          <w:szCs w:val="24"/>
        </w:rPr>
        <w:t xml:space="preserve">). </w:t>
      </w:r>
      <w:r w:rsidR="00981E08">
        <w:rPr>
          <w:rFonts w:cstheme="minorHAnsi"/>
          <w:sz w:val="24"/>
          <w:szCs w:val="24"/>
        </w:rPr>
        <w:t>W</w:t>
      </w:r>
      <w:r w:rsidR="00981E08" w:rsidRPr="009F389A">
        <w:rPr>
          <w:rFonts w:cstheme="minorHAnsi"/>
          <w:sz w:val="24"/>
          <w:szCs w:val="24"/>
        </w:rPr>
        <w:t>asteful application and crops inefficiently using fertilisers</w:t>
      </w:r>
      <w:r w:rsidR="00981E08" w:rsidRPr="009F389A">
        <w:rPr>
          <w:rFonts w:cstheme="minorHAnsi"/>
          <w:sz w:val="24"/>
          <w:szCs w:val="24"/>
        </w:rPr>
        <w:t xml:space="preserve"> </w:t>
      </w:r>
      <w:r w:rsidR="00981E08">
        <w:rPr>
          <w:rFonts w:cstheme="minorHAnsi"/>
          <w:sz w:val="24"/>
          <w:szCs w:val="24"/>
        </w:rPr>
        <w:t xml:space="preserve">lead to </w:t>
      </w:r>
      <w:r w:rsidR="008E448F" w:rsidRPr="009F389A">
        <w:rPr>
          <w:rFonts w:cstheme="minorHAnsi"/>
          <w:sz w:val="24"/>
          <w:szCs w:val="24"/>
        </w:rPr>
        <w:t>50-70% o</w:t>
      </w:r>
      <w:r w:rsidR="00981E08">
        <w:rPr>
          <w:rFonts w:cstheme="minorHAnsi"/>
          <w:sz w:val="24"/>
          <w:szCs w:val="24"/>
        </w:rPr>
        <w:t xml:space="preserve">f </w:t>
      </w:r>
      <w:r w:rsidR="008E448F" w:rsidRPr="009F389A">
        <w:rPr>
          <w:rFonts w:cstheme="minorHAnsi"/>
          <w:sz w:val="24"/>
          <w:szCs w:val="24"/>
        </w:rPr>
        <w:t>conventional chemical fertilisers lost to the environment by leaching, runoff, emissions and volatilisation in soil, water and air</w:t>
      </w:r>
      <w:r w:rsidR="00981E08">
        <w:rPr>
          <w:rFonts w:cstheme="minorHAnsi"/>
          <w:sz w:val="24"/>
          <w:szCs w:val="24"/>
        </w:rPr>
        <w:t xml:space="preserve">. </w:t>
      </w:r>
      <w:r w:rsidR="0078643D" w:rsidRPr="009F389A">
        <w:rPr>
          <w:rFonts w:cstheme="minorHAnsi"/>
          <w:sz w:val="24"/>
          <w:szCs w:val="24"/>
        </w:rPr>
        <w:t>(Singh et al, 2017; Altieri and Nicholls, 200</w:t>
      </w:r>
      <w:r w:rsidR="00775FE9" w:rsidRPr="009F389A">
        <w:rPr>
          <w:rFonts w:cstheme="minorHAnsi"/>
          <w:sz w:val="24"/>
          <w:szCs w:val="24"/>
        </w:rPr>
        <w:t>6</w:t>
      </w:r>
      <w:r w:rsidR="0078643D" w:rsidRPr="009F389A">
        <w:rPr>
          <w:rFonts w:cstheme="minorHAnsi"/>
          <w:sz w:val="24"/>
          <w:szCs w:val="24"/>
        </w:rPr>
        <w:t xml:space="preserve">). </w:t>
      </w:r>
      <w:r w:rsidR="008E448F" w:rsidRPr="009F389A">
        <w:rPr>
          <w:rFonts w:cstheme="minorHAnsi"/>
          <w:sz w:val="24"/>
          <w:szCs w:val="24"/>
        </w:rPr>
        <w:t xml:space="preserve">If the fertiliser nutrients enter surface waters, eutrophication and algal bloom will end up killing plants at the bottom of the lake, reducing oxygen content and destroying animal life in the water </w:t>
      </w:r>
      <w:r w:rsidR="0078643D" w:rsidRPr="009F389A">
        <w:rPr>
          <w:rFonts w:cstheme="minorHAnsi"/>
          <w:sz w:val="24"/>
          <w:szCs w:val="24"/>
        </w:rPr>
        <w:t>(Altieri and Nicholls, 200</w:t>
      </w:r>
      <w:r w:rsidR="00775FE9" w:rsidRPr="009F389A">
        <w:rPr>
          <w:rFonts w:cstheme="minorHAnsi"/>
          <w:sz w:val="24"/>
          <w:szCs w:val="24"/>
        </w:rPr>
        <w:t>6</w:t>
      </w:r>
      <w:r w:rsidR="0078643D" w:rsidRPr="009F389A">
        <w:rPr>
          <w:rFonts w:cstheme="minorHAnsi"/>
          <w:sz w:val="24"/>
          <w:szCs w:val="24"/>
        </w:rPr>
        <w:t xml:space="preserve">). Furthermore, </w:t>
      </w:r>
      <w:r w:rsidR="008E448F" w:rsidRPr="009F389A">
        <w:rPr>
          <w:rFonts w:cstheme="minorHAnsi"/>
          <w:sz w:val="24"/>
          <w:szCs w:val="24"/>
        </w:rPr>
        <w:t xml:space="preserve">nitrogen, phosphorous and potassium (NPK) fertilisers </w:t>
      </w:r>
      <w:r w:rsidR="008E448F" w:rsidRPr="009F389A">
        <w:rPr>
          <w:rFonts w:cstheme="minorHAnsi"/>
          <w:sz w:val="24"/>
          <w:szCs w:val="24"/>
        </w:rPr>
        <w:lastRenderedPageBreak/>
        <w:t xml:space="preserve">depletes soil organic matter in the long </w:t>
      </w:r>
      <w:r w:rsidR="0078643D" w:rsidRPr="009F389A">
        <w:rPr>
          <w:rFonts w:cstheme="minorHAnsi"/>
          <w:sz w:val="24"/>
          <w:szCs w:val="24"/>
        </w:rPr>
        <w:t xml:space="preserve">decreasing </w:t>
      </w:r>
      <w:r w:rsidR="008E448F" w:rsidRPr="009F389A">
        <w:rPr>
          <w:rFonts w:cstheme="minorHAnsi"/>
          <w:sz w:val="24"/>
          <w:szCs w:val="24"/>
        </w:rPr>
        <w:t>soil productivity and the efficiency of nitrate fertiliser, resulting in more intensive practises and greater use of fertilisers (</w:t>
      </w:r>
      <w:proofErr w:type="spellStart"/>
      <w:r w:rsidR="008A4A0B" w:rsidRPr="009F389A">
        <w:rPr>
          <w:rFonts w:cstheme="minorHAnsi"/>
          <w:sz w:val="24"/>
          <w:szCs w:val="24"/>
        </w:rPr>
        <w:t>Kotschi</w:t>
      </w:r>
      <w:proofErr w:type="spellEnd"/>
      <w:r w:rsidR="008A4A0B" w:rsidRPr="009F389A">
        <w:rPr>
          <w:rFonts w:cstheme="minorHAnsi"/>
          <w:sz w:val="24"/>
          <w:szCs w:val="24"/>
        </w:rPr>
        <w:t>, 2013</w:t>
      </w:r>
      <w:r w:rsidR="008E448F" w:rsidRPr="009F389A">
        <w:rPr>
          <w:rFonts w:cstheme="minorHAnsi"/>
          <w:sz w:val="24"/>
          <w:szCs w:val="24"/>
        </w:rPr>
        <w:t xml:space="preserve">). Some eco-friendly alternatives to fertilisers are organic manure and bio-fertilisers, but this is not viable due to limited availability; bulk transport of manures; and low efficacy (Singh et al, 2017). Slow (controlled) release fertilisers (SRFs) release nutrients slowly or synchronise with growth rate and physiological need of plants (Singh et al, 2017). This increases nutrient recovery and decreases nutrient loss to the environment (Singh et al, 2017). However, the cost effectiveness of commercial SRFs and lack of knowledge on adverse effects of chemical fertilisers limited the replacement, especially in the developing world (Singh et al, 2017). Nitrogen-based SRFs use biodegradable, non-toxic and locally available </w:t>
      </w:r>
      <w:proofErr w:type="spellStart"/>
      <w:r w:rsidR="008E448F" w:rsidRPr="009F389A">
        <w:rPr>
          <w:rFonts w:cstheme="minorHAnsi"/>
          <w:sz w:val="24"/>
          <w:szCs w:val="24"/>
        </w:rPr>
        <w:t>agro</w:t>
      </w:r>
      <w:proofErr w:type="spellEnd"/>
      <w:r w:rsidR="008E448F" w:rsidRPr="009F389A">
        <w:rPr>
          <w:rFonts w:cstheme="minorHAnsi"/>
          <w:sz w:val="24"/>
          <w:szCs w:val="24"/>
        </w:rPr>
        <w:t>-waste/</w:t>
      </w:r>
      <w:proofErr w:type="spellStart"/>
      <w:r w:rsidR="008E448F" w:rsidRPr="009F389A">
        <w:rPr>
          <w:rFonts w:cstheme="minorHAnsi"/>
          <w:sz w:val="24"/>
          <w:szCs w:val="24"/>
        </w:rPr>
        <w:t>agro</w:t>
      </w:r>
      <w:proofErr w:type="spellEnd"/>
      <w:r w:rsidR="008E448F" w:rsidRPr="009F389A">
        <w:rPr>
          <w:rFonts w:cstheme="minorHAnsi"/>
          <w:sz w:val="24"/>
          <w:szCs w:val="24"/>
        </w:rPr>
        <w:t>-products that are low cost, highly efficient and eco-friendly to enhance crop productivity and soil fertility (Singh et al, 2017).  Using biotechnology and nanotechnology, smart fertilisers can be created that control nutrient release with bioformulations based on bacteria or enzymes (</w:t>
      </w:r>
      <w:proofErr w:type="spellStart"/>
      <w:r w:rsidR="008E448F" w:rsidRPr="009F389A">
        <w:rPr>
          <w:rFonts w:cstheme="minorHAnsi"/>
          <w:sz w:val="24"/>
          <w:szCs w:val="24"/>
        </w:rPr>
        <w:t>Calabi-Floody</w:t>
      </w:r>
      <w:proofErr w:type="spellEnd"/>
      <w:r w:rsidR="008E448F" w:rsidRPr="009F389A">
        <w:rPr>
          <w:rFonts w:cstheme="minorHAnsi"/>
          <w:sz w:val="24"/>
          <w:szCs w:val="24"/>
        </w:rPr>
        <w:t xml:space="preserve"> et al, 2017). Also, several materials like clays, nondegradable/degradable polymers and agricultural wastes can be used to act as carrier matrices for nutrients and bacterial inoculants (</w:t>
      </w:r>
      <w:proofErr w:type="spellStart"/>
      <w:r w:rsidR="008E448F" w:rsidRPr="009F389A">
        <w:rPr>
          <w:rFonts w:cstheme="minorHAnsi"/>
          <w:sz w:val="24"/>
          <w:szCs w:val="24"/>
        </w:rPr>
        <w:t>Calabi-Floody</w:t>
      </w:r>
      <w:proofErr w:type="spellEnd"/>
      <w:r w:rsidR="008E448F" w:rsidRPr="009F389A">
        <w:rPr>
          <w:rFonts w:cstheme="minorHAnsi"/>
          <w:sz w:val="24"/>
          <w:szCs w:val="24"/>
        </w:rPr>
        <w:t xml:space="preserve"> et al, 2017).  To meet sustainable development, chemical fertilisers must be reduced, and further research should be carried out on these alternatives. </w:t>
      </w:r>
    </w:p>
    <w:p w14:paraId="12F4914C" w14:textId="4B76C8BB" w:rsidR="00ED0652" w:rsidRPr="009F389A" w:rsidRDefault="00ED0652" w:rsidP="00ED0652">
      <w:pPr>
        <w:rPr>
          <w:rFonts w:cstheme="minorHAnsi"/>
          <w:sz w:val="24"/>
          <w:szCs w:val="24"/>
        </w:rPr>
      </w:pPr>
    </w:p>
    <w:p w14:paraId="55F5EF81" w14:textId="4475FBB2" w:rsidR="00ED0652" w:rsidRPr="009F389A" w:rsidRDefault="006570B3" w:rsidP="00ED0652">
      <w:pPr>
        <w:rPr>
          <w:rFonts w:cstheme="minorHAnsi"/>
          <w:b/>
          <w:sz w:val="24"/>
          <w:szCs w:val="24"/>
          <w:u w:val="single"/>
        </w:rPr>
      </w:pPr>
      <w:r w:rsidRPr="009F389A">
        <w:rPr>
          <w:rFonts w:cstheme="minorHAnsi"/>
          <w:b/>
          <w:sz w:val="24"/>
          <w:szCs w:val="24"/>
          <w:u w:val="single"/>
        </w:rPr>
        <w:t>Conclusion</w:t>
      </w:r>
    </w:p>
    <w:p w14:paraId="49702646" w14:textId="70178597" w:rsidR="002D4F8A" w:rsidRPr="009F389A" w:rsidRDefault="008447D4" w:rsidP="002D4F8A">
      <w:pPr>
        <w:rPr>
          <w:rFonts w:cstheme="minorHAnsi"/>
          <w:sz w:val="24"/>
          <w:szCs w:val="24"/>
        </w:rPr>
      </w:pPr>
      <w:r w:rsidRPr="009F389A">
        <w:rPr>
          <w:rFonts w:cstheme="minorHAnsi"/>
          <w:sz w:val="24"/>
          <w:szCs w:val="24"/>
        </w:rPr>
        <w:t>Physical factors such as agricultural policy is vital for the future of sustainable agriculture and the UN supports climate-smart production systems as a necessary adaptation (</w:t>
      </w:r>
      <w:proofErr w:type="spellStart"/>
      <w:r w:rsidRPr="009F389A">
        <w:rPr>
          <w:rFonts w:cstheme="minorHAnsi"/>
          <w:sz w:val="24"/>
          <w:szCs w:val="24"/>
        </w:rPr>
        <w:t>Giovannucci</w:t>
      </w:r>
      <w:proofErr w:type="spellEnd"/>
      <w:r w:rsidRPr="009F389A">
        <w:rPr>
          <w:rFonts w:cstheme="minorHAnsi"/>
          <w:sz w:val="24"/>
          <w:szCs w:val="24"/>
        </w:rPr>
        <w:t xml:space="preserve">, 2012). </w:t>
      </w:r>
      <w:r w:rsidR="002D4F8A" w:rsidRPr="009F389A">
        <w:rPr>
          <w:rFonts w:cstheme="minorHAnsi"/>
          <w:sz w:val="24"/>
          <w:szCs w:val="24"/>
        </w:rPr>
        <w:t>Current agroeconomic practises</w:t>
      </w:r>
      <w:r w:rsidRPr="009F389A">
        <w:rPr>
          <w:rFonts w:cstheme="minorHAnsi"/>
          <w:sz w:val="24"/>
          <w:szCs w:val="24"/>
        </w:rPr>
        <w:t xml:space="preserve"> </w:t>
      </w:r>
      <w:r w:rsidR="00273BF0" w:rsidRPr="009F389A">
        <w:rPr>
          <w:rFonts w:cstheme="minorHAnsi"/>
          <w:sz w:val="24"/>
          <w:szCs w:val="24"/>
        </w:rPr>
        <w:t>in</w:t>
      </w:r>
      <w:r w:rsidRPr="009F389A">
        <w:rPr>
          <w:rFonts w:cstheme="minorHAnsi"/>
          <w:sz w:val="24"/>
          <w:szCs w:val="24"/>
        </w:rPr>
        <w:t xml:space="preserve"> climate-smart agriculture</w:t>
      </w:r>
      <w:r w:rsidR="002D4F8A" w:rsidRPr="009F389A">
        <w:rPr>
          <w:rFonts w:cstheme="minorHAnsi"/>
          <w:sz w:val="24"/>
          <w:szCs w:val="24"/>
        </w:rPr>
        <w:t xml:space="preserve"> </w:t>
      </w:r>
      <w:r w:rsidRPr="009F389A">
        <w:rPr>
          <w:rFonts w:cstheme="minorHAnsi"/>
          <w:sz w:val="24"/>
          <w:szCs w:val="24"/>
        </w:rPr>
        <w:t>are</w:t>
      </w:r>
      <w:r w:rsidR="002D4F8A" w:rsidRPr="009F389A">
        <w:rPr>
          <w:rFonts w:cstheme="minorHAnsi"/>
          <w:sz w:val="24"/>
          <w:szCs w:val="24"/>
        </w:rPr>
        <w:t xml:space="preserve"> intercropping; smart use of chemicals and biological pest control; crop rotations and integrated crop-livestock management systems.</w:t>
      </w:r>
      <w:r w:rsidRPr="009F389A">
        <w:rPr>
          <w:rFonts w:cstheme="minorHAnsi"/>
          <w:sz w:val="24"/>
          <w:szCs w:val="24"/>
        </w:rPr>
        <w:t xml:space="preserve"> For technological innovations, climate-resistant crops are used and the desire to monitor crops and the environment can be fulfilled by precision farming. </w:t>
      </w:r>
      <w:r w:rsidR="002D4F8A" w:rsidRPr="009F389A">
        <w:rPr>
          <w:rFonts w:cstheme="minorHAnsi"/>
          <w:sz w:val="24"/>
          <w:szCs w:val="24"/>
        </w:rPr>
        <w:t>Pesticides and fertilisers are chemical factors that have had major negative environmental impacts, but now sustainable alternatives are a</w:t>
      </w:r>
      <w:r w:rsidRPr="009F389A">
        <w:rPr>
          <w:rFonts w:cstheme="minorHAnsi"/>
          <w:sz w:val="24"/>
          <w:szCs w:val="24"/>
        </w:rPr>
        <w:t>vailable</w:t>
      </w:r>
      <w:r w:rsidR="002D4F8A" w:rsidRPr="009F389A">
        <w:rPr>
          <w:rFonts w:cstheme="minorHAnsi"/>
          <w:sz w:val="24"/>
          <w:szCs w:val="24"/>
        </w:rPr>
        <w:t xml:space="preserve"> </w:t>
      </w:r>
      <w:r w:rsidRPr="009F389A">
        <w:rPr>
          <w:rFonts w:cstheme="minorHAnsi"/>
          <w:sz w:val="24"/>
          <w:szCs w:val="24"/>
        </w:rPr>
        <w:t>or being</w:t>
      </w:r>
      <w:r w:rsidR="002D4F8A" w:rsidRPr="009F389A">
        <w:rPr>
          <w:rFonts w:cstheme="minorHAnsi"/>
          <w:sz w:val="24"/>
          <w:szCs w:val="24"/>
        </w:rPr>
        <w:t xml:space="preserve"> researched.</w:t>
      </w:r>
      <w:r w:rsidRPr="009F389A">
        <w:rPr>
          <w:rFonts w:cstheme="minorHAnsi"/>
          <w:sz w:val="24"/>
          <w:szCs w:val="24"/>
        </w:rPr>
        <w:t xml:space="preserve"> Climate-smart agriculture is not limited to a single type of agriculture like organic farming which means </w:t>
      </w:r>
      <w:r w:rsidR="0085241E" w:rsidRPr="009F389A">
        <w:rPr>
          <w:rFonts w:cstheme="minorHAnsi"/>
          <w:sz w:val="24"/>
          <w:szCs w:val="24"/>
        </w:rPr>
        <w:t xml:space="preserve">multiple sustainable factors </w:t>
      </w:r>
      <w:r w:rsidR="002D4F8A" w:rsidRPr="009F389A">
        <w:rPr>
          <w:rFonts w:cstheme="minorHAnsi"/>
          <w:sz w:val="24"/>
          <w:szCs w:val="24"/>
        </w:rPr>
        <w:t xml:space="preserve">can work together on the same agroecosystem. </w:t>
      </w:r>
      <w:r w:rsidRPr="009F389A">
        <w:rPr>
          <w:rFonts w:cstheme="minorHAnsi"/>
          <w:sz w:val="24"/>
          <w:szCs w:val="24"/>
        </w:rPr>
        <w:t xml:space="preserve">Current </w:t>
      </w:r>
      <w:r w:rsidR="002D4F8A" w:rsidRPr="009F389A">
        <w:rPr>
          <w:rFonts w:cstheme="minorHAnsi"/>
          <w:sz w:val="24"/>
          <w:szCs w:val="24"/>
        </w:rPr>
        <w:t>agriculture is too ingrained into society for any rapid changes</w:t>
      </w:r>
      <w:r w:rsidRPr="009F389A">
        <w:rPr>
          <w:rFonts w:cstheme="minorHAnsi"/>
          <w:sz w:val="24"/>
          <w:szCs w:val="24"/>
        </w:rPr>
        <w:t>, and while the issues of current agriculture is well-documented, many unknowns remain regarding the impact of the sustainable alternatives. Long</w:t>
      </w:r>
      <w:r w:rsidR="002D4F8A" w:rsidRPr="009F389A">
        <w:rPr>
          <w:rFonts w:cstheme="minorHAnsi"/>
          <w:sz w:val="24"/>
          <w:szCs w:val="24"/>
        </w:rPr>
        <w:t xml:space="preserve">-term studies on the impacts of the alternatives will need to be carried </w:t>
      </w:r>
      <w:r w:rsidRPr="009F389A">
        <w:rPr>
          <w:rFonts w:cstheme="minorHAnsi"/>
          <w:sz w:val="24"/>
          <w:szCs w:val="24"/>
        </w:rPr>
        <w:t xml:space="preserve">out </w:t>
      </w:r>
      <w:r w:rsidR="002D4F8A" w:rsidRPr="009F389A">
        <w:rPr>
          <w:rFonts w:cstheme="minorHAnsi"/>
          <w:sz w:val="24"/>
          <w:szCs w:val="24"/>
        </w:rPr>
        <w:t xml:space="preserve">to </w:t>
      </w:r>
      <w:r w:rsidRPr="009F389A">
        <w:rPr>
          <w:rFonts w:cstheme="minorHAnsi"/>
          <w:sz w:val="24"/>
          <w:szCs w:val="24"/>
        </w:rPr>
        <w:t>study</w:t>
      </w:r>
      <w:r w:rsidR="002D4F8A" w:rsidRPr="009F389A">
        <w:rPr>
          <w:rFonts w:cstheme="minorHAnsi"/>
          <w:sz w:val="24"/>
          <w:szCs w:val="24"/>
        </w:rPr>
        <w:t xml:space="preserve"> effectiveness an</w:t>
      </w:r>
      <w:r w:rsidRPr="009F389A">
        <w:rPr>
          <w:rFonts w:cstheme="minorHAnsi"/>
          <w:sz w:val="24"/>
          <w:szCs w:val="24"/>
        </w:rPr>
        <w:t>d ensure no</w:t>
      </w:r>
      <w:r w:rsidR="002D4F8A" w:rsidRPr="009F389A">
        <w:rPr>
          <w:rFonts w:cstheme="minorHAnsi"/>
          <w:sz w:val="24"/>
          <w:szCs w:val="24"/>
        </w:rPr>
        <w:t xml:space="preserve"> adverse effects. </w:t>
      </w:r>
    </w:p>
    <w:p w14:paraId="7A33B69D" w14:textId="6CE933AB" w:rsidR="002D4F8A" w:rsidRPr="009F389A" w:rsidRDefault="002D4F8A" w:rsidP="00ED0652">
      <w:pPr>
        <w:rPr>
          <w:rFonts w:cstheme="minorHAnsi"/>
          <w:sz w:val="24"/>
          <w:szCs w:val="24"/>
        </w:rPr>
      </w:pPr>
    </w:p>
    <w:p w14:paraId="66E3D68F" w14:textId="77777777" w:rsidR="00B277F0" w:rsidRPr="009F389A" w:rsidRDefault="00B277F0" w:rsidP="00F17293">
      <w:pPr>
        <w:tabs>
          <w:tab w:val="left" w:pos="1066"/>
        </w:tabs>
        <w:rPr>
          <w:rFonts w:cstheme="minorHAnsi"/>
          <w:b/>
          <w:sz w:val="24"/>
          <w:szCs w:val="24"/>
          <w:u w:val="single"/>
        </w:rPr>
      </w:pPr>
    </w:p>
    <w:p w14:paraId="4EF0CFB5" w14:textId="77777777" w:rsidR="00682E8F" w:rsidRDefault="00682E8F" w:rsidP="00F17293">
      <w:pPr>
        <w:tabs>
          <w:tab w:val="left" w:pos="1066"/>
        </w:tabs>
        <w:rPr>
          <w:rFonts w:cstheme="minorHAnsi"/>
          <w:b/>
          <w:sz w:val="24"/>
          <w:szCs w:val="24"/>
          <w:u w:val="single"/>
        </w:rPr>
      </w:pPr>
    </w:p>
    <w:p w14:paraId="3FF5E765" w14:textId="3EAB5BE2" w:rsidR="0085241E" w:rsidRPr="009F389A" w:rsidRDefault="00F17293" w:rsidP="00F17293">
      <w:pPr>
        <w:tabs>
          <w:tab w:val="left" w:pos="1066"/>
        </w:tabs>
        <w:rPr>
          <w:rFonts w:cstheme="minorHAnsi"/>
          <w:b/>
          <w:sz w:val="24"/>
          <w:szCs w:val="24"/>
          <w:u w:val="single"/>
        </w:rPr>
      </w:pPr>
      <w:r w:rsidRPr="009F389A">
        <w:rPr>
          <w:rFonts w:cstheme="minorHAnsi"/>
          <w:b/>
          <w:sz w:val="24"/>
          <w:szCs w:val="24"/>
          <w:u w:val="single"/>
        </w:rPr>
        <w:lastRenderedPageBreak/>
        <w:t xml:space="preserve">References </w:t>
      </w:r>
    </w:p>
    <w:p w14:paraId="3E0DA7C9" w14:textId="12817C63" w:rsidR="00B277F0" w:rsidRPr="009F389A" w:rsidRDefault="00B277F0" w:rsidP="00B277F0">
      <w:pPr>
        <w:rPr>
          <w:rFonts w:cstheme="minorHAnsi"/>
          <w:i/>
          <w:sz w:val="24"/>
          <w:szCs w:val="24"/>
        </w:rPr>
      </w:pPr>
      <w:r w:rsidRPr="009F389A">
        <w:rPr>
          <w:rFonts w:cstheme="minorHAnsi"/>
          <w:sz w:val="24"/>
          <w:szCs w:val="24"/>
        </w:rPr>
        <w:t>Altieri, M.A. and Nicholls, C.I. (2006</w:t>
      </w:r>
      <w:proofErr w:type="gramStart"/>
      <w:r w:rsidRPr="009F389A">
        <w:rPr>
          <w:rFonts w:cstheme="minorHAnsi"/>
          <w:sz w:val="24"/>
          <w:szCs w:val="24"/>
        </w:rPr>
        <w:t>)  Agroecology</w:t>
      </w:r>
      <w:proofErr w:type="gramEnd"/>
      <w:r w:rsidRPr="009F389A">
        <w:rPr>
          <w:rFonts w:cstheme="minorHAnsi"/>
          <w:sz w:val="24"/>
          <w:szCs w:val="24"/>
        </w:rPr>
        <w:t xml:space="preserve"> and the Search for a Truly Sustainable Agriculture. </w:t>
      </w:r>
      <w:r w:rsidRPr="009F389A">
        <w:rPr>
          <w:rFonts w:cstheme="minorHAnsi"/>
          <w:i/>
          <w:sz w:val="24"/>
          <w:szCs w:val="24"/>
        </w:rPr>
        <w:t>9 Basic Textbooks for Environmental Training</w:t>
      </w:r>
    </w:p>
    <w:p w14:paraId="0C8DA82D" w14:textId="5D827D0E" w:rsidR="007D1735" w:rsidRPr="009F389A" w:rsidRDefault="007D1735" w:rsidP="007D1735">
      <w:pPr>
        <w:rPr>
          <w:rFonts w:cstheme="minorHAnsi"/>
          <w:sz w:val="24"/>
          <w:szCs w:val="24"/>
        </w:rPr>
      </w:pPr>
      <w:r w:rsidRPr="009F389A">
        <w:rPr>
          <w:rFonts w:cstheme="minorHAnsi"/>
          <w:sz w:val="24"/>
          <w:szCs w:val="24"/>
        </w:rPr>
        <w:t xml:space="preserve">Barnes, A.P., Soto, I., </w:t>
      </w:r>
      <w:proofErr w:type="spellStart"/>
      <w:r w:rsidRPr="009F389A">
        <w:rPr>
          <w:rFonts w:cstheme="minorHAnsi"/>
          <w:sz w:val="24"/>
          <w:szCs w:val="24"/>
        </w:rPr>
        <w:t>Eory</w:t>
      </w:r>
      <w:proofErr w:type="spellEnd"/>
      <w:r w:rsidRPr="009F389A">
        <w:rPr>
          <w:rFonts w:cstheme="minorHAnsi"/>
          <w:sz w:val="24"/>
          <w:szCs w:val="24"/>
        </w:rPr>
        <w:t xml:space="preserve">, V., Beck, B., </w:t>
      </w:r>
      <w:proofErr w:type="spellStart"/>
      <w:r w:rsidRPr="009F389A">
        <w:rPr>
          <w:rFonts w:cstheme="minorHAnsi"/>
          <w:sz w:val="24"/>
          <w:szCs w:val="24"/>
        </w:rPr>
        <w:t>Balafoutis</w:t>
      </w:r>
      <w:proofErr w:type="spellEnd"/>
      <w:r w:rsidRPr="009F389A">
        <w:rPr>
          <w:rFonts w:cstheme="minorHAnsi"/>
          <w:sz w:val="24"/>
          <w:szCs w:val="24"/>
        </w:rPr>
        <w:t xml:space="preserve">, A., Sánchez, B., </w:t>
      </w:r>
      <w:proofErr w:type="spellStart"/>
      <w:r w:rsidRPr="009F389A">
        <w:rPr>
          <w:rFonts w:cstheme="minorHAnsi"/>
          <w:sz w:val="24"/>
          <w:szCs w:val="24"/>
        </w:rPr>
        <w:t>Vangeyte</w:t>
      </w:r>
      <w:proofErr w:type="spellEnd"/>
      <w:r w:rsidRPr="009F389A">
        <w:rPr>
          <w:rFonts w:cstheme="minorHAnsi"/>
          <w:sz w:val="24"/>
          <w:szCs w:val="24"/>
        </w:rPr>
        <w:t>, J., Fountas, S., van der Wal, T. and Gómez-</w:t>
      </w:r>
      <w:proofErr w:type="spellStart"/>
      <w:r w:rsidRPr="009F389A">
        <w:rPr>
          <w:rFonts w:cstheme="minorHAnsi"/>
          <w:sz w:val="24"/>
          <w:szCs w:val="24"/>
        </w:rPr>
        <w:t>Barbero</w:t>
      </w:r>
      <w:proofErr w:type="spellEnd"/>
      <w:r w:rsidRPr="009F389A">
        <w:rPr>
          <w:rFonts w:cstheme="minorHAnsi"/>
          <w:sz w:val="24"/>
          <w:szCs w:val="24"/>
        </w:rPr>
        <w:t>, M. (2019). Exploring the adoption of precision agricultural technologies: A cross regional study of EU farmers. </w:t>
      </w:r>
      <w:r w:rsidRPr="009F389A">
        <w:rPr>
          <w:rFonts w:cstheme="minorHAnsi"/>
          <w:i/>
          <w:sz w:val="24"/>
          <w:szCs w:val="24"/>
        </w:rPr>
        <w:t>Land Use Policy</w:t>
      </w:r>
      <w:r w:rsidRPr="009F389A">
        <w:rPr>
          <w:rFonts w:cstheme="minorHAnsi"/>
          <w:sz w:val="24"/>
          <w:szCs w:val="24"/>
        </w:rPr>
        <w:t xml:space="preserve">, </w:t>
      </w:r>
      <w:r w:rsidRPr="009F389A">
        <w:rPr>
          <w:rFonts w:cstheme="minorHAnsi"/>
          <w:b/>
          <w:sz w:val="24"/>
          <w:szCs w:val="24"/>
        </w:rPr>
        <w:t>80</w:t>
      </w:r>
      <w:r w:rsidRPr="009F389A">
        <w:rPr>
          <w:rFonts w:cstheme="minorHAnsi"/>
          <w:sz w:val="24"/>
          <w:szCs w:val="24"/>
        </w:rPr>
        <w:t>, 163–174. </w:t>
      </w:r>
    </w:p>
    <w:p w14:paraId="7441013A" w14:textId="35DABBF9" w:rsidR="009F0D65" w:rsidRPr="009F389A" w:rsidRDefault="009F0D65" w:rsidP="009F0D65">
      <w:pPr>
        <w:rPr>
          <w:rFonts w:cstheme="minorHAnsi"/>
          <w:sz w:val="24"/>
          <w:szCs w:val="24"/>
        </w:rPr>
      </w:pPr>
      <w:proofErr w:type="spellStart"/>
      <w:r w:rsidRPr="009F389A">
        <w:rPr>
          <w:rFonts w:cstheme="minorHAnsi"/>
          <w:sz w:val="24"/>
          <w:szCs w:val="24"/>
        </w:rPr>
        <w:t>Birkhofer</w:t>
      </w:r>
      <w:proofErr w:type="spellEnd"/>
      <w:r w:rsidRPr="009F389A">
        <w:rPr>
          <w:rFonts w:cstheme="minorHAnsi"/>
          <w:sz w:val="24"/>
          <w:szCs w:val="24"/>
        </w:rPr>
        <w:t xml:space="preserve">, K., Smith, H.G. and </w:t>
      </w:r>
      <w:proofErr w:type="spellStart"/>
      <w:r w:rsidRPr="009F389A">
        <w:rPr>
          <w:rFonts w:cstheme="minorHAnsi"/>
          <w:sz w:val="24"/>
          <w:szCs w:val="24"/>
        </w:rPr>
        <w:t>Rundlöf</w:t>
      </w:r>
      <w:proofErr w:type="spellEnd"/>
      <w:r w:rsidRPr="009F389A">
        <w:rPr>
          <w:rFonts w:cstheme="minorHAnsi"/>
          <w:sz w:val="24"/>
          <w:szCs w:val="24"/>
        </w:rPr>
        <w:t>, M. (2016) Environmental Impacts of Organic Farming. </w:t>
      </w:r>
      <w:proofErr w:type="spellStart"/>
      <w:r w:rsidRPr="009F389A">
        <w:rPr>
          <w:rFonts w:cstheme="minorHAnsi"/>
          <w:i/>
          <w:sz w:val="24"/>
          <w:szCs w:val="24"/>
        </w:rPr>
        <w:t>eLS</w:t>
      </w:r>
      <w:proofErr w:type="spellEnd"/>
      <w:r w:rsidRPr="009F389A">
        <w:rPr>
          <w:rFonts w:cstheme="minorHAnsi"/>
          <w:sz w:val="24"/>
          <w:szCs w:val="24"/>
        </w:rPr>
        <w:t>, 1–7.</w:t>
      </w:r>
    </w:p>
    <w:p w14:paraId="7CD90940" w14:textId="77777777" w:rsidR="009F0D65" w:rsidRPr="00185623" w:rsidRDefault="009F0D65" w:rsidP="009F0D65">
      <w:pPr>
        <w:shd w:val="clear" w:color="auto" w:fill="FFFFFF"/>
        <w:spacing w:after="0" w:line="0" w:lineRule="auto"/>
        <w:rPr>
          <w:rFonts w:eastAsia="Times New Roman" w:cstheme="minorHAnsi"/>
          <w:color w:val="231F20"/>
          <w:sz w:val="24"/>
          <w:szCs w:val="24"/>
          <w:lang w:eastAsia="en-GB"/>
        </w:rPr>
      </w:pPr>
      <w:proofErr w:type="spellStart"/>
      <w:r w:rsidRPr="00185623">
        <w:rPr>
          <w:rFonts w:eastAsia="Times New Roman" w:cstheme="minorHAnsi"/>
          <w:color w:val="231F20"/>
          <w:sz w:val="24"/>
          <w:szCs w:val="24"/>
          <w:lang w:eastAsia="en-GB"/>
        </w:rPr>
        <w:t>Brittain</w:t>
      </w:r>
      <w:proofErr w:type="spellEnd"/>
      <w:r w:rsidRPr="00185623">
        <w:rPr>
          <w:rFonts w:eastAsia="Times New Roman" w:cstheme="minorHAnsi"/>
          <w:color w:val="231F20"/>
          <w:sz w:val="24"/>
          <w:szCs w:val="24"/>
          <w:lang w:eastAsia="en-GB"/>
        </w:rPr>
        <w:t xml:space="preserve"> C, </w:t>
      </w:r>
      <w:proofErr w:type="spellStart"/>
      <w:r w:rsidRPr="00185623">
        <w:rPr>
          <w:rFonts w:eastAsia="Times New Roman" w:cstheme="minorHAnsi"/>
          <w:color w:val="231F20"/>
          <w:sz w:val="24"/>
          <w:szCs w:val="24"/>
          <w:lang w:eastAsia="en-GB"/>
        </w:rPr>
        <w:t>Bommarco</w:t>
      </w:r>
      <w:proofErr w:type="spellEnd"/>
      <w:r w:rsidRPr="00185623">
        <w:rPr>
          <w:rFonts w:eastAsia="Times New Roman" w:cstheme="minorHAnsi"/>
          <w:color w:val="231F20"/>
          <w:sz w:val="24"/>
          <w:szCs w:val="24"/>
          <w:lang w:eastAsia="en-GB"/>
        </w:rPr>
        <w:t xml:space="preserve"> R, </w:t>
      </w:r>
      <w:proofErr w:type="spellStart"/>
      <w:r w:rsidRPr="00185623">
        <w:rPr>
          <w:rFonts w:eastAsia="Times New Roman" w:cstheme="minorHAnsi"/>
          <w:color w:val="231F20"/>
          <w:sz w:val="24"/>
          <w:szCs w:val="24"/>
          <w:lang w:eastAsia="en-GB"/>
        </w:rPr>
        <w:t>Vighi</w:t>
      </w:r>
      <w:proofErr w:type="spellEnd"/>
      <w:r w:rsidRPr="00185623">
        <w:rPr>
          <w:rFonts w:eastAsia="Times New Roman" w:cstheme="minorHAnsi"/>
          <w:color w:val="231F20"/>
          <w:sz w:val="24"/>
          <w:szCs w:val="24"/>
          <w:lang w:eastAsia="en-GB"/>
        </w:rPr>
        <w:t xml:space="preserve"> M, et al. (2010) Organic farming</w:t>
      </w:r>
    </w:p>
    <w:p w14:paraId="2D44CDC5" w14:textId="77777777" w:rsidR="009F0D65" w:rsidRPr="00185623" w:rsidRDefault="009F0D65" w:rsidP="009F0D65">
      <w:pPr>
        <w:shd w:val="clear" w:color="auto" w:fill="FFFFFF"/>
        <w:spacing w:after="0" w:line="0" w:lineRule="auto"/>
        <w:rPr>
          <w:rFonts w:eastAsia="Times New Roman" w:cstheme="minorHAnsi"/>
          <w:color w:val="231F20"/>
          <w:sz w:val="24"/>
          <w:szCs w:val="24"/>
          <w:lang w:eastAsia="en-GB"/>
        </w:rPr>
      </w:pPr>
      <w:r w:rsidRPr="00185623">
        <w:rPr>
          <w:rFonts w:eastAsia="Times New Roman" w:cstheme="minorHAnsi"/>
          <w:color w:val="231F20"/>
          <w:sz w:val="24"/>
          <w:szCs w:val="24"/>
          <w:lang w:eastAsia="en-GB"/>
        </w:rPr>
        <w:t xml:space="preserve">in isolated landscapes does not </w:t>
      </w:r>
      <w:proofErr w:type="spellStart"/>
      <w:r w:rsidRPr="00185623">
        <w:rPr>
          <w:rFonts w:eastAsia="Times New Roman" w:cstheme="minorHAnsi"/>
          <w:color w:val="231F20"/>
          <w:sz w:val="24"/>
          <w:szCs w:val="24"/>
          <w:lang w:eastAsia="en-GB"/>
        </w:rPr>
        <w:t>benet</w:t>
      </w:r>
      <w:proofErr w:type="spellEnd"/>
      <w:r w:rsidRPr="00185623">
        <w:rPr>
          <w:rFonts w:eastAsia="Times New Roman" w:cstheme="minorHAnsi"/>
          <w:color w:val="231F20"/>
          <w:sz w:val="24"/>
          <w:szCs w:val="24"/>
          <w:lang w:eastAsia="en-GB"/>
        </w:rPr>
        <w:t xml:space="preserve"> </w:t>
      </w:r>
      <w:proofErr w:type="spellStart"/>
      <w:r w:rsidRPr="00185623">
        <w:rPr>
          <w:rFonts w:eastAsia="Times New Roman" w:cstheme="minorHAnsi"/>
          <w:color w:val="231F20"/>
          <w:sz w:val="24"/>
          <w:szCs w:val="24"/>
          <w:lang w:eastAsia="en-GB"/>
        </w:rPr>
        <w:t>ower</w:t>
      </w:r>
      <w:proofErr w:type="spellEnd"/>
      <w:r w:rsidRPr="00185623">
        <w:rPr>
          <w:rFonts w:eastAsia="Times New Roman" w:cstheme="minorHAnsi"/>
          <w:color w:val="231F20"/>
          <w:sz w:val="24"/>
          <w:szCs w:val="24"/>
          <w:lang w:eastAsia="en-GB"/>
        </w:rPr>
        <w:t>-visiting insects and</w:t>
      </w:r>
    </w:p>
    <w:p w14:paraId="4396B93C" w14:textId="77777777" w:rsidR="009F0D65" w:rsidRPr="00185623" w:rsidRDefault="009F0D65" w:rsidP="009F0D65">
      <w:pPr>
        <w:shd w:val="clear" w:color="auto" w:fill="FFFFFF"/>
        <w:spacing w:after="0" w:line="0" w:lineRule="auto"/>
        <w:rPr>
          <w:rFonts w:eastAsia="Times New Roman" w:cstheme="minorHAnsi"/>
          <w:color w:val="231F20"/>
          <w:sz w:val="24"/>
          <w:szCs w:val="24"/>
          <w:lang w:eastAsia="en-GB"/>
        </w:rPr>
      </w:pPr>
      <w:r w:rsidRPr="00185623">
        <w:rPr>
          <w:rFonts w:eastAsia="Times New Roman" w:cstheme="minorHAnsi"/>
          <w:color w:val="231F20"/>
          <w:sz w:val="24"/>
          <w:szCs w:val="24"/>
          <w:lang w:eastAsia="en-GB"/>
        </w:rPr>
        <w:t>pollination. Biological Conservation 143: 1860–1867</w:t>
      </w:r>
    </w:p>
    <w:p w14:paraId="084D1542" w14:textId="77777777" w:rsidR="009F0D65" w:rsidRPr="00185623" w:rsidRDefault="009F0D65" w:rsidP="009F0D65">
      <w:pPr>
        <w:shd w:val="clear" w:color="auto" w:fill="FFFFFF"/>
        <w:spacing w:after="0" w:line="0" w:lineRule="auto"/>
        <w:rPr>
          <w:rFonts w:eastAsia="Times New Roman" w:cstheme="minorHAnsi"/>
          <w:color w:val="231F20"/>
          <w:sz w:val="24"/>
          <w:szCs w:val="24"/>
          <w:lang w:eastAsia="en-GB"/>
        </w:rPr>
      </w:pPr>
      <w:proofErr w:type="spellStart"/>
      <w:r w:rsidRPr="00185623">
        <w:rPr>
          <w:rFonts w:eastAsia="Times New Roman" w:cstheme="minorHAnsi"/>
          <w:color w:val="231F20"/>
          <w:sz w:val="24"/>
          <w:szCs w:val="24"/>
          <w:lang w:eastAsia="en-GB"/>
        </w:rPr>
        <w:t>Brittain</w:t>
      </w:r>
      <w:proofErr w:type="spellEnd"/>
      <w:r w:rsidRPr="00185623">
        <w:rPr>
          <w:rFonts w:eastAsia="Times New Roman" w:cstheme="minorHAnsi"/>
          <w:color w:val="231F20"/>
          <w:sz w:val="24"/>
          <w:szCs w:val="24"/>
          <w:lang w:eastAsia="en-GB"/>
        </w:rPr>
        <w:t xml:space="preserve"> C, </w:t>
      </w:r>
      <w:proofErr w:type="spellStart"/>
      <w:r w:rsidRPr="00185623">
        <w:rPr>
          <w:rFonts w:eastAsia="Times New Roman" w:cstheme="minorHAnsi"/>
          <w:color w:val="231F20"/>
          <w:sz w:val="24"/>
          <w:szCs w:val="24"/>
          <w:lang w:eastAsia="en-GB"/>
        </w:rPr>
        <w:t>Bommarco</w:t>
      </w:r>
      <w:proofErr w:type="spellEnd"/>
      <w:r w:rsidRPr="00185623">
        <w:rPr>
          <w:rFonts w:eastAsia="Times New Roman" w:cstheme="minorHAnsi"/>
          <w:color w:val="231F20"/>
          <w:sz w:val="24"/>
          <w:szCs w:val="24"/>
          <w:lang w:eastAsia="en-GB"/>
        </w:rPr>
        <w:t xml:space="preserve"> R, </w:t>
      </w:r>
      <w:proofErr w:type="spellStart"/>
      <w:r w:rsidRPr="00185623">
        <w:rPr>
          <w:rFonts w:eastAsia="Times New Roman" w:cstheme="minorHAnsi"/>
          <w:color w:val="231F20"/>
          <w:sz w:val="24"/>
          <w:szCs w:val="24"/>
          <w:lang w:eastAsia="en-GB"/>
        </w:rPr>
        <w:t>Vighi</w:t>
      </w:r>
      <w:proofErr w:type="spellEnd"/>
      <w:r w:rsidRPr="00185623">
        <w:rPr>
          <w:rFonts w:eastAsia="Times New Roman" w:cstheme="minorHAnsi"/>
          <w:color w:val="231F20"/>
          <w:sz w:val="24"/>
          <w:szCs w:val="24"/>
          <w:lang w:eastAsia="en-GB"/>
        </w:rPr>
        <w:t xml:space="preserve"> M, et al. (2010) Organic farming</w:t>
      </w:r>
    </w:p>
    <w:p w14:paraId="10352C04" w14:textId="77777777" w:rsidR="009F0D65" w:rsidRPr="00185623" w:rsidRDefault="009F0D65" w:rsidP="009F0D65">
      <w:pPr>
        <w:shd w:val="clear" w:color="auto" w:fill="FFFFFF"/>
        <w:spacing w:after="0" w:line="0" w:lineRule="auto"/>
        <w:rPr>
          <w:rFonts w:eastAsia="Times New Roman" w:cstheme="minorHAnsi"/>
          <w:color w:val="231F20"/>
          <w:sz w:val="24"/>
          <w:szCs w:val="24"/>
          <w:lang w:eastAsia="en-GB"/>
        </w:rPr>
      </w:pPr>
      <w:r w:rsidRPr="00185623">
        <w:rPr>
          <w:rFonts w:eastAsia="Times New Roman" w:cstheme="minorHAnsi"/>
          <w:color w:val="231F20"/>
          <w:sz w:val="24"/>
          <w:szCs w:val="24"/>
          <w:lang w:eastAsia="en-GB"/>
        </w:rPr>
        <w:t xml:space="preserve">in isolated landscapes does not </w:t>
      </w:r>
      <w:proofErr w:type="spellStart"/>
      <w:r w:rsidRPr="00185623">
        <w:rPr>
          <w:rFonts w:eastAsia="Times New Roman" w:cstheme="minorHAnsi"/>
          <w:color w:val="231F20"/>
          <w:sz w:val="24"/>
          <w:szCs w:val="24"/>
          <w:lang w:eastAsia="en-GB"/>
        </w:rPr>
        <w:t>benet</w:t>
      </w:r>
      <w:proofErr w:type="spellEnd"/>
      <w:r w:rsidRPr="00185623">
        <w:rPr>
          <w:rFonts w:eastAsia="Times New Roman" w:cstheme="minorHAnsi"/>
          <w:color w:val="231F20"/>
          <w:sz w:val="24"/>
          <w:szCs w:val="24"/>
          <w:lang w:eastAsia="en-GB"/>
        </w:rPr>
        <w:t xml:space="preserve"> </w:t>
      </w:r>
      <w:proofErr w:type="spellStart"/>
      <w:r w:rsidRPr="00185623">
        <w:rPr>
          <w:rFonts w:eastAsia="Times New Roman" w:cstheme="minorHAnsi"/>
          <w:color w:val="231F20"/>
          <w:sz w:val="24"/>
          <w:szCs w:val="24"/>
          <w:lang w:eastAsia="en-GB"/>
        </w:rPr>
        <w:t>ower</w:t>
      </w:r>
      <w:proofErr w:type="spellEnd"/>
      <w:r w:rsidRPr="00185623">
        <w:rPr>
          <w:rFonts w:eastAsia="Times New Roman" w:cstheme="minorHAnsi"/>
          <w:color w:val="231F20"/>
          <w:sz w:val="24"/>
          <w:szCs w:val="24"/>
          <w:lang w:eastAsia="en-GB"/>
        </w:rPr>
        <w:t>-visiting insects and</w:t>
      </w:r>
    </w:p>
    <w:p w14:paraId="62E66147" w14:textId="77777777" w:rsidR="009F0D65" w:rsidRPr="00185623" w:rsidRDefault="009F0D65" w:rsidP="009F0D65">
      <w:pPr>
        <w:shd w:val="clear" w:color="auto" w:fill="FFFFFF"/>
        <w:spacing w:after="0" w:line="0" w:lineRule="auto"/>
        <w:rPr>
          <w:rFonts w:eastAsia="Times New Roman" w:cstheme="minorHAnsi"/>
          <w:color w:val="231F20"/>
          <w:sz w:val="24"/>
          <w:szCs w:val="24"/>
          <w:lang w:eastAsia="en-GB"/>
        </w:rPr>
      </w:pPr>
      <w:r w:rsidRPr="00185623">
        <w:rPr>
          <w:rFonts w:eastAsia="Times New Roman" w:cstheme="minorHAnsi"/>
          <w:color w:val="231F20"/>
          <w:sz w:val="24"/>
          <w:szCs w:val="24"/>
          <w:lang w:eastAsia="en-GB"/>
        </w:rPr>
        <w:t>pollination. Biological Conservation 143: 1860–1867</w:t>
      </w:r>
    </w:p>
    <w:p w14:paraId="3B2EDA1A" w14:textId="0E209F1F" w:rsidR="009F0D65" w:rsidRPr="009F389A" w:rsidRDefault="009F0D65" w:rsidP="009F0D65">
      <w:pPr>
        <w:rPr>
          <w:rFonts w:cstheme="minorHAnsi"/>
          <w:sz w:val="24"/>
          <w:szCs w:val="24"/>
        </w:rPr>
      </w:pPr>
      <w:proofErr w:type="spellStart"/>
      <w:r w:rsidRPr="009F389A">
        <w:rPr>
          <w:rFonts w:cstheme="minorHAnsi"/>
          <w:sz w:val="24"/>
          <w:szCs w:val="24"/>
        </w:rPr>
        <w:t>Brittain</w:t>
      </w:r>
      <w:proofErr w:type="spellEnd"/>
      <w:r w:rsidRPr="009F389A">
        <w:rPr>
          <w:rFonts w:cstheme="minorHAnsi"/>
          <w:sz w:val="24"/>
          <w:szCs w:val="24"/>
        </w:rPr>
        <w:t xml:space="preserve"> C, </w:t>
      </w:r>
      <w:proofErr w:type="spellStart"/>
      <w:r w:rsidRPr="009F389A">
        <w:rPr>
          <w:rFonts w:cstheme="minorHAnsi"/>
          <w:sz w:val="24"/>
          <w:szCs w:val="24"/>
        </w:rPr>
        <w:t>Bommarco</w:t>
      </w:r>
      <w:proofErr w:type="spellEnd"/>
      <w:r w:rsidRPr="009F389A">
        <w:rPr>
          <w:rFonts w:cstheme="minorHAnsi"/>
          <w:sz w:val="24"/>
          <w:szCs w:val="24"/>
        </w:rPr>
        <w:t xml:space="preserve"> R, </w:t>
      </w:r>
      <w:proofErr w:type="spellStart"/>
      <w:r w:rsidRPr="009F389A">
        <w:rPr>
          <w:rFonts w:cstheme="minorHAnsi"/>
          <w:sz w:val="24"/>
          <w:szCs w:val="24"/>
        </w:rPr>
        <w:t>Vighi</w:t>
      </w:r>
      <w:proofErr w:type="spellEnd"/>
      <w:r w:rsidRPr="009F389A">
        <w:rPr>
          <w:rFonts w:cstheme="minorHAnsi"/>
          <w:sz w:val="24"/>
          <w:szCs w:val="24"/>
        </w:rPr>
        <w:t xml:space="preserve"> M. (2010) Organic farming in isolated landscapes does not benefit flower-visiting insects and pollination. </w:t>
      </w:r>
      <w:r w:rsidRPr="009F389A">
        <w:rPr>
          <w:rFonts w:cstheme="minorHAnsi"/>
          <w:i/>
          <w:sz w:val="24"/>
          <w:szCs w:val="24"/>
        </w:rPr>
        <w:t>Biological Conservation</w:t>
      </w:r>
      <w:r w:rsidRPr="009F389A">
        <w:rPr>
          <w:rFonts w:cstheme="minorHAnsi"/>
          <w:sz w:val="24"/>
          <w:szCs w:val="24"/>
        </w:rPr>
        <w:t xml:space="preserve">, </w:t>
      </w:r>
      <w:r w:rsidRPr="009F389A">
        <w:rPr>
          <w:rFonts w:cstheme="minorHAnsi"/>
          <w:b/>
          <w:sz w:val="24"/>
          <w:szCs w:val="24"/>
        </w:rPr>
        <w:t>143</w:t>
      </w:r>
      <w:r w:rsidRPr="009F389A">
        <w:rPr>
          <w:rFonts w:cstheme="minorHAnsi"/>
          <w:sz w:val="24"/>
          <w:szCs w:val="24"/>
        </w:rPr>
        <w:t>, 1860–1867</w:t>
      </w:r>
    </w:p>
    <w:p w14:paraId="6AC02629" w14:textId="77777777" w:rsidR="008A4A0B" w:rsidRPr="009F389A" w:rsidRDefault="008A4A0B" w:rsidP="008A4A0B">
      <w:pPr>
        <w:rPr>
          <w:rFonts w:cstheme="minorHAnsi"/>
          <w:sz w:val="24"/>
          <w:szCs w:val="24"/>
        </w:rPr>
      </w:pPr>
      <w:proofErr w:type="spellStart"/>
      <w:r w:rsidRPr="009F389A">
        <w:rPr>
          <w:rFonts w:cstheme="minorHAnsi"/>
          <w:sz w:val="24"/>
          <w:szCs w:val="24"/>
        </w:rPr>
        <w:t>Calabi-Floody</w:t>
      </w:r>
      <w:proofErr w:type="spellEnd"/>
      <w:r w:rsidRPr="009F389A">
        <w:rPr>
          <w:rFonts w:cstheme="minorHAnsi"/>
          <w:sz w:val="24"/>
          <w:szCs w:val="24"/>
        </w:rPr>
        <w:t xml:space="preserve">, M., Medina, J., </w:t>
      </w:r>
      <w:proofErr w:type="spellStart"/>
      <w:r w:rsidRPr="009F389A">
        <w:rPr>
          <w:rFonts w:cstheme="minorHAnsi"/>
          <w:sz w:val="24"/>
          <w:szCs w:val="24"/>
        </w:rPr>
        <w:t>Rumpel</w:t>
      </w:r>
      <w:proofErr w:type="spellEnd"/>
      <w:r w:rsidRPr="009F389A">
        <w:rPr>
          <w:rFonts w:cstheme="minorHAnsi"/>
          <w:sz w:val="24"/>
          <w:szCs w:val="24"/>
        </w:rPr>
        <w:t xml:space="preserve">, C., Condron, L.M., Hernandez, M., Dumont, M. and Mora, M. de la L. (2018). Smart Fertilizers as a Strategy for Sustainable Agriculture. Advances in Agronomy, </w:t>
      </w:r>
      <w:r w:rsidRPr="009F389A">
        <w:rPr>
          <w:rFonts w:cstheme="minorHAnsi"/>
          <w:b/>
          <w:sz w:val="24"/>
          <w:szCs w:val="24"/>
        </w:rPr>
        <w:t>147</w:t>
      </w:r>
      <w:r w:rsidRPr="009F389A">
        <w:rPr>
          <w:rFonts w:cstheme="minorHAnsi"/>
          <w:sz w:val="24"/>
          <w:szCs w:val="24"/>
        </w:rPr>
        <w:t>, 119-157</w:t>
      </w:r>
    </w:p>
    <w:p w14:paraId="413A10C6" w14:textId="6C6CB186" w:rsidR="00FD2E4F" w:rsidRPr="009F389A" w:rsidRDefault="00FD2E4F" w:rsidP="00FD2E4F">
      <w:pPr>
        <w:rPr>
          <w:rFonts w:cstheme="minorHAnsi"/>
          <w:sz w:val="24"/>
          <w:szCs w:val="24"/>
        </w:rPr>
      </w:pPr>
      <w:proofErr w:type="spellStart"/>
      <w:r w:rsidRPr="009F389A">
        <w:rPr>
          <w:rFonts w:cstheme="minorHAnsi"/>
          <w:sz w:val="24"/>
          <w:szCs w:val="24"/>
        </w:rPr>
        <w:t>Chateil</w:t>
      </w:r>
      <w:proofErr w:type="spellEnd"/>
      <w:r w:rsidRPr="009F389A">
        <w:rPr>
          <w:rFonts w:cstheme="minorHAnsi"/>
          <w:sz w:val="24"/>
          <w:szCs w:val="24"/>
        </w:rPr>
        <w:t xml:space="preserve">, C. and </w:t>
      </w:r>
      <w:proofErr w:type="spellStart"/>
      <w:r w:rsidRPr="009F389A">
        <w:rPr>
          <w:rFonts w:cstheme="minorHAnsi"/>
          <w:sz w:val="24"/>
          <w:szCs w:val="24"/>
        </w:rPr>
        <w:t>Porcher</w:t>
      </w:r>
      <w:proofErr w:type="spellEnd"/>
      <w:r w:rsidRPr="009F389A">
        <w:rPr>
          <w:rFonts w:cstheme="minorHAnsi"/>
          <w:sz w:val="24"/>
          <w:szCs w:val="24"/>
        </w:rPr>
        <w:t>, E. (2015) Landscape features are a better correlate of wild plant pollination than agricultural practices in an intensive cropping system</w:t>
      </w:r>
      <w:r w:rsidRPr="009F389A">
        <w:rPr>
          <w:rFonts w:cstheme="minorHAnsi"/>
          <w:i/>
          <w:sz w:val="24"/>
          <w:szCs w:val="24"/>
        </w:rPr>
        <w:t>. Agriculture, Ecosystems &amp; Environment</w:t>
      </w:r>
      <w:r w:rsidRPr="009F389A">
        <w:rPr>
          <w:rFonts w:cstheme="minorHAnsi"/>
          <w:sz w:val="24"/>
          <w:szCs w:val="24"/>
        </w:rPr>
        <w:t xml:space="preserve">, </w:t>
      </w:r>
      <w:r w:rsidRPr="009F389A">
        <w:rPr>
          <w:rFonts w:cstheme="minorHAnsi"/>
          <w:b/>
          <w:sz w:val="24"/>
          <w:szCs w:val="24"/>
        </w:rPr>
        <w:t>201</w:t>
      </w:r>
      <w:r w:rsidRPr="009F389A">
        <w:rPr>
          <w:rFonts w:cstheme="minorHAnsi"/>
          <w:sz w:val="24"/>
          <w:szCs w:val="24"/>
        </w:rPr>
        <w:t>, 51–57</w:t>
      </w:r>
    </w:p>
    <w:p w14:paraId="4BF2E682" w14:textId="77777777" w:rsidR="00270AB6" w:rsidRPr="009F389A" w:rsidRDefault="00270AB6" w:rsidP="00270AB6">
      <w:pPr>
        <w:rPr>
          <w:rFonts w:cstheme="minorHAnsi"/>
          <w:sz w:val="24"/>
          <w:szCs w:val="24"/>
        </w:rPr>
      </w:pPr>
      <w:r w:rsidRPr="009F389A">
        <w:rPr>
          <w:rFonts w:cstheme="minorHAnsi"/>
          <w:sz w:val="24"/>
          <w:szCs w:val="24"/>
        </w:rPr>
        <w:t>Chandler, D., Bailey, A.S., Tatchell, G.M., Davidson, G., Greaves, J. and Grant, W.P. (2011). The development, regulation and use of biopesticides for integrated pest management. </w:t>
      </w:r>
      <w:r w:rsidRPr="009F389A">
        <w:rPr>
          <w:rFonts w:cstheme="minorHAnsi"/>
          <w:i/>
          <w:sz w:val="24"/>
          <w:szCs w:val="24"/>
        </w:rPr>
        <w:t>Philosophical Transactions of the Royal Society B: Biological Sciences</w:t>
      </w:r>
      <w:r w:rsidRPr="009F389A">
        <w:rPr>
          <w:rFonts w:cstheme="minorHAnsi"/>
          <w:sz w:val="24"/>
          <w:szCs w:val="24"/>
        </w:rPr>
        <w:t xml:space="preserve">, </w:t>
      </w:r>
      <w:r w:rsidRPr="009F389A">
        <w:rPr>
          <w:rFonts w:cstheme="minorHAnsi"/>
          <w:b/>
          <w:sz w:val="24"/>
          <w:szCs w:val="24"/>
        </w:rPr>
        <w:t>366</w:t>
      </w:r>
      <w:r w:rsidRPr="009F389A">
        <w:rPr>
          <w:rFonts w:cstheme="minorHAnsi"/>
          <w:sz w:val="24"/>
          <w:szCs w:val="24"/>
        </w:rPr>
        <w:t>, 1987–1998</w:t>
      </w:r>
    </w:p>
    <w:p w14:paraId="0367F74C" w14:textId="612956CC" w:rsidR="00FD2E4F" w:rsidRPr="009F389A" w:rsidRDefault="00FD2E4F" w:rsidP="00FD2E4F">
      <w:pPr>
        <w:rPr>
          <w:rFonts w:cstheme="minorHAnsi"/>
          <w:sz w:val="24"/>
          <w:szCs w:val="24"/>
        </w:rPr>
      </w:pPr>
      <w:r w:rsidRPr="009F389A">
        <w:rPr>
          <w:rFonts w:cstheme="minorHAnsi"/>
          <w:sz w:val="24"/>
          <w:szCs w:val="24"/>
        </w:rPr>
        <w:t>Dhankher, O.P. and Foyer, C.H. (2018) Climate resilient crops for improving global food security and safety. </w:t>
      </w:r>
      <w:r w:rsidRPr="009F389A">
        <w:rPr>
          <w:rFonts w:cstheme="minorHAnsi"/>
          <w:i/>
          <w:sz w:val="24"/>
          <w:szCs w:val="24"/>
        </w:rPr>
        <w:t>Plant, Cell &amp; Environment</w:t>
      </w:r>
      <w:r w:rsidRPr="009F389A">
        <w:rPr>
          <w:rFonts w:cstheme="minorHAnsi"/>
          <w:sz w:val="24"/>
          <w:szCs w:val="24"/>
        </w:rPr>
        <w:t xml:space="preserve">, </w:t>
      </w:r>
      <w:r w:rsidRPr="009F389A">
        <w:rPr>
          <w:rFonts w:cstheme="minorHAnsi"/>
          <w:b/>
          <w:sz w:val="24"/>
          <w:szCs w:val="24"/>
        </w:rPr>
        <w:t>41</w:t>
      </w:r>
      <w:r w:rsidRPr="009F389A">
        <w:rPr>
          <w:rFonts w:cstheme="minorHAnsi"/>
          <w:sz w:val="24"/>
          <w:szCs w:val="24"/>
        </w:rPr>
        <w:t>, 877–884</w:t>
      </w:r>
    </w:p>
    <w:p w14:paraId="09F3B2DE" w14:textId="3713A3C8" w:rsidR="00855BE9" w:rsidRPr="009F389A" w:rsidRDefault="00855BE9" w:rsidP="00FD2E4F">
      <w:pPr>
        <w:rPr>
          <w:rFonts w:cstheme="minorHAnsi"/>
          <w:sz w:val="24"/>
          <w:szCs w:val="24"/>
        </w:rPr>
      </w:pPr>
      <w:r w:rsidRPr="009F389A">
        <w:rPr>
          <w:rFonts w:cstheme="minorHAnsi"/>
          <w:sz w:val="24"/>
          <w:szCs w:val="24"/>
        </w:rPr>
        <w:t xml:space="preserve">Dixit, A., </w:t>
      </w:r>
      <w:proofErr w:type="spellStart"/>
      <w:r w:rsidRPr="009F389A">
        <w:rPr>
          <w:rFonts w:cstheme="minorHAnsi"/>
          <w:sz w:val="24"/>
          <w:szCs w:val="24"/>
        </w:rPr>
        <w:t>Tomar</w:t>
      </w:r>
      <w:proofErr w:type="spellEnd"/>
      <w:r w:rsidRPr="009F389A">
        <w:rPr>
          <w:rFonts w:cstheme="minorHAnsi"/>
          <w:sz w:val="24"/>
          <w:szCs w:val="24"/>
        </w:rPr>
        <w:t xml:space="preserve">, P., </w:t>
      </w:r>
      <w:proofErr w:type="spellStart"/>
      <w:r w:rsidRPr="009F389A">
        <w:rPr>
          <w:rFonts w:cstheme="minorHAnsi"/>
          <w:sz w:val="24"/>
          <w:szCs w:val="24"/>
        </w:rPr>
        <w:t>Vaine</w:t>
      </w:r>
      <w:proofErr w:type="spellEnd"/>
      <w:r w:rsidRPr="009F389A">
        <w:rPr>
          <w:rFonts w:cstheme="minorHAnsi"/>
          <w:sz w:val="24"/>
          <w:szCs w:val="24"/>
        </w:rPr>
        <w:t xml:space="preserve">, E., Abdullah, H., Hazen, S., &amp; Dhankher, O. P. (2017). A stress‐associated protein, AtSAP13, from Arabidopsis thaliana provides tolerance to multiple abiotic stresses. </w:t>
      </w:r>
      <w:r w:rsidRPr="009F389A">
        <w:rPr>
          <w:rFonts w:cstheme="minorHAnsi"/>
          <w:i/>
          <w:sz w:val="24"/>
          <w:szCs w:val="24"/>
        </w:rPr>
        <w:t>Plant, Cell &amp; Environment,</w:t>
      </w:r>
      <w:r w:rsidRPr="009F389A">
        <w:rPr>
          <w:rFonts w:cstheme="minorHAnsi"/>
          <w:sz w:val="24"/>
          <w:szCs w:val="24"/>
        </w:rPr>
        <w:t xml:space="preserve"> </w:t>
      </w:r>
      <w:r w:rsidRPr="009F389A">
        <w:rPr>
          <w:rFonts w:cstheme="minorHAnsi"/>
          <w:b/>
          <w:sz w:val="24"/>
          <w:szCs w:val="24"/>
        </w:rPr>
        <w:t>41</w:t>
      </w:r>
      <w:r w:rsidRPr="009F389A">
        <w:rPr>
          <w:rFonts w:cstheme="minorHAnsi"/>
          <w:sz w:val="24"/>
          <w:szCs w:val="24"/>
        </w:rPr>
        <w:t>, 1171–1185.</w:t>
      </w:r>
    </w:p>
    <w:p w14:paraId="077EFEDC" w14:textId="4CD8D10E" w:rsidR="005506A0" w:rsidRPr="009F389A" w:rsidRDefault="005506A0" w:rsidP="005506A0">
      <w:pPr>
        <w:rPr>
          <w:rFonts w:cstheme="minorHAnsi"/>
          <w:sz w:val="24"/>
          <w:szCs w:val="24"/>
        </w:rPr>
      </w:pPr>
      <w:r w:rsidRPr="009F389A">
        <w:rPr>
          <w:rFonts w:cstheme="minorHAnsi"/>
          <w:sz w:val="24"/>
          <w:szCs w:val="24"/>
        </w:rPr>
        <w:t>Dubey, N., Shukla, R., Kumar, A., Singh, P. and Prakash, B. (2010). Prospects of botanical pesticides in sustainable agriculture Current Science,</w:t>
      </w:r>
      <w:r w:rsidRPr="009F389A">
        <w:rPr>
          <w:rFonts w:cstheme="minorHAnsi"/>
          <w:b/>
          <w:sz w:val="24"/>
          <w:szCs w:val="24"/>
        </w:rPr>
        <w:t xml:space="preserve"> 98</w:t>
      </w:r>
    </w:p>
    <w:p w14:paraId="3943A6C7" w14:textId="4DF8FEEA" w:rsidR="00855BE9" w:rsidRPr="009F389A" w:rsidRDefault="00855BE9" w:rsidP="00FD2E4F">
      <w:pPr>
        <w:rPr>
          <w:rFonts w:cstheme="minorHAnsi"/>
          <w:sz w:val="24"/>
          <w:szCs w:val="24"/>
        </w:rPr>
      </w:pPr>
      <w:r w:rsidRPr="009F389A">
        <w:rPr>
          <w:rFonts w:cstheme="minorHAnsi"/>
          <w:sz w:val="24"/>
          <w:szCs w:val="24"/>
        </w:rPr>
        <w:t xml:space="preserve">Gupta, B., Sahoo, K., Ghosh, A., Tripathi, A., Anwar, K., Das, P., </w:t>
      </w:r>
      <w:proofErr w:type="spellStart"/>
      <w:r w:rsidRPr="009F389A">
        <w:rPr>
          <w:rFonts w:cstheme="minorHAnsi"/>
          <w:sz w:val="24"/>
          <w:szCs w:val="24"/>
        </w:rPr>
        <w:t>Pareek</w:t>
      </w:r>
      <w:proofErr w:type="spellEnd"/>
      <w:r w:rsidRPr="009F389A">
        <w:rPr>
          <w:rFonts w:cstheme="minorHAnsi"/>
          <w:sz w:val="24"/>
          <w:szCs w:val="24"/>
        </w:rPr>
        <w:t xml:space="preserve">, S. (2017) Manipulation of glyoxalase pathway confers tolerance to multiple stresses in rice. </w:t>
      </w:r>
      <w:r w:rsidRPr="009F389A">
        <w:rPr>
          <w:rFonts w:cstheme="minorHAnsi"/>
          <w:i/>
          <w:sz w:val="24"/>
          <w:szCs w:val="24"/>
        </w:rPr>
        <w:t>Plant, Cell &amp; Environment</w:t>
      </w:r>
      <w:r w:rsidRPr="009F389A">
        <w:rPr>
          <w:rFonts w:cstheme="minorHAnsi"/>
          <w:sz w:val="24"/>
          <w:szCs w:val="24"/>
        </w:rPr>
        <w:t xml:space="preserve">, </w:t>
      </w:r>
      <w:r w:rsidRPr="009F389A">
        <w:rPr>
          <w:rFonts w:cstheme="minorHAnsi"/>
          <w:b/>
          <w:sz w:val="24"/>
          <w:szCs w:val="24"/>
        </w:rPr>
        <w:t>41</w:t>
      </w:r>
      <w:r w:rsidRPr="009F389A">
        <w:rPr>
          <w:rFonts w:cstheme="minorHAnsi"/>
          <w:sz w:val="24"/>
          <w:szCs w:val="24"/>
        </w:rPr>
        <w:t>, 1186–1200.</w:t>
      </w:r>
    </w:p>
    <w:p w14:paraId="64584586" w14:textId="74C4F088" w:rsidR="005506A0" w:rsidRDefault="005506A0" w:rsidP="005506A0">
      <w:pPr>
        <w:rPr>
          <w:rFonts w:cstheme="minorHAnsi"/>
          <w:sz w:val="24"/>
          <w:szCs w:val="24"/>
        </w:rPr>
      </w:pPr>
      <w:r w:rsidRPr="009F389A">
        <w:rPr>
          <w:rFonts w:cstheme="minorHAnsi"/>
          <w:sz w:val="24"/>
          <w:szCs w:val="24"/>
        </w:rPr>
        <w:t>Hillocks, R.J. (2012). Farming with fewer pesticides: EU pesticide review and resulting challenges for UK agriculture. </w:t>
      </w:r>
      <w:r w:rsidRPr="009F389A">
        <w:rPr>
          <w:rFonts w:cstheme="minorHAnsi"/>
          <w:i/>
          <w:sz w:val="24"/>
          <w:szCs w:val="24"/>
        </w:rPr>
        <w:t>Crop Protection</w:t>
      </w:r>
      <w:r w:rsidRPr="009F389A">
        <w:rPr>
          <w:rFonts w:cstheme="minorHAnsi"/>
          <w:sz w:val="24"/>
          <w:szCs w:val="24"/>
        </w:rPr>
        <w:t xml:space="preserve">, </w:t>
      </w:r>
      <w:r w:rsidRPr="009F389A">
        <w:rPr>
          <w:rFonts w:cstheme="minorHAnsi"/>
          <w:b/>
          <w:sz w:val="24"/>
          <w:szCs w:val="24"/>
        </w:rPr>
        <w:t>31</w:t>
      </w:r>
      <w:r w:rsidRPr="009F389A">
        <w:rPr>
          <w:rFonts w:cstheme="minorHAnsi"/>
          <w:sz w:val="24"/>
          <w:szCs w:val="24"/>
        </w:rPr>
        <w:t>, 85–93</w:t>
      </w:r>
    </w:p>
    <w:p w14:paraId="0B7E41D3" w14:textId="77777777" w:rsidR="009F389A" w:rsidRPr="009F389A" w:rsidRDefault="009F389A" w:rsidP="009F389A">
      <w:pPr>
        <w:rPr>
          <w:rFonts w:cstheme="minorHAnsi"/>
          <w:sz w:val="24"/>
          <w:szCs w:val="24"/>
        </w:rPr>
      </w:pPr>
      <w:r w:rsidRPr="009F389A">
        <w:rPr>
          <w:rFonts w:cstheme="minorHAnsi"/>
          <w:sz w:val="24"/>
          <w:szCs w:val="24"/>
        </w:rPr>
        <w:lastRenderedPageBreak/>
        <w:t>Hole, D.G., Perkins, A.J., Wilson, J.D., Alexander, I.H., Grice, P.V. and Evans, A.D. (2005) Does organic farming benefit biodiversity? </w:t>
      </w:r>
      <w:r w:rsidRPr="009F389A">
        <w:rPr>
          <w:rFonts w:cstheme="minorHAnsi"/>
          <w:i/>
          <w:sz w:val="24"/>
          <w:szCs w:val="24"/>
        </w:rPr>
        <w:t>Biological Conservation</w:t>
      </w:r>
      <w:r w:rsidRPr="009F389A">
        <w:rPr>
          <w:rFonts w:cstheme="minorHAnsi"/>
          <w:sz w:val="24"/>
          <w:szCs w:val="24"/>
        </w:rPr>
        <w:t xml:space="preserve">, </w:t>
      </w:r>
      <w:r w:rsidRPr="009F389A">
        <w:rPr>
          <w:rFonts w:cstheme="minorHAnsi"/>
          <w:b/>
          <w:sz w:val="24"/>
          <w:szCs w:val="24"/>
        </w:rPr>
        <w:t>122</w:t>
      </w:r>
      <w:r w:rsidRPr="009F389A">
        <w:rPr>
          <w:rFonts w:cstheme="minorHAnsi"/>
          <w:sz w:val="24"/>
          <w:szCs w:val="24"/>
        </w:rPr>
        <w:t>, 113–130. </w:t>
      </w:r>
    </w:p>
    <w:p w14:paraId="30BC7251" w14:textId="487A5B47" w:rsidR="009F389A" w:rsidRPr="009F389A" w:rsidRDefault="009F389A" w:rsidP="005506A0">
      <w:pPr>
        <w:rPr>
          <w:rFonts w:cstheme="minorHAnsi"/>
          <w:sz w:val="24"/>
          <w:szCs w:val="24"/>
        </w:rPr>
      </w:pPr>
      <w:proofErr w:type="spellStart"/>
      <w:r w:rsidRPr="009F389A">
        <w:rPr>
          <w:rFonts w:cstheme="minorHAnsi"/>
          <w:sz w:val="24"/>
          <w:szCs w:val="24"/>
        </w:rPr>
        <w:t>Iorizzo</w:t>
      </w:r>
      <w:proofErr w:type="spellEnd"/>
      <w:r w:rsidRPr="009F389A">
        <w:rPr>
          <w:rFonts w:cstheme="minorHAnsi"/>
          <w:sz w:val="24"/>
          <w:szCs w:val="24"/>
        </w:rPr>
        <w:t xml:space="preserve">, M., Ismail, A.M., Marshall, A., Mayes, S., Nguyen, H.T., </w:t>
      </w:r>
      <w:proofErr w:type="spellStart"/>
      <w:r w:rsidRPr="009F389A">
        <w:rPr>
          <w:rFonts w:cstheme="minorHAnsi"/>
          <w:sz w:val="24"/>
          <w:szCs w:val="24"/>
        </w:rPr>
        <w:t>Ogbonnaya</w:t>
      </w:r>
      <w:proofErr w:type="spellEnd"/>
      <w:r w:rsidRPr="009F389A">
        <w:rPr>
          <w:rFonts w:cstheme="minorHAnsi"/>
          <w:sz w:val="24"/>
          <w:szCs w:val="24"/>
        </w:rPr>
        <w:t xml:space="preserve">, F.C., Ortiz, R., Paterson, A.H., Simon, P.W., </w:t>
      </w:r>
      <w:proofErr w:type="spellStart"/>
      <w:r w:rsidRPr="009F389A">
        <w:rPr>
          <w:rFonts w:cstheme="minorHAnsi"/>
          <w:sz w:val="24"/>
          <w:szCs w:val="24"/>
        </w:rPr>
        <w:t>Tohme</w:t>
      </w:r>
      <w:proofErr w:type="spellEnd"/>
      <w:r w:rsidRPr="009F389A">
        <w:rPr>
          <w:rFonts w:cstheme="minorHAnsi"/>
          <w:sz w:val="24"/>
          <w:szCs w:val="24"/>
        </w:rPr>
        <w:t xml:space="preserve">, J., </w:t>
      </w:r>
      <w:proofErr w:type="spellStart"/>
      <w:r w:rsidRPr="009F389A">
        <w:rPr>
          <w:rFonts w:cstheme="minorHAnsi"/>
          <w:sz w:val="24"/>
          <w:szCs w:val="24"/>
        </w:rPr>
        <w:t>Tuberosa</w:t>
      </w:r>
      <w:proofErr w:type="spellEnd"/>
      <w:r w:rsidRPr="009F389A">
        <w:rPr>
          <w:rFonts w:cstheme="minorHAnsi"/>
          <w:sz w:val="24"/>
          <w:szCs w:val="24"/>
        </w:rPr>
        <w:t xml:space="preserve">, R., </w:t>
      </w:r>
      <w:proofErr w:type="spellStart"/>
      <w:r w:rsidRPr="009F389A">
        <w:rPr>
          <w:rFonts w:cstheme="minorHAnsi"/>
          <w:sz w:val="24"/>
          <w:szCs w:val="24"/>
        </w:rPr>
        <w:t>Valliyodan</w:t>
      </w:r>
      <w:proofErr w:type="spellEnd"/>
      <w:r w:rsidRPr="009F389A">
        <w:rPr>
          <w:rFonts w:cstheme="minorHAnsi"/>
          <w:sz w:val="24"/>
          <w:szCs w:val="24"/>
        </w:rPr>
        <w:t xml:space="preserve">, B., Varshney, R.K., </w:t>
      </w:r>
      <w:proofErr w:type="spellStart"/>
      <w:r w:rsidRPr="009F389A">
        <w:rPr>
          <w:rFonts w:cstheme="minorHAnsi"/>
          <w:sz w:val="24"/>
          <w:szCs w:val="24"/>
        </w:rPr>
        <w:t>Wullschleger</w:t>
      </w:r>
      <w:proofErr w:type="spellEnd"/>
      <w:r w:rsidRPr="009F389A">
        <w:rPr>
          <w:rFonts w:cstheme="minorHAnsi"/>
          <w:sz w:val="24"/>
          <w:szCs w:val="24"/>
        </w:rPr>
        <w:t>, S.D., Yano, M. and Prasad, M. (2015) Application of genomics-assisted breeding for generation of climate resilient crops: progress and prospects. </w:t>
      </w:r>
      <w:r w:rsidRPr="009F389A">
        <w:rPr>
          <w:rFonts w:cstheme="minorHAnsi"/>
          <w:i/>
          <w:sz w:val="24"/>
          <w:szCs w:val="24"/>
        </w:rPr>
        <w:t>Frontiers in Plant Science,</w:t>
      </w:r>
      <w:r w:rsidRPr="009F389A">
        <w:rPr>
          <w:rFonts w:cstheme="minorHAnsi"/>
          <w:sz w:val="24"/>
          <w:szCs w:val="24"/>
        </w:rPr>
        <w:t xml:space="preserve"> </w:t>
      </w:r>
      <w:r w:rsidRPr="009F389A">
        <w:rPr>
          <w:rFonts w:cstheme="minorHAnsi"/>
          <w:b/>
          <w:sz w:val="24"/>
          <w:szCs w:val="24"/>
        </w:rPr>
        <w:t>6</w:t>
      </w:r>
      <w:r w:rsidRPr="009F389A">
        <w:rPr>
          <w:rFonts w:cstheme="minorHAnsi"/>
          <w:sz w:val="24"/>
          <w:szCs w:val="24"/>
        </w:rPr>
        <w:t>. </w:t>
      </w:r>
    </w:p>
    <w:p w14:paraId="1A592265" w14:textId="06A32B7C" w:rsidR="009F0D65" w:rsidRPr="009F389A" w:rsidRDefault="009F0D65" w:rsidP="009F0D65">
      <w:pPr>
        <w:rPr>
          <w:rFonts w:cstheme="minorHAnsi"/>
          <w:sz w:val="24"/>
          <w:szCs w:val="24"/>
        </w:rPr>
      </w:pPr>
      <w:r w:rsidRPr="009F389A">
        <w:rPr>
          <w:rFonts w:cstheme="minorHAnsi"/>
          <w:sz w:val="24"/>
          <w:szCs w:val="24"/>
        </w:rPr>
        <w:t xml:space="preserve">Jacobsen, S.-E., </w:t>
      </w:r>
      <w:proofErr w:type="spellStart"/>
      <w:r w:rsidRPr="009F389A">
        <w:rPr>
          <w:rFonts w:cstheme="minorHAnsi"/>
          <w:sz w:val="24"/>
          <w:szCs w:val="24"/>
        </w:rPr>
        <w:t>Sørensen</w:t>
      </w:r>
      <w:proofErr w:type="spellEnd"/>
      <w:r w:rsidRPr="009F389A">
        <w:rPr>
          <w:rFonts w:cstheme="minorHAnsi"/>
          <w:sz w:val="24"/>
          <w:szCs w:val="24"/>
        </w:rPr>
        <w:t>, M., Pedersen, S.M. and Weiner, J. (2013) Feeding the world: genetically modified crops versus agricultural biodiversity. </w:t>
      </w:r>
      <w:r w:rsidRPr="009F389A">
        <w:rPr>
          <w:rFonts w:cstheme="minorHAnsi"/>
          <w:i/>
          <w:sz w:val="24"/>
          <w:szCs w:val="24"/>
        </w:rPr>
        <w:t>Agronomy for Sustainable Development</w:t>
      </w:r>
      <w:r w:rsidRPr="009F389A">
        <w:rPr>
          <w:rFonts w:cstheme="minorHAnsi"/>
          <w:sz w:val="24"/>
          <w:szCs w:val="24"/>
        </w:rPr>
        <w:t xml:space="preserve">, </w:t>
      </w:r>
      <w:r w:rsidRPr="009F389A">
        <w:rPr>
          <w:rFonts w:cstheme="minorHAnsi"/>
          <w:b/>
          <w:sz w:val="24"/>
          <w:szCs w:val="24"/>
        </w:rPr>
        <w:t>33</w:t>
      </w:r>
      <w:r w:rsidRPr="009F389A">
        <w:rPr>
          <w:rFonts w:cstheme="minorHAnsi"/>
          <w:sz w:val="24"/>
          <w:szCs w:val="24"/>
        </w:rPr>
        <w:t>, 651–662</w:t>
      </w:r>
    </w:p>
    <w:p w14:paraId="3CC7DAC9" w14:textId="5B1CA01C" w:rsidR="00855BE9" w:rsidRPr="00B10141" w:rsidRDefault="00855BE9" w:rsidP="00B10141">
      <w:pPr>
        <w:rPr>
          <w:sz w:val="24"/>
          <w:szCs w:val="24"/>
        </w:rPr>
      </w:pPr>
      <w:proofErr w:type="spellStart"/>
      <w:r w:rsidRPr="00B10141">
        <w:rPr>
          <w:sz w:val="24"/>
          <w:szCs w:val="24"/>
        </w:rPr>
        <w:t>Kole</w:t>
      </w:r>
      <w:proofErr w:type="spellEnd"/>
      <w:r w:rsidRPr="00B10141">
        <w:rPr>
          <w:sz w:val="24"/>
          <w:szCs w:val="24"/>
        </w:rPr>
        <w:t xml:space="preserve">, C., </w:t>
      </w:r>
      <w:proofErr w:type="spellStart"/>
      <w:r w:rsidRPr="00B10141">
        <w:rPr>
          <w:sz w:val="24"/>
          <w:szCs w:val="24"/>
        </w:rPr>
        <w:t>Muthamilarasan</w:t>
      </w:r>
      <w:proofErr w:type="spellEnd"/>
      <w:r w:rsidRPr="00B10141">
        <w:rPr>
          <w:sz w:val="24"/>
          <w:szCs w:val="24"/>
        </w:rPr>
        <w:t xml:space="preserve">, M., Henry, R., Edwards, D., Sharma, R., </w:t>
      </w:r>
      <w:proofErr w:type="spellStart"/>
      <w:r w:rsidRPr="00B10141">
        <w:rPr>
          <w:sz w:val="24"/>
          <w:szCs w:val="24"/>
        </w:rPr>
        <w:t>Abberton</w:t>
      </w:r>
      <w:proofErr w:type="spellEnd"/>
      <w:r w:rsidRPr="00B10141">
        <w:rPr>
          <w:sz w:val="24"/>
          <w:szCs w:val="24"/>
        </w:rPr>
        <w:t xml:space="preserve">, M., Batley, J., Bentley, A., Blakeney, M., Bryant, J., Cai, H., </w:t>
      </w:r>
      <w:proofErr w:type="spellStart"/>
      <w:r w:rsidRPr="00B10141">
        <w:rPr>
          <w:sz w:val="24"/>
          <w:szCs w:val="24"/>
        </w:rPr>
        <w:t>Cakir</w:t>
      </w:r>
      <w:proofErr w:type="spellEnd"/>
      <w:r w:rsidRPr="00B10141">
        <w:rPr>
          <w:sz w:val="24"/>
          <w:szCs w:val="24"/>
        </w:rPr>
        <w:t xml:space="preserve">, M., </w:t>
      </w:r>
      <w:proofErr w:type="spellStart"/>
      <w:r w:rsidRPr="00B10141">
        <w:rPr>
          <w:sz w:val="24"/>
          <w:szCs w:val="24"/>
        </w:rPr>
        <w:t>Cseke</w:t>
      </w:r>
      <w:proofErr w:type="spellEnd"/>
      <w:r w:rsidRPr="00B10141">
        <w:rPr>
          <w:sz w:val="24"/>
          <w:szCs w:val="24"/>
        </w:rPr>
        <w:t xml:space="preserve">, L.J., </w:t>
      </w:r>
      <w:proofErr w:type="spellStart"/>
      <w:r w:rsidRPr="00B10141">
        <w:rPr>
          <w:sz w:val="24"/>
          <w:szCs w:val="24"/>
        </w:rPr>
        <w:t>Cockram</w:t>
      </w:r>
      <w:proofErr w:type="spellEnd"/>
      <w:r w:rsidRPr="00B10141">
        <w:rPr>
          <w:sz w:val="24"/>
          <w:szCs w:val="24"/>
        </w:rPr>
        <w:t xml:space="preserve">, J., de Oliveira, A.C., De Pace, C., </w:t>
      </w:r>
      <w:proofErr w:type="spellStart"/>
      <w:r w:rsidRPr="00B10141">
        <w:rPr>
          <w:sz w:val="24"/>
          <w:szCs w:val="24"/>
        </w:rPr>
        <w:t>Dempewolf</w:t>
      </w:r>
      <w:proofErr w:type="spellEnd"/>
      <w:r w:rsidRPr="00B10141">
        <w:rPr>
          <w:sz w:val="24"/>
          <w:szCs w:val="24"/>
        </w:rPr>
        <w:t xml:space="preserve">, H., Ellison, S., </w:t>
      </w:r>
      <w:proofErr w:type="spellStart"/>
      <w:r w:rsidRPr="00B10141">
        <w:rPr>
          <w:sz w:val="24"/>
          <w:szCs w:val="24"/>
        </w:rPr>
        <w:t>Gepts</w:t>
      </w:r>
      <w:proofErr w:type="spellEnd"/>
      <w:r w:rsidRPr="00B10141">
        <w:rPr>
          <w:sz w:val="24"/>
          <w:szCs w:val="24"/>
        </w:rPr>
        <w:t xml:space="preserve">, P., Greenland, A., Hall, A., Hori, K., Hughes, S., Humphreys, M.W., </w:t>
      </w:r>
      <w:proofErr w:type="spellStart"/>
      <w:r w:rsidR="00B10141" w:rsidRPr="00B10141">
        <w:rPr>
          <w:sz w:val="24"/>
          <w:szCs w:val="24"/>
        </w:rPr>
        <w:t>Iorizzo</w:t>
      </w:r>
      <w:proofErr w:type="spellEnd"/>
      <w:r w:rsidR="00B10141" w:rsidRPr="00B10141">
        <w:rPr>
          <w:sz w:val="24"/>
          <w:szCs w:val="24"/>
        </w:rPr>
        <w:t xml:space="preserve">, M., Ismail, A.M., Marshall, A., Mayes, S., Nguyen, H.T., </w:t>
      </w:r>
      <w:proofErr w:type="spellStart"/>
      <w:r w:rsidR="00B10141" w:rsidRPr="00B10141">
        <w:rPr>
          <w:sz w:val="24"/>
          <w:szCs w:val="24"/>
        </w:rPr>
        <w:t>Ogbonnaya</w:t>
      </w:r>
      <w:proofErr w:type="spellEnd"/>
      <w:r w:rsidR="00B10141" w:rsidRPr="00B10141">
        <w:rPr>
          <w:sz w:val="24"/>
          <w:szCs w:val="24"/>
        </w:rPr>
        <w:t xml:space="preserve">, F.C., Ortiz, R., Paterson, A.H., Simon, P.W., </w:t>
      </w:r>
      <w:proofErr w:type="spellStart"/>
      <w:r w:rsidR="00B10141" w:rsidRPr="00B10141">
        <w:rPr>
          <w:sz w:val="24"/>
          <w:szCs w:val="24"/>
        </w:rPr>
        <w:t>Tohme</w:t>
      </w:r>
      <w:proofErr w:type="spellEnd"/>
      <w:r w:rsidR="00B10141" w:rsidRPr="00B10141">
        <w:rPr>
          <w:sz w:val="24"/>
          <w:szCs w:val="24"/>
        </w:rPr>
        <w:t xml:space="preserve">, J., </w:t>
      </w:r>
      <w:proofErr w:type="spellStart"/>
      <w:r w:rsidR="00B10141" w:rsidRPr="00B10141">
        <w:rPr>
          <w:sz w:val="24"/>
          <w:szCs w:val="24"/>
        </w:rPr>
        <w:t>Tuberosa</w:t>
      </w:r>
      <w:proofErr w:type="spellEnd"/>
      <w:r w:rsidR="00B10141" w:rsidRPr="00B10141">
        <w:rPr>
          <w:sz w:val="24"/>
          <w:szCs w:val="24"/>
        </w:rPr>
        <w:t xml:space="preserve">, R., </w:t>
      </w:r>
      <w:proofErr w:type="spellStart"/>
      <w:r w:rsidR="00B10141" w:rsidRPr="00B10141">
        <w:rPr>
          <w:sz w:val="24"/>
          <w:szCs w:val="24"/>
        </w:rPr>
        <w:t>Valliyodan</w:t>
      </w:r>
      <w:proofErr w:type="spellEnd"/>
      <w:r w:rsidR="00B10141" w:rsidRPr="00B10141">
        <w:rPr>
          <w:sz w:val="24"/>
          <w:szCs w:val="24"/>
        </w:rPr>
        <w:t xml:space="preserve">, B., Varshney, R.K., </w:t>
      </w:r>
      <w:proofErr w:type="spellStart"/>
      <w:r w:rsidR="00B10141" w:rsidRPr="00B10141">
        <w:rPr>
          <w:sz w:val="24"/>
          <w:szCs w:val="24"/>
        </w:rPr>
        <w:t>Wullschleger</w:t>
      </w:r>
      <w:proofErr w:type="spellEnd"/>
      <w:r w:rsidR="00B10141" w:rsidRPr="00B10141">
        <w:rPr>
          <w:sz w:val="24"/>
          <w:szCs w:val="24"/>
        </w:rPr>
        <w:t>, S.D., Yano, M. and Prasad, M. (2015). Application of genomics-assisted breeding for generation of climate resilient crops: progress and prospects. </w:t>
      </w:r>
      <w:r w:rsidR="00B10141" w:rsidRPr="00B10141">
        <w:rPr>
          <w:i/>
          <w:sz w:val="24"/>
          <w:szCs w:val="24"/>
        </w:rPr>
        <w:t>Frontiers in Plant Science</w:t>
      </w:r>
      <w:r w:rsidR="00B10141" w:rsidRPr="00B10141">
        <w:rPr>
          <w:sz w:val="24"/>
          <w:szCs w:val="24"/>
        </w:rPr>
        <w:t xml:space="preserve">, </w:t>
      </w:r>
      <w:r w:rsidR="00B10141" w:rsidRPr="00B10141">
        <w:rPr>
          <w:b/>
          <w:sz w:val="24"/>
          <w:szCs w:val="24"/>
        </w:rPr>
        <w:t>6</w:t>
      </w:r>
    </w:p>
    <w:p w14:paraId="10E0B72A" w14:textId="43B160C0" w:rsidR="00B10141" w:rsidRPr="00B10141" w:rsidRDefault="00B10141" w:rsidP="00B10141">
      <w:pPr>
        <w:rPr>
          <w:sz w:val="24"/>
          <w:szCs w:val="24"/>
        </w:rPr>
      </w:pPr>
      <w:proofErr w:type="spellStart"/>
      <w:r w:rsidRPr="00B10141">
        <w:rPr>
          <w:sz w:val="24"/>
          <w:szCs w:val="24"/>
        </w:rPr>
        <w:t>Röös</w:t>
      </w:r>
      <w:proofErr w:type="spellEnd"/>
      <w:r w:rsidRPr="00B10141">
        <w:rPr>
          <w:sz w:val="24"/>
          <w:szCs w:val="24"/>
        </w:rPr>
        <w:t xml:space="preserve">, E., Mie, A., </w:t>
      </w:r>
      <w:proofErr w:type="spellStart"/>
      <w:r w:rsidRPr="00B10141">
        <w:rPr>
          <w:sz w:val="24"/>
          <w:szCs w:val="24"/>
        </w:rPr>
        <w:t>Wivstad</w:t>
      </w:r>
      <w:proofErr w:type="spellEnd"/>
      <w:r w:rsidRPr="00B10141">
        <w:rPr>
          <w:sz w:val="24"/>
          <w:szCs w:val="24"/>
        </w:rPr>
        <w:t xml:space="preserve">, M., Salomon, E., Johansson, B., Gunnarsson, S., </w:t>
      </w:r>
      <w:proofErr w:type="spellStart"/>
      <w:r w:rsidRPr="00B10141">
        <w:rPr>
          <w:sz w:val="24"/>
          <w:szCs w:val="24"/>
        </w:rPr>
        <w:t>Wallenbeck</w:t>
      </w:r>
      <w:proofErr w:type="spellEnd"/>
      <w:r w:rsidRPr="00B10141">
        <w:rPr>
          <w:sz w:val="24"/>
          <w:szCs w:val="24"/>
        </w:rPr>
        <w:t>, A., Hoffmann, R., Nilsson, U., Sundberg, C. and Watson, C.A. (2018). Risks and opportunities of increasing yields in organic farming. A review. </w:t>
      </w:r>
      <w:r w:rsidRPr="00B10141">
        <w:rPr>
          <w:i/>
          <w:sz w:val="24"/>
          <w:szCs w:val="24"/>
        </w:rPr>
        <w:t>Agronomy for Sustainable Development</w:t>
      </w:r>
      <w:r w:rsidRPr="00B10141">
        <w:rPr>
          <w:sz w:val="24"/>
          <w:szCs w:val="24"/>
        </w:rPr>
        <w:t xml:space="preserve">, </w:t>
      </w:r>
      <w:r w:rsidRPr="00B10141">
        <w:rPr>
          <w:b/>
          <w:sz w:val="24"/>
          <w:szCs w:val="24"/>
        </w:rPr>
        <w:t>38.</w:t>
      </w:r>
    </w:p>
    <w:p w14:paraId="5C2FDE2D" w14:textId="485520F9" w:rsidR="00FD2E4F" w:rsidRDefault="00FD2E4F" w:rsidP="00FD2E4F">
      <w:pPr>
        <w:rPr>
          <w:rFonts w:cstheme="minorHAnsi"/>
          <w:sz w:val="24"/>
          <w:szCs w:val="24"/>
        </w:rPr>
      </w:pPr>
      <w:r w:rsidRPr="009F389A">
        <w:rPr>
          <w:rFonts w:cstheme="minorHAnsi"/>
          <w:sz w:val="24"/>
          <w:szCs w:val="24"/>
        </w:rPr>
        <w:t xml:space="preserve">Saab, A. (2016) Climate-Resilient Crops and International Climate Change Adaptation Law. Leiden Journal of International Law, </w:t>
      </w:r>
      <w:r w:rsidRPr="009F389A">
        <w:rPr>
          <w:rFonts w:cstheme="minorHAnsi"/>
          <w:b/>
          <w:sz w:val="24"/>
          <w:szCs w:val="24"/>
        </w:rPr>
        <w:t>29</w:t>
      </w:r>
      <w:r w:rsidRPr="009F389A">
        <w:rPr>
          <w:rFonts w:cstheme="minorHAnsi"/>
          <w:sz w:val="24"/>
          <w:szCs w:val="24"/>
        </w:rPr>
        <w:t>, 503–528</w:t>
      </w:r>
    </w:p>
    <w:p w14:paraId="71A79B6B" w14:textId="74374988" w:rsidR="00C3465C" w:rsidRPr="009F389A" w:rsidRDefault="00C3465C" w:rsidP="00C3465C">
      <w:pPr>
        <w:rPr>
          <w:rFonts w:cstheme="minorHAnsi"/>
          <w:sz w:val="24"/>
          <w:szCs w:val="24"/>
        </w:rPr>
      </w:pPr>
      <w:r w:rsidRPr="009F389A">
        <w:rPr>
          <w:rFonts w:cstheme="minorHAnsi"/>
          <w:sz w:val="24"/>
          <w:szCs w:val="24"/>
        </w:rPr>
        <w:t xml:space="preserve">Singh, R.P., Kumar, S., </w:t>
      </w:r>
      <w:proofErr w:type="spellStart"/>
      <w:r w:rsidRPr="009F389A">
        <w:rPr>
          <w:rFonts w:cstheme="minorHAnsi"/>
          <w:sz w:val="24"/>
          <w:szCs w:val="24"/>
        </w:rPr>
        <w:t>Sainger</w:t>
      </w:r>
      <w:proofErr w:type="spellEnd"/>
      <w:r w:rsidRPr="009F389A">
        <w:rPr>
          <w:rFonts w:cstheme="minorHAnsi"/>
          <w:sz w:val="24"/>
          <w:szCs w:val="24"/>
        </w:rPr>
        <w:t xml:space="preserve">, M., </w:t>
      </w:r>
      <w:proofErr w:type="spellStart"/>
      <w:r w:rsidRPr="009F389A">
        <w:rPr>
          <w:rFonts w:cstheme="minorHAnsi"/>
          <w:sz w:val="24"/>
          <w:szCs w:val="24"/>
        </w:rPr>
        <w:t>Sainger</w:t>
      </w:r>
      <w:proofErr w:type="spellEnd"/>
      <w:r w:rsidRPr="009F389A">
        <w:rPr>
          <w:rFonts w:cstheme="minorHAnsi"/>
          <w:sz w:val="24"/>
          <w:szCs w:val="24"/>
        </w:rPr>
        <w:t xml:space="preserve">, P.A. and </w:t>
      </w:r>
      <w:proofErr w:type="spellStart"/>
      <w:r w:rsidRPr="009F389A">
        <w:rPr>
          <w:rFonts w:cstheme="minorHAnsi"/>
          <w:sz w:val="24"/>
          <w:szCs w:val="24"/>
        </w:rPr>
        <w:t>Barnawal</w:t>
      </w:r>
      <w:proofErr w:type="spellEnd"/>
      <w:r w:rsidRPr="009F389A">
        <w:rPr>
          <w:rFonts w:cstheme="minorHAnsi"/>
          <w:sz w:val="24"/>
          <w:szCs w:val="24"/>
        </w:rPr>
        <w:t>, D. (2017). Eco-friendly Nitrogen Fertilizers for Sustainable Agriculture</w:t>
      </w:r>
      <w:r w:rsidRPr="009F389A">
        <w:rPr>
          <w:rFonts w:cstheme="minorHAnsi"/>
          <w:i/>
          <w:sz w:val="24"/>
          <w:szCs w:val="24"/>
        </w:rPr>
        <w:t>. Adaptive Soil Management: From Theory to Practices,</w:t>
      </w:r>
      <w:r w:rsidRPr="009F389A">
        <w:rPr>
          <w:rFonts w:cstheme="minorHAnsi"/>
          <w:sz w:val="24"/>
          <w:szCs w:val="24"/>
        </w:rPr>
        <w:t xml:space="preserve"> 227–246.</w:t>
      </w:r>
    </w:p>
    <w:p w14:paraId="35EF8343" w14:textId="5A3831BC" w:rsidR="00185623" w:rsidRPr="009F389A" w:rsidRDefault="00185623" w:rsidP="00185623">
      <w:pPr>
        <w:rPr>
          <w:rFonts w:cstheme="minorHAnsi"/>
          <w:sz w:val="24"/>
          <w:szCs w:val="24"/>
        </w:rPr>
      </w:pPr>
      <w:r w:rsidRPr="009F389A">
        <w:rPr>
          <w:rFonts w:cstheme="minorHAnsi"/>
          <w:sz w:val="24"/>
          <w:szCs w:val="24"/>
        </w:rPr>
        <w:t xml:space="preserve">Stockdale, E.A., Lampkin, N.H., </w:t>
      </w:r>
      <w:proofErr w:type="spellStart"/>
      <w:r w:rsidRPr="009F389A">
        <w:rPr>
          <w:rFonts w:cstheme="minorHAnsi"/>
          <w:sz w:val="24"/>
          <w:szCs w:val="24"/>
        </w:rPr>
        <w:t>Hovi</w:t>
      </w:r>
      <w:proofErr w:type="spellEnd"/>
      <w:r w:rsidRPr="009F389A">
        <w:rPr>
          <w:rFonts w:cstheme="minorHAnsi"/>
          <w:sz w:val="24"/>
          <w:szCs w:val="24"/>
        </w:rPr>
        <w:t xml:space="preserve">, M., </w:t>
      </w:r>
      <w:proofErr w:type="spellStart"/>
      <w:r w:rsidRPr="009F389A">
        <w:rPr>
          <w:rFonts w:cstheme="minorHAnsi"/>
          <w:sz w:val="24"/>
          <w:szCs w:val="24"/>
        </w:rPr>
        <w:t>Keatinge</w:t>
      </w:r>
      <w:proofErr w:type="spellEnd"/>
      <w:r w:rsidRPr="009F389A">
        <w:rPr>
          <w:rFonts w:cstheme="minorHAnsi"/>
          <w:sz w:val="24"/>
          <w:szCs w:val="24"/>
        </w:rPr>
        <w:t xml:space="preserve">, R., </w:t>
      </w:r>
      <w:proofErr w:type="spellStart"/>
      <w:r w:rsidRPr="009F389A">
        <w:rPr>
          <w:rFonts w:cstheme="minorHAnsi"/>
          <w:sz w:val="24"/>
          <w:szCs w:val="24"/>
        </w:rPr>
        <w:t>Lennartsson</w:t>
      </w:r>
      <w:proofErr w:type="spellEnd"/>
      <w:r w:rsidRPr="009F389A">
        <w:rPr>
          <w:rFonts w:cstheme="minorHAnsi"/>
          <w:sz w:val="24"/>
          <w:szCs w:val="24"/>
        </w:rPr>
        <w:t xml:space="preserve">, E.K.M., Macdonald, D.W., </w:t>
      </w:r>
      <w:proofErr w:type="spellStart"/>
      <w:r w:rsidRPr="009F389A">
        <w:rPr>
          <w:rFonts w:cstheme="minorHAnsi"/>
          <w:sz w:val="24"/>
          <w:szCs w:val="24"/>
        </w:rPr>
        <w:t>Padel</w:t>
      </w:r>
      <w:proofErr w:type="spellEnd"/>
      <w:r w:rsidRPr="009F389A">
        <w:rPr>
          <w:rFonts w:cstheme="minorHAnsi"/>
          <w:sz w:val="24"/>
          <w:szCs w:val="24"/>
        </w:rPr>
        <w:t>, S., Tattersall, F.H., Wolfe, M.S. and Watson, C.A. (2001) Agronomic and environmental implications of organic farming systems. </w:t>
      </w:r>
      <w:r w:rsidRPr="009F389A">
        <w:rPr>
          <w:rFonts w:cstheme="minorHAnsi"/>
          <w:i/>
          <w:sz w:val="24"/>
          <w:szCs w:val="24"/>
        </w:rPr>
        <w:t>Advances in Agronomy</w:t>
      </w:r>
      <w:r w:rsidRPr="009F389A">
        <w:rPr>
          <w:rFonts w:cstheme="minorHAnsi"/>
          <w:sz w:val="24"/>
          <w:szCs w:val="24"/>
        </w:rPr>
        <w:t xml:space="preserve">, </w:t>
      </w:r>
      <w:r w:rsidRPr="009F389A">
        <w:rPr>
          <w:rFonts w:cstheme="minorHAnsi"/>
          <w:b/>
          <w:sz w:val="24"/>
          <w:szCs w:val="24"/>
        </w:rPr>
        <w:t>70</w:t>
      </w:r>
      <w:r w:rsidRPr="009F389A">
        <w:rPr>
          <w:rFonts w:cstheme="minorHAnsi"/>
          <w:sz w:val="24"/>
          <w:szCs w:val="24"/>
        </w:rPr>
        <w:t>, 261–327.</w:t>
      </w:r>
    </w:p>
    <w:p w14:paraId="7AB4BB4A" w14:textId="38D8EFFC" w:rsidR="00B277F0" w:rsidRPr="009F389A" w:rsidRDefault="007A40FA" w:rsidP="007A40FA">
      <w:pPr>
        <w:rPr>
          <w:rFonts w:cstheme="minorHAnsi"/>
          <w:sz w:val="24"/>
          <w:szCs w:val="24"/>
        </w:rPr>
      </w:pPr>
      <w:r w:rsidRPr="009F389A">
        <w:rPr>
          <w:rFonts w:cstheme="minorHAnsi"/>
          <w:sz w:val="24"/>
          <w:szCs w:val="24"/>
        </w:rPr>
        <w:t xml:space="preserve">Tilman, D., Balzer, C., Hill, J. and </w:t>
      </w:r>
      <w:proofErr w:type="spellStart"/>
      <w:r w:rsidRPr="009F389A">
        <w:rPr>
          <w:rFonts w:cstheme="minorHAnsi"/>
          <w:sz w:val="24"/>
          <w:szCs w:val="24"/>
        </w:rPr>
        <w:t>Befort</w:t>
      </w:r>
      <w:proofErr w:type="spellEnd"/>
      <w:r w:rsidRPr="009F389A">
        <w:rPr>
          <w:rFonts w:cstheme="minorHAnsi"/>
          <w:sz w:val="24"/>
          <w:szCs w:val="24"/>
        </w:rPr>
        <w:t>, B.L. (2011) Global food demand and the sustainable intensification of agriculture. </w:t>
      </w:r>
      <w:r w:rsidRPr="009F389A">
        <w:rPr>
          <w:rFonts w:cstheme="minorHAnsi"/>
          <w:i/>
          <w:sz w:val="24"/>
          <w:szCs w:val="24"/>
        </w:rPr>
        <w:t xml:space="preserve">Proceedings of the National Academy of Sciences </w:t>
      </w:r>
      <w:r w:rsidRPr="009F389A">
        <w:rPr>
          <w:rFonts w:cstheme="minorHAnsi"/>
          <w:b/>
          <w:sz w:val="24"/>
          <w:szCs w:val="24"/>
        </w:rPr>
        <w:t>108</w:t>
      </w:r>
      <w:r w:rsidRPr="009F389A">
        <w:rPr>
          <w:rFonts w:cstheme="minorHAnsi"/>
          <w:sz w:val="24"/>
          <w:szCs w:val="24"/>
        </w:rPr>
        <w:t>, 20260–20264</w:t>
      </w:r>
    </w:p>
    <w:p w14:paraId="472A1C53" w14:textId="757B6598" w:rsidR="00912917" w:rsidRPr="009F389A" w:rsidRDefault="00912917" w:rsidP="00912917">
      <w:pPr>
        <w:rPr>
          <w:rFonts w:cstheme="minorHAnsi"/>
          <w:b/>
          <w:sz w:val="24"/>
          <w:szCs w:val="24"/>
        </w:rPr>
      </w:pPr>
      <w:proofErr w:type="spellStart"/>
      <w:r w:rsidRPr="009F389A">
        <w:rPr>
          <w:rFonts w:cstheme="minorHAnsi"/>
          <w:sz w:val="24"/>
          <w:szCs w:val="24"/>
        </w:rPr>
        <w:t>Wittwer</w:t>
      </w:r>
      <w:proofErr w:type="spellEnd"/>
      <w:r w:rsidRPr="009F389A">
        <w:rPr>
          <w:rFonts w:cstheme="minorHAnsi"/>
          <w:sz w:val="24"/>
          <w:szCs w:val="24"/>
        </w:rPr>
        <w:t xml:space="preserve">, R.A., Dorn, B., </w:t>
      </w:r>
      <w:proofErr w:type="spellStart"/>
      <w:r w:rsidRPr="009F389A">
        <w:rPr>
          <w:rFonts w:cstheme="minorHAnsi"/>
          <w:sz w:val="24"/>
          <w:szCs w:val="24"/>
        </w:rPr>
        <w:t>Jossi</w:t>
      </w:r>
      <w:proofErr w:type="spellEnd"/>
      <w:r w:rsidRPr="009F389A">
        <w:rPr>
          <w:rFonts w:cstheme="minorHAnsi"/>
          <w:sz w:val="24"/>
          <w:szCs w:val="24"/>
        </w:rPr>
        <w:t>, W. and van der Heijden, M.G.A. (2017) Cover crops support ecological intensification of arable cropping systems. </w:t>
      </w:r>
      <w:r w:rsidRPr="009F389A">
        <w:rPr>
          <w:rFonts w:cstheme="minorHAnsi"/>
          <w:i/>
          <w:sz w:val="24"/>
          <w:szCs w:val="24"/>
        </w:rPr>
        <w:t>Scientific Reports</w:t>
      </w:r>
      <w:r w:rsidRPr="009F389A">
        <w:rPr>
          <w:rFonts w:cstheme="minorHAnsi"/>
          <w:sz w:val="24"/>
          <w:szCs w:val="24"/>
        </w:rPr>
        <w:t xml:space="preserve">, </w:t>
      </w:r>
      <w:r w:rsidRPr="009F389A">
        <w:rPr>
          <w:rFonts w:cstheme="minorHAnsi"/>
          <w:b/>
          <w:sz w:val="24"/>
          <w:szCs w:val="24"/>
        </w:rPr>
        <w:t>7</w:t>
      </w:r>
    </w:p>
    <w:p w14:paraId="4F48FF63" w14:textId="6B97DAB2" w:rsidR="00B277F0" w:rsidRDefault="00B277F0" w:rsidP="00F17293">
      <w:pPr>
        <w:tabs>
          <w:tab w:val="left" w:pos="1066"/>
        </w:tabs>
        <w:rPr>
          <w:rFonts w:cstheme="minorHAnsi"/>
          <w:b/>
          <w:sz w:val="24"/>
          <w:szCs w:val="24"/>
          <w:u w:val="single"/>
        </w:rPr>
      </w:pPr>
    </w:p>
    <w:p w14:paraId="653CC5DB" w14:textId="27B67CCB" w:rsidR="009F389A" w:rsidRDefault="00C3465C" w:rsidP="00F17293">
      <w:pPr>
        <w:tabs>
          <w:tab w:val="left" w:pos="1066"/>
        </w:tabs>
        <w:rPr>
          <w:rFonts w:cstheme="minorHAnsi"/>
          <w:b/>
          <w:sz w:val="24"/>
          <w:szCs w:val="24"/>
          <w:u w:val="single"/>
        </w:rPr>
      </w:pPr>
      <w:r>
        <w:rPr>
          <w:rFonts w:cstheme="minorHAnsi"/>
          <w:b/>
          <w:sz w:val="24"/>
          <w:szCs w:val="24"/>
          <w:u w:val="single"/>
        </w:rPr>
        <w:lastRenderedPageBreak/>
        <w:t>Websites and non-scientific references</w:t>
      </w:r>
    </w:p>
    <w:p w14:paraId="083B722D" w14:textId="77777777" w:rsidR="00C3465C" w:rsidRPr="009F389A" w:rsidRDefault="00C3465C" w:rsidP="00C3465C">
      <w:pPr>
        <w:rPr>
          <w:rFonts w:cstheme="minorHAnsi"/>
          <w:sz w:val="24"/>
          <w:szCs w:val="24"/>
        </w:rPr>
      </w:pPr>
      <w:proofErr w:type="spellStart"/>
      <w:r w:rsidRPr="009F389A">
        <w:rPr>
          <w:rFonts w:cstheme="minorHAnsi"/>
          <w:sz w:val="24"/>
          <w:szCs w:val="24"/>
        </w:rPr>
        <w:t>Aisenberg</w:t>
      </w:r>
      <w:proofErr w:type="spellEnd"/>
      <w:r>
        <w:rPr>
          <w:rFonts w:cstheme="minorHAnsi"/>
          <w:sz w:val="24"/>
          <w:szCs w:val="24"/>
        </w:rPr>
        <w:t xml:space="preserve">, </w:t>
      </w:r>
      <w:r w:rsidRPr="009F389A">
        <w:rPr>
          <w:rFonts w:cstheme="minorHAnsi"/>
          <w:sz w:val="24"/>
          <w:szCs w:val="24"/>
        </w:rPr>
        <w:t>I.  (2017) Precision farming enables climate-smart agribusiness. </w:t>
      </w:r>
      <w:r w:rsidRPr="009F389A">
        <w:rPr>
          <w:rFonts w:cstheme="minorHAnsi"/>
          <w:i/>
          <w:sz w:val="24"/>
          <w:szCs w:val="24"/>
        </w:rPr>
        <w:t>Worldbank.org</w:t>
      </w:r>
      <w:r w:rsidRPr="009F389A">
        <w:rPr>
          <w:rFonts w:cstheme="minorHAnsi"/>
          <w:sz w:val="24"/>
          <w:szCs w:val="24"/>
        </w:rPr>
        <w:t>, 1–5</w:t>
      </w:r>
    </w:p>
    <w:p w14:paraId="31DE54BA" w14:textId="77777777" w:rsidR="009F0D65" w:rsidRPr="009F389A" w:rsidRDefault="009F0D65" w:rsidP="009F0D65">
      <w:pPr>
        <w:rPr>
          <w:rFonts w:cstheme="minorHAnsi"/>
          <w:sz w:val="24"/>
          <w:szCs w:val="24"/>
        </w:rPr>
      </w:pPr>
      <w:proofErr w:type="spellStart"/>
      <w:r w:rsidRPr="009F389A">
        <w:rPr>
          <w:rFonts w:cstheme="minorHAnsi"/>
          <w:sz w:val="24"/>
          <w:szCs w:val="24"/>
        </w:rPr>
        <w:t>Giovannucci</w:t>
      </w:r>
      <w:proofErr w:type="spellEnd"/>
      <w:r w:rsidRPr="009F389A">
        <w:rPr>
          <w:rFonts w:cstheme="minorHAnsi"/>
          <w:sz w:val="24"/>
          <w:szCs w:val="24"/>
        </w:rPr>
        <w:t xml:space="preserve">, D., Scherr, S., Nierenberg, D., </w:t>
      </w:r>
      <w:proofErr w:type="spellStart"/>
      <w:r w:rsidRPr="009F389A">
        <w:rPr>
          <w:rFonts w:cstheme="minorHAnsi"/>
          <w:sz w:val="24"/>
          <w:szCs w:val="24"/>
        </w:rPr>
        <w:t>Hebebrand</w:t>
      </w:r>
      <w:proofErr w:type="spellEnd"/>
      <w:r w:rsidRPr="009F389A">
        <w:rPr>
          <w:rFonts w:cstheme="minorHAnsi"/>
          <w:sz w:val="24"/>
          <w:szCs w:val="24"/>
        </w:rPr>
        <w:t xml:space="preserve">, C., Shapiro, J., Milder, J., and Wheeler, K. (2012) Food and Agriculture: The future of sustainability. </w:t>
      </w:r>
      <w:r w:rsidRPr="009F389A">
        <w:rPr>
          <w:rFonts w:cstheme="minorHAnsi"/>
          <w:i/>
          <w:sz w:val="24"/>
          <w:szCs w:val="24"/>
        </w:rPr>
        <w:t>United Nations Department of Economic and Social Affairs Division for Sustainable Development</w:t>
      </w:r>
      <w:r w:rsidRPr="009F389A">
        <w:rPr>
          <w:rFonts w:cstheme="minorHAnsi"/>
          <w:sz w:val="24"/>
          <w:szCs w:val="24"/>
        </w:rPr>
        <w:t xml:space="preserve"> </w:t>
      </w:r>
    </w:p>
    <w:p w14:paraId="77206AFC" w14:textId="7C156813" w:rsidR="00B277F0" w:rsidRPr="009F389A" w:rsidRDefault="00775FE9" w:rsidP="007A40FA">
      <w:pPr>
        <w:rPr>
          <w:rFonts w:cstheme="minorHAnsi"/>
          <w:i/>
          <w:sz w:val="24"/>
          <w:szCs w:val="24"/>
        </w:rPr>
      </w:pPr>
      <w:r w:rsidRPr="009F389A">
        <w:rPr>
          <w:rFonts w:cstheme="minorHAnsi"/>
          <w:sz w:val="24"/>
          <w:szCs w:val="24"/>
        </w:rPr>
        <w:t xml:space="preserve">Grantham Centre. (2019) Soil loss: an unfolding global disaster – </w:t>
      </w:r>
      <w:r w:rsidRPr="009F389A">
        <w:rPr>
          <w:rFonts w:cstheme="minorHAnsi"/>
          <w:i/>
          <w:sz w:val="24"/>
          <w:szCs w:val="24"/>
        </w:rPr>
        <w:t xml:space="preserve">Grantham Centre </w:t>
      </w:r>
      <w:r w:rsidR="007A40FA" w:rsidRPr="009F389A">
        <w:rPr>
          <w:rFonts w:cstheme="minorHAnsi"/>
          <w:i/>
          <w:sz w:val="24"/>
          <w:szCs w:val="24"/>
        </w:rPr>
        <w:t>for Sustainable Futures</w:t>
      </w:r>
    </w:p>
    <w:p w14:paraId="3E241328" w14:textId="5961370C" w:rsidR="00185623" w:rsidRPr="009F389A" w:rsidRDefault="00185623" w:rsidP="00185623">
      <w:pPr>
        <w:rPr>
          <w:rFonts w:cstheme="minorHAnsi"/>
          <w:i/>
          <w:sz w:val="24"/>
          <w:szCs w:val="24"/>
        </w:rPr>
      </w:pPr>
      <w:r w:rsidRPr="009F389A">
        <w:rPr>
          <w:rFonts w:cstheme="minorHAnsi"/>
          <w:sz w:val="24"/>
          <w:szCs w:val="24"/>
        </w:rPr>
        <w:t>Grist, N. (2015) Topic Guide: Climate change, food security and agriculture. </w:t>
      </w:r>
      <w:r w:rsidRPr="009F389A">
        <w:rPr>
          <w:rFonts w:cstheme="minorHAnsi"/>
          <w:i/>
          <w:sz w:val="24"/>
          <w:szCs w:val="24"/>
        </w:rPr>
        <w:t>Evidence on Demand</w:t>
      </w:r>
    </w:p>
    <w:p w14:paraId="02763212" w14:textId="5CAEAA97" w:rsidR="009F0D65" w:rsidRPr="009F389A" w:rsidRDefault="009F0D65" w:rsidP="009F0D65">
      <w:pPr>
        <w:rPr>
          <w:rFonts w:cstheme="minorHAnsi"/>
          <w:sz w:val="24"/>
          <w:szCs w:val="24"/>
        </w:rPr>
      </w:pPr>
      <w:proofErr w:type="spellStart"/>
      <w:r w:rsidRPr="009F389A">
        <w:rPr>
          <w:rFonts w:cstheme="minorHAnsi"/>
          <w:sz w:val="24"/>
          <w:szCs w:val="24"/>
        </w:rPr>
        <w:t>Niggli</w:t>
      </w:r>
      <w:proofErr w:type="spellEnd"/>
      <w:r w:rsidRPr="009F389A">
        <w:rPr>
          <w:rFonts w:cstheme="minorHAnsi"/>
          <w:sz w:val="24"/>
          <w:szCs w:val="24"/>
        </w:rPr>
        <w:t xml:space="preserve">, U., Andres, C., </w:t>
      </w:r>
      <w:proofErr w:type="spellStart"/>
      <w:r w:rsidRPr="009F389A">
        <w:rPr>
          <w:rFonts w:cstheme="minorHAnsi"/>
          <w:sz w:val="24"/>
          <w:szCs w:val="24"/>
        </w:rPr>
        <w:t>Willer</w:t>
      </w:r>
      <w:proofErr w:type="spellEnd"/>
      <w:r w:rsidRPr="009F389A">
        <w:rPr>
          <w:rFonts w:cstheme="minorHAnsi"/>
          <w:sz w:val="24"/>
          <w:szCs w:val="24"/>
        </w:rPr>
        <w:t>, H</w:t>
      </w:r>
      <w:r w:rsidR="00682E8F">
        <w:rPr>
          <w:rFonts w:cstheme="minorHAnsi"/>
          <w:sz w:val="24"/>
          <w:szCs w:val="24"/>
        </w:rPr>
        <w:t xml:space="preserve">. </w:t>
      </w:r>
      <w:r w:rsidRPr="009F389A">
        <w:rPr>
          <w:rFonts w:cstheme="minorHAnsi"/>
          <w:sz w:val="24"/>
          <w:szCs w:val="24"/>
        </w:rPr>
        <w:t xml:space="preserve">and Baker, B. (2017) A Global Vision and Strategy for Organic Farming Research TIPI Vision and Strategy. </w:t>
      </w:r>
      <w:r w:rsidRPr="009F389A">
        <w:rPr>
          <w:rFonts w:cstheme="minorHAnsi"/>
          <w:i/>
          <w:sz w:val="24"/>
          <w:szCs w:val="24"/>
        </w:rPr>
        <w:t>TIPI Vision and Strategy</w:t>
      </w:r>
    </w:p>
    <w:p w14:paraId="6DD8D1DD" w14:textId="0E533276" w:rsidR="0007619D" w:rsidRPr="009F389A" w:rsidRDefault="007D1735" w:rsidP="00855BE9">
      <w:pPr>
        <w:rPr>
          <w:rFonts w:cstheme="minorHAnsi"/>
          <w:i/>
          <w:sz w:val="24"/>
          <w:szCs w:val="24"/>
        </w:rPr>
      </w:pPr>
      <w:r w:rsidRPr="009F389A">
        <w:rPr>
          <w:rFonts w:cstheme="minorHAnsi"/>
          <w:sz w:val="24"/>
          <w:szCs w:val="24"/>
        </w:rPr>
        <w:t xml:space="preserve">Schrijver, R. </w:t>
      </w:r>
      <w:r w:rsidR="00855BE9" w:rsidRPr="009F389A">
        <w:rPr>
          <w:rFonts w:cstheme="minorHAnsi"/>
          <w:sz w:val="24"/>
          <w:szCs w:val="24"/>
        </w:rPr>
        <w:t>Precision agriculture and the future of farming in Europe Scientific Foresight Study. (</w:t>
      </w:r>
      <w:r w:rsidRPr="009F389A">
        <w:rPr>
          <w:rFonts w:cstheme="minorHAnsi"/>
          <w:sz w:val="24"/>
          <w:szCs w:val="24"/>
        </w:rPr>
        <w:t>2016</w:t>
      </w:r>
      <w:r w:rsidR="00855BE9" w:rsidRPr="009F389A">
        <w:rPr>
          <w:rFonts w:cstheme="minorHAnsi"/>
          <w:sz w:val="24"/>
          <w:szCs w:val="24"/>
        </w:rPr>
        <w:t>)</w:t>
      </w:r>
      <w:r w:rsidRPr="009F389A">
        <w:rPr>
          <w:rFonts w:cstheme="minorHAnsi"/>
          <w:sz w:val="24"/>
          <w:szCs w:val="24"/>
        </w:rPr>
        <w:t xml:space="preserve"> </w:t>
      </w:r>
      <w:r w:rsidRPr="009F389A">
        <w:rPr>
          <w:rFonts w:cstheme="minorHAnsi"/>
          <w:i/>
          <w:sz w:val="24"/>
          <w:szCs w:val="24"/>
        </w:rPr>
        <w:t>European Parliamentary Research Service Scientific Foresight Unit (STOA)</w:t>
      </w:r>
    </w:p>
    <w:p w14:paraId="77525356" w14:textId="26A9924A" w:rsidR="00C3465C" w:rsidRDefault="00C3465C" w:rsidP="00C3465C">
      <w:pPr>
        <w:rPr>
          <w:rFonts w:cstheme="minorHAnsi"/>
          <w:i/>
          <w:sz w:val="24"/>
          <w:szCs w:val="24"/>
        </w:rPr>
      </w:pPr>
      <w:r w:rsidRPr="009F389A">
        <w:rPr>
          <w:rFonts w:cstheme="minorHAnsi"/>
          <w:sz w:val="24"/>
          <w:szCs w:val="24"/>
        </w:rPr>
        <w:t xml:space="preserve">World Population Prospects: The 2017 Revision (2017) </w:t>
      </w:r>
      <w:r w:rsidRPr="009F389A">
        <w:rPr>
          <w:rFonts w:cstheme="minorHAnsi"/>
          <w:i/>
          <w:sz w:val="24"/>
          <w:szCs w:val="24"/>
        </w:rPr>
        <w:t>Multimedia Library - United Nations Department of Economic and Social Affairs</w:t>
      </w:r>
    </w:p>
    <w:p w14:paraId="46F595C9" w14:textId="77777777" w:rsidR="00C3465C" w:rsidRPr="009F389A" w:rsidRDefault="00C3465C" w:rsidP="00C3465C">
      <w:pPr>
        <w:rPr>
          <w:rFonts w:cstheme="minorHAnsi"/>
          <w:sz w:val="24"/>
          <w:szCs w:val="24"/>
        </w:rPr>
      </w:pPr>
      <w:proofErr w:type="spellStart"/>
      <w:r w:rsidRPr="009F389A">
        <w:rPr>
          <w:rFonts w:cstheme="minorHAnsi"/>
          <w:sz w:val="24"/>
          <w:szCs w:val="24"/>
        </w:rPr>
        <w:t>Zarco</w:t>
      </w:r>
      <w:proofErr w:type="spellEnd"/>
      <w:r w:rsidRPr="009F389A">
        <w:rPr>
          <w:rFonts w:cstheme="minorHAnsi"/>
          <w:sz w:val="24"/>
          <w:szCs w:val="24"/>
        </w:rPr>
        <w:t>-Tejada</w:t>
      </w:r>
      <w:r>
        <w:rPr>
          <w:rFonts w:cstheme="minorHAnsi"/>
          <w:sz w:val="24"/>
          <w:szCs w:val="24"/>
        </w:rPr>
        <w:t xml:space="preserve">, </w:t>
      </w:r>
      <w:r w:rsidRPr="009F389A">
        <w:rPr>
          <w:rFonts w:cstheme="minorHAnsi"/>
          <w:sz w:val="24"/>
          <w:szCs w:val="24"/>
        </w:rPr>
        <w:t>P. J., Hubbard</w:t>
      </w:r>
      <w:r>
        <w:rPr>
          <w:rFonts w:cstheme="minorHAnsi"/>
          <w:sz w:val="24"/>
          <w:szCs w:val="24"/>
        </w:rPr>
        <w:t xml:space="preserve">, </w:t>
      </w:r>
      <w:r w:rsidRPr="009F389A">
        <w:rPr>
          <w:rFonts w:cstheme="minorHAnsi"/>
          <w:sz w:val="24"/>
          <w:szCs w:val="24"/>
        </w:rPr>
        <w:t xml:space="preserve">N., P. Loudjani. (2014). Precision agriculture: an opportunity for EU farmers: potential support with the CAP 2014-2020 </w:t>
      </w:r>
      <w:r w:rsidRPr="009F389A">
        <w:rPr>
          <w:rFonts w:cstheme="minorHAnsi"/>
          <w:i/>
          <w:sz w:val="24"/>
          <w:szCs w:val="24"/>
        </w:rPr>
        <w:t>Joint Research Centre (JRC) of the European Commission</w:t>
      </w:r>
    </w:p>
    <w:p w14:paraId="5A493EA8" w14:textId="77777777" w:rsidR="00C3465C" w:rsidRPr="009F389A" w:rsidRDefault="00C3465C" w:rsidP="00C3465C">
      <w:pPr>
        <w:rPr>
          <w:rFonts w:cstheme="minorHAnsi"/>
          <w:sz w:val="24"/>
          <w:szCs w:val="24"/>
        </w:rPr>
      </w:pPr>
    </w:p>
    <w:p w14:paraId="6FC4DD03" w14:textId="62DDA76B" w:rsidR="00270AB6" w:rsidRPr="009F389A" w:rsidRDefault="00270AB6" w:rsidP="00270AB6">
      <w:pPr>
        <w:rPr>
          <w:rFonts w:cstheme="minorHAnsi"/>
          <w:sz w:val="24"/>
          <w:szCs w:val="24"/>
        </w:rPr>
      </w:pPr>
    </w:p>
    <w:sectPr w:rsidR="00270AB6" w:rsidRPr="009F389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4DA9B" w14:textId="77777777" w:rsidR="007C2A20" w:rsidRDefault="007C2A20" w:rsidP="00793F86">
      <w:pPr>
        <w:spacing w:after="0" w:line="240" w:lineRule="auto"/>
      </w:pPr>
      <w:r>
        <w:separator/>
      </w:r>
    </w:p>
  </w:endnote>
  <w:endnote w:type="continuationSeparator" w:id="0">
    <w:p w14:paraId="5F70AB98" w14:textId="77777777" w:rsidR="007C2A20" w:rsidRDefault="007C2A20" w:rsidP="0079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D54C6" w14:textId="77777777" w:rsidR="007C2A20" w:rsidRDefault="007C2A20" w:rsidP="00793F86">
      <w:pPr>
        <w:spacing w:after="0" w:line="240" w:lineRule="auto"/>
      </w:pPr>
      <w:r>
        <w:separator/>
      </w:r>
    </w:p>
  </w:footnote>
  <w:footnote w:type="continuationSeparator" w:id="0">
    <w:p w14:paraId="47E7F240" w14:textId="77777777" w:rsidR="007C2A20" w:rsidRDefault="007C2A20" w:rsidP="00793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93EA9" w14:textId="77777777" w:rsidR="00273BF0" w:rsidRDefault="007C2A20" w:rsidP="00793F86">
    <w:pPr>
      <w:rPr>
        <w:rFonts w:cstheme="minorHAnsi"/>
        <w:sz w:val="24"/>
        <w:szCs w:val="24"/>
      </w:rPr>
    </w:pPr>
    <w:r w:rsidRPr="006920C4">
      <w:rPr>
        <w:rFonts w:cstheme="minorHAnsi"/>
        <w:sz w:val="24"/>
        <w:szCs w:val="24"/>
      </w:rPr>
      <w:t xml:space="preserve">What factors will influence sustainable arable agriculture in the future?  </w:t>
    </w:r>
  </w:p>
  <w:p w14:paraId="50E081B1" w14:textId="552E9322" w:rsidR="007C2A20" w:rsidRDefault="007C2A20" w:rsidP="00793F86">
    <w:pPr>
      <w:rPr>
        <w:rFonts w:cstheme="minorHAnsi"/>
        <w:sz w:val="24"/>
        <w:szCs w:val="24"/>
      </w:rPr>
    </w:pPr>
    <w:r w:rsidRPr="006920C4">
      <w:rPr>
        <w:rFonts w:cstheme="minorHAnsi"/>
        <w:sz w:val="24"/>
        <w:szCs w:val="24"/>
      </w:rPr>
      <w:t>Mekiran Srividhyadharsan</w:t>
    </w:r>
    <w:r w:rsidR="00273BF0">
      <w:rPr>
        <w:rFonts w:cstheme="minorHAnsi"/>
        <w:sz w:val="24"/>
        <w:szCs w:val="24"/>
      </w:rPr>
      <w:t xml:space="preserve"> Student ID:</w:t>
    </w:r>
    <w:r w:rsidRPr="006920C4">
      <w:rPr>
        <w:rFonts w:cstheme="minorHAnsi"/>
        <w:sz w:val="24"/>
        <w:szCs w:val="24"/>
      </w:rPr>
      <w:t>4248976</w:t>
    </w:r>
    <w:r w:rsidR="00273BF0">
      <w:rPr>
        <w:rFonts w:cstheme="minorHAnsi"/>
        <w:sz w:val="24"/>
        <w:szCs w:val="24"/>
      </w:rPr>
      <w:t xml:space="preserve">   </w:t>
    </w:r>
  </w:p>
  <w:p w14:paraId="28CEC1B0" w14:textId="58BAA1C4" w:rsidR="00273BF0" w:rsidRPr="006920C4" w:rsidRDefault="00273BF0" w:rsidP="00793F86">
    <w:pPr>
      <w:rPr>
        <w:rFonts w:cstheme="minorHAnsi"/>
        <w:sz w:val="24"/>
        <w:szCs w:val="24"/>
      </w:rPr>
    </w:pPr>
    <w:r>
      <w:rPr>
        <w:rFonts w:cstheme="minorHAnsi"/>
        <w:sz w:val="24"/>
        <w:szCs w:val="24"/>
      </w:rPr>
      <w:t>Word Count: 2</w:t>
    </w:r>
    <w:r w:rsidR="00682E8F">
      <w:rPr>
        <w:rFonts w:cstheme="minorHAnsi"/>
        <w:sz w:val="24"/>
        <w:szCs w:val="24"/>
      </w:rPr>
      <w:t>197</w:t>
    </w:r>
  </w:p>
  <w:p w14:paraId="17157B87" w14:textId="77777777" w:rsidR="007C2A20" w:rsidRPr="00793F86" w:rsidRDefault="007C2A20" w:rsidP="00793F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86"/>
    <w:rsid w:val="00051964"/>
    <w:rsid w:val="00073A29"/>
    <w:rsid w:val="0007619D"/>
    <w:rsid w:val="000E756D"/>
    <w:rsid w:val="001151A9"/>
    <w:rsid w:val="00185623"/>
    <w:rsid w:val="001D1CAB"/>
    <w:rsid w:val="00217A53"/>
    <w:rsid w:val="00263DE2"/>
    <w:rsid w:val="00270AB6"/>
    <w:rsid w:val="00273BF0"/>
    <w:rsid w:val="002B2140"/>
    <w:rsid w:val="002B6557"/>
    <w:rsid w:val="002D4F8A"/>
    <w:rsid w:val="002E4EE4"/>
    <w:rsid w:val="00322E1E"/>
    <w:rsid w:val="0032621E"/>
    <w:rsid w:val="00354C03"/>
    <w:rsid w:val="003679FC"/>
    <w:rsid w:val="003B0C45"/>
    <w:rsid w:val="0041028B"/>
    <w:rsid w:val="004515F8"/>
    <w:rsid w:val="00483CD3"/>
    <w:rsid w:val="004A57EA"/>
    <w:rsid w:val="004B3763"/>
    <w:rsid w:val="004D2ACD"/>
    <w:rsid w:val="00512F68"/>
    <w:rsid w:val="00541BF6"/>
    <w:rsid w:val="005506A0"/>
    <w:rsid w:val="00566339"/>
    <w:rsid w:val="00586306"/>
    <w:rsid w:val="00591537"/>
    <w:rsid w:val="005921B5"/>
    <w:rsid w:val="005A5B74"/>
    <w:rsid w:val="00623A69"/>
    <w:rsid w:val="006570B3"/>
    <w:rsid w:val="00660DF2"/>
    <w:rsid w:val="006700DD"/>
    <w:rsid w:val="00682E8F"/>
    <w:rsid w:val="006A7509"/>
    <w:rsid w:val="00775D1D"/>
    <w:rsid w:val="00775FE9"/>
    <w:rsid w:val="0078643D"/>
    <w:rsid w:val="00793F86"/>
    <w:rsid w:val="00795863"/>
    <w:rsid w:val="007A40FA"/>
    <w:rsid w:val="007C2422"/>
    <w:rsid w:val="007C2A20"/>
    <w:rsid w:val="007D1735"/>
    <w:rsid w:val="008245DE"/>
    <w:rsid w:val="00824FA4"/>
    <w:rsid w:val="00827A3E"/>
    <w:rsid w:val="00830998"/>
    <w:rsid w:val="008447D4"/>
    <w:rsid w:val="00850D5E"/>
    <w:rsid w:val="0085241E"/>
    <w:rsid w:val="00855BE9"/>
    <w:rsid w:val="00865830"/>
    <w:rsid w:val="00875D27"/>
    <w:rsid w:val="0088156B"/>
    <w:rsid w:val="00887D26"/>
    <w:rsid w:val="0089733E"/>
    <w:rsid w:val="008A4A0B"/>
    <w:rsid w:val="008B4D74"/>
    <w:rsid w:val="008E448F"/>
    <w:rsid w:val="00912917"/>
    <w:rsid w:val="009313A1"/>
    <w:rsid w:val="009422F1"/>
    <w:rsid w:val="00981E08"/>
    <w:rsid w:val="00992C25"/>
    <w:rsid w:val="009A5A74"/>
    <w:rsid w:val="009A60BC"/>
    <w:rsid w:val="009B2782"/>
    <w:rsid w:val="009E30EE"/>
    <w:rsid w:val="009F0D65"/>
    <w:rsid w:val="009F389A"/>
    <w:rsid w:val="009F540F"/>
    <w:rsid w:val="00A5609E"/>
    <w:rsid w:val="00A60FA8"/>
    <w:rsid w:val="00A77491"/>
    <w:rsid w:val="00A8297C"/>
    <w:rsid w:val="00A92782"/>
    <w:rsid w:val="00AA6A4C"/>
    <w:rsid w:val="00AE37FF"/>
    <w:rsid w:val="00AE502C"/>
    <w:rsid w:val="00B01AC2"/>
    <w:rsid w:val="00B10141"/>
    <w:rsid w:val="00B225B1"/>
    <w:rsid w:val="00B277F0"/>
    <w:rsid w:val="00B6562E"/>
    <w:rsid w:val="00B6761E"/>
    <w:rsid w:val="00B93193"/>
    <w:rsid w:val="00BD60C9"/>
    <w:rsid w:val="00BE3C8D"/>
    <w:rsid w:val="00C3465C"/>
    <w:rsid w:val="00CA5CEF"/>
    <w:rsid w:val="00CE57E5"/>
    <w:rsid w:val="00D5602C"/>
    <w:rsid w:val="00DB05C6"/>
    <w:rsid w:val="00DF3067"/>
    <w:rsid w:val="00E06E46"/>
    <w:rsid w:val="00E16DCF"/>
    <w:rsid w:val="00E657B5"/>
    <w:rsid w:val="00E82EB3"/>
    <w:rsid w:val="00E912E2"/>
    <w:rsid w:val="00ED0652"/>
    <w:rsid w:val="00F10844"/>
    <w:rsid w:val="00F17293"/>
    <w:rsid w:val="00F30A4F"/>
    <w:rsid w:val="00F354CE"/>
    <w:rsid w:val="00F564D6"/>
    <w:rsid w:val="00F857EE"/>
    <w:rsid w:val="00FD2AB7"/>
    <w:rsid w:val="00FD2E4F"/>
    <w:rsid w:val="00FF3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6DAF"/>
  <w15:chartTrackingRefBased/>
  <w15:docId w15:val="{B2E46D1D-06D7-4729-8395-4D2D1A52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F86"/>
  </w:style>
  <w:style w:type="paragraph" w:styleId="Footer">
    <w:name w:val="footer"/>
    <w:basedOn w:val="Normal"/>
    <w:link w:val="FooterChar"/>
    <w:uiPriority w:val="99"/>
    <w:unhideWhenUsed/>
    <w:rsid w:val="00793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F86"/>
  </w:style>
  <w:style w:type="paragraph" w:styleId="ListParagraph">
    <w:name w:val="List Paragraph"/>
    <w:basedOn w:val="Normal"/>
    <w:uiPriority w:val="34"/>
    <w:qFormat/>
    <w:rsid w:val="0085241E"/>
    <w:pPr>
      <w:ind w:left="720"/>
      <w:contextualSpacing/>
    </w:pPr>
  </w:style>
  <w:style w:type="character" w:customStyle="1" w:styleId="ff9">
    <w:name w:val="ff9"/>
    <w:basedOn w:val="DefaultParagraphFont"/>
    <w:rsid w:val="00185623"/>
  </w:style>
  <w:style w:type="character" w:customStyle="1" w:styleId="ls32">
    <w:name w:val="ls32"/>
    <w:basedOn w:val="DefaultParagraphFont"/>
    <w:rsid w:val="00185623"/>
  </w:style>
  <w:style w:type="character" w:customStyle="1" w:styleId="ff8">
    <w:name w:val="ff8"/>
    <w:basedOn w:val="DefaultParagraphFont"/>
    <w:rsid w:val="00185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145064">
      <w:bodyDiv w:val="1"/>
      <w:marLeft w:val="0"/>
      <w:marRight w:val="0"/>
      <w:marTop w:val="0"/>
      <w:marBottom w:val="0"/>
      <w:divBdr>
        <w:top w:val="none" w:sz="0" w:space="0" w:color="auto"/>
        <w:left w:val="none" w:sz="0" w:space="0" w:color="auto"/>
        <w:bottom w:val="none" w:sz="0" w:space="0" w:color="auto"/>
        <w:right w:val="none" w:sz="0" w:space="0" w:color="auto"/>
      </w:divBdr>
    </w:div>
    <w:div w:id="188910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2540</TotalTime>
  <Pages>8</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Mekiran Srividhyadharsan</dc:creator>
  <cp:keywords/>
  <dc:description/>
  <cp:lastModifiedBy>Mekiran Srividhyadharsan</cp:lastModifiedBy>
  <cp:revision>15</cp:revision>
  <dcterms:created xsi:type="dcterms:W3CDTF">2019-04-07T10:42:00Z</dcterms:created>
  <dcterms:modified xsi:type="dcterms:W3CDTF">2019-04-10T22:55:00Z</dcterms:modified>
</cp:coreProperties>
</file>