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BF5E25" w14:textId="77777777" w:rsidR="00692B63" w:rsidRPr="00B54535" w:rsidRDefault="00692B63" w:rsidP="00692B63">
      <w:pPr>
        <w:spacing w:line="360" w:lineRule="auto"/>
        <w:jc w:val="center"/>
        <w:rPr>
          <w:b/>
        </w:rPr>
      </w:pPr>
      <w:r w:rsidRPr="00B54535">
        <w:rPr>
          <w:b/>
        </w:rPr>
        <w:t>Basic Introduction to Omics Technology</w:t>
      </w:r>
    </w:p>
    <w:p w14:paraId="098B8EE1" w14:textId="77777777" w:rsidR="00692B63" w:rsidRPr="00B54535" w:rsidRDefault="00692B63" w:rsidP="00692B63">
      <w:pPr>
        <w:spacing w:line="360" w:lineRule="auto"/>
        <w:jc w:val="center"/>
        <w:rPr>
          <w:b/>
        </w:rPr>
      </w:pPr>
      <w:r w:rsidRPr="00B54535">
        <w:rPr>
          <w:b/>
        </w:rPr>
        <w:t>Transcriptomics data analysis coursework</w:t>
      </w:r>
    </w:p>
    <w:p w14:paraId="49F5149F" w14:textId="77777777" w:rsidR="003C73F2" w:rsidRDefault="00543E90" w:rsidP="00692B63">
      <w:pPr>
        <w:jc w:val="center"/>
        <w:rPr>
          <w:b/>
        </w:rPr>
      </w:pPr>
      <w:r>
        <w:rPr>
          <w:b/>
        </w:rPr>
        <w:t xml:space="preserve">C135P3 </w:t>
      </w:r>
      <w:r w:rsidR="00692B63">
        <w:rPr>
          <w:b/>
        </w:rPr>
        <w:t>Write-up Instructions</w:t>
      </w:r>
    </w:p>
    <w:p w14:paraId="5A24EB28" w14:textId="77777777" w:rsidR="00692B63" w:rsidRDefault="00692B63" w:rsidP="00692B63">
      <w:pPr>
        <w:jc w:val="center"/>
        <w:rPr>
          <w:b/>
        </w:rPr>
      </w:pPr>
    </w:p>
    <w:p w14:paraId="555E3DBD" w14:textId="77777777" w:rsidR="00692B63" w:rsidRDefault="008B7249" w:rsidP="008B7249">
      <w:pPr>
        <w:rPr>
          <w:b/>
        </w:rPr>
      </w:pPr>
      <w:r>
        <w:rPr>
          <w:b/>
        </w:rPr>
        <w:t>What you need to do:</w:t>
      </w:r>
    </w:p>
    <w:p w14:paraId="1B735E32" w14:textId="77777777" w:rsidR="00543E90" w:rsidRDefault="008B7249" w:rsidP="00692B63">
      <w:r w:rsidRPr="008B7249">
        <w:t>Analy</w:t>
      </w:r>
      <w:r>
        <w:t>se a transcriptomics experiment</w:t>
      </w:r>
      <w:r w:rsidRPr="008B7249">
        <w:t xml:space="preserve"> </w:t>
      </w:r>
      <w:r>
        <w:t xml:space="preserve">downloaded from the GEO database. Identify differentially expressed genes between appropriate samples and analyse the gene lists and individual genes in more detail. </w:t>
      </w:r>
    </w:p>
    <w:p w14:paraId="33F1522C" w14:textId="77777777" w:rsidR="00543E90" w:rsidRDefault="00543E90" w:rsidP="00692B63"/>
    <w:p w14:paraId="4BEA29B1" w14:textId="77777777" w:rsidR="00692B63" w:rsidRPr="00543E90" w:rsidRDefault="008B7249" w:rsidP="00692B63">
      <w:pPr>
        <w:rPr>
          <w:b/>
        </w:rPr>
      </w:pPr>
      <w:r w:rsidRPr="00543E90">
        <w:rPr>
          <w:b/>
        </w:rPr>
        <w:t>Answer the following questions:</w:t>
      </w:r>
    </w:p>
    <w:p w14:paraId="714E3E9E" w14:textId="77777777" w:rsidR="008B7249" w:rsidRDefault="008B7249" w:rsidP="00692B63"/>
    <w:p w14:paraId="61C53300" w14:textId="685D0B51" w:rsidR="00C03DDA" w:rsidRPr="00C83A62" w:rsidRDefault="008B7249" w:rsidP="00F52507">
      <w:pPr>
        <w:pStyle w:val="ListParagraph"/>
        <w:numPr>
          <w:ilvl w:val="0"/>
          <w:numId w:val="1"/>
        </w:numPr>
        <w:rPr>
          <w:b/>
        </w:rPr>
      </w:pPr>
      <w:r w:rsidRPr="00C83A62">
        <w:rPr>
          <w:b/>
        </w:rPr>
        <w:t xml:space="preserve">Describe the </w:t>
      </w:r>
      <w:r w:rsidR="00C03DDA" w:rsidRPr="00C83A62">
        <w:rPr>
          <w:b/>
        </w:rPr>
        <w:t xml:space="preserve">aim and the experimental detail (e.g. details of the samples) of the </w:t>
      </w:r>
      <w:r w:rsidRPr="00C83A62">
        <w:rPr>
          <w:b/>
        </w:rPr>
        <w:t>experi</w:t>
      </w:r>
      <w:r w:rsidR="00C03DDA" w:rsidRPr="00C83A62">
        <w:rPr>
          <w:b/>
        </w:rPr>
        <w:t>ment that yo</w:t>
      </w:r>
      <w:r w:rsidR="00543E90" w:rsidRPr="00C83A62">
        <w:rPr>
          <w:b/>
        </w:rPr>
        <w:t>u have analysed. (300 words max</w:t>
      </w:r>
      <w:r w:rsidR="00711F14" w:rsidRPr="00C83A62">
        <w:rPr>
          <w:b/>
        </w:rPr>
        <w:t xml:space="preserve">, </w:t>
      </w:r>
      <w:r w:rsidR="001C611C" w:rsidRPr="00C83A62">
        <w:rPr>
          <w:b/>
          <w:color w:val="FF0000"/>
        </w:rPr>
        <w:t xml:space="preserve">Marks = </w:t>
      </w:r>
      <w:r w:rsidR="002C0C47" w:rsidRPr="00C83A62">
        <w:rPr>
          <w:b/>
          <w:color w:val="FF0000"/>
        </w:rPr>
        <w:t>7.5</w:t>
      </w:r>
      <w:r w:rsidR="00543E90" w:rsidRPr="00C83A62">
        <w:rPr>
          <w:b/>
        </w:rPr>
        <w:t>)</w:t>
      </w:r>
    </w:p>
    <w:p w14:paraId="5488178A" w14:textId="03FBDF4E" w:rsidR="00C83A62" w:rsidRDefault="00C83A62" w:rsidP="00C83A62">
      <w:pPr>
        <w:pStyle w:val="ListParagraph"/>
      </w:pPr>
    </w:p>
    <w:p w14:paraId="0B980683" w14:textId="5B7C4CF7" w:rsidR="001D362B" w:rsidRDefault="00C83A62" w:rsidP="0068340A">
      <w:pPr>
        <w:pStyle w:val="ListParagraph"/>
      </w:pPr>
      <w:r>
        <w:t xml:space="preserve">Arabidopsis that overexpress ERF96 are more resistant </w:t>
      </w:r>
      <w:r w:rsidR="004B3D65">
        <w:t xml:space="preserve">to </w:t>
      </w:r>
      <w:r>
        <w:t xml:space="preserve">necrotrophic pathogen like </w:t>
      </w:r>
      <w:r w:rsidRPr="00C83A62">
        <w:rPr>
          <w:i/>
        </w:rPr>
        <w:t>Botrytis cinerea.</w:t>
      </w:r>
      <w:r>
        <w:rPr>
          <w:i/>
        </w:rPr>
        <w:t xml:space="preserve"> </w:t>
      </w:r>
      <w:proofErr w:type="spellStart"/>
      <w:r w:rsidR="0068340A">
        <w:t>Necrotrophs</w:t>
      </w:r>
      <w:proofErr w:type="spellEnd"/>
      <w:r w:rsidR="0068340A">
        <w:t xml:space="preserve"> get</w:t>
      </w:r>
      <w:r w:rsidR="00596A12">
        <w:t xml:space="preserve"> energy from killed cells </w:t>
      </w:r>
      <w:r w:rsidR="00596A12" w:rsidRPr="001D362B">
        <w:t xml:space="preserve">by invading and </w:t>
      </w:r>
      <w:r w:rsidR="0068340A">
        <w:t>destroying</w:t>
      </w:r>
      <w:r w:rsidR="00596A12" w:rsidRPr="001D362B">
        <w:t xml:space="preserve"> plant tissue rapidly</w:t>
      </w:r>
      <w:r w:rsidR="00CC3372">
        <w:t xml:space="preserve">, </w:t>
      </w:r>
      <w:r w:rsidR="00596A12" w:rsidRPr="001D362B">
        <w:t xml:space="preserve">and </w:t>
      </w:r>
      <w:r w:rsidR="0068340A">
        <w:t xml:space="preserve">then living saprotrophically on the </w:t>
      </w:r>
      <w:r w:rsidR="00596A12" w:rsidRPr="001D362B">
        <w:t xml:space="preserve">remains. </w:t>
      </w:r>
      <w:r w:rsidR="001D362B" w:rsidRPr="001D362B">
        <w:t xml:space="preserve"> They enter unspecialised via wounds or natural openings and secrete copious lytic enzymes and toxins. They usually attack weak, young or damaged plants. </w:t>
      </w:r>
      <w:proofErr w:type="spellStart"/>
      <w:r w:rsidR="001D362B" w:rsidRPr="001D362B">
        <w:t>Nec</w:t>
      </w:r>
      <w:r w:rsidR="009771C3">
        <w:t>ro</w:t>
      </w:r>
      <w:r w:rsidR="001D362B" w:rsidRPr="001D362B">
        <w:t>trophs</w:t>
      </w:r>
      <w:proofErr w:type="spellEnd"/>
      <w:r w:rsidR="001D362B" w:rsidRPr="001D362B">
        <w:t xml:space="preserve"> are </w:t>
      </w:r>
      <w:r w:rsidR="009771C3">
        <w:t xml:space="preserve">controlled by jasmonate and ethylene dependent host-defence pathways. </w:t>
      </w:r>
    </w:p>
    <w:p w14:paraId="11A1A716" w14:textId="77777777" w:rsidR="001D362B" w:rsidRDefault="001D362B" w:rsidP="00C2240A">
      <w:pPr>
        <w:pStyle w:val="ListParagraph"/>
      </w:pPr>
    </w:p>
    <w:p w14:paraId="23A58F72" w14:textId="09C24097" w:rsidR="00596A12" w:rsidRDefault="00596A12" w:rsidP="0068340A">
      <w:pPr>
        <w:pStyle w:val="ListParagraph"/>
      </w:pPr>
      <w:r>
        <w:t>E</w:t>
      </w:r>
      <w:r w:rsidR="0068340A">
        <w:t xml:space="preserve">RF96 is one unit </w:t>
      </w:r>
      <w:r w:rsidR="00C83A62">
        <w:t xml:space="preserve">of </w:t>
      </w:r>
      <w:r w:rsidR="004B3D65">
        <w:t>APETALA2/ethylene response factor (AP2/ERF)</w:t>
      </w:r>
      <w:r w:rsidR="00C83A62">
        <w:t xml:space="preserve"> superfamily of transcription factor</w:t>
      </w:r>
      <w:r w:rsidR="004B3D65">
        <w:t xml:space="preserve"> (TF).</w:t>
      </w:r>
      <w:r w:rsidR="009A150F">
        <w:t xml:space="preserve"> A</w:t>
      </w:r>
      <w:r w:rsidR="00CC3372">
        <w:t>P2/ERF</w:t>
      </w:r>
      <w:r w:rsidR="009A150F">
        <w:t xml:space="preserve"> are integral component</w:t>
      </w:r>
      <w:r w:rsidR="00B95E2C">
        <w:t>s</w:t>
      </w:r>
      <w:r w:rsidR="009A150F">
        <w:t xml:space="preserve"> of </w:t>
      </w:r>
      <w:r w:rsidR="00CC3372">
        <w:t>signalling</w:t>
      </w:r>
      <w:r w:rsidR="009A150F">
        <w:t xml:space="preserve"> casca</w:t>
      </w:r>
      <w:r w:rsidR="00B95E2C">
        <w:t xml:space="preserve">des that regulate expression of many </w:t>
      </w:r>
      <w:r w:rsidR="009A150F">
        <w:t>downstream target genes relate</w:t>
      </w:r>
      <w:r w:rsidR="00CC3372">
        <w:t>d</w:t>
      </w:r>
      <w:r w:rsidR="009A150F">
        <w:t xml:space="preserve"> to the plants’ stress response. </w:t>
      </w:r>
      <w:r w:rsidR="00594924">
        <w:t xml:space="preserve"> ERF96</w:t>
      </w:r>
      <w:r w:rsidR="00C25A9F">
        <w:t xml:space="preserve"> </w:t>
      </w:r>
      <w:r w:rsidR="0068340A">
        <w:t xml:space="preserve">is an activator for transcription by binding to GCC elements present in </w:t>
      </w:r>
      <w:r w:rsidR="00594924">
        <w:t xml:space="preserve">promoters of jasmonate (JA)-and </w:t>
      </w:r>
      <w:r w:rsidR="00C25A9F">
        <w:t>ethylene (</w:t>
      </w:r>
      <w:r w:rsidR="00594924">
        <w:t>ET)-responsive defence genes</w:t>
      </w:r>
      <w:r w:rsidR="00B95E2C">
        <w:t xml:space="preserve"> like PDF1.2a, PR-3 and PR-4, </w:t>
      </w:r>
      <w:r w:rsidR="00594924">
        <w:t>enhancing the expression of those genes</w:t>
      </w:r>
      <w:r w:rsidR="00C25A9F">
        <w:t>.</w:t>
      </w:r>
      <w:r w:rsidR="009A150F">
        <w:t xml:space="preserve"> ERF96 is mainly localised to the nucleus. </w:t>
      </w:r>
    </w:p>
    <w:p w14:paraId="4D2EFE3C" w14:textId="77777777" w:rsidR="00596A12" w:rsidRDefault="00596A12" w:rsidP="00C2240A">
      <w:pPr>
        <w:pStyle w:val="ListParagraph"/>
      </w:pPr>
    </w:p>
    <w:p w14:paraId="65426DBA" w14:textId="5E73DC7F" w:rsidR="00C03DDA" w:rsidRDefault="00596A12" w:rsidP="00C25A9F">
      <w:pPr>
        <w:pStyle w:val="ListParagraph"/>
      </w:pPr>
      <w:r>
        <w:t xml:space="preserve">The </w:t>
      </w:r>
      <w:r w:rsidR="0037254F">
        <w:t xml:space="preserve">overall </w:t>
      </w:r>
      <w:r w:rsidR="00C83A62">
        <w:t>aim of the experiment is to determine</w:t>
      </w:r>
      <w:r w:rsidR="0037254F">
        <w:t xml:space="preserve"> </w:t>
      </w:r>
      <w:r>
        <w:t xml:space="preserve">what </w:t>
      </w:r>
      <w:r w:rsidR="0037254F">
        <w:t xml:space="preserve">gene </w:t>
      </w:r>
      <w:r>
        <w:t xml:space="preserve">expressions </w:t>
      </w:r>
      <w:r w:rsidR="00C83A62">
        <w:t>are up-regulated due to an accumulation of ERF96 and to work out what the putative direct target of the transcription factor is.  This experiment used microarrays that contained the RNA for four-week old Arabidopsis overexpressing ERF96 and the WT.</w:t>
      </w:r>
      <w:r w:rsidR="001D362B">
        <w:t xml:space="preserve"> The wild types were GSM1404385 (rep1), GSM1404386 (rep2), and GSM1404388 (rep3). The mutant type ERF96OE was used for rep1, rep2 and rep3.  </w:t>
      </w:r>
      <w:r w:rsidR="004B5D78">
        <w:t xml:space="preserve">RNA of leaves were extracted using </w:t>
      </w:r>
      <w:proofErr w:type="spellStart"/>
      <w:r w:rsidR="004B5D78">
        <w:t>Trizol</w:t>
      </w:r>
      <w:proofErr w:type="spellEnd"/>
      <w:r w:rsidR="004B5D78">
        <w:t xml:space="preserve"> and the biotinylated </w:t>
      </w:r>
      <w:proofErr w:type="spellStart"/>
      <w:r w:rsidR="004B5D78">
        <w:t>cRNA</w:t>
      </w:r>
      <w:proofErr w:type="spellEnd"/>
      <w:r w:rsidR="004B5D78">
        <w:t xml:space="preserve"> were prepared according to the standard Affymetrix protocol. Following the hybridisation protocol, ten micrograms of </w:t>
      </w:r>
      <w:proofErr w:type="spellStart"/>
      <w:r w:rsidR="004B5D78">
        <w:t>cRNA</w:t>
      </w:r>
      <w:proofErr w:type="spellEnd"/>
      <w:r w:rsidR="004B5D78">
        <w:t xml:space="preserve"> were hybridised for sixteen hours on </w:t>
      </w:r>
      <w:proofErr w:type="spellStart"/>
      <w:r w:rsidR="004B5D78">
        <w:t>GeneChip</w:t>
      </w:r>
      <w:proofErr w:type="spellEnd"/>
      <w:r w:rsidR="004B5D78">
        <w:t xml:space="preserve"> ATH1 Genome Array. </w:t>
      </w:r>
      <w:r w:rsidR="001D362B">
        <w:t>Microarrays are a collection of DNA probes that are usually bound in defined positions to a solid surface to which sample DNA fragments can be hybridised. The amount of hybridisation detected for a specific probe is proportional to the number of nucleic acid fragments in each sample</w:t>
      </w:r>
      <w:r w:rsidR="00E9438B">
        <w:t>.</w:t>
      </w:r>
    </w:p>
    <w:p w14:paraId="1DDEDB64" w14:textId="09934A59" w:rsidR="00F43C1D" w:rsidRDefault="00F43C1D" w:rsidP="00C25A9F">
      <w:pPr>
        <w:pStyle w:val="ListParagraph"/>
      </w:pPr>
    </w:p>
    <w:p w14:paraId="7297E297" w14:textId="77777777" w:rsidR="00F43C1D" w:rsidRPr="00181710" w:rsidRDefault="00F43C1D" w:rsidP="00C25A9F">
      <w:pPr>
        <w:pStyle w:val="ListParagraph"/>
      </w:pPr>
    </w:p>
    <w:p w14:paraId="40785389" w14:textId="59835006" w:rsidR="00C03DDA" w:rsidRDefault="00C03DDA" w:rsidP="00F52507">
      <w:pPr>
        <w:pStyle w:val="ListParagraph"/>
        <w:numPr>
          <w:ilvl w:val="0"/>
          <w:numId w:val="1"/>
        </w:numPr>
        <w:rPr>
          <w:b/>
        </w:rPr>
      </w:pPr>
      <w:r w:rsidRPr="000B70CE">
        <w:rPr>
          <w:b/>
        </w:rPr>
        <w:t xml:space="preserve">What are the limitations in the experimental </w:t>
      </w:r>
      <w:r w:rsidR="00543E90" w:rsidRPr="000B70CE">
        <w:rPr>
          <w:b/>
        </w:rPr>
        <w:t>design? (100 words max</w:t>
      </w:r>
      <w:r w:rsidR="001C611C" w:rsidRPr="000B70CE">
        <w:rPr>
          <w:b/>
        </w:rPr>
        <w:t xml:space="preserve"> </w:t>
      </w:r>
      <w:r w:rsidR="002C0C47" w:rsidRPr="000B70CE">
        <w:rPr>
          <w:b/>
          <w:color w:val="FF0000"/>
        </w:rPr>
        <w:t>Marks = 7.5</w:t>
      </w:r>
      <w:r w:rsidR="00543E90" w:rsidRPr="000B70CE">
        <w:rPr>
          <w:b/>
        </w:rPr>
        <w:t>)</w:t>
      </w:r>
    </w:p>
    <w:p w14:paraId="1DA1CA8D" w14:textId="62E44AED" w:rsidR="0037077B" w:rsidRDefault="0037077B" w:rsidP="0037077B">
      <w:pPr>
        <w:pStyle w:val="ListParagraph"/>
        <w:rPr>
          <w:b/>
        </w:rPr>
      </w:pPr>
    </w:p>
    <w:p w14:paraId="6B1B5FC7" w14:textId="485833D6" w:rsidR="0037077B" w:rsidRPr="0037077B" w:rsidRDefault="0037077B" w:rsidP="00C2240A">
      <w:pPr>
        <w:pStyle w:val="ListParagraph"/>
        <w:rPr>
          <w:bCs/>
        </w:rPr>
      </w:pPr>
      <w:r>
        <w:rPr>
          <w:bCs/>
        </w:rPr>
        <w:t xml:space="preserve">One limitation in the experimental design is that only four-week old Arabidopsis were used. The different developmental stages of Arabidopsis will have different expressions of genes, </w:t>
      </w:r>
      <w:r w:rsidR="006F3896">
        <w:rPr>
          <w:bCs/>
        </w:rPr>
        <w:t>so the experiment limits itself by only focusing on four-week old Arabidopsis</w:t>
      </w:r>
      <w:r w:rsidR="00C2240A">
        <w:rPr>
          <w:bCs/>
        </w:rPr>
        <w:t>. They could have</w:t>
      </w:r>
      <w:r w:rsidR="006F3896">
        <w:rPr>
          <w:bCs/>
        </w:rPr>
        <w:t xml:space="preserve"> seed buds, </w:t>
      </w:r>
      <w:r w:rsidR="009771C3">
        <w:rPr>
          <w:bCs/>
        </w:rPr>
        <w:t>2- weeks and 4-weeks old Arabidopsis plants to show how effective the</w:t>
      </w:r>
      <w:r w:rsidR="006F3896">
        <w:rPr>
          <w:bCs/>
        </w:rPr>
        <w:t xml:space="preserve"> </w:t>
      </w:r>
      <w:r w:rsidR="006F3896">
        <w:t>necrotrophic</w:t>
      </w:r>
      <w:r w:rsidR="006F3896">
        <w:rPr>
          <w:bCs/>
        </w:rPr>
        <w:t xml:space="preserve"> pathogen</w:t>
      </w:r>
      <w:r w:rsidR="009771C3">
        <w:rPr>
          <w:bCs/>
        </w:rPr>
        <w:t xml:space="preserve">s are dependent on age. Also, </w:t>
      </w:r>
      <w:r w:rsidR="00795BA5">
        <w:rPr>
          <w:bCs/>
        </w:rPr>
        <w:t xml:space="preserve">since these plants are not going to be damaged, the experiment will not truly represent how effective </w:t>
      </w:r>
      <w:proofErr w:type="spellStart"/>
      <w:r w:rsidR="00795BA5">
        <w:rPr>
          <w:bCs/>
        </w:rPr>
        <w:t>nectrophic</w:t>
      </w:r>
      <w:proofErr w:type="spellEnd"/>
      <w:r w:rsidR="00795BA5">
        <w:rPr>
          <w:bCs/>
        </w:rPr>
        <w:t xml:space="preserve"> pathogen will affect damaged plants that are in the wild, which are their natural targets. </w:t>
      </w:r>
    </w:p>
    <w:p w14:paraId="65654CD4" w14:textId="58D3280E" w:rsidR="00E24B3C" w:rsidRDefault="00E24B3C" w:rsidP="00692B63"/>
    <w:p w14:paraId="3807E0DB" w14:textId="77777777" w:rsidR="00E24B3C" w:rsidRDefault="00E24B3C" w:rsidP="00692B63"/>
    <w:p w14:paraId="489BFAAD" w14:textId="19DEE6C5" w:rsidR="00C03DDA" w:rsidRDefault="00C03DDA" w:rsidP="00F52507">
      <w:pPr>
        <w:pStyle w:val="ListParagraph"/>
        <w:numPr>
          <w:ilvl w:val="0"/>
          <w:numId w:val="1"/>
        </w:numPr>
        <w:rPr>
          <w:b/>
        </w:rPr>
      </w:pPr>
      <w:r w:rsidRPr="00E24B3C">
        <w:rPr>
          <w:b/>
        </w:rPr>
        <w:t>How many differentially expressed genes (fold change up and down regulated &gt;1.</w:t>
      </w:r>
      <w:r w:rsidR="00DB6BA5" w:rsidRPr="00E24B3C">
        <w:rPr>
          <w:b/>
        </w:rPr>
        <w:t>5, &lt;</w:t>
      </w:r>
      <w:r w:rsidR="000D1F88" w:rsidRPr="00E24B3C">
        <w:rPr>
          <w:b/>
        </w:rPr>
        <w:t>0.67,</w:t>
      </w:r>
      <w:r w:rsidRPr="00E24B3C">
        <w:rPr>
          <w:b/>
        </w:rPr>
        <w:t xml:space="preserve"> p&lt;0.01) are there between appropriate treatments?</w:t>
      </w:r>
      <w:r w:rsidR="001C611C" w:rsidRPr="00E24B3C">
        <w:rPr>
          <w:b/>
        </w:rPr>
        <w:t xml:space="preserve"> (</w:t>
      </w:r>
      <w:r w:rsidR="002C0C47" w:rsidRPr="00E24B3C">
        <w:rPr>
          <w:b/>
          <w:color w:val="FF0000"/>
        </w:rPr>
        <w:t>Marks = 5</w:t>
      </w:r>
      <w:r w:rsidR="001C611C" w:rsidRPr="00E24B3C">
        <w:rPr>
          <w:b/>
        </w:rPr>
        <w:t>)</w:t>
      </w:r>
    </w:p>
    <w:p w14:paraId="2DAD3BDF" w14:textId="69DE9AD3" w:rsidR="00E24B3C" w:rsidRDefault="00E24B3C" w:rsidP="00E24B3C">
      <w:pPr>
        <w:pStyle w:val="ListParagraph"/>
        <w:rPr>
          <w:b/>
        </w:rPr>
      </w:pPr>
    </w:p>
    <w:p w14:paraId="1BE66F11" w14:textId="1653E412" w:rsidR="00E24B3C" w:rsidRDefault="00E24B3C" w:rsidP="00E24B3C">
      <w:pPr>
        <w:pStyle w:val="ListParagraph"/>
      </w:pPr>
      <w:r>
        <w:t xml:space="preserve">There are 105 upregulated </w:t>
      </w:r>
      <w:r w:rsidR="006405EE">
        <w:t xml:space="preserve">genes and 156 downregulated genes. </w:t>
      </w:r>
    </w:p>
    <w:p w14:paraId="2B613A8A" w14:textId="77777777" w:rsidR="00E9438B" w:rsidRPr="00E24B3C" w:rsidRDefault="00E9438B" w:rsidP="00E24B3C">
      <w:pPr>
        <w:pStyle w:val="ListParagraph"/>
      </w:pPr>
    </w:p>
    <w:p w14:paraId="22EC92B2" w14:textId="77777777" w:rsidR="00C03DDA" w:rsidRDefault="00C03DDA" w:rsidP="00692B63"/>
    <w:p w14:paraId="435816C5" w14:textId="27B7FAF8" w:rsidR="006405EE" w:rsidRPr="00B81EC6" w:rsidRDefault="00C03DDA" w:rsidP="00B81EC6">
      <w:pPr>
        <w:pStyle w:val="ListParagraph"/>
        <w:numPr>
          <w:ilvl w:val="0"/>
          <w:numId w:val="1"/>
        </w:numPr>
        <w:rPr>
          <w:b/>
        </w:rPr>
      </w:pPr>
      <w:r w:rsidRPr="00186AC5">
        <w:rPr>
          <w:b/>
        </w:rPr>
        <w:t xml:space="preserve">Present </w:t>
      </w:r>
      <w:r w:rsidR="00AC3B48" w:rsidRPr="00186AC5">
        <w:rPr>
          <w:b/>
        </w:rPr>
        <w:t xml:space="preserve">the </w:t>
      </w:r>
      <w:r w:rsidRPr="00186AC5">
        <w:rPr>
          <w:b/>
        </w:rPr>
        <w:t xml:space="preserve">data in a </w:t>
      </w:r>
      <w:r w:rsidR="00AC3B48" w:rsidRPr="00186AC5">
        <w:rPr>
          <w:b/>
        </w:rPr>
        <w:t xml:space="preserve">correctly formatted </w:t>
      </w:r>
      <w:r w:rsidRPr="00186AC5">
        <w:rPr>
          <w:b/>
        </w:rPr>
        <w:t>table on the 10 most up-regulated and 10 most down regulated genes.</w:t>
      </w:r>
      <w:r w:rsidR="001C611C" w:rsidRPr="00186AC5">
        <w:rPr>
          <w:b/>
        </w:rPr>
        <w:t xml:space="preserve"> (</w:t>
      </w:r>
      <w:r w:rsidR="001C611C" w:rsidRPr="00186AC5">
        <w:rPr>
          <w:b/>
          <w:color w:val="FF0000"/>
        </w:rPr>
        <w:t>Marks = 10</w:t>
      </w:r>
      <w:r w:rsidR="001C611C" w:rsidRPr="00186AC5">
        <w:rPr>
          <w:b/>
        </w:rPr>
        <w:t>)</w:t>
      </w:r>
    </w:p>
    <w:p w14:paraId="53A147CF" w14:textId="55926F45" w:rsidR="00C03DDA" w:rsidRDefault="00C03DDA" w:rsidP="00692B63"/>
    <w:p w14:paraId="5DB6F6C0" w14:textId="33B6261B" w:rsidR="00E9438B" w:rsidRDefault="00E9438B" w:rsidP="00692B63"/>
    <w:p w14:paraId="6DE0B884" w14:textId="4A70ED01" w:rsidR="006E3B21" w:rsidRPr="006E3B21" w:rsidRDefault="006E3B21" w:rsidP="006E3B21">
      <w:pPr>
        <w:rPr>
          <w:b/>
          <w:bCs/>
          <w:u w:val="single"/>
        </w:rPr>
      </w:pPr>
      <w:r w:rsidRPr="006E3B21">
        <w:rPr>
          <w:b/>
          <w:bCs/>
          <w:u w:val="single"/>
        </w:rPr>
        <w:t>The 10 most upregulated genes in Arabidopsis with overexpressed ERF96</w:t>
      </w:r>
    </w:p>
    <w:p w14:paraId="574C0246" w14:textId="45047CBD" w:rsidR="006971D3" w:rsidRDefault="006971D3" w:rsidP="00692B63"/>
    <w:tbl>
      <w:tblPr>
        <w:tblStyle w:val="TableGrid"/>
        <w:tblpPr w:leftFromText="180" w:rightFromText="180" w:vertAnchor="text" w:horzAnchor="margin" w:tblpYSpec="outside"/>
        <w:tblW w:w="0" w:type="auto"/>
        <w:tblLook w:val="04A0" w:firstRow="1" w:lastRow="0" w:firstColumn="1" w:lastColumn="0" w:noHBand="0" w:noVBand="1"/>
      </w:tblPr>
      <w:tblGrid>
        <w:gridCol w:w="1658"/>
        <w:gridCol w:w="1658"/>
        <w:gridCol w:w="1658"/>
        <w:gridCol w:w="1658"/>
        <w:gridCol w:w="1658"/>
      </w:tblGrid>
      <w:tr w:rsidR="006971D3" w14:paraId="320E5BD7" w14:textId="77777777" w:rsidTr="006971D3">
        <w:tc>
          <w:tcPr>
            <w:tcW w:w="1658" w:type="dxa"/>
          </w:tcPr>
          <w:p w14:paraId="42924A3E" w14:textId="5BBB14E8" w:rsidR="006971D3" w:rsidRPr="00E01348" w:rsidRDefault="006971D3" w:rsidP="006971D3">
            <w:pPr>
              <w:rPr>
                <w:b/>
                <w:bCs/>
              </w:rPr>
            </w:pPr>
            <w:r w:rsidRPr="00E01348">
              <w:rPr>
                <w:b/>
                <w:bCs/>
              </w:rPr>
              <w:t xml:space="preserve">Upregulated genes </w:t>
            </w:r>
          </w:p>
        </w:tc>
        <w:tc>
          <w:tcPr>
            <w:tcW w:w="1658" w:type="dxa"/>
          </w:tcPr>
          <w:p w14:paraId="0136F894" w14:textId="1F86771B" w:rsidR="006971D3" w:rsidRPr="00E01348" w:rsidRDefault="006971D3" w:rsidP="006971D3">
            <w:pPr>
              <w:rPr>
                <w:b/>
                <w:bCs/>
              </w:rPr>
            </w:pPr>
            <w:r w:rsidRPr="00E01348">
              <w:rPr>
                <w:b/>
                <w:bCs/>
              </w:rPr>
              <w:t>Mean expression of wild types (2dp)</w:t>
            </w:r>
          </w:p>
        </w:tc>
        <w:tc>
          <w:tcPr>
            <w:tcW w:w="1658" w:type="dxa"/>
          </w:tcPr>
          <w:p w14:paraId="3F179B9C" w14:textId="77777777" w:rsidR="006971D3" w:rsidRPr="00E01348" w:rsidRDefault="006971D3" w:rsidP="006971D3">
            <w:pPr>
              <w:rPr>
                <w:b/>
                <w:bCs/>
              </w:rPr>
            </w:pPr>
            <w:r w:rsidRPr="00E01348">
              <w:rPr>
                <w:b/>
                <w:bCs/>
              </w:rPr>
              <w:t>Mean expression of mutant types</w:t>
            </w:r>
          </w:p>
          <w:p w14:paraId="34EB0741" w14:textId="58DA0A60" w:rsidR="006971D3" w:rsidRPr="00E01348" w:rsidRDefault="006971D3" w:rsidP="006971D3">
            <w:pPr>
              <w:rPr>
                <w:b/>
                <w:bCs/>
              </w:rPr>
            </w:pPr>
            <w:r w:rsidRPr="00E01348">
              <w:rPr>
                <w:b/>
                <w:bCs/>
              </w:rPr>
              <w:t>(2dp)</w:t>
            </w:r>
          </w:p>
        </w:tc>
        <w:tc>
          <w:tcPr>
            <w:tcW w:w="1658" w:type="dxa"/>
          </w:tcPr>
          <w:p w14:paraId="32E79460" w14:textId="77777777" w:rsidR="006971D3" w:rsidRPr="00E01348" w:rsidRDefault="006971D3" w:rsidP="006971D3">
            <w:pPr>
              <w:rPr>
                <w:b/>
                <w:bCs/>
              </w:rPr>
            </w:pPr>
            <w:r w:rsidRPr="00E01348">
              <w:rPr>
                <w:b/>
                <w:bCs/>
              </w:rPr>
              <w:t>Fold change</w:t>
            </w:r>
          </w:p>
          <w:p w14:paraId="37821903" w14:textId="694CDEBD" w:rsidR="006971D3" w:rsidRPr="00E01348" w:rsidRDefault="006971D3" w:rsidP="006971D3">
            <w:pPr>
              <w:rPr>
                <w:b/>
                <w:bCs/>
              </w:rPr>
            </w:pPr>
            <w:r w:rsidRPr="00E01348">
              <w:rPr>
                <w:b/>
                <w:bCs/>
              </w:rPr>
              <w:t xml:space="preserve">(2dp) </w:t>
            </w:r>
          </w:p>
        </w:tc>
        <w:tc>
          <w:tcPr>
            <w:tcW w:w="1658" w:type="dxa"/>
          </w:tcPr>
          <w:p w14:paraId="29F36F97" w14:textId="77777777" w:rsidR="006971D3" w:rsidRPr="00E01348" w:rsidRDefault="006971D3" w:rsidP="006971D3">
            <w:pPr>
              <w:rPr>
                <w:b/>
                <w:bCs/>
              </w:rPr>
            </w:pPr>
            <w:r w:rsidRPr="00E01348">
              <w:rPr>
                <w:b/>
                <w:bCs/>
              </w:rPr>
              <w:t>P-value</w:t>
            </w:r>
          </w:p>
          <w:p w14:paraId="1506699D" w14:textId="7B4F069A" w:rsidR="006971D3" w:rsidRPr="00E01348" w:rsidRDefault="006971D3" w:rsidP="006971D3">
            <w:pPr>
              <w:rPr>
                <w:b/>
                <w:bCs/>
              </w:rPr>
            </w:pPr>
            <w:r w:rsidRPr="00E01348">
              <w:rPr>
                <w:b/>
                <w:bCs/>
              </w:rPr>
              <w:t>(4dp)</w:t>
            </w:r>
          </w:p>
        </w:tc>
      </w:tr>
      <w:tr w:rsidR="006971D3" w14:paraId="13DD16A5" w14:textId="77777777" w:rsidTr="002C7C10">
        <w:tc>
          <w:tcPr>
            <w:tcW w:w="1658" w:type="dxa"/>
            <w:vAlign w:val="center"/>
          </w:tcPr>
          <w:p w14:paraId="20260BD2" w14:textId="77972FA6" w:rsidR="006971D3" w:rsidRDefault="006971D3" w:rsidP="006971D3">
            <w:r>
              <w:rPr>
                <w:rFonts w:ascii="Arial Unicode MS" w:hAnsi="Arial Unicode MS" w:cs="Calibri"/>
                <w:color w:val="000000"/>
                <w:sz w:val="20"/>
                <w:szCs w:val="20"/>
              </w:rPr>
              <w:t>AT2G43590</w:t>
            </w:r>
          </w:p>
        </w:tc>
        <w:tc>
          <w:tcPr>
            <w:tcW w:w="1658" w:type="dxa"/>
            <w:vAlign w:val="bottom"/>
          </w:tcPr>
          <w:p w14:paraId="6EA04B0E" w14:textId="6A2B5687" w:rsidR="006971D3" w:rsidRDefault="006971D3" w:rsidP="006971D3">
            <w:r>
              <w:rPr>
                <w:rFonts w:ascii="Calibri" w:hAnsi="Calibri" w:cs="Calibri"/>
                <w:color w:val="000000"/>
                <w:sz w:val="22"/>
                <w:szCs w:val="22"/>
              </w:rPr>
              <w:t>87.53</w:t>
            </w:r>
          </w:p>
        </w:tc>
        <w:tc>
          <w:tcPr>
            <w:tcW w:w="1658" w:type="dxa"/>
            <w:vAlign w:val="bottom"/>
          </w:tcPr>
          <w:p w14:paraId="166C5B23" w14:textId="6CCBD704" w:rsidR="006971D3" w:rsidRDefault="006971D3" w:rsidP="006971D3">
            <w:r>
              <w:rPr>
                <w:rFonts w:ascii="Calibri" w:hAnsi="Calibri" w:cs="Calibri"/>
                <w:color w:val="000000"/>
                <w:sz w:val="22"/>
                <w:szCs w:val="22"/>
              </w:rPr>
              <w:t>9889.43</w:t>
            </w:r>
          </w:p>
        </w:tc>
        <w:tc>
          <w:tcPr>
            <w:tcW w:w="1658" w:type="dxa"/>
            <w:vAlign w:val="bottom"/>
          </w:tcPr>
          <w:p w14:paraId="55F11BB7" w14:textId="33773F6A" w:rsidR="006971D3" w:rsidRDefault="006971D3" w:rsidP="006971D3">
            <w:r>
              <w:rPr>
                <w:rFonts w:ascii="Calibri" w:hAnsi="Calibri" w:cs="Calibri"/>
                <w:color w:val="000000"/>
                <w:sz w:val="22"/>
                <w:szCs w:val="22"/>
              </w:rPr>
              <w:t>112.98</w:t>
            </w:r>
          </w:p>
        </w:tc>
        <w:tc>
          <w:tcPr>
            <w:tcW w:w="1658" w:type="dxa"/>
            <w:vAlign w:val="bottom"/>
          </w:tcPr>
          <w:p w14:paraId="1DC118B2" w14:textId="6772DA0F" w:rsidR="006971D3" w:rsidRDefault="006971D3" w:rsidP="006971D3">
            <w:r>
              <w:rPr>
                <w:rFonts w:ascii="Calibri" w:hAnsi="Calibri" w:cs="Calibri"/>
                <w:color w:val="000000"/>
                <w:sz w:val="22"/>
                <w:szCs w:val="22"/>
              </w:rPr>
              <w:t>0.0047</w:t>
            </w:r>
          </w:p>
        </w:tc>
      </w:tr>
      <w:tr w:rsidR="006971D3" w14:paraId="49F49075" w14:textId="77777777" w:rsidTr="002C7C10">
        <w:tc>
          <w:tcPr>
            <w:tcW w:w="1658" w:type="dxa"/>
            <w:vAlign w:val="center"/>
          </w:tcPr>
          <w:p w14:paraId="5D1CA0AC" w14:textId="7E0BDAED" w:rsidR="006971D3" w:rsidRDefault="006971D3" w:rsidP="006971D3">
            <w:r>
              <w:rPr>
                <w:rFonts w:ascii="Arial Unicode MS" w:hAnsi="Arial Unicode MS" w:cs="Calibri"/>
                <w:color w:val="000000"/>
                <w:sz w:val="20"/>
                <w:szCs w:val="20"/>
              </w:rPr>
              <w:t>AT5G44420</w:t>
            </w:r>
          </w:p>
        </w:tc>
        <w:tc>
          <w:tcPr>
            <w:tcW w:w="1658" w:type="dxa"/>
            <w:vAlign w:val="bottom"/>
          </w:tcPr>
          <w:p w14:paraId="2E4CC1E7" w14:textId="66AEF73E" w:rsidR="006971D3" w:rsidRDefault="006971D3" w:rsidP="006971D3">
            <w:r>
              <w:rPr>
                <w:rFonts w:ascii="Calibri" w:hAnsi="Calibri" w:cs="Calibri"/>
                <w:color w:val="000000"/>
                <w:sz w:val="22"/>
                <w:szCs w:val="22"/>
              </w:rPr>
              <w:t>342.30</w:t>
            </w:r>
          </w:p>
        </w:tc>
        <w:tc>
          <w:tcPr>
            <w:tcW w:w="1658" w:type="dxa"/>
            <w:vAlign w:val="bottom"/>
          </w:tcPr>
          <w:p w14:paraId="51B7761C" w14:textId="462067F3" w:rsidR="006971D3" w:rsidRDefault="006971D3" w:rsidP="006971D3">
            <w:r>
              <w:rPr>
                <w:rFonts w:ascii="Calibri" w:hAnsi="Calibri" w:cs="Calibri"/>
                <w:color w:val="000000"/>
                <w:sz w:val="22"/>
                <w:szCs w:val="22"/>
              </w:rPr>
              <w:t>36994.50</w:t>
            </w:r>
          </w:p>
        </w:tc>
        <w:tc>
          <w:tcPr>
            <w:tcW w:w="1658" w:type="dxa"/>
            <w:vAlign w:val="bottom"/>
          </w:tcPr>
          <w:p w14:paraId="063AFD0C" w14:textId="27F854A6" w:rsidR="006971D3" w:rsidRDefault="006971D3" w:rsidP="006971D3">
            <w:r>
              <w:rPr>
                <w:rFonts w:ascii="Calibri" w:hAnsi="Calibri" w:cs="Calibri"/>
                <w:color w:val="000000"/>
                <w:sz w:val="22"/>
                <w:szCs w:val="22"/>
              </w:rPr>
              <w:t>108.08</w:t>
            </w:r>
          </w:p>
        </w:tc>
        <w:tc>
          <w:tcPr>
            <w:tcW w:w="1658" w:type="dxa"/>
            <w:vAlign w:val="bottom"/>
          </w:tcPr>
          <w:p w14:paraId="200A65EA" w14:textId="594C11D4" w:rsidR="006971D3" w:rsidRDefault="006971D3" w:rsidP="006971D3">
            <w:r>
              <w:rPr>
                <w:rFonts w:ascii="Calibri" w:hAnsi="Calibri" w:cs="Calibri"/>
                <w:color w:val="000000"/>
                <w:sz w:val="22"/>
                <w:szCs w:val="22"/>
              </w:rPr>
              <w:t>0.0064</w:t>
            </w:r>
          </w:p>
        </w:tc>
      </w:tr>
      <w:tr w:rsidR="006971D3" w14:paraId="3C575403" w14:textId="77777777" w:rsidTr="002C7C10">
        <w:tc>
          <w:tcPr>
            <w:tcW w:w="1658" w:type="dxa"/>
            <w:vAlign w:val="center"/>
          </w:tcPr>
          <w:p w14:paraId="72C178F5" w14:textId="27DABE65" w:rsidR="006971D3" w:rsidRDefault="006971D3" w:rsidP="006971D3">
            <w:r>
              <w:rPr>
                <w:rFonts w:ascii="Arial Unicode MS" w:hAnsi="Arial Unicode MS" w:cs="Calibri"/>
                <w:color w:val="000000"/>
                <w:sz w:val="20"/>
                <w:szCs w:val="20"/>
              </w:rPr>
              <w:t>AT5G43410</w:t>
            </w:r>
          </w:p>
        </w:tc>
        <w:tc>
          <w:tcPr>
            <w:tcW w:w="1658" w:type="dxa"/>
            <w:vAlign w:val="bottom"/>
          </w:tcPr>
          <w:p w14:paraId="034A40E6" w14:textId="51FC1027" w:rsidR="006971D3" w:rsidRDefault="006971D3" w:rsidP="006971D3">
            <w:r>
              <w:rPr>
                <w:rFonts w:ascii="Calibri" w:hAnsi="Calibri" w:cs="Calibri"/>
                <w:color w:val="000000"/>
                <w:sz w:val="22"/>
                <w:szCs w:val="22"/>
              </w:rPr>
              <w:t>8.70</w:t>
            </w:r>
          </w:p>
        </w:tc>
        <w:tc>
          <w:tcPr>
            <w:tcW w:w="1658" w:type="dxa"/>
            <w:vAlign w:val="bottom"/>
          </w:tcPr>
          <w:p w14:paraId="52A87A2A" w14:textId="2339E4AA" w:rsidR="006971D3" w:rsidRDefault="006971D3" w:rsidP="006971D3">
            <w:r>
              <w:rPr>
                <w:rFonts w:ascii="Calibri" w:hAnsi="Calibri" w:cs="Calibri"/>
                <w:color w:val="000000"/>
                <w:sz w:val="22"/>
                <w:szCs w:val="22"/>
              </w:rPr>
              <w:t>871.87</w:t>
            </w:r>
          </w:p>
        </w:tc>
        <w:tc>
          <w:tcPr>
            <w:tcW w:w="1658" w:type="dxa"/>
            <w:vAlign w:val="bottom"/>
          </w:tcPr>
          <w:p w14:paraId="24638975" w14:textId="72F40A8C" w:rsidR="006971D3" w:rsidRDefault="006971D3" w:rsidP="006971D3">
            <w:r>
              <w:rPr>
                <w:rFonts w:ascii="Calibri" w:hAnsi="Calibri" w:cs="Calibri"/>
                <w:color w:val="000000"/>
                <w:sz w:val="22"/>
                <w:szCs w:val="22"/>
              </w:rPr>
              <w:t>100.21</w:t>
            </w:r>
          </w:p>
        </w:tc>
        <w:tc>
          <w:tcPr>
            <w:tcW w:w="1658" w:type="dxa"/>
            <w:vAlign w:val="bottom"/>
          </w:tcPr>
          <w:p w14:paraId="199D2313" w14:textId="0DC7261D" w:rsidR="006971D3" w:rsidRDefault="006971D3" w:rsidP="006971D3">
            <w:r>
              <w:rPr>
                <w:rFonts w:ascii="Calibri" w:hAnsi="Calibri" w:cs="Calibri"/>
                <w:color w:val="000000"/>
                <w:sz w:val="22"/>
                <w:szCs w:val="22"/>
              </w:rPr>
              <w:t>0.0009</w:t>
            </w:r>
          </w:p>
        </w:tc>
      </w:tr>
      <w:tr w:rsidR="006971D3" w14:paraId="43A3B7A7" w14:textId="77777777" w:rsidTr="002C7C10">
        <w:tc>
          <w:tcPr>
            <w:tcW w:w="1658" w:type="dxa"/>
            <w:vAlign w:val="center"/>
          </w:tcPr>
          <w:p w14:paraId="720DC940" w14:textId="0DC6EBC1" w:rsidR="006971D3" w:rsidRDefault="006971D3" w:rsidP="006971D3">
            <w:r>
              <w:rPr>
                <w:rFonts w:ascii="Arial Unicode MS" w:hAnsi="Arial Unicode MS" w:cs="Calibri"/>
                <w:color w:val="000000"/>
                <w:sz w:val="20"/>
                <w:szCs w:val="20"/>
              </w:rPr>
              <w:t>AT4G16260</w:t>
            </w:r>
          </w:p>
        </w:tc>
        <w:tc>
          <w:tcPr>
            <w:tcW w:w="1658" w:type="dxa"/>
            <w:vAlign w:val="bottom"/>
          </w:tcPr>
          <w:p w14:paraId="15EE7FAF" w14:textId="1EB17041" w:rsidR="006971D3" w:rsidRDefault="006971D3" w:rsidP="006971D3">
            <w:r>
              <w:rPr>
                <w:rFonts w:ascii="Calibri" w:hAnsi="Calibri" w:cs="Calibri"/>
                <w:color w:val="000000"/>
                <w:sz w:val="22"/>
                <w:szCs w:val="22"/>
              </w:rPr>
              <w:t>133.80</w:t>
            </w:r>
          </w:p>
        </w:tc>
        <w:tc>
          <w:tcPr>
            <w:tcW w:w="1658" w:type="dxa"/>
            <w:vAlign w:val="bottom"/>
          </w:tcPr>
          <w:p w14:paraId="79A5118C" w14:textId="2638F7A6" w:rsidR="006971D3" w:rsidRDefault="006971D3" w:rsidP="006971D3">
            <w:r>
              <w:rPr>
                <w:rFonts w:ascii="Calibri" w:hAnsi="Calibri" w:cs="Calibri"/>
                <w:color w:val="000000"/>
                <w:sz w:val="22"/>
                <w:szCs w:val="22"/>
              </w:rPr>
              <w:t>12775.80</w:t>
            </w:r>
          </w:p>
        </w:tc>
        <w:tc>
          <w:tcPr>
            <w:tcW w:w="1658" w:type="dxa"/>
            <w:vAlign w:val="bottom"/>
          </w:tcPr>
          <w:p w14:paraId="4C9F11CF" w14:textId="62349CC0" w:rsidR="006971D3" w:rsidRDefault="006971D3" w:rsidP="006971D3">
            <w:r>
              <w:rPr>
                <w:rFonts w:ascii="Calibri" w:hAnsi="Calibri" w:cs="Calibri"/>
                <w:color w:val="000000"/>
                <w:sz w:val="22"/>
                <w:szCs w:val="22"/>
              </w:rPr>
              <w:t>95.48</w:t>
            </w:r>
          </w:p>
        </w:tc>
        <w:tc>
          <w:tcPr>
            <w:tcW w:w="1658" w:type="dxa"/>
            <w:vAlign w:val="bottom"/>
          </w:tcPr>
          <w:p w14:paraId="0D7B060C" w14:textId="2BA7E8CC" w:rsidR="006971D3" w:rsidRDefault="006971D3" w:rsidP="006971D3">
            <w:r>
              <w:rPr>
                <w:rFonts w:ascii="Calibri" w:hAnsi="Calibri" w:cs="Calibri"/>
                <w:color w:val="000000"/>
                <w:sz w:val="22"/>
                <w:szCs w:val="22"/>
              </w:rPr>
              <w:t>0.0077</w:t>
            </w:r>
          </w:p>
        </w:tc>
      </w:tr>
      <w:tr w:rsidR="006971D3" w14:paraId="5CCC4A23" w14:textId="77777777" w:rsidTr="002C7C10">
        <w:tc>
          <w:tcPr>
            <w:tcW w:w="1658" w:type="dxa"/>
            <w:vAlign w:val="center"/>
          </w:tcPr>
          <w:p w14:paraId="17D93661" w14:textId="234F1465" w:rsidR="006971D3" w:rsidRDefault="006971D3" w:rsidP="006971D3">
            <w:r>
              <w:rPr>
                <w:rFonts w:ascii="Arial Unicode MS" w:hAnsi="Arial Unicode MS" w:cs="Calibri"/>
                <w:color w:val="000000"/>
                <w:sz w:val="20"/>
                <w:szCs w:val="20"/>
              </w:rPr>
              <w:t>AT5G61160</w:t>
            </w:r>
          </w:p>
        </w:tc>
        <w:tc>
          <w:tcPr>
            <w:tcW w:w="1658" w:type="dxa"/>
            <w:vAlign w:val="bottom"/>
          </w:tcPr>
          <w:p w14:paraId="0307F6E4" w14:textId="71431269" w:rsidR="006971D3" w:rsidRDefault="006971D3" w:rsidP="006971D3">
            <w:r>
              <w:rPr>
                <w:rFonts w:ascii="Calibri" w:hAnsi="Calibri" w:cs="Calibri"/>
                <w:color w:val="000000"/>
                <w:sz w:val="22"/>
                <w:szCs w:val="22"/>
              </w:rPr>
              <w:t>145.23</w:t>
            </w:r>
          </w:p>
        </w:tc>
        <w:tc>
          <w:tcPr>
            <w:tcW w:w="1658" w:type="dxa"/>
            <w:vAlign w:val="bottom"/>
          </w:tcPr>
          <w:p w14:paraId="63973F86" w14:textId="69B77249" w:rsidR="006971D3" w:rsidRDefault="006971D3" w:rsidP="006971D3">
            <w:r>
              <w:rPr>
                <w:rFonts w:ascii="Calibri" w:hAnsi="Calibri" w:cs="Calibri"/>
                <w:color w:val="000000"/>
                <w:sz w:val="22"/>
                <w:szCs w:val="22"/>
              </w:rPr>
              <w:t>3678.37</w:t>
            </w:r>
          </w:p>
        </w:tc>
        <w:tc>
          <w:tcPr>
            <w:tcW w:w="1658" w:type="dxa"/>
            <w:vAlign w:val="bottom"/>
          </w:tcPr>
          <w:p w14:paraId="3C6CE873" w14:textId="00B7EA9B" w:rsidR="006971D3" w:rsidRDefault="006971D3" w:rsidP="006971D3">
            <w:r>
              <w:rPr>
                <w:rFonts w:ascii="Calibri" w:hAnsi="Calibri" w:cs="Calibri"/>
                <w:color w:val="000000"/>
                <w:sz w:val="22"/>
                <w:szCs w:val="22"/>
              </w:rPr>
              <w:t>25.33</w:t>
            </w:r>
          </w:p>
        </w:tc>
        <w:tc>
          <w:tcPr>
            <w:tcW w:w="1658" w:type="dxa"/>
            <w:vAlign w:val="bottom"/>
          </w:tcPr>
          <w:p w14:paraId="391E5C6B" w14:textId="3D6FAB8F" w:rsidR="006971D3" w:rsidRDefault="006971D3" w:rsidP="006971D3">
            <w:r>
              <w:rPr>
                <w:rFonts w:ascii="Calibri" w:hAnsi="Calibri" w:cs="Calibri"/>
                <w:color w:val="000000"/>
                <w:sz w:val="22"/>
                <w:szCs w:val="22"/>
              </w:rPr>
              <w:t>0.0024</w:t>
            </w:r>
          </w:p>
        </w:tc>
      </w:tr>
      <w:tr w:rsidR="006971D3" w14:paraId="6BAEB54D" w14:textId="77777777" w:rsidTr="002C7C10">
        <w:tc>
          <w:tcPr>
            <w:tcW w:w="1658" w:type="dxa"/>
            <w:vAlign w:val="center"/>
          </w:tcPr>
          <w:p w14:paraId="5456CE99" w14:textId="2BCE32E5" w:rsidR="006971D3" w:rsidRDefault="006971D3" w:rsidP="006971D3">
            <w:r>
              <w:rPr>
                <w:rFonts w:ascii="Arial Unicode MS" w:hAnsi="Arial Unicode MS" w:cs="Calibri"/>
                <w:color w:val="000000"/>
                <w:sz w:val="20"/>
                <w:szCs w:val="20"/>
              </w:rPr>
              <w:t>AT3G55970</w:t>
            </w:r>
          </w:p>
        </w:tc>
        <w:tc>
          <w:tcPr>
            <w:tcW w:w="1658" w:type="dxa"/>
            <w:vAlign w:val="bottom"/>
          </w:tcPr>
          <w:p w14:paraId="21409807" w14:textId="1788401D" w:rsidR="006971D3" w:rsidRDefault="006971D3" w:rsidP="006971D3">
            <w:r>
              <w:rPr>
                <w:rFonts w:ascii="Calibri" w:hAnsi="Calibri" w:cs="Calibri"/>
                <w:color w:val="000000"/>
                <w:sz w:val="22"/>
                <w:szCs w:val="22"/>
              </w:rPr>
              <w:t>7.07</w:t>
            </w:r>
          </w:p>
        </w:tc>
        <w:tc>
          <w:tcPr>
            <w:tcW w:w="1658" w:type="dxa"/>
            <w:vAlign w:val="bottom"/>
          </w:tcPr>
          <w:p w14:paraId="46151338" w14:textId="7D3D4D6E" w:rsidR="006971D3" w:rsidRDefault="006971D3" w:rsidP="006971D3">
            <w:r>
              <w:rPr>
                <w:rFonts w:ascii="Calibri" w:hAnsi="Calibri" w:cs="Calibri"/>
                <w:color w:val="000000"/>
                <w:sz w:val="22"/>
                <w:szCs w:val="22"/>
              </w:rPr>
              <w:t>156.63</w:t>
            </w:r>
          </w:p>
        </w:tc>
        <w:tc>
          <w:tcPr>
            <w:tcW w:w="1658" w:type="dxa"/>
            <w:vAlign w:val="bottom"/>
          </w:tcPr>
          <w:p w14:paraId="318F1A8B" w14:textId="3891FA96" w:rsidR="006971D3" w:rsidRDefault="006971D3" w:rsidP="006971D3">
            <w:r>
              <w:rPr>
                <w:rFonts w:ascii="Calibri" w:hAnsi="Calibri" w:cs="Calibri"/>
                <w:color w:val="000000"/>
                <w:sz w:val="22"/>
                <w:szCs w:val="22"/>
              </w:rPr>
              <w:t>22.17</w:t>
            </w:r>
          </w:p>
        </w:tc>
        <w:tc>
          <w:tcPr>
            <w:tcW w:w="1658" w:type="dxa"/>
            <w:vAlign w:val="bottom"/>
          </w:tcPr>
          <w:p w14:paraId="59FA201C" w14:textId="4E7737AD" w:rsidR="006971D3" w:rsidRDefault="006971D3" w:rsidP="006971D3">
            <w:r>
              <w:rPr>
                <w:rFonts w:ascii="Calibri" w:hAnsi="Calibri" w:cs="Calibri"/>
                <w:color w:val="000000"/>
                <w:sz w:val="22"/>
                <w:szCs w:val="22"/>
              </w:rPr>
              <w:t>0.0028</w:t>
            </w:r>
          </w:p>
        </w:tc>
      </w:tr>
      <w:tr w:rsidR="006971D3" w14:paraId="1926FEEA" w14:textId="77777777" w:rsidTr="002C7C10">
        <w:tc>
          <w:tcPr>
            <w:tcW w:w="1658" w:type="dxa"/>
            <w:vAlign w:val="center"/>
          </w:tcPr>
          <w:p w14:paraId="0882066F" w14:textId="20834A9E" w:rsidR="006971D3" w:rsidRDefault="006971D3" w:rsidP="006971D3">
            <w:r>
              <w:rPr>
                <w:rFonts w:ascii="Arial Unicode MS" w:hAnsi="Arial Unicode MS" w:cs="Calibri"/>
                <w:color w:val="000000"/>
                <w:sz w:val="20"/>
                <w:szCs w:val="20"/>
              </w:rPr>
              <w:t>AT4G08770</w:t>
            </w:r>
          </w:p>
        </w:tc>
        <w:tc>
          <w:tcPr>
            <w:tcW w:w="1658" w:type="dxa"/>
            <w:vAlign w:val="bottom"/>
          </w:tcPr>
          <w:p w14:paraId="7F3D7EED" w14:textId="4CD5D782" w:rsidR="006971D3" w:rsidRDefault="006971D3" w:rsidP="006971D3">
            <w:r>
              <w:rPr>
                <w:rFonts w:ascii="Calibri" w:hAnsi="Calibri" w:cs="Calibri"/>
                <w:color w:val="000000"/>
                <w:sz w:val="22"/>
                <w:szCs w:val="22"/>
              </w:rPr>
              <w:t>24.13</w:t>
            </w:r>
          </w:p>
        </w:tc>
        <w:tc>
          <w:tcPr>
            <w:tcW w:w="1658" w:type="dxa"/>
            <w:vAlign w:val="bottom"/>
          </w:tcPr>
          <w:p w14:paraId="753B498C" w14:textId="5DAA6F55" w:rsidR="006971D3" w:rsidRDefault="006971D3" w:rsidP="006971D3">
            <w:r>
              <w:rPr>
                <w:rFonts w:ascii="Calibri" w:hAnsi="Calibri" w:cs="Calibri"/>
                <w:color w:val="000000"/>
                <w:sz w:val="22"/>
                <w:szCs w:val="22"/>
              </w:rPr>
              <w:t>495.57</w:t>
            </w:r>
          </w:p>
        </w:tc>
        <w:tc>
          <w:tcPr>
            <w:tcW w:w="1658" w:type="dxa"/>
            <w:vAlign w:val="bottom"/>
          </w:tcPr>
          <w:p w14:paraId="7E817F02" w14:textId="6792BABF" w:rsidR="006971D3" w:rsidRDefault="006971D3" w:rsidP="006971D3">
            <w:r>
              <w:rPr>
                <w:rFonts w:ascii="Calibri" w:hAnsi="Calibri" w:cs="Calibri"/>
                <w:color w:val="000000"/>
                <w:sz w:val="22"/>
                <w:szCs w:val="22"/>
              </w:rPr>
              <w:t>20.53</w:t>
            </w:r>
          </w:p>
        </w:tc>
        <w:tc>
          <w:tcPr>
            <w:tcW w:w="1658" w:type="dxa"/>
            <w:vAlign w:val="bottom"/>
          </w:tcPr>
          <w:p w14:paraId="48F2795F" w14:textId="6476FDFB" w:rsidR="006971D3" w:rsidRDefault="006971D3" w:rsidP="006971D3">
            <w:r>
              <w:rPr>
                <w:rFonts w:ascii="Calibri" w:hAnsi="Calibri" w:cs="Calibri"/>
                <w:color w:val="000000"/>
                <w:sz w:val="22"/>
                <w:szCs w:val="22"/>
              </w:rPr>
              <w:t>0.0089</w:t>
            </w:r>
          </w:p>
        </w:tc>
      </w:tr>
      <w:tr w:rsidR="006971D3" w14:paraId="26CA2210" w14:textId="77777777" w:rsidTr="002C7C10">
        <w:tc>
          <w:tcPr>
            <w:tcW w:w="1658" w:type="dxa"/>
            <w:vAlign w:val="center"/>
          </w:tcPr>
          <w:p w14:paraId="2829AA66" w14:textId="67D2578D" w:rsidR="006971D3" w:rsidRDefault="006971D3" w:rsidP="006971D3">
            <w:r>
              <w:rPr>
                <w:rFonts w:ascii="Arial Unicode MS" w:hAnsi="Arial Unicode MS" w:cs="Calibri"/>
                <w:color w:val="000000"/>
                <w:sz w:val="20"/>
                <w:szCs w:val="20"/>
              </w:rPr>
              <w:t>AT1G61120</w:t>
            </w:r>
          </w:p>
        </w:tc>
        <w:tc>
          <w:tcPr>
            <w:tcW w:w="1658" w:type="dxa"/>
            <w:vAlign w:val="bottom"/>
          </w:tcPr>
          <w:p w14:paraId="617AC0A0" w14:textId="5D720057" w:rsidR="006971D3" w:rsidRDefault="006971D3" w:rsidP="006971D3">
            <w:r>
              <w:rPr>
                <w:rFonts w:ascii="Calibri" w:hAnsi="Calibri" w:cs="Calibri"/>
                <w:color w:val="000000"/>
                <w:sz w:val="22"/>
                <w:szCs w:val="22"/>
              </w:rPr>
              <w:t>7.20</w:t>
            </w:r>
          </w:p>
        </w:tc>
        <w:tc>
          <w:tcPr>
            <w:tcW w:w="1658" w:type="dxa"/>
            <w:vAlign w:val="bottom"/>
          </w:tcPr>
          <w:p w14:paraId="3D3CB575" w14:textId="72BAC423" w:rsidR="006971D3" w:rsidRDefault="006971D3" w:rsidP="006971D3">
            <w:r>
              <w:rPr>
                <w:rFonts w:ascii="Calibri" w:hAnsi="Calibri" w:cs="Calibri"/>
                <w:color w:val="000000"/>
                <w:sz w:val="22"/>
                <w:szCs w:val="22"/>
              </w:rPr>
              <w:t>129.73</w:t>
            </w:r>
          </w:p>
        </w:tc>
        <w:tc>
          <w:tcPr>
            <w:tcW w:w="1658" w:type="dxa"/>
            <w:vAlign w:val="bottom"/>
          </w:tcPr>
          <w:p w14:paraId="5D0A2298" w14:textId="0E5D2DD4" w:rsidR="006971D3" w:rsidRDefault="006971D3" w:rsidP="006971D3">
            <w:r>
              <w:rPr>
                <w:rFonts w:ascii="Calibri" w:hAnsi="Calibri" w:cs="Calibri"/>
                <w:color w:val="000000"/>
                <w:sz w:val="22"/>
                <w:szCs w:val="22"/>
              </w:rPr>
              <w:t>18.02</w:t>
            </w:r>
          </w:p>
        </w:tc>
        <w:tc>
          <w:tcPr>
            <w:tcW w:w="1658" w:type="dxa"/>
            <w:vAlign w:val="bottom"/>
          </w:tcPr>
          <w:p w14:paraId="68DDF9EF" w14:textId="7C7E1B95" w:rsidR="006971D3" w:rsidRDefault="006971D3" w:rsidP="006971D3">
            <w:r>
              <w:rPr>
                <w:rFonts w:ascii="Calibri" w:hAnsi="Calibri" w:cs="Calibri"/>
                <w:color w:val="000000"/>
                <w:sz w:val="22"/>
                <w:szCs w:val="22"/>
              </w:rPr>
              <w:t>0.0063</w:t>
            </w:r>
          </w:p>
        </w:tc>
      </w:tr>
      <w:tr w:rsidR="006971D3" w14:paraId="1F316E83" w14:textId="77777777" w:rsidTr="002C7C10">
        <w:tc>
          <w:tcPr>
            <w:tcW w:w="1658" w:type="dxa"/>
            <w:vAlign w:val="center"/>
          </w:tcPr>
          <w:p w14:paraId="6BE61C99" w14:textId="0B75B95B" w:rsidR="006971D3" w:rsidRDefault="006971D3" w:rsidP="006971D3">
            <w:r>
              <w:rPr>
                <w:rFonts w:ascii="Arial Unicode MS" w:hAnsi="Arial Unicode MS" w:cs="Calibri"/>
                <w:color w:val="000000"/>
                <w:sz w:val="20"/>
                <w:szCs w:val="20"/>
              </w:rPr>
              <w:t>AT5G67080</w:t>
            </w:r>
          </w:p>
        </w:tc>
        <w:tc>
          <w:tcPr>
            <w:tcW w:w="1658" w:type="dxa"/>
            <w:vAlign w:val="bottom"/>
          </w:tcPr>
          <w:p w14:paraId="75E3FD15" w14:textId="55BBE6F0" w:rsidR="006971D3" w:rsidRDefault="006971D3" w:rsidP="006971D3">
            <w:r>
              <w:rPr>
                <w:rFonts w:ascii="Calibri" w:hAnsi="Calibri" w:cs="Calibri"/>
                <w:color w:val="000000"/>
                <w:sz w:val="22"/>
                <w:szCs w:val="22"/>
              </w:rPr>
              <w:t>3.80</w:t>
            </w:r>
          </w:p>
        </w:tc>
        <w:tc>
          <w:tcPr>
            <w:tcW w:w="1658" w:type="dxa"/>
            <w:vAlign w:val="bottom"/>
          </w:tcPr>
          <w:p w14:paraId="46711739" w14:textId="590BF6BD" w:rsidR="006971D3" w:rsidRDefault="006971D3" w:rsidP="006971D3">
            <w:r>
              <w:rPr>
                <w:rFonts w:ascii="Calibri" w:hAnsi="Calibri" w:cs="Calibri"/>
                <w:color w:val="000000"/>
                <w:sz w:val="22"/>
                <w:szCs w:val="22"/>
              </w:rPr>
              <w:t>61.60</w:t>
            </w:r>
          </w:p>
        </w:tc>
        <w:tc>
          <w:tcPr>
            <w:tcW w:w="1658" w:type="dxa"/>
            <w:vAlign w:val="bottom"/>
          </w:tcPr>
          <w:p w14:paraId="7B94C4A3" w14:textId="3B0819F6" w:rsidR="006971D3" w:rsidRDefault="006971D3" w:rsidP="006971D3">
            <w:r>
              <w:rPr>
                <w:rFonts w:ascii="Calibri" w:hAnsi="Calibri" w:cs="Calibri"/>
                <w:color w:val="000000"/>
                <w:sz w:val="22"/>
                <w:szCs w:val="22"/>
              </w:rPr>
              <w:t>16.21</w:t>
            </w:r>
          </w:p>
        </w:tc>
        <w:tc>
          <w:tcPr>
            <w:tcW w:w="1658" w:type="dxa"/>
            <w:vAlign w:val="bottom"/>
          </w:tcPr>
          <w:p w14:paraId="1548A6BD" w14:textId="32F1CA48" w:rsidR="006971D3" w:rsidRDefault="006971D3" w:rsidP="006971D3">
            <w:r>
              <w:rPr>
                <w:rFonts w:ascii="Calibri" w:hAnsi="Calibri" w:cs="Calibri"/>
                <w:color w:val="000000"/>
                <w:sz w:val="22"/>
                <w:szCs w:val="22"/>
              </w:rPr>
              <w:t>0.0024</w:t>
            </w:r>
          </w:p>
        </w:tc>
      </w:tr>
      <w:tr w:rsidR="006971D3" w14:paraId="22B7F193" w14:textId="77777777" w:rsidTr="002C7C10">
        <w:tc>
          <w:tcPr>
            <w:tcW w:w="1658" w:type="dxa"/>
            <w:vAlign w:val="center"/>
          </w:tcPr>
          <w:p w14:paraId="466966DD" w14:textId="3E549893" w:rsidR="006971D3" w:rsidRDefault="006971D3" w:rsidP="006971D3">
            <w:r>
              <w:rPr>
                <w:rFonts w:ascii="Arial Unicode MS" w:hAnsi="Arial Unicode MS" w:cs="Calibri"/>
                <w:color w:val="000000"/>
                <w:sz w:val="20"/>
                <w:szCs w:val="20"/>
              </w:rPr>
              <w:t>AT3G12500</w:t>
            </w:r>
          </w:p>
        </w:tc>
        <w:tc>
          <w:tcPr>
            <w:tcW w:w="1658" w:type="dxa"/>
            <w:vAlign w:val="bottom"/>
          </w:tcPr>
          <w:p w14:paraId="549C0CDE" w14:textId="5CC6B0FE" w:rsidR="006971D3" w:rsidRDefault="006971D3" w:rsidP="006971D3">
            <w:r>
              <w:rPr>
                <w:rFonts w:ascii="Calibri" w:hAnsi="Calibri" w:cs="Calibri"/>
                <w:color w:val="000000"/>
                <w:sz w:val="22"/>
                <w:szCs w:val="22"/>
              </w:rPr>
              <w:t>105.23</w:t>
            </w:r>
          </w:p>
        </w:tc>
        <w:tc>
          <w:tcPr>
            <w:tcW w:w="1658" w:type="dxa"/>
            <w:vAlign w:val="bottom"/>
          </w:tcPr>
          <w:p w14:paraId="01A67FA9" w14:textId="5FA4CD68" w:rsidR="006971D3" w:rsidRDefault="006971D3" w:rsidP="006971D3">
            <w:r>
              <w:rPr>
                <w:rFonts w:ascii="Calibri" w:hAnsi="Calibri" w:cs="Calibri"/>
                <w:color w:val="000000"/>
                <w:sz w:val="22"/>
                <w:szCs w:val="22"/>
              </w:rPr>
              <w:t>1614.83</w:t>
            </w:r>
          </w:p>
        </w:tc>
        <w:tc>
          <w:tcPr>
            <w:tcW w:w="1658" w:type="dxa"/>
            <w:vAlign w:val="bottom"/>
          </w:tcPr>
          <w:p w14:paraId="6B7C3628" w14:textId="599D2DB9" w:rsidR="006971D3" w:rsidRDefault="006971D3" w:rsidP="006971D3">
            <w:r>
              <w:rPr>
                <w:rFonts w:ascii="Calibri" w:hAnsi="Calibri" w:cs="Calibri"/>
                <w:color w:val="000000"/>
                <w:sz w:val="22"/>
                <w:szCs w:val="22"/>
              </w:rPr>
              <w:t>15.35</w:t>
            </w:r>
          </w:p>
        </w:tc>
        <w:tc>
          <w:tcPr>
            <w:tcW w:w="1658" w:type="dxa"/>
            <w:vAlign w:val="bottom"/>
          </w:tcPr>
          <w:p w14:paraId="17368C7A" w14:textId="2D2B76DA" w:rsidR="006971D3" w:rsidRDefault="006971D3" w:rsidP="006971D3">
            <w:r>
              <w:rPr>
                <w:rFonts w:ascii="Calibri" w:hAnsi="Calibri" w:cs="Calibri"/>
                <w:color w:val="000000"/>
                <w:sz w:val="22"/>
                <w:szCs w:val="22"/>
              </w:rPr>
              <w:t>0.0083</w:t>
            </w:r>
          </w:p>
        </w:tc>
      </w:tr>
    </w:tbl>
    <w:p w14:paraId="3C5C7AC6" w14:textId="01162F0E" w:rsidR="006971D3" w:rsidRDefault="006971D3" w:rsidP="00692B63">
      <w:r>
        <w:t>Ordered by Fold change highest to lowest.</w:t>
      </w:r>
    </w:p>
    <w:p w14:paraId="6341184C" w14:textId="6305C1D2" w:rsidR="006E3B21" w:rsidRPr="006E3B21" w:rsidRDefault="006E3B21" w:rsidP="006E3B21">
      <w:pPr>
        <w:rPr>
          <w:b/>
          <w:bCs/>
          <w:u w:val="single"/>
        </w:rPr>
      </w:pPr>
      <w:r>
        <w:rPr>
          <w:b/>
          <w:bCs/>
          <w:u w:val="single"/>
        </w:rPr>
        <w:t>The 10 most down</w:t>
      </w:r>
      <w:r w:rsidRPr="006E3B21">
        <w:rPr>
          <w:b/>
          <w:bCs/>
          <w:u w:val="single"/>
        </w:rPr>
        <w:t>regulated genes in Arabidopsis with overexpressed ERF96</w:t>
      </w:r>
    </w:p>
    <w:p w14:paraId="17E13D6A" w14:textId="50CCC41F" w:rsidR="006971D3" w:rsidRDefault="006971D3" w:rsidP="00692B63"/>
    <w:p w14:paraId="5A8CB679" w14:textId="77777777" w:rsidR="006E3B21" w:rsidRDefault="006E3B21" w:rsidP="00692B63"/>
    <w:tbl>
      <w:tblPr>
        <w:tblStyle w:val="TableGrid"/>
        <w:tblpPr w:leftFromText="180" w:rightFromText="180" w:vertAnchor="text" w:horzAnchor="margin" w:tblpYSpec="outside"/>
        <w:tblW w:w="0" w:type="auto"/>
        <w:tblLook w:val="04A0" w:firstRow="1" w:lastRow="0" w:firstColumn="1" w:lastColumn="0" w:noHBand="0" w:noVBand="1"/>
      </w:tblPr>
      <w:tblGrid>
        <w:gridCol w:w="1926"/>
        <w:gridCol w:w="1622"/>
        <w:gridCol w:w="1622"/>
        <w:gridCol w:w="1569"/>
        <w:gridCol w:w="1551"/>
      </w:tblGrid>
      <w:tr w:rsidR="00E01348" w14:paraId="273D1D79" w14:textId="77777777" w:rsidTr="006971D3">
        <w:tc>
          <w:tcPr>
            <w:tcW w:w="1805" w:type="dxa"/>
          </w:tcPr>
          <w:p w14:paraId="400B8CED" w14:textId="2B2C7B01" w:rsidR="006971D3" w:rsidRPr="00E01348" w:rsidRDefault="006971D3" w:rsidP="00DD7C07">
            <w:pPr>
              <w:rPr>
                <w:b/>
                <w:bCs/>
              </w:rPr>
            </w:pPr>
            <w:r w:rsidRPr="00E01348">
              <w:rPr>
                <w:b/>
                <w:bCs/>
              </w:rPr>
              <w:t xml:space="preserve">Downregulated genes </w:t>
            </w:r>
          </w:p>
        </w:tc>
        <w:tc>
          <w:tcPr>
            <w:tcW w:w="1636" w:type="dxa"/>
          </w:tcPr>
          <w:p w14:paraId="162A29FB" w14:textId="77777777" w:rsidR="006971D3" w:rsidRPr="00E01348" w:rsidRDefault="006971D3" w:rsidP="00DD7C07">
            <w:pPr>
              <w:rPr>
                <w:b/>
                <w:bCs/>
              </w:rPr>
            </w:pPr>
            <w:r w:rsidRPr="00E01348">
              <w:rPr>
                <w:b/>
                <w:bCs/>
              </w:rPr>
              <w:t>Mean expression of wild types (2dp)</w:t>
            </w:r>
          </w:p>
        </w:tc>
        <w:tc>
          <w:tcPr>
            <w:tcW w:w="1636" w:type="dxa"/>
          </w:tcPr>
          <w:p w14:paraId="6A993967" w14:textId="77777777" w:rsidR="006971D3" w:rsidRPr="00E01348" w:rsidRDefault="006971D3" w:rsidP="00DD7C07">
            <w:pPr>
              <w:rPr>
                <w:b/>
                <w:bCs/>
              </w:rPr>
            </w:pPr>
            <w:r w:rsidRPr="00E01348">
              <w:rPr>
                <w:b/>
                <w:bCs/>
              </w:rPr>
              <w:t>Mean expression of mutant types</w:t>
            </w:r>
          </w:p>
          <w:p w14:paraId="133C1F9A" w14:textId="77777777" w:rsidR="006971D3" w:rsidRPr="00E01348" w:rsidRDefault="006971D3" w:rsidP="00DD7C07">
            <w:pPr>
              <w:rPr>
                <w:b/>
                <w:bCs/>
              </w:rPr>
            </w:pPr>
            <w:r w:rsidRPr="00E01348">
              <w:rPr>
                <w:b/>
                <w:bCs/>
              </w:rPr>
              <w:t>(2dp)</w:t>
            </w:r>
          </w:p>
        </w:tc>
        <w:tc>
          <w:tcPr>
            <w:tcW w:w="1610" w:type="dxa"/>
          </w:tcPr>
          <w:p w14:paraId="0495221A" w14:textId="77777777" w:rsidR="006971D3" w:rsidRPr="00E01348" w:rsidRDefault="006971D3" w:rsidP="00DD7C07">
            <w:pPr>
              <w:rPr>
                <w:b/>
                <w:bCs/>
              </w:rPr>
            </w:pPr>
            <w:r w:rsidRPr="00E01348">
              <w:rPr>
                <w:b/>
                <w:bCs/>
              </w:rPr>
              <w:t>Fold change</w:t>
            </w:r>
          </w:p>
          <w:p w14:paraId="6849FA09" w14:textId="77777777" w:rsidR="006971D3" w:rsidRPr="00E01348" w:rsidRDefault="006971D3" w:rsidP="00DD7C07">
            <w:pPr>
              <w:rPr>
                <w:b/>
                <w:bCs/>
              </w:rPr>
            </w:pPr>
            <w:r w:rsidRPr="00E01348">
              <w:rPr>
                <w:b/>
                <w:bCs/>
              </w:rPr>
              <w:t xml:space="preserve">(2dp) </w:t>
            </w:r>
          </w:p>
        </w:tc>
        <w:tc>
          <w:tcPr>
            <w:tcW w:w="1603" w:type="dxa"/>
          </w:tcPr>
          <w:p w14:paraId="790A2D1E" w14:textId="77777777" w:rsidR="006971D3" w:rsidRPr="00E01348" w:rsidRDefault="006971D3" w:rsidP="00DD7C07">
            <w:pPr>
              <w:rPr>
                <w:b/>
                <w:bCs/>
              </w:rPr>
            </w:pPr>
            <w:r w:rsidRPr="00E01348">
              <w:rPr>
                <w:b/>
                <w:bCs/>
              </w:rPr>
              <w:t>P-value</w:t>
            </w:r>
          </w:p>
          <w:p w14:paraId="1671CFC9" w14:textId="77777777" w:rsidR="006971D3" w:rsidRPr="00E01348" w:rsidRDefault="006971D3" w:rsidP="00DD7C07">
            <w:pPr>
              <w:rPr>
                <w:b/>
                <w:bCs/>
              </w:rPr>
            </w:pPr>
            <w:r w:rsidRPr="00E01348">
              <w:rPr>
                <w:b/>
                <w:bCs/>
              </w:rPr>
              <w:t>(4dp)</w:t>
            </w:r>
          </w:p>
        </w:tc>
      </w:tr>
      <w:tr w:rsidR="006971D3" w14:paraId="01774348" w14:textId="77777777" w:rsidTr="006971D3">
        <w:tc>
          <w:tcPr>
            <w:tcW w:w="1805" w:type="dxa"/>
            <w:vAlign w:val="center"/>
          </w:tcPr>
          <w:p w14:paraId="6EA0816C" w14:textId="0F01A1CA" w:rsidR="006971D3" w:rsidRDefault="006971D3" w:rsidP="006971D3">
            <w:r>
              <w:rPr>
                <w:rFonts w:ascii="Arial Unicode MS" w:hAnsi="Arial Unicode MS" w:cs="Calibri"/>
                <w:color w:val="000000"/>
                <w:sz w:val="20"/>
                <w:szCs w:val="20"/>
              </w:rPr>
              <w:t>AT4G28870</w:t>
            </w:r>
          </w:p>
        </w:tc>
        <w:tc>
          <w:tcPr>
            <w:tcW w:w="1636" w:type="dxa"/>
            <w:vAlign w:val="bottom"/>
          </w:tcPr>
          <w:p w14:paraId="1E91FD9A" w14:textId="1242EB38" w:rsidR="006971D3" w:rsidRDefault="006971D3" w:rsidP="006971D3">
            <w:r>
              <w:rPr>
                <w:rFonts w:ascii="Calibri" w:hAnsi="Calibri" w:cs="Calibri"/>
                <w:color w:val="000000"/>
                <w:sz w:val="22"/>
                <w:szCs w:val="22"/>
              </w:rPr>
              <w:t>23.03</w:t>
            </w:r>
          </w:p>
        </w:tc>
        <w:tc>
          <w:tcPr>
            <w:tcW w:w="1636" w:type="dxa"/>
            <w:vAlign w:val="bottom"/>
          </w:tcPr>
          <w:p w14:paraId="61BAD00A" w14:textId="2B464D93" w:rsidR="006971D3" w:rsidRDefault="006971D3" w:rsidP="006971D3">
            <w:r>
              <w:rPr>
                <w:rFonts w:ascii="Calibri" w:hAnsi="Calibri" w:cs="Calibri"/>
                <w:color w:val="000000"/>
                <w:sz w:val="22"/>
                <w:szCs w:val="22"/>
              </w:rPr>
              <w:t>1.57</w:t>
            </w:r>
          </w:p>
        </w:tc>
        <w:tc>
          <w:tcPr>
            <w:tcW w:w="1610" w:type="dxa"/>
            <w:vAlign w:val="bottom"/>
          </w:tcPr>
          <w:p w14:paraId="56CBFA54" w14:textId="76423745" w:rsidR="006971D3" w:rsidRDefault="006971D3" w:rsidP="006971D3">
            <w:r>
              <w:rPr>
                <w:rFonts w:ascii="Calibri" w:hAnsi="Calibri" w:cs="Calibri"/>
                <w:color w:val="000000"/>
                <w:sz w:val="22"/>
                <w:szCs w:val="22"/>
              </w:rPr>
              <w:t>0.07</w:t>
            </w:r>
          </w:p>
        </w:tc>
        <w:tc>
          <w:tcPr>
            <w:tcW w:w="1603" w:type="dxa"/>
            <w:vAlign w:val="bottom"/>
          </w:tcPr>
          <w:p w14:paraId="6A4F5B87" w14:textId="06B70451" w:rsidR="006971D3" w:rsidRDefault="006971D3" w:rsidP="006971D3">
            <w:r>
              <w:rPr>
                <w:rFonts w:ascii="Calibri" w:hAnsi="Calibri" w:cs="Calibri"/>
                <w:color w:val="000000"/>
                <w:sz w:val="22"/>
                <w:szCs w:val="22"/>
              </w:rPr>
              <w:t>0.0003</w:t>
            </w:r>
          </w:p>
        </w:tc>
      </w:tr>
      <w:tr w:rsidR="006971D3" w14:paraId="4599B00F" w14:textId="77777777" w:rsidTr="006971D3">
        <w:tc>
          <w:tcPr>
            <w:tcW w:w="1805" w:type="dxa"/>
            <w:vAlign w:val="center"/>
          </w:tcPr>
          <w:p w14:paraId="575CD096" w14:textId="73F25F48" w:rsidR="006971D3" w:rsidRDefault="006971D3" w:rsidP="006971D3">
            <w:r>
              <w:rPr>
                <w:rFonts w:ascii="Arial Unicode MS" w:hAnsi="Arial Unicode MS" w:cs="Calibri"/>
                <w:color w:val="000000"/>
                <w:sz w:val="20"/>
                <w:szCs w:val="20"/>
              </w:rPr>
              <w:t>AT3G44580</w:t>
            </w:r>
          </w:p>
        </w:tc>
        <w:tc>
          <w:tcPr>
            <w:tcW w:w="1636" w:type="dxa"/>
            <w:vAlign w:val="bottom"/>
          </w:tcPr>
          <w:p w14:paraId="1EBAE383" w14:textId="299EE18E" w:rsidR="006971D3" w:rsidRDefault="006971D3" w:rsidP="006971D3">
            <w:r>
              <w:rPr>
                <w:rFonts w:ascii="Calibri" w:hAnsi="Calibri" w:cs="Calibri"/>
                <w:color w:val="000000"/>
                <w:sz w:val="22"/>
                <w:szCs w:val="22"/>
              </w:rPr>
              <w:t>19.30</w:t>
            </w:r>
          </w:p>
        </w:tc>
        <w:tc>
          <w:tcPr>
            <w:tcW w:w="1636" w:type="dxa"/>
            <w:vAlign w:val="bottom"/>
          </w:tcPr>
          <w:p w14:paraId="02B6CF71" w14:textId="7713DB20" w:rsidR="006971D3" w:rsidRDefault="006971D3" w:rsidP="006971D3">
            <w:r>
              <w:rPr>
                <w:rFonts w:ascii="Calibri" w:hAnsi="Calibri" w:cs="Calibri"/>
                <w:color w:val="000000"/>
                <w:sz w:val="22"/>
                <w:szCs w:val="22"/>
              </w:rPr>
              <w:t>1.67</w:t>
            </w:r>
          </w:p>
        </w:tc>
        <w:tc>
          <w:tcPr>
            <w:tcW w:w="1610" w:type="dxa"/>
            <w:vAlign w:val="bottom"/>
          </w:tcPr>
          <w:p w14:paraId="3A40D407" w14:textId="2DE06094" w:rsidR="006971D3" w:rsidRDefault="006971D3" w:rsidP="006971D3">
            <w:r>
              <w:rPr>
                <w:rFonts w:ascii="Calibri" w:hAnsi="Calibri" w:cs="Calibri"/>
                <w:color w:val="000000"/>
                <w:sz w:val="22"/>
                <w:szCs w:val="22"/>
              </w:rPr>
              <w:t>0.09</w:t>
            </w:r>
          </w:p>
        </w:tc>
        <w:tc>
          <w:tcPr>
            <w:tcW w:w="1603" w:type="dxa"/>
            <w:vAlign w:val="bottom"/>
          </w:tcPr>
          <w:p w14:paraId="6412F04D" w14:textId="0071AAAF" w:rsidR="006971D3" w:rsidRDefault="006971D3" w:rsidP="006971D3">
            <w:r>
              <w:rPr>
                <w:rFonts w:ascii="Calibri" w:hAnsi="Calibri" w:cs="Calibri"/>
                <w:color w:val="000000"/>
                <w:sz w:val="22"/>
                <w:szCs w:val="22"/>
              </w:rPr>
              <w:t>0.0006</w:t>
            </w:r>
          </w:p>
        </w:tc>
      </w:tr>
      <w:tr w:rsidR="006971D3" w14:paraId="0C8A71CB" w14:textId="77777777" w:rsidTr="006971D3">
        <w:tc>
          <w:tcPr>
            <w:tcW w:w="1805" w:type="dxa"/>
            <w:vAlign w:val="center"/>
          </w:tcPr>
          <w:p w14:paraId="3404137B" w14:textId="562D4887" w:rsidR="006971D3" w:rsidRDefault="006971D3" w:rsidP="006971D3">
            <w:r>
              <w:rPr>
                <w:rFonts w:ascii="Arial Unicode MS" w:hAnsi="Arial Unicode MS" w:cs="Calibri"/>
                <w:color w:val="000000"/>
                <w:sz w:val="20"/>
                <w:szCs w:val="20"/>
              </w:rPr>
              <w:t>AT5G28340</w:t>
            </w:r>
          </w:p>
        </w:tc>
        <w:tc>
          <w:tcPr>
            <w:tcW w:w="1636" w:type="dxa"/>
            <w:vAlign w:val="bottom"/>
          </w:tcPr>
          <w:p w14:paraId="1B6C1BF8" w14:textId="5B00A9EC" w:rsidR="006971D3" w:rsidRDefault="006971D3" w:rsidP="006971D3">
            <w:r>
              <w:rPr>
                <w:rFonts w:ascii="Calibri" w:hAnsi="Calibri" w:cs="Calibri"/>
                <w:color w:val="000000"/>
                <w:sz w:val="22"/>
                <w:szCs w:val="22"/>
              </w:rPr>
              <w:t>19.80</w:t>
            </w:r>
          </w:p>
        </w:tc>
        <w:tc>
          <w:tcPr>
            <w:tcW w:w="1636" w:type="dxa"/>
            <w:vAlign w:val="bottom"/>
          </w:tcPr>
          <w:p w14:paraId="1D79BB1C" w14:textId="1F7E9A9D" w:rsidR="006971D3" w:rsidRDefault="006971D3" w:rsidP="006971D3">
            <w:r>
              <w:rPr>
                <w:rFonts w:ascii="Calibri" w:hAnsi="Calibri" w:cs="Calibri"/>
                <w:color w:val="000000"/>
                <w:sz w:val="22"/>
                <w:szCs w:val="22"/>
              </w:rPr>
              <w:t>1.80</w:t>
            </w:r>
          </w:p>
        </w:tc>
        <w:tc>
          <w:tcPr>
            <w:tcW w:w="1610" w:type="dxa"/>
            <w:vAlign w:val="bottom"/>
          </w:tcPr>
          <w:p w14:paraId="620BD59F" w14:textId="72F93940" w:rsidR="006971D3" w:rsidRDefault="006971D3" w:rsidP="006971D3">
            <w:r>
              <w:rPr>
                <w:rFonts w:ascii="Calibri" w:hAnsi="Calibri" w:cs="Calibri"/>
                <w:color w:val="000000"/>
                <w:sz w:val="22"/>
                <w:szCs w:val="22"/>
              </w:rPr>
              <w:t>0.09</w:t>
            </w:r>
          </w:p>
        </w:tc>
        <w:tc>
          <w:tcPr>
            <w:tcW w:w="1603" w:type="dxa"/>
            <w:vAlign w:val="bottom"/>
          </w:tcPr>
          <w:p w14:paraId="7B0F144B" w14:textId="582462C6" w:rsidR="006971D3" w:rsidRDefault="006971D3" w:rsidP="006971D3">
            <w:r>
              <w:rPr>
                <w:rFonts w:ascii="Calibri" w:hAnsi="Calibri" w:cs="Calibri"/>
                <w:color w:val="000000"/>
                <w:sz w:val="22"/>
                <w:szCs w:val="22"/>
              </w:rPr>
              <w:t>0.0009</w:t>
            </w:r>
          </w:p>
        </w:tc>
      </w:tr>
      <w:tr w:rsidR="006971D3" w14:paraId="6821C201" w14:textId="77777777" w:rsidTr="006971D3">
        <w:tc>
          <w:tcPr>
            <w:tcW w:w="1805" w:type="dxa"/>
            <w:vAlign w:val="center"/>
          </w:tcPr>
          <w:p w14:paraId="363C25A1" w14:textId="31C33A8A" w:rsidR="006971D3" w:rsidRDefault="006971D3" w:rsidP="006971D3">
            <w:r>
              <w:rPr>
                <w:rFonts w:ascii="Arial Unicode MS" w:hAnsi="Arial Unicode MS" w:cs="Calibri"/>
                <w:color w:val="000000"/>
                <w:sz w:val="20"/>
                <w:szCs w:val="20"/>
              </w:rPr>
              <w:t>AT4G00350</w:t>
            </w:r>
          </w:p>
        </w:tc>
        <w:tc>
          <w:tcPr>
            <w:tcW w:w="1636" w:type="dxa"/>
            <w:vAlign w:val="bottom"/>
          </w:tcPr>
          <w:p w14:paraId="3C7C63C3" w14:textId="2D39CCA2" w:rsidR="006971D3" w:rsidRDefault="006971D3" w:rsidP="006971D3">
            <w:r>
              <w:rPr>
                <w:rFonts w:ascii="Calibri" w:hAnsi="Calibri" w:cs="Calibri"/>
                <w:color w:val="000000"/>
                <w:sz w:val="22"/>
                <w:szCs w:val="22"/>
              </w:rPr>
              <w:t>28.37</w:t>
            </w:r>
          </w:p>
        </w:tc>
        <w:tc>
          <w:tcPr>
            <w:tcW w:w="1636" w:type="dxa"/>
            <w:vAlign w:val="bottom"/>
          </w:tcPr>
          <w:p w14:paraId="0B0BF441" w14:textId="6FF5CFA6" w:rsidR="006971D3" w:rsidRDefault="006971D3" w:rsidP="006971D3">
            <w:r>
              <w:rPr>
                <w:rFonts w:ascii="Calibri" w:hAnsi="Calibri" w:cs="Calibri"/>
                <w:color w:val="000000"/>
                <w:sz w:val="22"/>
                <w:szCs w:val="22"/>
              </w:rPr>
              <w:t>3.17</w:t>
            </w:r>
          </w:p>
        </w:tc>
        <w:tc>
          <w:tcPr>
            <w:tcW w:w="1610" w:type="dxa"/>
            <w:vAlign w:val="bottom"/>
          </w:tcPr>
          <w:p w14:paraId="64A60EDE" w14:textId="155DD3E6" w:rsidR="006971D3" w:rsidRDefault="006971D3" w:rsidP="006971D3">
            <w:r>
              <w:rPr>
                <w:rFonts w:ascii="Calibri" w:hAnsi="Calibri" w:cs="Calibri"/>
                <w:color w:val="000000"/>
                <w:sz w:val="22"/>
                <w:szCs w:val="22"/>
              </w:rPr>
              <w:t>0.11</w:t>
            </w:r>
          </w:p>
        </w:tc>
        <w:tc>
          <w:tcPr>
            <w:tcW w:w="1603" w:type="dxa"/>
            <w:vAlign w:val="bottom"/>
          </w:tcPr>
          <w:p w14:paraId="51954FC3" w14:textId="7C887931" w:rsidR="006971D3" w:rsidRDefault="006971D3" w:rsidP="006971D3">
            <w:r>
              <w:rPr>
                <w:rFonts w:ascii="Calibri" w:hAnsi="Calibri" w:cs="Calibri"/>
                <w:color w:val="000000"/>
                <w:sz w:val="22"/>
                <w:szCs w:val="22"/>
              </w:rPr>
              <w:t>0.0088</w:t>
            </w:r>
          </w:p>
        </w:tc>
      </w:tr>
      <w:tr w:rsidR="006971D3" w14:paraId="1429EEAC" w14:textId="77777777" w:rsidTr="006971D3">
        <w:tc>
          <w:tcPr>
            <w:tcW w:w="1805" w:type="dxa"/>
            <w:vAlign w:val="center"/>
          </w:tcPr>
          <w:p w14:paraId="721C9C38" w14:textId="66F58020" w:rsidR="006971D3" w:rsidRDefault="006971D3" w:rsidP="006971D3">
            <w:r>
              <w:rPr>
                <w:rFonts w:ascii="Arial Unicode MS" w:hAnsi="Arial Unicode MS" w:cs="Calibri"/>
                <w:color w:val="000000"/>
                <w:sz w:val="20"/>
                <w:szCs w:val="20"/>
              </w:rPr>
              <w:t>AT5G46300</w:t>
            </w:r>
          </w:p>
        </w:tc>
        <w:tc>
          <w:tcPr>
            <w:tcW w:w="1636" w:type="dxa"/>
            <w:vAlign w:val="bottom"/>
          </w:tcPr>
          <w:p w14:paraId="4EA1F3D9" w14:textId="5A9258CB" w:rsidR="006971D3" w:rsidRDefault="006971D3" w:rsidP="006971D3">
            <w:r>
              <w:rPr>
                <w:rFonts w:ascii="Calibri" w:hAnsi="Calibri" w:cs="Calibri"/>
                <w:color w:val="000000"/>
                <w:sz w:val="22"/>
                <w:szCs w:val="22"/>
              </w:rPr>
              <w:t>12.23</w:t>
            </w:r>
          </w:p>
        </w:tc>
        <w:tc>
          <w:tcPr>
            <w:tcW w:w="1636" w:type="dxa"/>
            <w:vAlign w:val="bottom"/>
          </w:tcPr>
          <w:p w14:paraId="3614AE10" w14:textId="65FE81B3" w:rsidR="006971D3" w:rsidRDefault="006971D3" w:rsidP="006971D3">
            <w:r>
              <w:rPr>
                <w:rFonts w:ascii="Calibri" w:hAnsi="Calibri" w:cs="Calibri"/>
                <w:color w:val="000000"/>
                <w:sz w:val="22"/>
                <w:szCs w:val="22"/>
              </w:rPr>
              <w:t>1.40</w:t>
            </w:r>
          </w:p>
        </w:tc>
        <w:tc>
          <w:tcPr>
            <w:tcW w:w="1610" w:type="dxa"/>
            <w:vAlign w:val="bottom"/>
          </w:tcPr>
          <w:p w14:paraId="52667AAC" w14:textId="73C7F14B" w:rsidR="006971D3" w:rsidRDefault="006971D3" w:rsidP="006971D3">
            <w:r>
              <w:rPr>
                <w:rFonts w:ascii="Calibri" w:hAnsi="Calibri" w:cs="Calibri"/>
                <w:color w:val="000000"/>
                <w:sz w:val="22"/>
                <w:szCs w:val="22"/>
              </w:rPr>
              <w:t>0.11</w:t>
            </w:r>
          </w:p>
        </w:tc>
        <w:tc>
          <w:tcPr>
            <w:tcW w:w="1603" w:type="dxa"/>
            <w:vAlign w:val="bottom"/>
          </w:tcPr>
          <w:p w14:paraId="407CF0AD" w14:textId="47C8DC6B" w:rsidR="006971D3" w:rsidRDefault="006971D3" w:rsidP="006971D3">
            <w:r>
              <w:rPr>
                <w:rFonts w:ascii="Calibri" w:hAnsi="Calibri" w:cs="Calibri"/>
                <w:color w:val="000000"/>
                <w:sz w:val="22"/>
                <w:szCs w:val="22"/>
              </w:rPr>
              <w:t>0.0035</w:t>
            </w:r>
          </w:p>
        </w:tc>
      </w:tr>
      <w:tr w:rsidR="006971D3" w14:paraId="341ECEE8" w14:textId="77777777" w:rsidTr="006971D3">
        <w:tc>
          <w:tcPr>
            <w:tcW w:w="1805" w:type="dxa"/>
            <w:vAlign w:val="center"/>
          </w:tcPr>
          <w:p w14:paraId="27B5FD73" w14:textId="25837530" w:rsidR="006971D3" w:rsidRDefault="006971D3" w:rsidP="006971D3">
            <w:r>
              <w:rPr>
                <w:rFonts w:ascii="Arial Unicode MS" w:hAnsi="Arial Unicode MS" w:cs="Calibri"/>
                <w:color w:val="000000"/>
                <w:sz w:val="20"/>
                <w:szCs w:val="20"/>
              </w:rPr>
              <w:t>AT1G07330</w:t>
            </w:r>
          </w:p>
        </w:tc>
        <w:tc>
          <w:tcPr>
            <w:tcW w:w="1636" w:type="dxa"/>
            <w:vAlign w:val="bottom"/>
          </w:tcPr>
          <w:p w14:paraId="0BC8EAC4" w14:textId="3799426A" w:rsidR="006971D3" w:rsidRDefault="006971D3" w:rsidP="006971D3">
            <w:r>
              <w:rPr>
                <w:rFonts w:ascii="Calibri" w:hAnsi="Calibri" w:cs="Calibri"/>
                <w:color w:val="000000"/>
                <w:sz w:val="22"/>
                <w:szCs w:val="22"/>
              </w:rPr>
              <w:t>30.07</w:t>
            </w:r>
          </w:p>
        </w:tc>
        <w:tc>
          <w:tcPr>
            <w:tcW w:w="1636" w:type="dxa"/>
            <w:vAlign w:val="bottom"/>
          </w:tcPr>
          <w:p w14:paraId="35E30758" w14:textId="16BF6959" w:rsidR="006971D3" w:rsidRDefault="006971D3" w:rsidP="006971D3">
            <w:r>
              <w:rPr>
                <w:rFonts w:ascii="Calibri" w:hAnsi="Calibri" w:cs="Calibri"/>
                <w:color w:val="000000"/>
                <w:sz w:val="22"/>
                <w:szCs w:val="22"/>
              </w:rPr>
              <w:t>3.83</w:t>
            </w:r>
          </w:p>
        </w:tc>
        <w:tc>
          <w:tcPr>
            <w:tcW w:w="1610" w:type="dxa"/>
            <w:vAlign w:val="bottom"/>
          </w:tcPr>
          <w:p w14:paraId="619D7FE7" w14:textId="5B8B017F" w:rsidR="006971D3" w:rsidRDefault="006971D3" w:rsidP="006971D3">
            <w:r>
              <w:rPr>
                <w:rFonts w:ascii="Calibri" w:hAnsi="Calibri" w:cs="Calibri"/>
                <w:color w:val="000000"/>
                <w:sz w:val="22"/>
                <w:szCs w:val="22"/>
              </w:rPr>
              <w:t>0.13</w:t>
            </w:r>
          </w:p>
        </w:tc>
        <w:tc>
          <w:tcPr>
            <w:tcW w:w="1603" w:type="dxa"/>
            <w:vAlign w:val="bottom"/>
          </w:tcPr>
          <w:p w14:paraId="72409EF3" w14:textId="09390EF5" w:rsidR="006971D3" w:rsidRDefault="006971D3" w:rsidP="006971D3">
            <w:r>
              <w:rPr>
                <w:rFonts w:ascii="Calibri" w:hAnsi="Calibri" w:cs="Calibri"/>
                <w:color w:val="000000"/>
                <w:sz w:val="22"/>
                <w:szCs w:val="22"/>
              </w:rPr>
              <w:t>0.0034</w:t>
            </w:r>
          </w:p>
        </w:tc>
      </w:tr>
      <w:tr w:rsidR="006971D3" w14:paraId="183916D4" w14:textId="77777777" w:rsidTr="006971D3">
        <w:tc>
          <w:tcPr>
            <w:tcW w:w="1805" w:type="dxa"/>
            <w:vAlign w:val="center"/>
          </w:tcPr>
          <w:p w14:paraId="1CF47339" w14:textId="3612630E" w:rsidR="006971D3" w:rsidRDefault="006971D3" w:rsidP="006971D3">
            <w:r>
              <w:rPr>
                <w:rFonts w:ascii="Arial Unicode MS" w:hAnsi="Arial Unicode MS" w:cs="Calibri"/>
                <w:color w:val="000000"/>
                <w:sz w:val="20"/>
                <w:szCs w:val="20"/>
              </w:rPr>
              <w:t>AT3G04370</w:t>
            </w:r>
          </w:p>
        </w:tc>
        <w:tc>
          <w:tcPr>
            <w:tcW w:w="1636" w:type="dxa"/>
            <w:vAlign w:val="bottom"/>
          </w:tcPr>
          <w:p w14:paraId="68F51C7C" w14:textId="40200CEE" w:rsidR="006971D3" w:rsidRDefault="006971D3" w:rsidP="006971D3">
            <w:r>
              <w:rPr>
                <w:rFonts w:ascii="Calibri" w:hAnsi="Calibri" w:cs="Calibri"/>
                <w:color w:val="000000"/>
                <w:sz w:val="22"/>
                <w:szCs w:val="22"/>
              </w:rPr>
              <w:t>39.70</w:t>
            </w:r>
          </w:p>
        </w:tc>
        <w:tc>
          <w:tcPr>
            <w:tcW w:w="1636" w:type="dxa"/>
            <w:vAlign w:val="bottom"/>
          </w:tcPr>
          <w:p w14:paraId="1E52A587" w14:textId="551BC8FE" w:rsidR="006971D3" w:rsidRDefault="006971D3" w:rsidP="006971D3">
            <w:r>
              <w:rPr>
                <w:rFonts w:ascii="Calibri" w:hAnsi="Calibri" w:cs="Calibri"/>
                <w:color w:val="000000"/>
                <w:sz w:val="22"/>
                <w:szCs w:val="22"/>
              </w:rPr>
              <w:t>5.30</w:t>
            </w:r>
          </w:p>
        </w:tc>
        <w:tc>
          <w:tcPr>
            <w:tcW w:w="1610" w:type="dxa"/>
            <w:vAlign w:val="bottom"/>
          </w:tcPr>
          <w:p w14:paraId="63A4F5C5" w14:textId="7346C95F" w:rsidR="006971D3" w:rsidRDefault="006971D3" w:rsidP="006971D3">
            <w:r>
              <w:rPr>
                <w:rFonts w:ascii="Calibri" w:hAnsi="Calibri" w:cs="Calibri"/>
                <w:color w:val="000000"/>
                <w:sz w:val="22"/>
                <w:szCs w:val="22"/>
              </w:rPr>
              <w:t>0.13</w:t>
            </w:r>
          </w:p>
        </w:tc>
        <w:tc>
          <w:tcPr>
            <w:tcW w:w="1603" w:type="dxa"/>
            <w:vAlign w:val="bottom"/>
          </w:tcPr>
          <w:p w14:paraId="4A757C94" w14:textId="20B18334" w:rsidR="006971D3" w:rsidRDefault="006971D3" w:rsidP="006971D3">
            <w:r>
              <w:rPr>
                <w:rFonts w:ascii="Calibri" w:hAnsi="Calibri" w:cs="Calibri"/>
                <w:color w:val="000000"/>
                <w:sz w:val="22"/>
                <w:szCs w:val="22"/>
              </w:rPr>
              <w:t>0.0001</w:t>
            </w:r>
          </w:p>
        </w:tc>
      </w:tr>
      <w:tr w:rsidR="006971D3" w14:paraId="49572906" w14:textId="77777777" w:rsidTr="006971D3">
        <w:tc>
          <w:tcPr>
            <w:tcW w:w="1805" w:type="dxa"/>
            <w:vAlign w:val="center"/>
          </w:tcPr>
          <w:p w14:paraId="612D8D6B" w14:textId="09C0D56A" w:rsidR="006971D3" w:rsidRDefault="006971D3" w:rsidP="006971D3">
            <w:r>
              <w:rPr>
                <w:rFonts w:ascii="Arial Unicode MS" w:hAnsi="Arial Unicode MS" w:cs="Calibri"/>
                <w:color w:val="000000"/>
                <w:sz w:val="20"/>
                <w:szCs w:val="20"/>
              </w:rPr>
              <w:t>AT4G27580</w:t>
            </w:r>
          </w:p>
        </w:tc>
        <w:tc>
          <w:tcPr>
            <w:tcW w:w="1636" w:type="dxa"/>
            <w:vAlign w:val="bottom"/>
          </w:tcPr>
          <w:p w14:paraId="2B9729E0" w14:textId="2730064F" w:rsidR="006971D3" w:rsidRDefault="006971D3" w:rsidP="006971D3">
            <w:r>
              <w:rPr>
                <w:rFonts w:ascii="Calibri" w:hAnsi="Calibri" w:cs="Calibri"/>
                <w:color w:val="000000"/>
                <w:sz w:val="22"/>
                <w:szCs w:val="22"/>
              </w:rPr>
              <w:t>19.67</w:t>
            </w:r>
          </w:p>
        </w:tc>
        <w:tc>
          <w:tcPr>
            <w:tcW w:w="1636" w:type="dxa"/>
            <w:vAlign w:val="bottom"/>
          </w:tcPr>
          <w:p w14:paraId="612E2E58" w14:textId="176B43BB" w:rsidR="006971D3" w:rsidRDefault="006971D3" w:rsidP="006971D3">
            <w:r>
              <w:rPr>
                <w:rFonts w:ascii="Calibri" w:hAnsi="Calibri" w:cs="Calibri"/>
                <w:color w:val="000000"/>
                <w:sz w:val="22"/>
                <w:szCs w:val="22"/>
              </w:rPr>
              <w:t>2.63</w:t>
            </w:r>
          </w:p>
        </w:tc>
        <w:tc>
          <w:tcPr>
            <w:tcW w:w="1610" w:type="dxa"/>
            <w:vAlign w:val="bottom"/>
          </w:tcPr>
          <w:p w14:paraId="43B4DA1C" w14:textId="3BD990A0" w:rsidR="006971D3" w:rsidRDefault="006971D3" w:rsidP="006971D3">
            <w:r>
              <w:rPr>
                <w:rFonts w:ascii="Calibri" w:hAnsi="Calibri" w:cs="Calibri"/>
                <w:color w:val="000000"/>
                <w:sz w:val="22"/>
                <w:szCs w:val="22"/>
              </w:rPr>
              <w:t>0.13</w:t>
            </w:r>
          </w:p>
        </w:tc>
        <w:tc>
          <w:tcPr>
            <w:tcW w:w="1603" w:type="dxa"/>
            <w:vAlign w:val="bottom"/>
          </w:tcPr>
          <w:p w14:paraId="0C202C7B" w14:textId="745CF18A" w:rsidR="006971D3" w:rsidRDefault="006971D3" w:rsidP="006971D3">
            <w:r>
              <w:rPr>
                <w:rFonts w:ascii="Calibri" w:hAnsi="Calibri" w:cs="Calibri"/>
                <w:color w:val="000000"/>
                <w:sz w:val="22"/>
                <w:szCs w:val="22"/>
              </w:rPr>
              <w:t>0.0005</w:t>
            </w:r>
          </w:p>
        </w:tc>
      </w:tr>
      <w:tr w:rsidR="006971D3" w14:paraId="1A2D6A69" w14:textId="77777777" w:rsidTr="006971D3">
        <w:tc>
          <w:tcPr>
            <w:tcW w:w="1805" w:type="dxa"/>
            <w:vAlign w:val="center"/>
          </w:tcPr>
          <w:p w14:paraId="2FCDA9D1" w14:textId="24076B76" w:rsidR="006971D3" w:rsidRDefault="006971D3" w:rsidP="006971D3">
            <w:r>
              <w:rPr>
                <w:rFonts w:ascii="Arial Unicode MS" w:hAnsi="Arial Unicode MS" w:cs="Calibri"/>
                <w:color w:val="000000"/>
                <w:sz w:val="20"/>
                <w:szCs w:val="20"/>
              </w:rPr>
              <w:t>AT4G30040</w:t>
            </w:r>
          </w:p>
        </w:tc>
        <w:tc>
          <w:tcPr>
            <w:tcW w:w="1636" w:type="dxa"/>
            <w:vAlign w:val="bottom"/>
          </w:tcPr>
          <w:p w14:paraId="7FF87A35" w14:textId="4C20768F" w:rsidR="006971D3" w:rsidRDefault="006971D3" w:rsidP="006971D3">
            <w:r>
              <w:rPr>
                <w:rFonts w:ascii="Calibri" w:hAnsi="Calibri" w:cs="Calibri"/>
                <w:color w:val="000000"/>
                <w:sz w:val="22"/>
                <w:szCs w:val="22"/>
              </w:rPr>
              <w:t>21.67</w:t>
            </w:r>
          </w:p>
        </w:tc>
        <w:tc>
          <w:tcPr>
            <w:tcW w:w="1636" w:type="dxa"/>
            <w:vAlign w:val="bottom"/>
          </w:tcPr>
          <w:p w14:paraId="7A7547CC" w14:textId="145A25D6" w:rsidR="006971D3" w:rsidRDefault="006971D3" w:rsidP="006971D3">
            <w:r>
              <w:rPr>
                <w:rFonts w:ascii="Calibri" w:hAnsi="Calibri" w:cs="Calibri"/>
                <w:color w:val="000000"/>
                <w:sz w:val="22"/>
                <w:szCs w:val="22"/>
              </w:rPr>
              <w:t>2.93</w:t>
            </w:r>
          </w:p>
        </w:tc>
        <w:tc>
          <w:tcPr>
            <w:tcW w:w="1610" w:type="dxa"/>
            <w:vAlign w:val="bottom"/>
          </w:tcPr>
          <w:p w14:paraId="005069C1" w14:textId="785D768F" w:rsidR="006971D3" w:rsidRDefault="006971D3" w:rsidP="006971D3">
            <w:r>
              <w:rPr>
                <w:rFonts w:ascii="Calibri" w:hAnsi="Calibri" w:cs="Calibri"/>
                <w:color w:val="000000"/>
                <w:sz w:val="22"/>
                <w:szCs w:val="22"/>
              </w:rPr>
              <w:t>0.14</w:t>
            </w:r>
          </w:p>
        </w:tc>
        <w:tc>
          <w:tcPr>
            <w:tcW w:w="1603" w:type="dxa"/>
            <w:vAlign w:val="bottom"/>
          </w:tcPr>
          <w:p w14:paraId="27F5C258" w14:textId="3E107B02" w:rsidR="006971D3" w:rsidRDefault="006971D3" w:rsidP="006971D3">
            <w:r>
              <w:rPr>
                <w:rFonts w:ascii="Calibri" w:hAnsi="Calibri" w:cs="Calibri"/>
                <w:color w:val="000000"/>
                <w:sz w:val="22"/>
                <w:szCs w:val="22"/>
              </w:rPr>
              <w:t>0.0000</w:t>
            </w:r>
          </w:p>
        </w:tc>
      </w:tr>
      <w:tr w:rsidR="006971D3" w14:paraId="741FD122" w14:textId="77777777" w:rsidTr="006971D3">
        <w:tc>
          <w:tcPr>
            <w:tcW w:w="1805" w:type="dxa"/>
            <w:vAlign w:val="center"/>
          </w:tcPr>
          <w:p w14:paraId="5B580819" w14:textId="13A0BAB1" w:rsidR="006971D3" w:rsidRDefault="006971D3" w:rsidP="006971D3">
            <w:r>
              <w:rPr>
                <w:rFonts w:ascii="Arial Unicode MS" w:hAnsi="Arial Unicode MS" w:cs="Calibri"/>
                <w:color w:val="000000"/>
                <w:sz w:val="20"/>
                <w:szCs w:val="20"/>
              </w:rPr>
              <w:t>AT5G54230</w:t>
            </w:r>
          </w:p>
        </w:tc>
        <w:tc>
          <w:tcPr>
            <w:tcW w:w="1636" w:type="dxa"/>
            <w:vAlign w:val="bottom"/>
          </w:tcPr>
          <w:p w14:paraId="5B3B8BA2" w14:textId="569227B9" w:rsidR="006971D3" w:rsidRDefault="006971D3" w:rsidP="006971D3">
            <w:r>
              <w:rPr>
                <w:rFonts w:ascii="Calibri" w:hAnsi="Calibri" w:cs="Calibri"/>
                <w:color w:val="000000"/>
                <w:sz w:val="22"/>
                <w:szCs w:val="22"/>
              </w:rPr>
              <w:t>17.30</w:t>
            </w:r>
          </w:p>
        </w:tc>
        <w:tc>
          <w:tcPr>
            <w:tcW w:w="1636" w:type="dxa"/>
            <w:vAlign w:val="bottom"/>
          </w:tcPr>
          <w:p w14:paraId="1668BCEA" w14:textId="46692914" w:rsidR="006971D3" w:rsidRDefault="006971D3" w:rsidP="006971D3">
            <w:r>
              <w:rPr>
                <w:rFonts w:ascii="Calibri" w:hAnsi="Calibri" w:cs="Calibri"/>
                <w:color w:val="000000"/>
                <w:sz w:val="22"/>
                <w:szCs w:val="22"/>
              </w:rPr>
              <w:t>2.37</w:t>
            </w:r>
          </w:p>
        </w:tc>
        <w:tc>
          <w:tcPr>
            <w:tcW w:w="1610" w:type="dxa"/>
            <w:vAlign w:val="bottom"/>
          </w:tcPr>
          <w:p w14:paraId="4B242889" w14:textId="1E73C566" w:rsidR="006971D3" w:rsidRDefault="006971D3" w:rsidP="006971D3">
            <w:r>
              <w:rPr>
                <w:rFonts w:ascii="Calibri" w:hAnsi="Calibri" w:cs="Calibri"/>
                <w:color w:val="000000"/>
                <w:sz w:val="22"/>
                <w:szCs w:val="22"/>
              </w:rPr>
              <w:t>0.14</w:t>
            </w:r>
          </w:p>
        </w:tc>
        <w:tc>
          <w:tcPr>
            <w:tcW w:w="1603" w:type="dxa"/>
            <w:vAlign w:val="bottom"/>
          </w:tcPr>
          <w:p w14:paraId="4533ED35" w14:textId="0EF93A15" w:rsidR="006971D3" w:rsidRDefault="006971D3" w:rsidP="006971D3">
            <w:r>
              <w:rPr>
                <w:rFonts w:ascii="Calibri" w:hAnsi="Calibri" w:cs="Calibri"/>
                <w:color w:val="000000"/>
                <w:sz w:val="22"/>
                <w:szCs w:val="22"/>
              </w:rPr>
              <w:t>0.0099</w:t>
            </w:r>
          </w:p>
        </w:tc>
      </w:tr>
    </w:tbl>
    <w:p w14:paraId="41F5FFCD" w14:textId="15633D8F" w:rsidR="006971D3" w:rsidRDefault="006971D3" w:rsidP="00692B63"/>
    <w:p w14:paraId="339035A2" w14:textId="1D19FF23" w:rsidR="006971D3" w:rsidRDefault="006971D3" w:rsidP="00B917F5">
      <w:r>
        <w:t>Ordered by Fold change, lowest to highest</w:t>
      </w:r>
    </w:p>
    <w:p w14:paraId="2AFDEAE3" w14:textId="65C12F84" w:rsidR="00E9438B" w:rsidRDefault="00E9438B" w:rsidP="00692B63"/>
    <w:p w14:paraId="35BC9D30" w14:textId="77777777" w:rsidR="00186AC5" w:rsidRDefault="00C03DDA" w:rsidP="00186AC5">
      <w:pPr>
        <w:pStyle w:val="ListParagraph"/>
        <w:numPr>
          <w:ilvl w:val="0"/>
          <w:numId w:val="1"/>
        </w:numPr>
        <w:rPr>
          <w:b/>
        </w:rPr>
      </w:pPr>
      <w:r w:rsidRPr="00186AC5">
        <w:rPr>
          <w:b/>
        </w:rPr>
        <w:t>Describe the function of 3 up-regulated and 3 down-regulated genes</w:t>
      </w:r>
      <w:r w:rsidR="00543E90" w:rsidRPr="00186AC5">
        <w:rPr>
          <w:b/>
        </w:rPr>
        <w:t xml:space="preserve"> and describe how they relate to the experiment</w:t>
      </w:r>
      <w:r w:rsidRPr="00186AC5">
        <w:rPr>
          <w:b/>
        </w:rPr>
        <w:t>?</w:t>
      </w:r>
      <w:r w:rsidR="00E0282F" w:rsidRPr="00186AC5">
        <w:rPr>
          <w:b/>
        </w:rPr>
        <w:t xml:space="preserve"> (4</w:t>
      </w:r>
      <w:r w:rsidR="00543E90" w:rsidRPr="00186AC5">
        <w:rPr>
          <w:b/>
        </w:rPr>
        <w:t>00 words max</w:t>
      </w:r>
      <w:r w:rsidR="001C611C" w:rsidRPr="00186AC5">
        <w:rPr>
          <w:b/>
        </w:rPr>
        <w:t xml:space="preserve">, </w:t>
      </w:r>
      <w:r w:rsidR="001C611C" w:rsidRPr="00186AC5">
        <w:rPr>
          <w:b/>
          <w:color w:val="FF0000"/>
        </w:rPr>
        <w:t>Marks =15</w:t>
      </w:r>
      <w:r w:rsidR="00543E90" w:rsidRPr="00186AC5">
        <w:rPr>
          <w:b/>
        </w:rPr>
        <w:t>)</w:t>
      </w:r>
    </w:p>
    <w:p w14:paraId="7DE24665" w14:textId="77777777" w:rsidR="00186AC5" w:rsidRDefault="00186AC5" w:rsidP="00186AC5">
      <w:pPr>
        <w:pStyle w:val="ListParagraph"/>
      </w:pPr>
    </w:p>
    <w:p w14:paraId="1FC5CA3C" w14:textId="2A5ECA94" w:rsidR="009A1AD2" w:rsidRPr="00831AA0" w:rsidRDefault="00186AC5" w:rsidP="00831AA0">
      <w:pPr>
        <w:rPr>
          <w:rFonts w:cs="Arial"/>
          <w:color w:val="000000"/>
          <w:shd w:val="clear" w:color="auto" w:fill="FFFFFF"/>
        </w:rPr>
      </w:pPr>
      <w:r w:rsidRPr="00186AC5">
        <w:t xml:space="preserve">Array element </w:t>
      </w:r>
      <w:r w:rsidR="00795BA5" w:rsidRPr="00795BA5">
        <w:t>261713_at</w:t>
      </w:r>
      <w:r w:rsidR="00795BA5">
        <w:t xml:space="preserve"> </w:t>
      </w:r>
      <w:r w:rsidRPr="00186AC5">
        <w:t xml:space="preserve">corresponds to locus </w:t>
      </w:r>
      <w:r w:rsidR="00795BA5" w:rsidRPr="00795BA5">
        <w:t>AT1G32640</w:t>
      </w:r>
      <w:r w:rsidRPr="00831AA0">
        <w:rPr>
          <w:rFonts w:cs="Arial"/>
          <w:color w:val="000000"/>
          <w:shd w:val="clear" w:color="auto" w:fill="FFFFFF"/>
        </w:rPr>
        <w:t xml:space="preserve">, and the gene </w:t>
      </w:r>
      <w:r w:rsidR="00795BA5">
        <w:rPr>
          <w:rFonts w:cs="Arial"/>
          <w:color w:val="000000"/>
          <w:shd w:val="clear" w:color="auto" w:fill="FFFFFF"/>
        </w:rPr>
        <w:t>symbol from that locus is MYC2</w:t>
      </w:r>
      <w:r w:rsidR="0068340A">
        <w:rPr>
          <w:rFonts w:cs="Arial"/>
          <w:color w:val="000000"/>
          <w:shd w:val="clear" w:color="auto" w:fill="FFFFFF"/>
        </w:rPr>
        <w:t xml:space="preserve">. It </w:t>
      </w:r>
      <w:r w:rsidR="002E5D42" w:rsidRPr="00831AA0">
        <w:rPr>
          <w:rFonts w:cs="Arial"/>
          <w:color w:val="000000"/>
          <w:shd w:val="clear" w:color="auto" w:fill="FFFFFF"/>
        </w:rPr>
        <w:t xml:space="preserve">encodes </w:t>
      </w:r>
      <w:r w:rsidRPr="00831AA0">
        <w:rPr>
          <w:rFonts w:cs="Arial"/>
          <w:color w:val="000000"/>
          <w:shd w:val="clear" w:color="auto" w:fill="FFFFFF"/>
        </w:rPr>
        <w:t xml:space="preserve">a </w:t>
      </w:r>
      <w:r w:rsidR="00795BA5">
        <w:rPr>
          <w:rFonts w:cs="Arial"/>
          <w:color w:val="000000"/>
          <w:shd w:val="clear" w:color="auto" w:fill="FFFFFF"/>
        </w:rPr>
        <w:t>Basic helix-loop-helix (</w:t>
      </w:r>
      <w:proofErr w:type="spellStart"/>
      <w:r w:rsidR="00795BA5">
        <w:rPr>
          <w:rFonts w:cs="Arial"/>
          <w:color w:val="000000"/>
          <w:shd w:val="clear" w:color="auto" w:fill="FFFFFF"/>
        </w:rPr>
        <w:t>bHLH</w:t>
      </w:r>
      <w:proofErr w:type="spellEnd"/>
      <w:r w:rsidR="0068340A">
        <w:rPr>
          <w:rFonts w:cs="Arial"/>
          <w:color w:val="000000"/>
          <w:shd w:val="clear" w:color="auto" w:fill="FFFFFF"/>
        </w:rPr>
        <w:t>) DNA-binding family protein that</w:t>
      </w:r>
      <w:r w:rsidR="00795BA5">
        <w:rPr>
          <w:rFonts w:cs="Arial"/>
          <w:color w:val="000000"/>
          <w:shd w:val="clear" w:color="auto" w:fill="FFFFFF"/>
        </w:rPr>
        <w:t xml:space="preserve"> functions in DNA binding, transcription activator activity, sequence-specific DNA binding transc</w:t>
      </w:r>
      <w:r w:rsidR="0068340A">
        <w:rPr>
          <w:rFonts w:cs="Arial"/>
          <w:color w:val="000000"/>
          <w:shd w:val="clear" w:color="auto" w:fill="FFFFFF"/>
        </w:rPr>
        <w:t>ription factor activity and i</w:t>
      </w:r>
      <w:r w:rsidR="00795BA5">
        <w:rPr>
          <w:rFonts w:cs="Arial"/>
          <w:color w:val="000000"/>
          <w:shd w:val="clear" w:color="auto" w:fill="FFFFFF"/>
        </w:rPr>
        <w:t>s involved in thirteen processes. One of these process</w:t>
      </w:r>
      <w:r w:rsidR="00551554">
        <w:rPr>
          <w:rFonts w:cs="Arial"/>
          <w:color w:val="000000"/>
          <w:shd w:val="clear" w:color="auto" w:fill="FFFFFF"/>
        </w:rPr>
        <w:t>es</w:t>
      </w:r>
      <w:r w:rsidR="00795BA5">
        <w:rPr>
          <w:rFonts w:cs="Arial"/>
          <w:color w:val="000000"/>
          <w:shd w:val="clear" w:color="auto" w:fill="FFFFFF"/>
        </w:rPr>
        <w:t xml:space="preserve"> is that it binds to an extended G-Box promoter motif and interacts with Jasmonate ZIM-domain proteins. It is located in </w:t>
      </w:r>
      <w:r w:rsidR="00551554">
        <w:rPr>
          <w:rFonts w:cs="Arial"/>
          <w:color w:val="000000"/>
          <w:shd w:val="clear" w:color="auto" w:fill="FFFFFF"/>
        </w:rPr>
        <w:t xml:space="preserve">the </w:t>
      </w:r>
      <w:r w:rsidR="00795BA5">
        <w:rPr>
          <w:rFonts w:cs="Arial"/>
          <w:color w:val="000000"/>
          <w:shd w:val="clear" w:color="auto" w:fill="FFFFFF"/>
        </w:rPr>
        <w:t>nucleus and expressed in twenty-six plant structures</w:t>
      </w:r>
      <w:r w:rsidR="00551554">
        <w:rPr>
          <w:rFonts w:cs="Arial"/>
          <w:color w:val="000000"/>
          <w:shd w:val="clear" w:color="auto" w:fill="FFFFFF"/>
        </w:rPr>
        <w:t xml:space="preserve">. </w:t>
      </w:r>
    </w:p>
    <w:p w14:paraId="598F4BE2" w14:textId="77777777" w:rsidR="009A1AD2" w:rsidRDefault="009A1AD2" w:rsidP="002E5D42">
      <w:pPr>
        <w:pStyle w:val="ListParagraph"/>
        <w:rPr>
          <w:rFonts w:cs="Arial"/>
          <w:color w:val="000000"/>
          <w:shd w:val="clear" w:color="auto" w:fill="FFFFFF"/>
        </w:rPr>
      </w:pPr>
    </w:p>
    <w:p w14:paraId="2BF31D56" w14:textId="3AD42730" w:rsidR="00A842A3" w:rsidRPr="00831AA0" w:rsidRDefault="00A842A3" w:rsidP="00831AA0">
      <w:pPr>
        <w:rPr>
          <w:rFonts w:cs="Arial"/>
          <w:color w:val="000000"/>
          <w:shd w:val="clear" w:color="auto" w:fill="FFFFFF"/>
        </w:rPr>
      </w:pPr>
      <w:r w:rsidRPr="00831AA0">
        <w:rPr>
          <w:rFonts w:cs="Arial"/>
          <w:color w:val="000000"/>
          <w:shd w:val="clear" w:color="auto" w:fill="FFFFFF"/>
        </w:rPr>
        <w:t xml:space="preserve">Array element </w:t>
      </w:r>
      <w:r w:rsidR="002E5D42" w:rsidRPr="00831AA0">
        <w:rPr>
          <w:rFonts w:cs="Arial"/>
          <w:color w:val="000000"/>
          <w:shd w:val="clear" w:color="auto" w:fill="FFFFFF"/>
        </w:rPr>
        <w:t>249052_at corresponds to locus AT5G44420 and the gene</w:t>
      </w:r>
      <w:r w:rsidR="00551554">
        <w:rPr>
          <w:rFonts w:cs="Arial"/>
          <w:color w:val="000000"/>
          <w:shd w:val="clear" w:color="auto" w:fill="FFFFFF"/>
        </w:rPr>
        <w:t xml:space="preserve"> symbol</w:t>
      </w:r>
      <w:r w:rsidR="002E5D42" w:rsidRPr="00831AA0">
        <w:rPr>
          <w:rFonts w:cs="Arial"/>
          <w:color w:val="000000"/>
          <w:shd w:val="clear" w:color="auto" w:fill="FFFFFF"/>
        </w:rPr>
        <w:t xml:space="preserve"> from that locus is PDF1.2</w:t>
      </w:r>
      <w:r w:rsidR="00551554">
        <w:rPr>
          <w:rFonts w:cs="Arial"/>
          <w:color w:val="000000"/>
          <w:shd w:val="clear" w:color="auto" w:fill="FFFFFF"/>
        </w:rPr>
        <w:t xml:space="preserve">. It </w:t>
      </w:r>
      <w:r w:rsidR="002E5D42" w:rsidRPr="00831AA0">
        <w:rPr>
          <w:rFonts w:cs="Arial"/>
          <w:color w:val="000000"/>
          <w:shd w:val="clear" w:color="auto" w:fill="FFFFFF"/>
        </w:rPr>
        <w:t>encodes a protein called plant defensin 1.2 and</w:t>
      </w:r>
      <w:r w:rsidR="009A1AD2" w:rsidRPr="00831AA0">
        <w:rPr>
          <w:rFonts w:cs="Arial"/>
          <w:color w:val="000000"/>
          <w:shd w:val="clear" w:color="auto" w:fill="FFFFFF"/>
        </w:rPr>
        <w:t xml:space="preserve"> while molecular function is unknown, it</w:t>
      </w:r>
      <w:r w:rsidR="002E5D42" w:rsidRPr="00831AA0">
        <w:rPr>
          <w:rFonts w:cs="Arial"/>
          <w:color w:val="000000"/>
          <w:shd w:val="clear" w:color="auto" w:fill="FFFFFF"/>
        </w:rPr>
        <w:t xml:space="preserve"> is involved in response</w:t>
      </w:r>
      <w:r w:rsidR="0068340A">
        <w:rPr>
          <w:rFonts w:cs="Arial"/>
          <w:color w:val="000000"/>
          <w:shd w:val="clear" w:color="auto" w:fill="FFFFFF"/>
        </w:rPr>
        <w:t>s</w:t>
      </w:r>
      <w:r w:rsidR="002E5D42" w:rsidRPr="00831AA0">
        <w:rPr>
          <w:rFonts w:cs="Arial"/>
          <w:color w:val="000000"/>
          <w:shd w:val="clear" w:color="auto" w:fill="FFFFFF"/>
        </w:rPr>
        <w:t xml:space="preserve"> to: ethylene stimulus, </w:t>
      </w:r>
      <w:proofErr w:type="spellStart"/>
      <w:r w:rsidR="002E5D42" w:rsidRPr="00831AA0">
        <w:rPr>
          <w:rFonts w:cs="Arial"/>
          <w:color w:val="000000"/>
          <w:shd w:val="clear" w:color="auto" w:fill="FFFFFF"/>
        </w:rPr>
        <w:t>jasmonic</w:t>
      </w:r>
      <w:proofErr w:type="spellEnd"/>
      <w:r w:rsidR="002E5D42" w:rsidRPr="00831AA0">
        <w:rPr>
          <w:rFonts w:cs="Arial"/>
          <w:color w:val="000000"/>
          <w:shd w:val="clear" w:color="auto" w:fill="FFFFFF"/>
        </w:rPr>
        <w:t xml:space="preserve"> acid stimulus, </w:t>
      </w:r>
      <w:proofErr w:type="spellStart"/>
      <w:r w:rsidR="002E5D42" w:rsidRPr="00831AA0">
        <w:rPr>
          <w:rFonts w:cs="Arial"/>
          <w:color w:val="000000"/>
          <w:shd w:val="clear" w:color="auto" w:fill="FFFFFF"/>
        </w:rPr>
        <w:t>jasmonic</w:t>
      </w:r>
      <w:proofErr w:type="spellEnd"/>
      <w:r w:rsidR="002E5D42" w:rsidRPr="00831AA0">
        <w:rPr>
          <w:rFonts w:cs="Arial"/>
          <w:color w:val="000000"/>
          <w:shd w:val="clear" w:color="auto" w:fill="FFFFFF"/>
        </w:rPr>
        <w:t xml:space="preserve"> an</w:t>
      </w:r>
      <w:r w:rsidR="009A1AD2" w:rsidRPr="00831AA0">
        <w:rPr>
          <w:rFonts w:cs="Arial"/>
          <w:color w:val="000000"/>
          <w:shd w:val="clear" w:color="auto" w:fill="FFFFFF"/>
        </w:rPr>
        <w:t xml:space="preserve">d </w:t>
      </w:r>
      <w:r w:rsidR="002E5D42" w:rsidRPr="00831AA0">
        <w:rPr>
          <w:rFonts w:cs="Arial"/>
          <w:color w:val="000000"/>
          <w:shd w:val="clear" w:color="auto" w:fill="FFFFFF"/>
        </w:rPr>
        <w:t>ethylene-dependent systemic resistance. It is involved in the defen</w:t>
      </w:r>
      <w:r w:rsidR="009A1AD2" w:rsidRPr="00831AA0">
        <w:rPr>
          <w:rFonts w:cs="Arial"/>
          <w:color w:val="000000"/>
          <w:shd w:val="clear" w:color="auto" w:fill="FFFFFF"/>
        </w:rPr>
        <w:t>c</w:t>
      </w:r>
      <w:r w:rsidR="002E5D42" w:rsidRPr="00831AA0">
        <w:rPr>
          <w:rFonts w:cs="Arial"/>
          <w:color w:val="000000"/>
          <w:shd w:val="clear" w:color="auto" w:fill="FFFFFF"/>
        </w:rPr>
        <w:t>e response and response to insects</w:t>
      </w:r>
      <w:r w:rsidR="009A1AD2" w:rsidRPr="00831AA0">
        <w:rPr>
          <w:rFonts w:cs="Arial"/>
          <w:color w:val="000000"/>
          <w:shd w:val="clear" w:color="auto" w:fill="FFFFFF"/>
        </w:rPr>
        <w:t xml:space="preserve">. </w:t>
      </w:r>
      <w:r w:rsidR="00551554">
        <w:rPr>
          <w:rFonts w:cs="Arial"/>
          <w:color w:val="000000"/>
          <w:shd w:val="clear" w:color="auto" w:fill="FFFFFF"/>
        </w:rPr>
        <w:t xml:space="preserve">It is located in </w:t>
      </w:r>
      <w:r w:rsidR="0068340A">
        <w:rPr>
          <w:rFonts w:cs="Arial"/>
          <w:color w:val="000000"/>
          <w:shd w:val="clear" w:color="auto" w:fill="FFFFFF"/>
        </w:rPr>
        <w:t xml:space="preserve">the endomembrane system and cell wall, </w:t>
      </w:r>
      <w:r w:rsidR="00551554">
        <w:rPr>
          <w:rFonts w:cs="Arial"/>
          <w:color w:val="000000"/>
          <w:shd w:val="clear" w:color="auto" w:fill="FFFFFF"/>
        </w:rPr>
        <w:t xml:space="preserve">and is expressed in thirteen plant structures. </w:t>
      </w:r>
    </w:p>
    <w:p w14:paraId="63A7F3F8" w14:textId="3D474B3C" w:rsidR="009A1AD2" w:rsidRDefault="009A1AD2" w:rsidP="002E5D42">
      <w:pPr>
        <w:pStyle w:val="ListParagraph"/>
        <w:rPr>
          <w:rFonts w:cs="Arial"/>
          <w:color w:val="000000"/>
          <w:shd w:val="clear" w:color="auto" w:fill="FFFFFF"/>
        </w:rPr>
      </w:pPr>
    </w:p>
    <w:p w14:paraId="4A982349" w14:textId="21EF17B2" w:rsidR="00B81EC6" w:rsidRPr="00831AA0" w:rsidRDefault="009A1AD2" w:rsidP="00D817C6">
      <w:pPr>
        <w:rPr>
          <w:rFonts w:cs="Arial"/>
          <w:color w:val="000000"/>
          <w:shd w:val="clear" w:color="auto" w:fill="FFFFFF"/>
        </w:rPr>
      </w:pPr>
      <w:r w:rsidRPr="00831AA0">
        <w:rPr>
          <w:rFonts w:cs="Arial"/>
          <w:color w:val="000000"/>
          <w:shd w:val="clear" w:color="auto" w:fill="FFFFFF"/>
        </w:rPr>
        <w:t xml:space="preserve">Array element 249154_at corresponds to locus </w:t>
      </w:r>
      <w:r w:rsidR="00C879F1">
        <w:rPr>
          <w:rFonts w:cs="Arial"/>
          <w:color w:val="000000"/>
          <w:shd w:val="clear" w:color="auto" w:fill="FFFFFF"/>
        </w:rPr>
        <w:t xml:space="preserve">and gene symbol </w:t>
      </w:r>
      <w:r w:rsidRPr="00831AA0">
        <w:rPr>
          <w:rFonts w:cs="Arial"/>
          <w:color w:val="000000"/>
          <w:shd w:val="clear" w:color="auto" w:fill="FFFFFF"/>
        </w:rPr>
        <w:t>AT5G43410. It encodes a</w:t>
      </w:r>
      <w:r w:rsidR="00551554">
        <w:rPr>
          <w:rFonts w:cs="Arial"/>
          <w:color w:val="000000"/>
          <w:shd w:val="clear" w:color="auto" w:fill="FFFFFF"/>
        </w:rPr>
        <w:t>n</w:t>
      </w:r>
      <w:r w:rsidRPr="00831AA0">
        <w:rPr>
          <w:rFonts w:cs="Arial"/>
          <w:color w:val="000000"/>
          <w:shd w:val="clear" w:color="auto" w:fill="FFFFFF"/>
        </w:rPr>
        <w:t xml:space="preserve"> Integrase-type DNA-binding superfamily protein, that function in DNA binding and sequence-specific DNA binding transcription factor activity. It is involved in regulation of transcription</w:t>
      </w:r>
      <w:r w:rsidR="00831AA0" w:rsidRPr="00831AA0">
        <w:rPr>
          <w:rFonts w:cs="Arial"/>
          <w:color w:val="000000"/>
          <w:shd w:val="clear" w:color="auto" w:fill="FFFFFF"/>
        </w:rPr>
        <w:t xml:space="preserve"> and</w:t>
      </w:r>
      <w:r w:rsidR="00D817C6">
        <w:rPr>
          <w:rFonts w:cs="Arial"/>
          <w:color w:val="000000"/>
          <w:shd w:val="clear" w:color="auto" w:fill="FFFFFF"/>
        </w:rPr>
        <w:t xml:space="preserve"> an ethylene-responsive factor.</w:t>
      </w:r>
      <w:r w:rsidR="004D188C">
        <w:rPr>
          <w:rFonts w:cs="Arial"/>
          <w:color w:val="000000"/>
          <w:shd w:val="clear" w:color="auto" w:fill="FFFFFF"/>
        </w:rPr>
        <w:t xml:space="preserve"> It is located in the nucleus. </w:t>
      </w:r>
    </w:p>
    <w:p w14:paraId="7B62D20F" w14:textId="77777777" w:rsidR="00D817C6" w:rsidRDefault="00D817C6" w:rsidP="00B81EC6">
      <w:pPr>
        <w:rPr>
          <w:rFonts w:cs="Arial"/>
          <w:color w:val="000000"/>
          <w:shd w:val="clear" w:color="auto" w:fill="FFFFFF"/>
        </w:rPr>
      </w:pPr>
    </w:p>
    <w:p w14:paraId="36888210" w14:textId="08CC07CC" w:rsidR="00884FC9" w:rsidRDefault="00B81EC6" w:rsidP="00B81EC6">
      <w:pPr>
        <w:rPr>
          <w:rFonts w:cs="Arial"/>
          <w:color w:val="000000"/>
          <w:shd w:val="clear" w:color="auto" w:fill="FFFFFF"/>
        </w:rPr>
      </w:pPr>
      <w:r>
        <w:rPr>
          <w:rFonts w:cs="Arial"/>
          <w:color w:val="000000"/>
          <w:shd w:val="clear" w:color="auto" w:fill="FFFFFF"/>
        </w:rPr>
        <w:lastRenderedPageBreak/>
        <w:t>All of</w:t>
      </w:r>
      <w:r w:rsidR="00884FC9" w:rsidRPr="00831AA0">
        <w:rPr>
          <w:rFonts w:cs="Arial"/>
          <w:color w:val="000000"/>
          <w:shd w:val="clear" w:color="auto" w:fill="FFFFFF"/>
        </w:rPr>
        <w:t xml:space="preserve"> the three</w:t>
      </w:r>
      <w:r w:rsidR="002557E1" w:rsidRPr="00831AA0">
        <w:rPr>
          <w:rFonts w:cs="Arial"/>
          <w:color w:val="000000"/>
          <w:shd w:val="clear" w:color="auto" w:fill="FFFFFF"/>
        </w:rPr>
        <w:t xml:space="preserve"> most</w:t>
      </w:r>
      <w:r w:rsidR="00884FC9" w:rsidRPr="00831AA0">
        <w:rPr>
          <w:rFonts w:cs="Arial"/>
          <w:color w:val="000000"/>
          <w:shd w:val="clear" w:color="auto" w:fill="FFFFFF"/>
        </w:rPr>
        <w:t xml:space="preserve"> upregulated genes</w:t>
      </w:r>
      <w:r w:rsidR="00654EED" w:rsidRPr="00831AA0">
        <w:rPr>
          <w:rFonts w:cs="Arial"/>
          <w:color w:val="000000"/>
          <w:shd w:val="clear" w:color="auto" w:fill="FFFFFF"/>
        </w:rPr>
        <w:t xml:space="preserve"> are </w:t>
      </w:r>
      <w:r>
        <w:rPr>
          <w:rFonts w:cs="Arial"/>
          <w:color w:val="000000"/>
          <w:shd w:val="clear" w:color="auto" w:fill="FFFFFF"/>
        </w:rPr>
        <w:t>involved in</w:t>
      </w:r>
      <w:r w:rsidR="00551554">
        <w:rPr>
          <w:rFonts w:cs="Arial"/>
          <w:color w:val="000000"/>
          <w:shd w:val="clear" w:color="auto" w:fill="FFFFFF"/>
        </w:rPr>
        <w:t xml:space="preserve"> jasmonate and ethylene response pathways</w:t>
      </w:r>
      <w:r w:rsidR="00E9438B">
        <w:rPr>
          <w:rFonts w:cs="Arial"/>
          <w:color w:val="000000"/>
          <w:shd w:val="clear" w:color="auto" w:fill="FFFFFF"/>
        </w:rPr>
        <w:t>.</w:t>
      </w:r>
      <w:r>
        <w:rPr>
          <w:rFonts w:cs="Arial"/>
          <w:color w:val="000000"/>
          <w:shd w:val="clear" w:color="auto" w:fill="FFFFFF"/>
        </w:rPr>
        <w:t xml:space="preserve"> The importance of th</w:t>
      </w:r>
      <w:r w:rsidR="00E9438B">
        <w:rPr>
          <w:rFonts w:cs="Arial"/>
          <w:color w:val="000000"/>
          <w:shd w:val="clear" w:color="auto" w:fill="FFFFFF"/>
        </w:rPr>
        <w:t xml:space="preserve">is is that </w:t>
      </w:r>
      <w:r w:rsidR="00551554">
        <w:rPr>
          <w:rFonts w:cs="Arial"/>
          <w:color w:val="000000"/>
          <w:shd w:val="clear" w:color="auto" w:fill="FFFFFF"/>
        </w:rPr>
        <w:t>necrotrophic pat</w:t>
      </w:r>
      <w:r w:rsidR="004D188C">
        <w:rPr>
          <w:rFonts w:cs="Arial"/>
          <w:color w:val="000000"/>
          <w:shd w:val="clear" w:color="auto" w:fill="FFFFFF"/>
        </w:rPr>
        <w:t>hogens</w:t>
      </w:r>
      <w:r w:rsidR="00551554">
        <w:rPr>
          <w:rFonts w:cs="Arial"/>
          <w:color w:val="000000"/>
          <w:shd w:val="clear" w:color="auto" w:fill="FFFFFF"/>
        </w:rPr>
        <w:t xml:space="preserve"> are controlled </w:t>
      </w:r>
      <w:r w:rsidR="00831AA0" w:rsidRPr="00831AA0">
        <w:rPr>
          <w:rFonts w:cs="Arial"/>
          <w:color w:val="000000"/>
          <w:shd w:val="clear" w:color="auto" w:fill="FFFFFF"/>
        </w:rPr>
        <w:t>by</w:t>
      </w:r>
      <w:r w:rsidR="00551554">
        <w:rPr>
          <w:rFonts w:cs="Arial"/>
          <w:color w:val="000000"/>
          <w:shd w:val="clear" w:color="auto" w:fill="FFFFFF"/>
        </w:rPr>
        <w:t xml:space="preserve"> </w:t>
      </w:r>
      <w:proofErr w:type="spellStart"/>
      <w:r>
        <w:rPr>
          <w:rFonts w:cs="Arial"/>
          <w:color w:val="000000"/>
          <w:shd w:val="clear" w:color="auto" w:fill="FFFFFF"/>
        </w:rPr>
        <w:t>jasmonic</w:t>
      </w:r>
      <w:proofErr w:type="spellEnd"/>
      <w:r>
        <w:rPr>
          <w:rFonts w:cs="Arial"/>
          <w:color w:val="000000"/>
          <w:shd w:val="clear" w:color="auto" w:fill="FFFFFF"/>
        </w:rPr>
        <w:t xml:space="preserve"> acid and ethylene</w:t>
      </w:r>
      <w:r w:rsidR="00551554">
        <w:rPr>
          <w:rFonts w:cs="Arial"/>
          <w:color w:val="000000"/>
          <w:shd w:val="clear" w:color="auto" w:fill="FFFFFF"/>
        </w:rPr>
        <w:t xml:space="preserve"> host-defence pathways</w:t>
      </w:r>
      <w:r w:rsidR="004D188C">
        <w:rPr>
          <w:rFonts w:cs="Arial"/>
          <w:color w:val="000000"/>
          <w:shd w:val="clear" w:color="auto" w:fill="FFFFFF"/>
        </w:rPr>
        <w:t>, so these genes help the plant recognise the presence of these pathogens, allowing for a faster defence response.</w:t>
      </w:r>
    </w:p>
    <w:p w14:paraId="36E13B09" w14:textId="79A287A8" w:rsidR="00D817C6" w:rsidRDefault="00D817C6" w:rsidP="00B81EC6">
      <w:pPr>
        <w:rPr>
          <w:rFonts w:cs="Arial"/>
          <w:color w:val="000000"/>
          <w:shd w:val="clear" w:color="auto" w:fill="FFFFFF"/>
        </w:rPr>
      </w:pPr>
    </w:p>
    <w:p w14:paraId="58007D87" w14:textId="6A334DF8" w:rsidR="00D817C6" w:rsidRDefault="00D817C6" w:rsidP="00D817C6">
      <w:pPr>
        <w:rPr>
          <w:rFonts w:eastAsia="Times New Roman" w:cs="Calibri"/>
          <w:color w:val="000000"/>
          <w:lang w:eastAsia="ja-JP"/>
        </w:rPr>
      </w:pPr>
      <w:r w:rsidRPr="00B81EC6">
        <w:rPr>
          <w:rFonts w:cs="Arial"/>
          <w:color w:val="000000"/>
          <w:shd w:val="clear" w:color="auto" w:fill="FFFFFF"/>
        </w:rPr>
        <w:t xml:space="preserve">Array element </w:t>
      </w:r>
      <w:r w:rsidRPr="00B81EC6">
        <w:rPr>
          <w:rFonts w:eastAsia="Times New Roman" w:cs="Calibri"/>
          <w:color w:val="000000"/>
          <w:lang w:eastAsia="ja-JP"/>
        </w:rPr>
        <w:t>253652_at</w:t>
      </w:r>
      <w:r>
        <w:rPr>
          <w:rFonts w:eastAsia="Times New Roman" w:cs="Calibri"/>
          <w:color w:val="000000"/>
          <w:lang w:eastAsia="ja-JP"/>
        </w:rPr>
        <w:t xml:space="preserve"> corresponds to locus</w:t>
      </w:r>
      <w:r w:rsidR="00E9438B">
        <w:rPr>
          <w:rFonts w:eastAsia="Times New Roman" w:cs="Calibri"/>
          <w:color w:val="000000"/>
          <w:lang w:eastAsia="ja-JP"/>
        </w:rPr>
        <w:t xml:space="preserve"> and gene symbol</w:t>
      </w:r>
      <w:r>
        <w:rPr>
          <w:rFonts w:eastAsia="Times New Roman" w:cs="Calibri"/>
          <w:color w:val="000000"/>
          <w:lang w:eastAsia="ja-JP"/>
        </w:rPr>
        <w:t xml:space="preserve"> A74G30040. It encodes a Eukaryotic aspartyl protease family protein, that functions in aspartic-type endopeptidase activity and it is involved in proteolysis. </w:t>
      </w:r>
    </w:p>
    <w:p w14:paraId="19543C11" w14:textId="4F91110C" w:rsidR="00D817C6" w:rsidRDefault="00D817C6" w:rsidP="00D817C6">
      <w:pPr>
        <w:rPr>
          <w:rFonts w:eastAsia="Times New Roman" w:cs="Calibri"/>
          <w:color w:val="000000"/>
          <w:lang w:eastAsia="ja-JP"/>
        </w:rPr>
      </w:pPr>
    </w:p>
    <w:p w14:paraId="4AF3335E" w14:textId="31A5B08F" w:rsidR="00D817C6" w:rsidRPr="00D817C6" w:rsidRDefault="00D817C6" w:rsidP="00D817C6">
      <w:pPr>
        <w:rPr>
          <w:rFonts w:eastAsia="Times New Roman" w:cstheme="majorHAnsi"/>
          <w:color w:val="000000"/>
          <w:lang w:eastAsia="ja-JP"/>
        </w:rPr>
      </w:pPr>
      <w:r w:rsidRPr="00D817C6">
        <w:rPr>
          <w:rFonts w:eastAsia="Times New Roman" w:cstheme="majorHAnsi"/>
          <w:color w:val="000000"/>
          <w:lang w:eastAsia="ja-JP"/>
        </w:rPr>
        <w:t>Array element 255717_at</w:t>
      </w:r>
      <w:r>
        <w:rPr>
          <w:rFonts w:eastAsia="Times New Roman" w:cstheme="majorHAnsi"/>
          <w:color w:val="000000"/>
          <w:lang w:eastAsia="ja-JP"/>
        </w:rPr>
        <w:t xml:space="preserve"> corresponds to locus</w:t>
      </w:r>
      <w:r w:rsidR="00E9438B">
        <w:rPr>
          <w:rFonts w:eastAsia="Times New Roman" w:cstheme="majorHAnsi"/>
          <w:color w:val="000000"/>
          <w:lang w:eastAsia="ja-JP"/>
        </w:rPr>
        <w:t xml:space="preserve"> and gene symbol is</w:t>
      </w:r>
      <w:r>
        <w:rPr>
          <w:rFonts w:eastAsia="Times New Roman" w:cstheme="majorHAnsi"/>
          <w:color w:val="000000"/>
          <w:lang w:eastAsia="ja-JP"/>
        </w:rPr>
        <w:t xml:space="preserve"> AT4G00350</w:t>
      </w:r>
      <w:r w:rsidR="00E9438B">
        <w:rPr>
          <w:rFonts w:eastAsia="Times New Roman" w:cstheme="majorHAnsi"/>
          <w:color w:val="000000"/>
          <w:lang w:eastAsia="ja-JP"/>
        </w:rPr>
        <w:t xml:space="preserve">. </w:t>
      </w:r>
      <w:r>
        <w:rPr>
          <w:rFonts w:eastAsia="Times New Roman" w:cstheme="majorHAnsi"/>
          <w:color w:val="000000"/>
          <w:lang w:eastAsia="ja-JP"/>
        </w:rPr>
        <w:t>It encodes a MATE efflux family protein that functions in antiporter activity, (drug) transporter activity and it is involved in (drug) transmembrane transport.</w:t>
      </w:r>
    </w:p>
    <w:p w14:paraId="0B47CE08" w14:textId="452316AC" w:rsidR="00D817C6" w:rsidRPr="00B81EC6" w:rsidRDefault="00D817C6" w:rsidP="00D817C6">
      <w:pPr>
        <w:rPr>
          <w:rFonts w:eastAsia="Times New Roman" w:cs="Calibri"/>
          <w:color w:val="000000"/>
          <w:lang w:eastAsia="ja-JP"/>
        </w:rPr>
      </w:pPr>
    </w:p>
    <w:p w14:paraId="75751BC2" w14:textId="45F1A719" w:rsidR="004E19DA" w:rsidRPr="004E19DA" w:rsidRDefault="004E19DA" w:rsidP="004E19DA">
      <w:pPr>
        <w:pStyle w:val="HTMLPreformatted"/>
        <w:rPr>
          <w:rFonts w:asciiTheme="minorHAnsi" w:hAnsiTheme="minorHAnsi"/>
          <w:color w:val="000000"/>
          <w:sz w:val="24"/>
          <w:szCs w:val="24"/>
          <w:lang w:eastAsia="ja-JP"/>
        </w:rPr>
      </w:pPr>
      <w:r w:rsidRPr="004E19DA">
        <w:rPr>
          <w:rFonts w:asciiTheme="minorHAnsi" w:hAnsiTheme="minorHAnsi" w:cs="Arial"/>
          <w:color w:val="000000"/>
          <w:sz w:val="24"/>
          <w:szCs w:val="24"/>
          <w:shd w:val="clear" w:color="auto" w:fill="FFFFFF"/>
        </w:rPr>
        <w:t xml:space="preserve">Array element </w:t>
      </w:r>
      <w:r w:rsidRPr="004E19DA">
        <w:rPr>
          <w:rFonts w:asciiTheme="minorHAnsi" w:hAnsiTheme="minorHAnsi"/>
          <w:color w:val="000000"/>
          <w:sz w:val="24"/>
          <w:szCs w:val="24"/>
          <w:lang w:eastAsia="ja-JP"/>
        </w:rPr>
        <w:t>261434_at</w:t>
      </w:r>
      <w:r>
        <w:rPr>
          <w:rFonts w:asciiTheme="minorHAnsi" w:hAnsiTheme="minorHAnsi"/>
          <w:color w:val="000000"/>
          <w:sz w:val="24"/>
          <w:szCs w:val="24"/>
          <w:lang w:eastAsia="ja-JP"/>
        </w:rPr>
        <w:t xml:space="preserve"> corresponds to locus </w:t>
      </w:r>
      <w:r w:rsidR="00E9438B">
        <w:rPr>
          <w:rFonts w:asciiTheme="minorHAnsi" w:hAnsiTheme="minorHAnsi"/>
          <w:color w:val="000000"/>
          <w:sz w:val="24"/>
          <w:szCs w:val="24"/>
          <w:lang w:eastAsia="ja-JP"/>
        </w:rPr>
        <w:t>and gene symbol</w:t>
      </w:r>
      <w:r>
        <w:rPr>
          <w:rFonts w:asciiTheme="minorHAnsi" w:hAnsiTheme="minorHAnsi"/>
          <w:color w:val="000000"/>
          <w:sz w:val="24"/>
          <w:szCs w:val="24"/>
          <w:lang w:eastAsia="ja-JP"/>
        </w:rPr>
        <w:t xml:space="preserve"> AT1G07G50. It encodes a Leucine-rich repeat </w:t>
      </w:r>
      <w:r w:rsidR="00E42CCC">
        <w:rPr>
          <w:rFonts w:asciiTheme="minorHAnsi" w:hAnsiTheme="minorHAnsi"/>
          <w:color w:val="000000"/>
          <w:sz w:val="24"/>
          <w:szCs w:val="24"/>
          <w:lang w:eastAsia="ja-JP"/>
        </w:rPr>
        <w:t>transmembrane</w:t>
      </w:r>
      <w:r>
        <w:rPr>
          <w:rFonts w:asciiTheme="minorHAnsi" w:hAnsiTheme="minorHAnsi"/>
          <w:color w:val="000000"/>
          <w:sz w:val="24"/>
          <w:szCs w:val="24"/>
          <w:lang w:eastAsia="ja-JP"/>
        </w:rPr>
        <w:t xml:space="preserve"> protein kinase </w:t>
      </w:r>
      <w:r w:rsidR="00E42CCC">
        <w:rPr>
          <w:rFonts w:asciiTheme="minorHAnsi" w:hAnsiTheme="minorHAnsi"/>
          <w:color w:val="000000"/>
          <w:sz w:val="24"/>
          <w:szCs w:val="24"/>
          <w:lang w:eastAsia="ja-JP"/>
        </w:rPr>
        <w:t xml:space="preserve">that function in protein serine/threonine kinase activity and ATP binding, and it is involved in transmembrane receptor protein tyrosine kinase signalling pathway and protein amino acid phosphorylation. </w:t>
      </w:r>
    </w:p>
    <w:p w14:paraId="6B3B2B7E" w14:textId="2418B110" w:rsidR="00D817C6" w:rsidRPr="00831AA0" w:rsidRDefault="00D817C6" w:rsidP="00B81EC6">
      <w:pPr>
        <w:rPr>
          <w:rFonts w:cs="Arial"/>
          <w:color w:val="000000"/>
          <w:shd w:val="clear" w:color="auto" w:fill="FFFFFF"/>
        </w:rPr>
      </w:pPr>
    </w:p>
    <w:p w14:paraId="30A878DE" w14:textId="1158E603" w:rsidR="00C03DDA" w:rsidRDefault="004D188C" w:rsidP="00692B63">
      <w:pPr>
        <w:rPr>
          <w:rFonts w:cs="Arial"/>
          <w:color w:val="000000"/>
          <w:shd w:val="clear" w:color="auto" w:fill="FFFFFF"/>
        </w:rPr>
      </w:pPr>
      <w:r>
        <w:rPr>
          <w:rFonts w:cs="Arial"/>
          <w:color w:val="000000"/>
          <w:shd w:val="clear" w:color="auto" w:fill="FFFFFF"/>
        </w:rPr>
        <w:t xml:space="preserve">The </w:t>
      </w:r>
      <w:r w:rsidR="00D0269E" w:rsidRPr="00831AA0">
        <w:rPr>
          <w:rFonts w:cs="Arial"/>
          <w:color w:val="000000"/>
          <w:shd w:val="clear" w:color="auto" w:fill="FFFFFF"/>
        </w:rPr>
        <w:t>downregulated genes</w:t>
      </w:r>
      <w:r>
        <w:rPr>
          <w:rFonts w:cs="Arial"/>
          <w:color w:val="000000"/>
          <w:shd w:val="clear" w:color="auto" w:fill="FFFFFF"/>
        </w:rPr>
        <w:t xml:space="preserve"> have less </w:t>
      </w:r>
      <w:r w:rsidR="00D0269E" w:rsidRPr="00831AA0">
        <w:rPr>
          <w:rFonts w:cs="Arial"/>
          <w:color w:val="000000"/>
          <w:shd w:val="clear" w:color="auto" w:fill="FFFFFF"/>
        </w:rPr>
        <w:t>information</w:t>
      </w:r>
      <w:r>
        <w:rPr>
          <w:rFonts w:cs="Arial"/>
          <w:color w:val="000000"/>
          <w:shd w:val="clear" w:color="auto" w:fill="FFFFFF"/>
        </w:rPr>
        <w:t xml:space="preserve"> due to the lower expression level overall.</w:t>
      </w:r>
      <w:r w:rsidR="002557E1" w:rsidRPr="00831AA0">
        <w:rPr>
          <w:rFonts w:cs="Arial"/>
          <w:color w:val="000000"/>
          <w:shd w:val="clear" w:color="auto" w:fill="FFFFFF"/>
        </w:rPr>
        <w:t xml:space="preserve"> </w:t>
      </w:r>
      <w:r>
        <w:rPr>
          <w:rFonts w:cs="Arial"/>
          <w:color w:val="000000"/>
          <w:shd w:val="clear" w:color="auto" w:fill="FFFFFF"/>
        </w:rPr>
        <w:t>Some of t</w:t>
      </w:r>
      <w:r w:rsidR="002557E1" w:rsidRPr="00831AA0">
        <w:rPr>
          <w:rFonts w:cs="Arial"/>
          <w:color w:val="000000"/>
          <w:shd w:val="clear" w:color="auto" w:fill="FFFFFF"/>
        </w:rPr>
        <w:t>he function of the protein</w:t>
      </w:r>
      <w:r>
        <w:rPr>
          <w:rFonts w:cs="Arial"/>
          <w:color w:val="000000"/>
          <w:shd w:val="clear" w:color="auto" w:fill="FFFFFF"/>
        </w:rPr>
        <w:t>s</w:t>
      </w:r>
      <w:r w:rsidR="002557E1" w:rsidRPr="00831AA0">
        <w:rPr>
          <w:rFonts w:cs="Arial"/>
          <w:color w:val="000000"/>
          <w:shd w:val="clear" w:color="auto" w:fill="FFFFFF"/>
        </w:rPr>
        <w:t xml:space="preserve"> are </w:t>
      </w:r>
      <w:r w:rsidR="00FD2892" w:rsidRPr="00831AA0">
        <w:rPr>
          <w:rFonts w:cs="Arial"/>
          <w:color w:val="000000"/>
          <w:shd w:val="clear" w:color="auto" w:fill="FFFFFF"/>
        </w:rPr>
        <w:t>hypothetical</w:t>
      </w:r>
      <w:r w:rsidR="002557E1" w:rsidRPr="00831AA0">
        <w:rPr>
          <w:rFonts w:cs="Arial"/>
          <w:color w:val="000000"/>
          <w:shd w:val="clear" w:color="auto" w:fill="FFFFFF"/>
        </w:rPr>
        <w:t xml:space="preserve"> or just best matches</w:t>
      </w:r>
      <w:r w:rsidR="00E9438B">
        <w:rPr>
          <w:rFonts w:cs="Arial"/>
          <w:color w:val="000000"/>
          <w:shd w:val="clear" w:color="auto" w:fill="FFFFFF"/>
        </w:rPr>
        <w:t>. Also, this experiment</w:t>
      </w:r>
      <w:r w:rsidR="00C879F1">
        <w:rPr>
          <w:rFonts w:cs="Arial"/>
          <w:color w:val="000000"/>
          <w:shd w:val="clear" w:color="auto" w:fill="FFFFFF"/>
        </w:rPr>
        <w:t xml:space="preserve"> aim</w:t>
      </w:r>
      <w:r w:rsidR="00E9438B">
        <w:rPr>
          <w:rFonts w:cs="Arial"/>
          <w:color w:val="000000"/>
          <w:shd w:val="clear" w:color="auto" w:fill="FFFFFF"/>
        </w:rPr>
        <w:t xml:space="preserve"> does not focus on downregulated genes.</w:t>
      </w:r>
    </w:p>
    <w:p w14:paraId="1A7CC8CD" w14:textId="40300D6E" w:rsidR="000F6C00" w:rsidRDefault="000F6C00" w:rsidP="00692B63">
      <w:pPr>
        <w:rPr>
          <w:rFonts w:cs="Arial"/>
          <w:color w:val="000000"/>
          <w:shd w:val="clear" w:color="auto" w:fill="FFFFFF"/>
        </w:rPr>
      </w:pPr>
    </w:p>
    <w:p w14:paraId="0E800E34" w14:textId="77777777" w:rsidR="000F6C00" w:rsidRPr="00067373" w:rsidRDefault="000F6C00" w:rsidP="00692B63">
      <w:pPr>
        <w:rPr>
          <w:rFonts w:cs="Arial"/>
          <w:color w:val="000000"/>
          <w:shd w:val="clear" w:color="auto" w:fill="FFFFFF"/>
        </w:rPr>
      </w:pPr>
    </w:p>
    <w:p w14:paraId="4A31A780" w14:textId="26BA657F" w:rsidR="00C03DDA" w:rsidRPr="000F6C00" w:rsidRDefault="00C03DDA" w:rsidP="00F52507">
      <w:pPr>
        <w:pStyle w:val="ListParagraph"/>
        <w:numPr>
          <w:ilvl w:val="0"/>
          <w:numId w:val="1"/>
        </w:numPr>
        <w:rPr>
          <w:b/>
          <w:bCs/>
        </w:rPr>
      </w:pPr>
      <w:r w:rsidRPr="000F6C00">
        <w:rPr>
          <w:b/>
          <w:bCs/>
        </w:rPr>
        <w:t xml:space="preserve">What are the overrepresented GO terms for the </w:t>
      </w:r>
      <w:r w:rsidR="00543E90" w:rsidRPr="000F6C00">
        <w:rPr>
          <w:b/>
          <w:bCs/>
        </w:rPr>
        <w:t xml:space="preserve">up-regulated and down-regulated genes and how do they </w:t>
      </w:r>
      <w:r w:rsidR="00E0282F" w:rsidRPr="000F6C00">
        <w:rPr>
          <w:b/>
          <w:bCs/>
        </w:rPr>
        <w:t>relate to the experiment? (4</w:t>
      </w:r>
      <w:r w:rsidR="00543E90" w:rsidRPr="000F6C00">
        <w:rPr>
          <w:b/>
          <w:bCs/>
        </w:rPr>
        <w:t>00 words max</w:t>
      </w:r>
      <w:r w:rsidR="002C0C47" w:rsidRPr="000F6C00">
        <w:rPr>
          <w:b/>
          <w:bCs/>
          <w:color w:val="FF0000"/>
        </w:rPr>
        <w:t>, Marks = 20</w:t>
      </w:r>
      <w:r w:rsidR="00543E90" w:rsidRPr="000F6C00">
        <w:rPr>
          <w:b/>
          <w:bCs/>
        </w:rPr>
        <w:t>)</w:t>
      </w:r>
    </w:p>
    <w:p w14:paraId="6DF3C4F2" w14:textId="6187A358" w:rsidR="00543E90" w:rsidRDefault="00543E90" w:rsidP="00692B63"/>
    <w:p w14:paraId="68AF0704" w14:textId="55DD6BA1" w:rsidR="00A730C0" w:rsidRDefault="00A730C0" w:rsidP="00692B63">
      <w:pPr>
        <w:rPr>
          <w:b/>
          <w:bCs/>
          <w:u w:val="single"/>
        </w:rPr>
      </w:pPr>
      <w:r w:rsidRPr="001E4BE6">
        <w:rPr>
          <w:b/>
          <w:bCs/>
          <w:u w:val="single"/>
        </w:rPr>
        <w:t>Up-regulated</w:t>
      </w:r>
    </w:p>
    <w:p w14:paraId="1CEEDA38" w14:textId="6014946A" w:rsidR="00C32AD5" w:rsidRPr="00C32AD5" w:rsidRDefault="00C32AD5" w:rsidP="00C32AD5">
      <w:pPr>
        <w:rPr>
          <w:rFonts w:ascii="Arial" w:hAnsi="Arial" w:cs="Arial"/>
          <w:color w:val="000000"/>
          <w:sz w:val="16"/>
          <w:szCs w:val="16"/>
        </w:rPr>
      </w:pPr>
      <w:r>
        <w:rPr>
          <w:rFonts w:ascii="Arial" w:hAnsi="Arial" w:cs="Arial"/>
          <w:b/>
          <w:bCs/>
          <w:color w:val="000000"/>
          <w:sz w:val="16"/>
          <w:szCs w:val="16"/>
        </w:rPr>
        <w:t xml:space="preserve">Normed to Freq. in </w:t>
      </w:r>
      <w:proofErr w:type="spellStart"/>
      <w:r>
        <w:rPr>
          <w:rFonts w:ascii="Arial" w:hAnsi="Arial" w:cs="Arial"/>
          <w:b/>
          <w:bCs/>
          <w:color w:val="000000"/>
          <w:sz w:val="16"/>
          <w:szCs w:val="16"/>
        </w:rPr>
        <w:t>arabidopsis</w:t>
      </w:r>
      <w:proofErr w:type="spellEnd"/>
      <w:r>
        <w:rPr>
          <w:rFonts w:ascii="Arial" w:hAnsi="Arial" w:cs="Arial"/>
          <w:b/>
          <w:bCs/>
          <w:color w:val="000000"/>
          <w:sz w:val="16"/>
          <w:szCs w:val="16"/>
        </w:rPr>
        <w:t xml:space="preserve"> set (± </w:t>
      </w:r>
      <w:r>
        <w:rPr>
          <w:rFonts w:ascii="Arial" w:hAnsi="Arial" w:cs="Arial"/>
          <w:b/>
          <w:bCs/>
          <w:i/>
          <w:iCs/>
          <w:color w:val="000000"/>
          <w:sz w:val="16"/>
          <w:szCs w:val="16"/>
        </w:rPr>
        <w:t xml:space="preserve">bootstrap </w:t>
      </w:r>
      <w:proofErr w:type="spellStart"/>
      <w:r>
        <w:rPr>
          <w:rFonts w:ascii="Arial" w:hAnsi="Arial" w:cs="Arial"/>
          <w:b/>
          <w:bCs/>
          <w:i/>
          <w:iCs/>
          <w:color w:val="000000"/>
          <w:sz w:val="16"/>
          <w:szCs w:val="16"/>
        </w:rPr>
        <w:t>StdDev</w:t>
      </w:r>
      <w:proofErr w:type="spellEnd"/>
      <w:r>
        <w:rPr>
          <w:rFonts w:ascii="Arial" w:hAnsi="Arial" w:cs="Arial"/>
          <w:b/>
          <w:bCs/>
          <w:color w:val="000000"/>
          <w:sz w:val="16"/>
          <w:szCs w:val="16"/>
        </w:rPr>
        <w:t>, p-value)</w:t>
      </w:r>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05"/>
        <w:gridCol w:w="372"/>
        <w:gridCol w:w="461"/>
        <w:gridCol w:w="781"/>
        <w:gridCol w:w="4569"/>
      </w:tblGrid>
      <w:tr w:rsidR="001E4BE6" w14:paraId="1A22D051" w14:textId="77777777" w:rsidTr="001E4BE6">
        <w:trPr>
          <w:tblCellSpacing w:w="0" w:type="dxa"/>
        </w:trPr>
        <w:tc>
          <w:tcPr>
            <w:tcW w:w="0" w:type="auto"/>
            <w:gridSpan w:val="5"/>
            <w:shd w:val="clear" w:color="auto" w:fill="EEEEEE"/>
            <w:vAlign w:val="center"/>
            <w:hideMark/>
          </w:tcPr>
          <w:p w14:paraId="333883BE" w14:textId="77777777" w:rsidR="001E4BE6" w:rsidRDefault="001E4BE6">
            <w:pPr>
              <w:spacing w:line="180" w:lineRule="atLeast"/>
              <w:rPr>
                <w:rFonts w:ascii="Arial" w:hAnsi="Arial" w:cs="Arial"/>
                <w:color w:val="000000"/>
                <w:sz w:val="16"/>
                <w:szCs w:val="16"/>
              </w:rPr>
            </w:pPr>
            <w:r>
              <w:rPr>
                <w:rFonts w:ascii="Arial" w:hAnsi="Arial" w:cs="Arial"/>
                <w:i/>
                <w:iCs/>
                <w:color w:val="000000"/>
                <w:sz w:val="16"/>
                <w:szCs w:val="16"/>
              </w:rPr>
              <w:t>Biological process</w:t>
            </w:r>
          </w:p>
        </w:tc>
      </w:tr>
      <w:tr w:rsidR="001E4BE6" w14:paraId="406C7A28" w14:textId="77777777" w:rsidTr="001E4BE6">
        <w:trPr>
          <w:tblCellSpacing w:w="0" w:type="dxa"/>
        </w:trPr>
        <w:tc>
          <w:tcPr>
            <w:tcW w:w="0" w:type="auto"/>
            <w:shd w:val="clear" w:color="auto" w:fill="BEBEBE"/>
            <w:vAlign w:val="center"/>
            <w:hideMark/>
          </w:tcPr>
          <w:p w14:paraId="449E610F" w14:textId="77777777" w:rsidR="001E4BE6" w:rsidRDefault="001B4196">
            <w:pPr>
              <w:spacing w:line="180" w:lineRule="atLeast"/>
              <w:rPr>
                <w:rFonts w:ascii="Arial" w:hAnsi="Arial" w:cs="Arial"/>
                <w:color w:val="000000"/>
                <w:sz w:val="16"/>
                <w:szCs w:val="16"/>
              </w:rPr>
            </w:pPr>
            <w:hyperlink r:id="rId7" w:anchor="class_33" w:history="1">
              <w:r w:rsidR="001E4BE6">
                <w:rPr>
                  <w:rStyle w:val="Hyperlink"/>
                  <w:rFonts w:ascii="Arial" w:hAnsi="Arial" w:cs="Arial"/>
                  <w:sz w:val="16"/>
                  <w:szCs w:val="16"/>
                  <w:u w:val="none"/>
                </w:rPr>
                <w:t> </w:t>
              </w:r>
            </w:hyperlink>
          </w:p>
        </w:tc>
        <w:tc>
          <w:tcPr>
            <w:tcW w:w="0" w:type="auto"/>
            <w:shd w:val="clear" w:color="auto" w:fill="EEEEEE"/>
            <w:vAlign w:val="center"/>
            <w:hideMark/>
          </w:tcPr>
          <w:p w14:paraId="0AFE47AE" w14:textId="77777777" w:rsidR="001E4BE6" w:rsidRDefault="001E4BE6">
            <w:pPr>
              <w:spacing w:line="180" w:lineRule="atLeast"/>
              <w:rPr>
                <w:rFonts w:ascii="Arial" w:hAnsi="Arial" w:cs="Arial"/>
                <w:color w:val="000000"/>
                <w:sz w:val="16"/>
                <w:szCs w:val="16"/>
              </w:rPr>
            </w:pPr>
            <w:r>
              <w:rPr>
                <w:rFonts w:ascii="Arial" w:hAnsi="Arial" w:cs="Arial"/>
                <w:color w:val="000000"/>
                <w:sz w:val="16"/>
                <w:szCs w:val="16"/>
              </w:rPr>
              <w:t>3.15</w:t>
            </w:r>
          </w:p>
        </w:tc>
        <w:tc>
          <w:tcPr>
            <w:tcW w:w="0" w:type="auto"/>
            <w:shd w:val="clear" w:color="auto" w:fill="EEEEEE"/>
            <w:vAlign w:val="center"/>
            <w:hideMark/>
          </w:tcPr>
          <w:p w14:paraId="58109FC6" w14:textId="77777777" w:rsidR="001E4BE6" w:rsidRDefault="001E4BE6">
            <w:pPr>
              <w:spacing w:line="180" w:lineRule="atLeast"/>
              <w:rPr>
                <w:rFonts w:ascii="Arial" w:hAnsi="Arial" w:cs="Arial"/>
                <w:color w:val="000000"/>
                <w:sz w:val="16"/>
                <w:szCs w:val="16"/>
              </w:rPr>
            </w:pPr>
            <w:r>
              <w:rPr>
                <w:rFonts w:ascii="Arial" w:hAnsi="Arial" w:cs="Arial"/>
                <w:i/>
                <w:iCs/>
                <w:color w:val="000000"/>
                <w:sz w:val="16"/>
                <w:szCs w:val="16"/>
              </w:rPr>
              <w:t>0.363</w:t>
            </w:r>
          </w:p>
        </w:tc>
        <w:tc>
          <w:tcPr>
            <w:tcW w:w="0" w:type="auto"/>
            <w:shd w:val="clear" w:color="auto" w:fill="EEEEEE"/>
            <w:vAlign w:val="center"/>
            <w:hideMark/>
          </w:tcPr>
          <w:p w14:paraId="10CE464D" w14:textId="77777777" w:rsidR="001E4BE6" w:rsidRDefault="001E4BE6">
            <w:pPr>
              <w:spacing w:line="180" w:lineRule="atLeast"/>
              <w:rPr>
                <w:rFonts w:ascii="Arial" w:hAnsi="Arial" w:cs="Arial"/>
                <w:color w:val="000000"/>
                <w:sz w:val="16"/>
                <w:szCs w:val="16"/>
              </w:rPr>
            </w:pPr>
            <w:r>
              <w:rPr>
                <w:rFonts w:ascii="Arial" w:hAnsi="Arial" w:cs="Arial"/>
                <w:b/>
                <w:bCs/>
                <w:color w:val="000000"/>
                <w:sz w:val="16"/>
                <w:szCs w:val="16"/>
              </w:rPr>
              <w:t>3.087e-13</w:t>
            </w:r>
          </w:p>
        </w:tc>
        <w:tc>
          <w:tcPr>
            <w:tcW w:w="0" w:type="auto"/>
            <w:shd w:val="clear" w:color="auto" w:fill="EEEEEE"/>
            <w:vAlign w:val="center"/>
            <w:hideMark/>
          </w:tcPr>
          <w:p w14:paraId="546BA381" w14:textId="77777777" w:rsidR="001E4BE6" w:rsidRDefault="001E4BE6">
            <w:pPr>
              <w:spacing w:line="180" w:lineRule="atLeast"/>
              <w:rPr>
                <w:rFonts w:ascii="Arial" w:hAnsi="Arial" w:cs="Arial"/>
                <w:color w:val="000000"/>
                <w:sz w:val="16"/>
                <w:szCs w:val="16"/>
              </w:rPr>
            </w:pPr>
            <w:r>
              <w:rPr>
                <w:rFonts w:ascii="Arial" w:hAnsi="Arial" w:cs="Arial"/>
                <w:color w:val="000000"/>
                <w:sz w:val="16"/>
                <w:szCs w:val="16"/>
              </w:rPr>
              <w:t>response to stress (Input set freq.: 0.41; 0.13)</w:t>
            </w:r>
          </w:p>
        </w:tc>
      </w:tr>
      <w:tr w:rsidR="001E4BE6" w14:paraId="7EF68AE1" w14:textId="77777777" w:rsidTr="001E4BE6">
        <w:trPr>
          <w:tblCellSpacing w:w="0" w:type="dxa"/>
        </w:trPr>
        <w:tc>
          <w:tcPr>
            <w:tcW w:w="0" w:type="auto"/>
            <w:shd w:val="clear" w:color="auto" w:fill="90EE90"/>
            <w:vAlign w:val="center"/>
            <w:hideMark/>
          </w:tcPr>
          <w:p w14:paraId="1C9738C2" w14:textId="77777777" w:rsidR="001E4BE6" w:rsidRDefault="001B4196">
            <w:pPr>
              <w:spacing w:line="180" w:lineRule="atLeast"/>
              <w:rPr>
                <w:rFonts w:ascii="Arial" w:hAnsi="Arial" w:cs="Arial"/>
                <w:color w:val="000000"/>
                <w:sz w:val="16"/>
                <w:szCs w:val="16"/>
              </w:rPr>
            </w:pPr>
            <w:hyperlink r:id="rId8" w:anchor="class_32" w:history="1">
              <w:r w:rsidR="001E4BE6">
                <w:rPr>
                  <w:rStyle w:val="Hyperlink"/>
                  <w:rFonts w:ascii="Arial" w:hAnsi="Arial" w:cs="Arial"/>
                  <w:sz w:val="16"/>
                  <w:szCs w:val="16"/>
                  <w:u w:val="none"/>
                </w:rPr>
                <w:t> </w:t>
              </w:r>
            </w:hyperlink>
          </w:p>
        </w:tc>
        <w:tc>
          <w:tcPr>
            <w:tcW w:w="0" w:type="auto"/>
            <w:shd w:val="clear" w:color="auto" w:fill="EEEEEE"/>
            <w:vAlign w:val="center"/>
            <w:hideMark/>
          </w:tcPr>
          <w:p w14:paraId="7069375A" w14:textId="77777777" w:rsidR="001E4BE6" w:rsidRDefault="001E4BE6">
            <w:pPr>
              <w:spacing w:line="180" w:lineRule="atLeast"/>
              <w:rPr>
                <w:rFonts w:ascii="Arial" w:hAnsi="Arial" w:cs="Arial"/>
                <w:color w:val="000000"/>
                <w:sz w:val="16"/>
                <w:szCs w:val="16"/>
              </w:rPr>
            </w:pPr>
            <w:r>
              <w:rPr>
                <w:rFonts w:ascii="Arial" w:hAnsi="Arial" w:cs="Arial"/>
                <w:color w:val="000000"/>
                <w:sz w:val="16"/>
                <w:szCs w:val="16"/>
              </w:rPr>
              <w:t>2.4</w:t>
            </w:r>
          </w:p>
        </w:tc>
        <w:tc>
          <w:tcPr>
            <w:tcW w:w="0" w:type="auto"/>
            <w:shd w:val="clear" w:color="auto" w:fill="EEEEEE"/>
            <w:vAlign w:val="center"/>
            <w:hideMark/>
          </w:tcPr>
          <w:p w14:paraId="0F7D5F79" w14:textId="77777777" w:rsidR="001E4BE6" w:rsidRDefault="001E4BE6">
            <w:pPr>
              <w:spacing w:line="180" w:lineRule="atLeast"/>
              <w:rPr>
                <w:rFonts w:ascii="Arial" w:hAnsi="Arial" w:cs="Arial"/>
                <w:color w:val="000000"/>
                <w:sz w:val="16"/>
                <w:szCs w:val="16"/>
              </w:rPr>
            </w:pPr>
            <w:r>
              <w:rPr>
                <w:rFonts w:ascii="Arial" w:hAnsi="Arial" w:cs="Arial"/>
                <w:i/>
                <w:iCs/>
                <w:color w:val="000000"/>
                <w:sz w:val="16"/>
                <w:szCs w:val="16"/>
              </w:rPr>
              <w:t>0.373</w:t>
            </w:r>
          </w:p>
        </w:tc>
        <w:tc>
          <w:tcPr>
            <w:tcW w:w="0" w:type="auto"/>
            <w:shd w:val="clear" w:color="auto" w:fill="EEEEEE"/>
            <w:vAlign w:val="center"/>
            <w:hideMark/>
          </w:tcPr>
          <w:p w14:paraId="57C46E76" w14:textId="77777777" w:rsidR="001E4BE6" w:rsidRDefault="001E4BE6">
            <w:pPr>
              <w:spacing w:line="180" w:lineRule="atLeast"/>
              <w:rPr>
                <w:rFonts w:ascii="Arial" w:hAnsi="Arial" w:cs="Arial"/>
                <w:color w:val="000000"/>
                <w:sz w:val="16"/>
                <w:szCs w:val="16"/>
              </w:rPr>
            </w:pPr>
            <w:r>
              <w:rPr>
                <w:rFonts w:ascii="Arial" w:hAnsi="Arial" w:cs="Arial"/>
                <w:b/>
                <w:bCs/>
                <w:color w:val="000000"/>
                <w:sz w:val="16"/>
                <w:szCs w:val="16"/>
              </w:rPr>
              <w:t>3.103e-06</w:t>
            </w:r>
          </w:p>
        </w:tc>
        <w:tc>
          <w:tcPr>
            <w:tcW w:w="0" w:type="auto"/>
            <w:shd w:val="clear" w:color="auto" w:fill="EEEEEE"/>
            <w:vAlign w:val="center"/>
            <w:hideMark/>
          </w:tcPr>
          <w:p w14:paraId="25CE85FA" w14:textId="77777777" w:rsidR="001E4BE6" w:rsidRDefault="001E4BE6">
            <w:pPr>
              <w:spacing w:line="180" w:lineRule="atLeast"/>
              <w:rPr>
                <w:rFonts w:ascii="Arial" w:hAnsi="Arial" w:cs="Arial"/>
                <w:color w:val="000000"/>
                <w:sz w:val="16"/>
                <w:szCs w:val="16"/>
              </w:rPr>
            </w:pPr>
            <w:r>
              <w:rPr>
                <w:rFonts w:ascii="Arial" w:hAnsi="Arial" w:cs="Arial"/>
                <w:color w:val="000000"/>
                <w:sz w:val="16"/>
                <w:szCs w:val="16"/>
              </w:rPr>
              <w:t>response to abiotic or biotic stimulus (Input set freq.: 0.27; 0.11)</w:t>
            </w:r>
          </w:p>
        </w:tc>
      </w:tr>
      <w:tr w:rsidR="001E4BE6" w14:paraId="02ACA189" w14:textId="77777777" w:rsidTr="001E4BE6">
        <w:trPr>
          <w:tblCellSpacing w:w="0" w:type="dxa"/>
        </w:trPr>
        <w:tc>
          <w:tcPr>
            <w:tcW w:w="0" w:type="auto"/>
            <w:shd w:val="clear" w:color="auto" w:fill="CCFFCC"/>
            <w:vAlign w:val="center"/>
            <w:hideMark/>
          </w:tcPr>
          <w:p w14:paraId="533AC961" w14:textId="77777777" w:rsidR="001E4BE6" w:rsidRDefault="001B4196">
            <w:pPr>
              <w:spacing w:line="180" w:lineRule="atLeast"/>
              <w:rPr>
                <w:rFonts w:ascii="Arial" w:hAnsi="Arial" w:cs="Arial"/>
                <w:color w:val="000000"/>
                <w:sz w:val="16"/>
                <w:szCs w:val="16"/>
              </w:rPr>
            </w:pPr>
            <w:hyperlink r:id="rId9" w:anchor="class_18" w:history="1">
              <w:r w:rsidR="001E4BE6">
                <w:rPr>
                  <w:rStyle w:val="Hyperlink"/>
                  <w:rFonts w:ascii="Arial" w:hAnsi="Arial" w:cs="Arial"/>
                  <w:sz w:val="16"/>
                  <w:szCs w:val="16"/>
                  <w:u w:val="none"/>
                </w:rPr>
                <w:t> </w:t>
              </w:r>
            </w:hyperlink>
          </w:p>
        </w:tc>
        <w:tc>
          <w:tcPr>
            <w:tcW w:w="0" w:type="auto"/>
            <w:shd w:val="clear" w:color="auto" w:fill="EEEEEE"/>
            <w:vAlign w:val="center"/>
            <w:hideMark/>
          </w:tcPr>
          <w:p w14:paraId="114C80F5" w14:textId="77777777" w:rsidR="001E4BE6" w:rsidRDefault="001E4BE6">
            <w:pPr>
              <w:spacing w:line="180" w:lineRule="atLeast"/>
              <w:rPr>
                <w:rFonts w:ascii="Arial" w:hAnsi="Arial" w:cs="Arial"/>
                <w:color w:val="000000"/>
                <w:sz w:val="16"/>
                <w:szCs w:val="16"/>
              </w:rPr>
            </w:pPr>
            <w:r>
              <w:rPr>
                <w:rFonts w:ascii="Arial" w:hAnsi="Arial" w:cs="Arial"/>
                <w:color w:val="000000"/>
                <w:sz w:val="16"/>
                <w:szCs w:val="16"/>
              </w:rPr>
              <w:t>2.18</w:t>
            </w:r>
          </w:p>
        </w:tc>
        <w:tc>
          <w:tcPr>
            <w:tcW w:w="0" w:type="auto"/>
            <w:shd w:val="clear" w:color="auto" w:fill="EEEEEE"/>
            <w:vAlign w:val="center"/>
            <w:hideMark/>
          </w:tcPr>
          <w:p w14:paraId="3EFBEE00" w14:textId="77777777" w:rsidR="001E4BE6" w:rsidRDefault="001E4BE6">
            <w:pPr>
              <w:spacing w:line="180" w:lineRule="atLeast"/>
              <w:rPr>
                <w:rFonts w:ascii="Arial" w:hAnsi="Arial" w:cs="Arial"/>
                <w:color w:val="000000"/>
                <w:sz w:val="16"/>
                <w:szCs w:val="16"/>
              </w:rPr>
            </w:pPr>
            <w:r>
              <w:rPr>
                <w:rFonts w:ascii="Arial" w:hAnsi="Arial" w:cs="Arial"/>
                <w:i/>
                <w:iCs/>
                <w:color w:val="000000"/>
                <w:sz w:val="16"/>
                <w:szCs w:val="16"/>
              </w:rPr>
              <w:t>0.314</w:t>
            </w:r>
          </w:p>
        </w:tc>
        <w:tc>
          <w:tcPr>
            <w:tcW w:w="0" w:type="auto"/>
            <w:shd w:val="clear" w:color="auto" w:fill="EEEEEE"/>
            <w:vAlign w:val="center"/>
            <w:hideMark/>
          </w:tcPr>
          <w:p w14:paraId="61E65C46" w14:textId="77777777" w:rsidR="001E4BE6" w:rsidRDefault="001E4BE6">
            <w:pPr>
              <w:spacing w:line="180" w:lineRule="atLeast"/>
              <w:rPr>
                <w:rFonts w:ascii="Arial" w:hAnsi="Arial" w:cs="Arial"/>
                <w:color w:val="000000"/>
                <w:sz w:val="16"/>
                <w:szCs w:val="16"/>
              </w:rPr>
            </w:pPr>
            <w:r>
              <w:rPr>
                <w:rFonts w:ascii="Arial" w:hAnsi="Arial" w:cs="Arial"/>
                <w:b/>
                <w:bCs/>
                <w:color w:val="000000"/>
                <w:sz w:val="16"/>
                <w:szCs w:val="16"/>
              </w:rPr>
              <w:t>1.928e-05</w:t>
            </w:r>
          </w:p>
        </w:tc>
        <w:tc>
          <w:tcPr>
            <w:tcW w:w="0" w:type="auto"/>
            <w:shd w:val="clear" w:color="auto" w:fill="EEEEEE"/>
            <w:vAlign w:val="center"/>
            <w:hideMark/>
          </w:tcPr>
          <w:p w14:paraId="5D6EE74F" w14:textId="77777777" w:rsidR="001E4BE6" w:rsidRDefault="001E4BE6">
            <w:pPr>
              <w:spacing w:line="180" w:lineRule="atLeast"/>
              <w:rPr>
                <w:rFonts w:ascii="Arial" w:hAnsi="Arial" w:cs="Arial"/>
                <w:color w:val="000000"/>
                <w:sz w:val="16"/>
                <w:szCs w:val="16"/>
              </w:rPr>
            </w:pPr>
            <w:r>
              <w:rPr>
                <w:rFonts w:ascii="Arial" w:hAnsi="Arial" w:cs="Arial"/>
                <w:color w:val="000000"/>
                <w:sz w:val="16"/>
                <w:szCs w:val="16"/>
              </w:rPr>
              <w:t>other biological processes (Input set freq.: 0.27; 0.12)</w:t>
            </w:r>
          </w:p>
        </w:tc>
      </w:tr>
      <w:tr w:rsidR="001E4BE6" w14:paraId="5EC65325" w14:textId="77777777" w:rsidTr="001E4BE6">
        <w:trPr>
          <w:tblCellSpacing w:w="0" w:type="dxa"/>
        </w:trPr>
        <w:tc>
          <w:tcPr>
            <w:tcW w:w="0" w:type="auto"/>
            <w:shd w:val="clear" w:color="auto" w:fill="F5FFFA"/>
            <w:vAlign w:val="center"/>
            <w:hideMark/>
          </w:tcPr>
          <w:p w14:paraId="33BDC476" w14:textId="77777777" w:rsidR="001E4BE6" w:rsidRDefault="001B4196">
            <w:pPr>
              <w:spacing w:line="180" w:lineRule="atLeast"/>
              <w:rPr>
                <w:rFonts w:ascii="Arial" w:hAnsi="Arial" w:cs="Arial"/>
                <w:color w:val="000000"/>
                <w:sz w:val="16"/>
                <w:szCs w:val="16"/>
              </w:rPr>
            </w:pPr>
            <w:hyperlink r:id="rId10" w:anchor="class_35" w:history="1">
              <w:r w:rsidR="001E4BE6">
                <w:rPr>
                  <w:rStyle w:val="Hyperlink"/>
                  <w:rFonts w:ascii="Arial" w:hAnsi="Arial" w:cs="Arial"/>
                  <w:sz w:val="16"/>
                  <w:szCs w:val="16"/>
                  <w:u w:val="none"/>
                </w:rPr>
                <w:t> </w:t>
              </w:r>
            </w:hyperlink>
          </w:p>
        </w:tc>
        <w:tc>
          <w:tcPr>
            <w:tcW w:w="0" w:type="auto"/>
            <w:shd w:val="clear" w:color="auto" w:fill="EEEEEE"/>
            <w:vAlign w:val="center"/>
            <w:hideMark/>
          </w:tcPr>
          <w:p w14:paraId="1226A57C" w14:textId="77777777" w:rsidR="001E4BE6" w:rsidRDefault="001E4BE6">
            <w:pPr>
              <w:spacing w:line="180" w:lineRule="atLeast"/>
              <w:rPr>
                <w:rFonts w:ascii="Arial" w:hAnsi="Arial" w:cs="Arial"/>
                <w:color w:val="000000"/>
                <w:sz w:val="16"/>
                <w:szCs w:val="16"/>
              </w:rPr>
            </w:pPr>
            <w:r>
              <w:rPr>
                <w:rFonts w:ascii="Arial" w:hAnsi="Arial" w:cs="Arial"/>
                <w:color w:val="000000"/>
                <w:sz w:val="16"/>
                <w:szCs w:val="16"/>
              </w:rPr>
              <w:t>2.15</w:t>
            </w:r>
          </w:p>
        </w:tc>
        <w:tc>
          <w:tcPr>
            <w:tcW w:w="0" w:type="auto"/>
            <w:shd w:val="clear" w:color="auto" w:fill="EEEEEE"/>
            <w:vAlign w:val="center"/>
            <w:hideMark/>
          </w:tcPr>
          <w:p w14:paraId="6FA73C84" w14:textId="77777777" w:rsidR="001E4BE6" w:rsidRDefault="001E4BE6">
            <w:pPr>
              <w:spacing w:line="180" w:lineRule="atLeast"/>
              <w:rPr>
                <w:rFonts w:ascii="Arial" w:hAnsi="Arial" w:cs="Arial"/>
                <w:color w:val="000000"/>
                <w:sz w:val="16"/>
                <w:szCs w:val="16"/>
              </w:rPr>
            </w:pPr>
            <w:r>
              <w:rPr>
                <w:rFonts w:ascii="Arial" w:hAnsi="Arial" w:cs="Arial"/>
                <w:i/>
                <w:iCs/>
                <w:color w:val="000000"/>
                <w:sz w:val="16"/>
                <w:szCs w:val="16"/>
              </w:rPr>
              <w:t>0.506</w:t>
            </w:r>
          </w:p>
        </w:tc>
        <w:tc>
          <w:tcPr>
            <w:tcW w:w="0" w:type="auto"/>
            <w:shd w:val="clear" w:color="auto" w:fill="EEEEEE"/>
            <w:vAlign w:val="center"/>
            <w:hideMark/>
          </w:tcPr>
          <w:p w14:paraId="7DC9962D" w14:textId="77777777" w:rsidR="001E4BE6" w:rsidRDefault="001E4BE6">
            <w:pPr>
              <w:spacing w:line="180" w:lineRule="atLeast"/>
              <w:rPr>
                <w:rFonts w:ascii="Arial" w:hAnsi="Arial" w:cs="Arial"/>
                <w:color w:val="000000"/>
                <w:sz w:val="16"/>
                <w:szCs w:val="16"/>
              </w:rPr>
            </w:pPr>
            <w:r>
              <w:rPr>
                <w:rFonts w:ascii="Arial" w:hAnsi="Arial" w:cs="Arial"/>
                <w:b/>
                <w:bCs/>
                <w:color w:val="000000"/>
                <w:sz w:val="16"/>
                <w:szCs w:val="16"/>
              </w:rPr>
              <w:t>2.359e-03</w:t>
            </w:r>
          </w:p>
        </w:tc>
        <w:tc>
          <w:tcPr>
            <w:tcW w:w="0" w:type="auto"/>
            <w:shd w:val="clear" w:color="auto" w:fill="EEEEEE"/>
            <w:vAlign w:val="center"/>
            <w:hideMark/>
          </w:tcPr>
          <w:p w14:paraId="399330DD" w14:textId="77777777" w:rsidR="001E4BE6" w:rsidRDefault="001E4BE6">
            <w:pPr>
              <w:spacing w:line="180" w:lineRule="atLeast"/>
              <w:rPr>
                <w:rFonts w:ascii="Arial" w:hAnsi="Arial" w:cs="Arial"/>
                <w:color w:val="000000"/>
                <w:sz w:val="16"/>
                <w:szCs w:val="16"/>
              </w:rPr>
            </w:pPr>
            <w:r>
              <w:rPr>
                <w:rFonts w:ascii="Arial" w:hAnsi="Arial" w:cs="Arial"/>
                <w:color w:val="000000"/>
                <w:sz w:val="16"/>
                <w:szCs w:val="16"/>
              </w:rPr>
              <w:t>signal transduction (Input set freq.: 0.14; 0.06)</w:t>
            </w:r>
          </w:p>
        </w:tc>
      </w:tr>
      <w:tr w:rsidR="001E4BE6" w14:paraId="0D4DC238" w14:textId="77777777" w:rsidTr="001E4BE6">
        <w:trPr>
          <w:tblCellSpacing w:w="0" w:type="dxa"/>
        </w:trPr>
        <w:tc>
          <w:tcPr>
            <w:tcW w:w="0" w:type="auto"/>
            <w:shd w:val="clear" w:color="auto" w:fill="990099"/>
            <w:vAlign w:val="center"/>
            <w:hideMark/>
          </w:tcPr>
          <w:p w14:paraId="79708981" w14:textId="77777777" w:rsidR="001E4BE6" w:rsidRDefault="001B4196">
            <w:pPr>
              <w:spacing w:line="180" w:lineRule="atLeast"/>
              <w:rPr>
                <w:rFonts w:ascii="Arial" w:hAnsi="Arial" w:cs="Arial"/>
                <w:color w:val="000000"/>
                <w:sz w:val="16"/>
                <w:szCs w:val="16"/>
              </w:rPr>
            </w:pPr>
            <w:hyperlink r:id="rId11" w:anchor="class_25" w:history="1">
              <w:r w:rsidR="001E4BE6">
                <w:rPr>
                  <w:rStyle w:val="Hyperlink"/>
                  <w:rFonts w:ascii="Arial" w:hAnsi="Arial" w:cs="Arial"/>
                  <w:sz w:val="16"/>
                  <w:szCs w:val="16"/>
                  <w:u w:val="none"/>
                </w:rPr>
                <w:t> </w:t>
              </w:r>
            </w:hyperlink>
          </w:p>
        </w:tc>
        <w:tc>
          <w:tcPr>
            <w:tcW w:w="0" w:type="auto"/>
            <w:shd w:val="clear" w:color="auto" w:fill="EEEEEE"/>
            <w:vAlign w:val="center"/>
            <w:hideMark/>
          </w:tcPr>
          <w:p w14:paraId="6D581C9C" w14:textId="77777777" w:rsidR="001E4BE6" w:rsidRDefault="001E4BE6">
            <w:pPr>
              <w:spacing w:line="180" w:lineRule="atLeast"/>
              <w:rPr>
                <w:rFonts w:ascii="Arial" w:hAnsi="Arial" w:cs="Arial"/>
                <w:color w:val="000000"/>
                <w:sz w:val="16"/>
                <w:szCs w:val="16"/>
              </w:rPr>
            </w:pPr>
            <w:r>
              <w:rPr>
                <w:rFonts w:ascii="Arial" w:hAnsi="Arial" w:cs="Arial"/>
                <w:color w:val="000000"/>
                <w:sz w:val="16"/>
                <w:szCs w:val="16"/>
              </w:rPr>
              <w:t>1.36</w:t>
            </w:r>
          </w:p>
        </w:tc>
        <w:tc>
          <w:tcPr>
            <w:tcW w:w="0" w:type="auto"/>
            <w:shd w:val="clear" w:color="auto" w:fill="EEEEEE"/>
            <w:vAlign w:val="center"/>
            <w:hideMark/>
          </w:tcPr>
          <w:p w14:paraId="684E8B86" w14:textId="77777777" w:rsidR="001E4BE6" w:rsidRDefault="001E4BE6">
            <w:pPr>
              <w:spacing w:line="180" w:lineRule="atLeast"/>
              <w:rPr>
                <w:rFonts w:ascii="Arial" w:hAnsi="Arial" w:cs="Arial"/>
                <w:color w:val="000000"/>
                <w:sz w:val="16"/>
                <w:szCs w:val="16"/>
              </w:rPr>
            </w:pPr>
            <w:r>
              <w:rPr>
                <w:rFonts w:ascii="Arial" w:hAnsi="Arial" w:cs="Arial"/>
                <w:i/>
                <w:iCs/>
                <w:color w:val="000000"/>
                <w:sz w:val="16"/>
                <w:szCs w:val="16"/>
              </w:rPr>
              <w:t>0.103</w:t>
            </w:r>
          </w:p>
        </w:tc>
        <w:tc>
          <w:tcPr>
            <w:tcW w:w="0" w:type="auto"/>
            <w:shd w:val="clear" w:color="auto" w:fill="EEEEEE"/>
            <w:vAlign w:val="center"/>
            <w:hideMark/>
          </w:tcPr>
          <w:p w14:paraId="284B8174" w14:textId="77777777" w:rsidR="001E4BE6" w:rsidRDefault="001E4BE6">
            <w:pPr>
              <w:spacing w:line="180" w:lineRule="atLeast"/>
              <w:rPr>
                <w:rFonts w:ascii="Arial" w:hAnsi="Arial" w:cs="Arial"/>
                <w:color w:val="000000"/>
                <w:sz w:val="16"/>
                <w:szCs w:val="16"/>
              </w:rPr>
            </w:pPr>
            <w:r>
              <w:rPr>
                <w:rFonts w:ascii="Arial" w:hAnsi="Arial" w:cs="Arial"/>
                <w:b/>
                <w:bCs/>
                <w:color w:val="000000"/>
                <w:sz w:val="16"/>
                <w:szCs w:val="16"/>
              </w:rPr>
              <w:t>3.087e-04</w:t>
            </w:r>
          </w:p>
        </w:tc>
        <w:tc>
          <w:tcPr>
            <w:tcW w:w="0" w:type="auto"/>
            <w:shd w:val="clear" w:color="auto" w:fill="EEEEEE"/>
            <w:vAlign w:val="center"/>
            <w:hideMark/>
          </w:tcPr>
          <w:p w14:paraId="73B1F696" w14:textId="77777777" w:rsidR="001E4BE6" w:rsidRDefault="001E4BE6">
            <w:pPr>
              <w:spacing w:line="180" w:lineRule="atLeast"/>
              <w:rPr>
                <w:rFonts w:ascii="Arial" w:hAnsi="Arial" w:cs="Arial"/>
                <w:color w:val="000000"/>
                <w:sz w:val="16"/>
                <w:szCs w:val="16"/>
              </w:rPr>
            </w:pPr>
            <w:r>
              <w:rPr>
                <w:rFonts w:ascii="Arial" w:hAnsi="Arial" w:cs="Arial"/>
                <w:color w:val="000000"/>
                <w:sz w:val="16"/>
                <w:szCs w:val="16"/>
              </w:rPr>
              <w:t>other metabolic processes (Input set freq.: 0.6; 0.43)</w:t>
            </w:r>
          </w:p>
        </w:tc>
      </w:tr>
      <w:tr w:rsidR="001E4BE6" w14:paraId="37AB4658" w14:textId="77777777" w:rsidTr="001E4BE6">
        <w:trPr>
          <w:tblCellSpacing w:w="0" w:type="dxa"/>
        </w:trPr>
        <w:tc>
          <w:tcPr>
            <w:tcW w:w="0" w:type="auto"/>
            <w:shd w:val="clear" w:color="auto" w:fill="CC99FF"/>
            <w:vAlign w:val="center"/>
            <w:hideMark/>
          </w:tcPr>
          <w:p w14:paraId="7B209D35" w14:textId="77777777" w:rsidR="001E4BE6" w:rsidRDefault="001B4196">
            <w:pPr>
              <w:spacing w:line="180" w:lineRule="atLeast"/>
              <w:rPr>
                <w:rFonts w:ascii="Arial" w:hAnsi="Arial" w:cs="Arial"/>
                <w:color w:val="000000"/>
                <w:sz w:val="16"/>
                <w:szCs w:val="16"/>
              </w:rPr>
            </w:pPr>
            <w:hyperlink r:id="rId12" w:anchor="class_20" w:history="1">
              <w:r w:rsidR="001E4BE6">
                <w:rPr>
                  <w:rStyle w:val="Hyperlink"/>
                  <w:rFonts w:ascii="Arial" w:hAnsi="Arial" w:cs="Arial"/>
                  <w:sz w:val="16"/>
                  <w:szCs w:val="16"/>
                  <w:u w:val="none"/>
                </w:rPr>
                <w:t> </w:t>
              </w:r>
            </w:hyperlink>
          </w:p>
        </w:tc>
        <w:tc>
          <w:tcPr>
            <w:tcW w:w="0" w:type="auto"/>
            <w:shd w:val="clear" w:color="auto" w:fill="EEEEEE"/>
            <w:vAlign w:val="center"/>
            <w:hideMark/>
          </w:tcPr>
          <w:p w14:paraId="2D3BE34E" w14:textId="77777777" w:rsidR="001E4BE6" w:rsidRDefault="001E4BE6">
            <w:pPr>
              <w:spacing w:line="180" w:lineRule="atLeast"/>
              <w:rPr>
                <w:rFonts w:ascii="Arial" w:hAnsi="Arial" w:cs="Arial"/>
                <w:color w:val="000000"/>
                <w:sz w:val="16"/>
                <w:szCs w:val="16"/>
              </w:rPr>
            </w:pPr>
            <w:r>
              <w:rPr>
                <w:rFonts w:ascii="Arial" w:hAnsi="Arial" w:cs="Arial"/>
                <w:color w:val="000000"/>
                <w:sz w:val="16"/>
                <w:szCs w:val="16"/>
              </w:rPr>
              <w:t>1.31</w:t>
            </w:r>
          </w:p>
        </w:tc>
        <w:tc>
          <w:tcPr>
            <w:tcW w:w="0" w:type="auto"/>
            <w:shd w:val="clear" w:color="auto" w:fill="EEEEEE"/>
            <w:vAlign w:val="center"/>
            <w:hideMark/>
          </w:tcPr>
          <w:p w14:paraId="6D8BF449" w14:textId="77777777" w:rsidR="001E4BE6" w:rsidRDefault="001E4BE6">
            <w:pPr>
              <w:spacing w:line="180" w:lineRule="atLeast"/>
              <w:rPr>
                <w:rFonts w:ascii="Arial" w:hAnsi="Arial" w:cs="Arial"/>
                <w:color w:val="000000"/>
                <w:sz w:val="16"/>
                <w:szCs w:val="16"/>
              </w:rPr>
            </w:pPr>
            <w:r>
              <w:rPr>
                <w:rFonts w:ascii="Arial" w:hAnsi="Arial" w:cs="Arial"/>
                <w:i/>
                <w:iCs/>
                <w:color w:val="000000"/>
                <w:sz w:val="16"/>
                <w:szCs w:val="16"/>
              </w:rPr>
              <w:t>0.097</w:t>
            </w:r>
          </w:p>
        </w:tc>
        <w:tc>
          <w:tcPr>
            <w:tcW w:w="0" w:type="auto"/>
            <w:shd w:val="clear" w:color="auto" w:fill="EEEEEE"/>
            <w:vAlign w:val="center"/>
            <w:hideMark/>
          </w:tcPr>
          <w:p w14:paraId="2D278344" w14:textId="77777777" w:rsidR="001E4BE6" w:rsidRDefault="001E4BE6">
            <w:pPr>
              <w:spacing w:line="180" w:lineRule="atLeast"/>
              <w:rPr>
                <w:rFonts w:ascii="Arial" w:hAnsi="Arial" w:cs="Arial"/>
                <w:color w:val="000000"/>
                <w:sz w:val="16"/>
                <w:szCs w:val="16"/>
              </w:rPr>
            </w:pPr>
            <w:r>
              <w:rPr>
                <w:rFonts w:ascii="Arial" w:hAnsi="Arial" w:cs="Arial"/>
                <w:b/>
                <w:bCs/>
                <w:color w:val="000000"/>
                <w:sz w:val="16"/>
                <w:szCs w:val="16"/>
              </w:rPr>
              <w:t>8.167e-04</w:t>
            </w:r>
          </w:p>
        </w:tc>
        <w:tc>
          <w:tcPr>
            <w:tcW w:w="0" w:type="auto"/>
            <w:shd w:val="clear" w:color="auto" w:fill="EEEEEE"/>
            <w:vAlign w:val="center"/>
            <w:hideMark/>
          </w:tcPr>
          <w:p w14:paraId="5FE38D29" w14:textId="77777777" w:rsidR="001E4BE6" w:rsidRDefault="001E4BE6">
            <w:pPr>
              <w:spacing w:line="180" w:lineRule="atLeast"/>
              <w:rPr>
                <w:rFonts w:ascii="Arial" w:hAnsi="Arial" w:cs="Arial"/>
                <w:color w:val="000000"/>
                <w:sz w:val="16"/>
                <w:szCs w:val="16"/>
              </w:rPr>
            </w:pPr>
            <w:r>
              <w:rPr>
                <w:rFonts w:ascii="Arial" w:hAnsi="Arial" w:cs="Arial"/>
                <w:color w:val="000000"/>
                <w:sz w:val="16"/>
                <w:szCs w:val="16"/>
              </w:rPr>
              <w:t>other cellular processes (Input set freq.: 0.6; 0.46)</w:t>
            </w:r>
          </w:p>
        </w:tc>
      </w:tr>
      <w:tr w:rsidR="001E4BE6" w14:paraId="35B9617D" w14:textId="77777777" w:rsidTr="001E4BE6">
        <w:trPr>
          <w:tblCellSpacing w:w="0" w:type="dxa"/>
        </w:trPr>
        <w:tc>
          <w:tcPr>
            <w:tcW w:w="0" w:type="auto"/>
            <w:shd w:val="clear" w:color="auto" w:fill="8B8989"/>
            <w:vAlign w:val="center"/>
            <w:hideMark/>
          </w:tcPr>
          <w:p w14:paraId="0597A9F8" w14:textId="77777777" w:rsidR="001E4BE6" w:rsidRDefault="001B4196">
            <w:pPr>
              <w:spacing w:line="180" w:lineRule="atLeast"/>
              <w:rPr>
                <w:rFonts w:ascii="Arial" w:hAnsi="Arial" w:cs="Arial"/>
                <w:color w:val="000000"/>
                <w:sz w:val="16"/>
                <w:szCs w:val="16"/>
              </w:rPr>
            </w:pPr>
            <w:hyperlink r:id="rId13" w:anchor="class_42" w:history="1">
              <w:r w:rsidR="001E4BE6">
                <w:rPr>
                  <w:rStyle w:val="Hyperlink"/>
                  <w:rFonts w:ascii="Arial" w:hAnsi="Arial" w:cs="Arial"/>
                  <w:sz w:val="16"/>
                  <w:szCs w:val="16"/>
                  <w:u w:val="none"/>
                </w:rPr>
                <w:t> </w:t>
              </w:r>
            </w:hyperlink>
          </w:p>
        </w:tc>
        <w:tc>
          <w:tcPr>
            <w:tcW w:w="0" w:type="auto"/>
            <w:shd w:val="clear" w:color="auto" w:fill="EEEEEE"/>
            <w:vAlign w:val="center"/>
            <w:hideMark/>
          </w:tcPr>
          <w:p w14:paraId="26603A8E" w14:textId="77777777" w:rsidR="001E4BE6" w:rsidRDefault="001E4BE6">
            <w:pPr>
              <w:spacing w:line="180" w:lineRule="atLeast"/>
              <w:rPr>
                <w:rFonts w:ascii="Arial" w:hAnsi="Arial" w:cs="Arial"/>
                <w:color w:val="000000"/>
                <w:sz w:val="16"/>
                <w:szCs w:val="16"/>
              </w:rPr>
            </w:pPr>
            <w:r>
              <w:rPr>
                <w:rFonts w:ascii="Arial" w:hAnsi="Arial" w:cs="Arial"/>
                <w:color w:val="000000"/>
                <w:sz w:val="16"/>
                <w:szCs w:val="16"/>
              </w:rPr>
              <w:t>0.23</w:t>
            </w:r>
          </w:p>
        </w:tc>
        <w:tc>
          <w:tcPr>
            <w:tcW w:w="0" w:type="auto"/>
            <w:shd w:val="clear" w:color="auto" w:fill="EEEEEE"/>
            <w:vAlign w:val="center"/>
            <w:hideMark/>
          </w:tcPr>
          <w:p w14:paraId="54B31A8C" w14:textId="77777777" w:rsidR="001E4BE6" w:rsidRDefault="001E4BE6">
            <w:pPr>
              <w:spacing w:line="180" w:lineRule="atLeast"/>
              <w:rPr>
                <w:rFonts w:ascii="Arial" w:hAnsi="Arial" w:cs="Arial"/>
                <w:color w:val="000000"/>
                <w:sz w:val="16"/>
                <w:szCs w:val="16"/>
              </w:rPr>
            </w:pPr>
            <w:r>
              <w:rPr>
                <w:rFonts w:ascii="Arial" w:hAnsi="Arial" w:cs="Arial"/>
                <w:i/>
                <w:iCs/>
                <w:color w:val="000000"/>
                <w:sz w:val="16"/>
                <w:szCs w:val="16"/>
              </w:rPr>
              <w:t>0.086</w:t>
            </w:r>
          </w:p>
        </w:tc>
        <w:tc>
          <w:tcPr>
            <w:tcW w:w="0" w:type="auto"/>
            <w:shd w:val="clear" w:color="auto" w:fill="EEEEEE"/>
            <w:vAlign w:val="center"/>
            <w:hideMark/>
          </w:tcPr>
          <w:p w14:paraId="760E5934" w14:textId="77777777" w:rsidR="001E4BE6" w:rsidRDefault="001E4BE6">
            <w:pPr>
              <w:spacing w:line="180" w:lineRule="atLeast"/>
              <w:rPr>
                <w:rFonts w:ascii="Arial" w:hAnsi="Arial" w:cs="Arial"/>
                <w:color w:val="000000"/>
                <w:sz w:val="16"/>
                <w:szCs w:val="16"/>
              </w:rPr>
            </w:pPr>
            <w:r>
              <w:rPr>
                <w:rFonts w:ascii="Arial" w:hAnsi="Arial" w:cs="Arial"/>
                <w:b/>
                <w:bCs/>
                <w:color w:val="000000"/>
                <w:sz w:val="16"/>
                <w:szCs w:val="16"/>
              </w:rPr>
              <w:t>4.090e-07</w:t>
            </w:r>
          </w:p>
        </w:tc>
        <w:tc>
          <w:tcPr>
            <w:tcW w:w="0" w:type="auto"/>
            <w:shd w:val="clear" w:color="auto" w:fill="EEEEEE"/>
            <w:vAlign w:val="center"/>
            <w:hideMark/>
          </w:tcPr>
          <w:p w14:paraId="1F8112C2" w14:textId="77777777" w:rsidR="001E4BE6" w:rsidRDefault="001E4BE6">
            <w:pPr>
              <w:spacing w:line="180" w:lineRule="atLeast"/>
              <w:rPr>
                <w:rFonts w:ascii="Arial" w:hAnsi="Arial" w:cs="Arial"/>
                <w:color w:val="000000"/>
                <w:sz w:val="16"/>
                <w:szCs w:val="16"/>
              </w:rPr>
            </w:pPr>
            <w:r>
              <w:rPr>
                <w:rFonts w:ascii="Arial" w:hAnsi="Arial" w:cs="Arial"/>
                <w:color w:val="000000"/>
                <w:sz w:val="16"/>
                <w:szCs w:val="16"/>
              </w:rPr>
              <w:t>unknown biological processes (Input set freq.: 0.05; 0.24)</w:t>
            </w:r>
          </w:p>
        </w:tc>
      </w:tr>
      <w:tr w:rsidR="001E4BE6" w14:paraId="0044780A" w14:textId="77777777" w:rsidTr="001E4BE6">
        <w:trPr>
          <w:tblCellSpacing w:w="0" w:type="dxa"/>
        </w:trPr>
        <w:tc>
          <w:tcPr>
            <w:tcW w:w="0" w:type="auto"/>
            <w:gridSpan w:val="5"/>
            <w:shd w:val="clear" w:color="auto" w:fill="FFFFFF"/>
            <w:vAlign w:val="center"/>
            <w:hideMark/>
          </w:tcPr>
          <w:p w14:paraId="0B6A18C2" w14:textId="77777777" w:rsidR="001E4BE6" w:rsidRDefault="001E4BE6">
            <w:pPr>
              <w:spacing w:line="180" w:lineRule="atLeast"/>
              <w:rPr>
                <w:rFonts w:ascii="Arial" w:hAnsi="Arial" w:cs="Arial"/>
                <w:color w:val="000000"/>
                <w:sz w:val="16"/>
                <w:szCs w:val="16"/>
              </w:rPr>
            </w:pPr>
            <w:r>
              <w:rPr>
                <w:rFonts w:ascii="Arial" w:hAnsi="Arial" w:cs="Arial"/>
                <w:i/>
                <w:iCs/>
                <w:color w:val="000000"/>
                <w:sz w:val="16"/>
                <w:szCs w:val="16"/>
              </w:rPr>
              <w:t>Molecular function</w:t>
            </w:r>
          </w:p>
        </w:tc>
      </w:tr>
      <w:tr w:rsidR="001E4BE6" w14:paraId="36726FE1" w14:textId="77777777" w:rsidTr="001E4BE6">
        <w:trPr>
          <w:tblCellSpacing w:w="0" w:type="dxa"/>
        </w:trPr>
        <w:tc>
          <w:tcPr>
            <w:tcW w:w="0" w:type="auto"/>
            <w:shd w:val="clear" w:color="auto" w:fill="003399"/>
            <w:vAlign w:val="center"/>
            <w:hideMark/>
          </w:tcPr>
          <w:p w14:paraId="5DBDB587" w14:textId="77777777" w:rsidR="001E4BE6" w:rsidRDefault="001B4196">
            <w:pPr>
              <w:spacing w:line="180" w:lineRule="atLeast"/>
              <w:rPr>
                <w:rFonts w:ascii="Arial" w:hAnsi="Arial" w:cs="Arial"/>
                <w:color w:val="000000"/>
                <w:sz w:val="16"/>
                <w:szCs w:val="16"/>
              </w:rPr>
            </w:pPr>
            <w:hyperlink r:id="rId14" w:anchor="class_22" w:history="1">
              <w:r w:rsidR="001E4BE6">
                <w:rPr>
                  <w:rStyle w:val="Hyperlink"/>
                  <w:rFonts w:ascii="Arial" w:hAnsi="Arial" w:cs="Arial"/>
                  <w:sz w:val="16"/>
                  <w:szCs w:val="16"/>
                  <w:u w:val="none"/>
                </w:rPr>
                <w:t> </w:t>
              </w:r>
            </w:hyperlink>
          </w:p>
        </w:tc>
        <w:tc>
          <w:tcPr>
            <w:tcW w:w="0" w:type="auto"/>
            <w:shd w:val="clear" w:color="auto" w:fill="FFFFFF"/>
            <w:vAlign w:val="center"/>
            <w:hideMark/>
          </w:tcPr>
          <w:p w14:paraId="51E9E817" w14:textId="77777777" w:rsidR="001E4BE6" w:rsidRDefault="001E4BE6">
            <w:pPr>
              <w:spacing w:line="180" w:lineRule="atLeast"/>
              <w:rPr>
                <w:rFonts w:ascii="Arial" w:hAnsi="Arial" w:cs="Arial"/>
                <w:color w:val="000000"/>
                <w:sz w:val="16"/>
                <w:szCs w:val="16"/>
              </w:rPr>
            </w:pPr>
            <w:r>
              <w:rPr>
                <w:rFonts w:ascii="Arial" w:hAnsi="Arial" w:cs="Arial"/>
                <w:color w:val="000000"/>
                <w:sz w:val="16"/>
                <w:szCs w:val="16"/>
              </w:rPr>
              <w:t>1.84</w:t>
            </w:r>
          </w:p>
        </w:tc>
        <w:tc>
          <w:tcPr>
            <w:tcW w:w="0" w:type="auto"/>
            <w:shd w:val="clear" w:color="auto" w:fill="FFFFFF"/>
            <w:vAlign w:val="center"/>
            <w:hideMark/>
          </w:tcPr>
          <w:p w14:paraId="15799FBD" w14:textId="77777777" w:rsidR="001E4BE6" w:rsidRDefault="001E4BE6">
            <w:pPr>
              <w:spacing w:line="180" w:lineRule="atLeast"/>
              <w:rPr>
                <w:rFonts w:ascii="Arial" w:hAnsi="Arial" w:cs="Arial"/>
                <w:color w:val="000000"/>
                <w:sz w:val="16"/>
                <w:szCs w:val="16"/>
              </w:rPr>
            </w:pPr>
            <w:r>
              <w:rPr>
                <w:rFonts w:ascii="Arial" w:hAnsi="Arial" w:cs="Arial"/>
                <w:i/>
                <w:iCs/>
                <w:color w:val="000000"/>
                <w:sz w:val="16"/>
                <w:szCs w:val="16"/>
              </w:rPr>
              <w:t>0.245</w:t>
            </w:r>
          </w:p>
        </w:tc>
        <w:tc>
          <w:tcPr>
            <w:tcW w:w="0" w:type="auto"/>
            <w:shd w:val="clear" w:color="auto" w:fill="FFFFFF"/>
            <w:vAlign w:val="center"/>
            <w:hideMark/>
          </w:tcPr>
          <w:p w14:paraId="75F1BFEB" w14:textId="77777777" w:rsidR="001E4BE6" w:rsidRDefault="001E4BE6">
            <w:pPr>
              <w:spacing w:line="180" w:lineRule="atLeast"/>
              <w:rPr>
                <w:rFonts w:ascii="Arial" w:hAnsi="Arial" w:cs="Arial"/>
                <w:color w:val="000000"/>
                <w:sz w:val="16"/>
                <w:szCs w:val="16"/>
              </w:rPr>
            </w:pPr>
            <w:r>
              <w:rPr>
                <w:rFonts w:ascii="Arial" w:hAnsi="Arial" w:cs="Arial"/>
                <w:b/>
                <w:bCs/>
                <w:color w:val="000000"/>
                <w:sz w:val="16"/>
                <w:szCs w:val="16"/>
              </w:rPr>
              <w:t>3.223e-05</w:t>
            </w:r>
          </w:p>
        </w:tc>
        <w:tc>
          <w:tcPr>
            <w:tcW w:w="0" w:type="auto"/>
            <w:shd w:val="clear" w:color="auto" w:fill="FFFFFF"/>
            <w:vAlign w:val="center"/>
            <w:hideMark/>
          </w:tcPr>
          <w:p w14:paraId="565C854B" w14:textId="77777777" w:rsidR="001E4BE6" w:rsidRDefault="001E4BE6">
            <w:pPr>
              <w:spacing w:line="180" w:lineRule="atLeast"/>
              <w:rPr>
                <w:rFonts w:ascii="Arial" w:hAnsi="Arial" w:cs="Arial"/>
                <w:color w:val="000000"/>
                <w:sz w:val="16"/>
                <w:szCs w:val="16"/>
              </w:rPr>
            </w:pPr>
            <w:r>
              <w:rPr>
                <w:rFonts w:ascii="Arial" w:hAnsi="Arial" w:cs="Arial"/>
                <w:color w:val="000000"/>
                <w:sz w:val="16"/>
                <w:szCs w:val="16"/>
              </w:rPr>
              <w:t>other enzyme activity (Input set freq.: 0.36; 0.19)</w:t>
            </w:r>
          </w:p>
        </w:tc>
      </w:tr>
      <w:tr w:rsidR="001E4BE6" w14:paraId="0D700255" w14:textId="77777777" w:rsidTr="001E4BE6">
        <w:trPr>
          <w:tblCellSpacing w:w="0" w:type="dxa"/>
        </w:trPr>
        <w:tc>
          <w:tcPr>
            <w:tcW w:w="0" w:type="auto"/>
            <w:shd w:val="clear" w:color="auto" w:fill="FF9933"/>
            <w:vAlign w:val="center"/>
            <w:hideMark/>
          </w:tcPr>
          <w:p w14:paraId="5F3AD836" w14:textId="77777777" w:rsidR="001E4BE6" w:rsidRDefault="001B4196">
            <w:pPr>
              <w:spacing w:line="180" w:lineRule="atLeast"/>
              <w:rPr>
                <w:rFonts w:ascii="Arial" w:hAnsi="Arial" w:cs="Arial"/>
                <w:color w:val="000000"/>
                <w:sz w:val="16"/>
                <w:szCs w:val="16"/>
              </w:rPr>
            </w:pPr>
            <w:hyperlink r:id="rId15" w:anchor="class_17" w:history="1">
              <w:r w:rsidR="001E4BE6">
                <w:rPr>
                  <w:rStyle w:val="Hyperlink"/>
                  <w:rFonts w:ascii="Arial" w:hAnsi="Arial" w:cs="Arial"/>
                  <w:sz w:val="16"/>
                  <w:szCs w:val="16"/>
                  <w:u w:val="none"/>
                </w:rPr>
                <w:t> </w:t>
              </w:r>
            </w:hyperlink>
          </w:p>
        </w:tc>
        <w:tc>
          <w:tcPr>
            <w:tcW w:w="0" w:type="auto"/>
            <w:shd w:val="clear" w:color="auto" w:fill="FFFFFF"/>
            <w:vAlign w:val="center"/>
            <w:hideMark/>
          </w:tcPr>
          <w:p w14:paraId="6F8588C6" w14:textId="77777777" w:rsidR="001E4BE6" w:rsidRDefault="001E4BE6">
            <w:pPr>
              <w:spacing w:line="180" w:lineRule="atLeast"/>
              <w:rPr>
                <w:rFonts w:ascii="Arial" w:hAnsi="Arial" w:cs="Arial"/>
                <w:color w:val="000000"/>
                <w:sz w:val="16"/>
                <w:szCs w:val="16"/>
              </w:rPr>
            </w:pPr>
            <w:r>
              <w:rPr>
                <w:rFonts w:ascii="Arial" w:hAnsi="Arial" w:cs="Arial"/>
                <w:color w:val="000000"/>
                <w:sz w:val="16"/>
                <w:szCs w:val="16"/>
              </w:rPr>
              <w:t>1.6</w:t>
            </w:r>
          </w:p>
        </w:tc>
        <w:tc>
          <w:tcPr>
            <w:tcW w:w="0" w:type="auto"/>
            <w:shd w:val="clear" w:color="auto" w:fill="FFFFFF"/>
            <w:vAlign w:val="center"/>
            <w:hideMark/>
          </w:tcPr>
          <w:p w14:paraId="70DD091D" w14:textId="77777777" w:rsidR="001E4BE6" w:rsidRDefault="001E4BE6">
            <w:pPr>
              <w:spacing w:line="180" w:lineRule="atLeast"/>
              <w:rPr>
                <w:rFonts w:ascii="Arial" w:hAnsi="Arial" w:cs="Arial"/>
                <w:color w:val="000000"/>
                <w:sz w:val="16"/>
                <w:szCs w:val="16"/>
              </w:rPr>
            </w:pPr>
            <w:r>
              <w:rPr>
                <w:rFonts w:ascii="Arial" w:hAnsi="Arial" w:cs="Arial"/>
                <w:i/>
                <w:iCs/>
                <w:color w:val="000000"/>
                <w:sz w:val="16"/>
                <w:szCs w:val="16"/>
              </w:rPr>
              <w:t>0.201</w:t>
            </w:r>
          </w:p>
        </w:tc>
        <w:tc>
          <w:tcPr>
            <w:tcW w:w="0" w:type="auto"/>
            <w:shd w:val="clear" w:color="auto" w:fill="FFFFFF"/>
            <w:vAlign w:val="center"/>
            <w:hideMark/>
          </w:tcPr>
          <w:p w14:paraId="6AB3A108" w14:textId="77777777" w:rsidR="001E4BE6" w:rsidRDefault="001E4BE6">
            <w:pPr>
              <w:spacing w:line="180" w:lineRule="atLeast"/>
              <w:rPr>
                <w:rFonts w:ascii="Arial" w:hAnsi="Arial" w:cs="Arial"/>
                <w:color w:val="000000"/>
                <w:sz w:val="16"/>
                <w:szCs w:val="16"/>
              </w:rPr>
            </w:pPr>
            <w:r>
              <w:rPr>
                <w:rFonts w:ascii="Arial" w:hAnsi="Arial" w:cs="Arial"/>
                <w:b/>
                <w:bCs/>
                <w:color w:val="000000"/>
                <w:sz w:val="16"/>
                <w:szCs w:val="16"/>
              </w:rPr>
              <w:t>3.839e-04</w:t>
            </w:r>
          </w:p>
        </w:tc>
        <w:tc>
          <w:tcPr>
            <w:tcW w:w="0" w:type="auto"/>
            <w:shd w:val="clear" w:color="auto" w:fill="FFFFFF"/>
            <w:vAlign w:val="center"/>
            <w:hideMark/>
          </w:tcPr>
          <w:p w14:paraId="0835A7B8" w14:textId="77777777" w:rsidR="001E4BE6" w:rsidRDefault="001E4BE6">
            <w:pPr>
              <w:spacing w:line="180" w:lineRule="atLeast"/>
              <w:rPr>
                <w:rFonts w:ascii="Arial" w:hAnsi="Arial" w:cs="Arial"/>
                <w:color w:val="000000"/>
                <w:sz w:val="16"/>
                <w:szCs w:val="16"/>
              </w:rPr>
            </w:pPr>
            <w:r>
              <w:rPr>
                <w:rFonts w:ascii="Arial" w:hAnsi="Arial" w:cs="Arial"/>
                <w:color w:val="000000"/>
                <w:sz w:val="16"/>
                <w:szCs w:val="16"/>
              </w:rPr>
              <w:t>other binding (Input set freq.: 0.38; 0.23)</w:t>
            </w:r>
          </w:p>
        </w:tc>
      </w:tr>
      <w:tr w:rsidR="001E4BE6" w14:paraId="391B0635" w14:textId="77777777" w:rsidTr="001E4BE6">
        <w:trPr>
          <w:tblCellSpacing w:w="0" w:type="dxa"/>
        </w:trPr>
        <w:tc>
          <w:tcPr>
            <w:tcW w:w="0" w:type="auto"/>
            <w:shd w:val="clear" w:color="auto" w:fill="33CCFF"/>
            <w:vAlign w:val="center"/>
            <w:hideMark/>
          </w:tcPr>
          <w:p w14:paraId="1D162B1B" w14:textId="77777777" w:rsidR="001E4BE6" w:rsidRDefault="001B4196">
            <w:pPr>
              <w:spacing w:line="180" w:lineRule="atLeast"/>
              <w:rPr>
                <w:rFonts w:ascii="Arial" w:hAnsi="Arial" w:cs="Arial"/>
                <w:color w:val="000000"/>
                <w:sz w:val="16"/>
                <w:szCs w:val="16"/>
              </w:rPr>
            </w:pPr>
            <w:hyperlink r:id="rId16" w:anchor="class_11" w:history="1">
              <w:r w:rsidR="001E4BE6">
                <w:rPr>
                  <w:rStyle w:val="Hyperlink"/>
                  <w:rFonts w:ascii="Arial" w:hAnsi="Arial" w:cs="Arial"/>
                  <w:sz w:val="16"/>
                  <w:szCs w:val="16"/>
                  <w:u w:val="none"/>
                </w:rPr>
                <w:t> </w:t>
              </w:r>
            </w:hyperlink>
          </w:p>
        </w:tc>
        <w:tc>
          <w:tcPr>
            <w:tcW w:w="0" w:type="auto"/>
            <w:shd w:val="clear" w:color="auto" w:fill="FFFFFF"/>
            <w:vAlign w:val="center"/>
            <w:hideMark/>
          </w:tcPr>
          <w:p w14:paraId="7680756F" w14:textId="77777777" w:rsidR="001E4BE6" w:rsidRDefault="001E4BE6">
            <w:pPr>
              <w:spacing w:line="180" w:lineRule="atLeast"/>
              <w:rPr>
                <w:rFonts w:ascii="Arial" w:hAnsi="Arial" w:cs="Arial"/>
                <w:color w:val="000000"/>
                <w:sz w:val="16"/>
                <w:szCs w:val="16"/>
              </w:rPr>
            </w:pPr>
            <w:r>
              <w:rPr>
                <w:rFonts w:ascii="Arial" w:hAnsi="Arial" w:cs="Arial"/>
                <w:color w:val="000000"/>
                <w:sz w:val="16"/>
                <w:szCs w:val="16"/>
              </w:rPr>
              <w:t>1.38</w:t>
            </w:r>
          </w:p>
        </w:tc>
        <w:tc>
          <w:tcPr>
            <w:tcW w:w="0" w:type="auto"/>
            <w:shd w:val="clear" w:color="auto" w:fill="FFFFFF"/>
            <w:vAlign w:val="center"/>
            <w:hideMark/>
          </w:tcPr>
          <w:p w14:paraId="3926203B" w14:textId="77777777" w:rsidR="001E4BE6" w:rsidRDefault="001E4BE6">
            <w:pPr>
              <w:spacing w:line="180" w:lineRule="atLeast"/>
              <w:rPr>
                <w:rFonts w:ascii="Arial" w:hAnsi="Arial" w:cs="Arial"/>
                <w:color w:val="000000"/>
                <w:sz w:val="16"/>
                <w:szCs w:val="16"/>
              </w:rPr>
            </w:pPr>
            <w:r>
              <w:rPr>
                <w:rFonts w:ascii="Arial" w:hAnsi="Arial" w:cs="Arial"/>
                <w:i/>
                <w:iCs/>
                <w:color w:val="000000"/>
                <w:sz w:val="16"/>
                <w:szCs w:val="16"/>
              </w:rPr>
              <w:t>0.29</w:t>
            </w:r>
          </w:p>
        </w:tc>
        <w:tc>
          <w:tcPr>
            <w:tcW w:w="0" w:type="auto"/>
            <w:shd w:val="clear" w:color="auto" w:fill="FFFFFF"/>
            <w:vAlign w:val="center"/>
            <w:hideMark/>
          </w:tcPr>
          <w:p w14:paraId="06AF497C" w14:textId="77777777" w:rsidR="001E4BE6" w:rsidRDefault="001E4BE6">
            <w:pPr>
              <w:spacing w:line="180" w:lineRule="atLeast"/>
              <w:rPr>
                <w:rFonts w:ascii="Arial" w:hAnsi="Arial" w:cs="Arial"/>
                <w:color w:val="000000"/>
                <w:sz w:val="16"/>
                <w:szCs w:val="16"/>
              </w:rPr>
            </w:pPr>
            <w:r>
              <w:rPr>
                <w:rFonts w:ascii="Arial" w:hAnsi="Arial" w:cs="Arial"/>
                <w:b/>
                <w:bCs/>
                <w:color w:val="000000"/>
                <w:sz w:val="16"/>
                <w:szCs w:val="16"/>
              </w:rPr>
              <w:t>0.041</w:t>
            </w:r>
          </w:p>
        </w:tc>
        <w:tc>
          <w:tcPr>
            <w:tcW w:w="0" w:type="auto"/>
            <w:shd w:val="clear" w:color="auto" w:fill="FFFFFF"/>
            <w:vAlign w:val="center"/>
            <w:hideMark/>
          </w:tcPr>
          <w:p w14:paraId="0DA2C98E" w14:textId="77777777" w:rsidR="001E4BE6" w:rsidRDefault="001E4BE6">
            <w:pPr>
              <w:spacing w:line="180" w:lineRule="atLeast"/>
              <w:rPr>
                <w:rFonts w:ascii="Arial" w:hAnsi="Arial" w:cs="Arial"/>
                <w:color w:val="000000"/>
                <w:sz w:val="16"/>
                <w:szCs w:val="16"/>
              </w:rPr>
            </w:pPr>
            <w:r>
              <w:rPr>
                <w:rFonts w:ascii="Arial" w:hAnsi="Arial" w:cs="Arial"/>
                <w:color w:val="000000"/>
                <w:sz w:val="16"/>
                <w:szCs w:val="16"/>
              </w:rPr>
              <w:t>hydrolase activity (Input set freq.: 0.16; 0.11)</w:t>
            </w:r>
          </w:p>
        </w:tc>
      </w:tr>
      <w:tr w:rsidR="001E4BE6" w14:paraId="117C863B" w14:textId="77777777" w:rsidTr="001E4BE6">
        <w:trPr>
          <w:tblCellSpacing w:w="0" w:type="dxa"/>
        </w:trPr>
        <w:tc>
          <w:tcPr>
            <w:tcW w:w="0" w:type="auto"/>
            <w:shd w:val="clear" w:color="auto" w:fill="FF00FF"/>
            <w:vAlign w:val="center"/>
            <w:hideMark/>
          </w:tcPr>
          <w:p w14:paraId="4BA13FBB" w14:textId="77777777" w:rsidR="001E4BE6" w:rsidRDefault="001B4196">
            <w:pPr>
              <w:spacing w:line="180" w:lineRule="atLeast"/>
              <w:rPr>
                <w:rFonts w:ascii="Arial" w:hAnsi="Arial" w:cs="Arial"/>
                <w:color w:val="000000"/>
                <w:sz w:val="16"/>
                <w:szCs w:val="16"/>
              </w:rPr>
            </w:pPr>
            <w:hyperlink r:id="rId17" w:anchor="class_5" w:history="1">
              <w:r w:rsidR="001E4BE6">
                <w:rPr>
                  <w:rStyle w:val="Hyperlink"/>
                  <w:rFonts w:ascii="Arial" w:hAnsi="Arial" w:cs="Arial"/>
                  <w:sz w:val="16"/>
                  <w:szCs w:val="16"/>
                  <w:u w:val="none"/>
                </w:rPr>
                <w:t> </w:t>
              </w:r>
            </w:hyperlink>
          </w:p>
        </w:tc>
        <w:tc>
          <w:tcPr>
            <w:tcW w:w="0" w:type="auto"/>
            <w:shd w:val="clear" w:color="auto" w:fill="FFFFFF"/>
            <w:vAlign w:val="center"/>
            <w:hideMark/>
          </w:tcPr>
          <w:p w14:paraId="0416B630" w14:textId="77777777" w:rsidR="001E4BE6" w:rsidRDefault="001E4BE6">
            <w:pPr>
              <w:spacing w:line="180" w:lineRule="atLeast"/>
              <w:rPr>
                <w:rFonts w:ascii="Arial" w:hAnsi="Arial" w:cs="Arial"/>
                <w:color w:val="000000"/>
                <w:sz w:val="16"/>
                <w:szCs w:val="16"/>
              </w:rPr>
            </w:pPr>
            <w:r>
              <w:rPr>
                <w:rFonts w:ascii="Arial" w:hAnsi="Arial" w:cs="Arial"/>
                <w:color w:val="000000"/>
                <w:sz w:val="16"/>
                <w:szCs w:val="16"/>
              </w:rPr>
              <w:t>0.64</w:t>
            </w:r>
          </w:p>
        </w:tc>
        <w:tc>
          <w:tcPr>
            <w:tcW w:w="0" w:type="auto"/>
            <w:shd w:val="clear" w:color="auto" w:fill="FFFFFF"/>
            <w:vAlign w:val="center"/>
            <w:hideMark/>
          </w:tcPr>
          <w:p w14:paraId="76580D53" w14:textId="77777777" w:rsidR="001E4BE6" w:rsidRDefault="001E4BE6">
            <w:pPr>
              <w:spacing w:line="180" w:lineRule="atLeast"/>
              <w:rPr>
                <w:rFonts w:ascii="Arial" w:hAnsi="Arial" w:cs="Arial"/>
                <w:color w:val="000000"/>
                <w:sz w:val="16"/>
                <w:szCs w:val="16"/>
              </w:rPr>
            </w:pPr>
            <w:r>
              <w:rPr>
                <w:rFonts w:ascii="Arial" w:hAnsi="Arial" w:cs="Arial"/>
                <w:i/>
                <w:iCs/>
                <w:color w:val="000000"/>
                <w:sz w:val="16"/>
                <w:szCs w:val="16"/>
              </w:rPr>
              <w:t>0.2</w:t>
            </w:r>
          </w:p>
        </w:tc>
        <w:tc>
          <w:tcPr>
            <w:tcW w:w="0" w:type="auto"/>
            <w:shd w:val="clear" w:color="auto" w:fill="FFFFFF"/>
            <w:vAlign w:val="center"/>
            <w:hideMark/>
          </w:tcPr>
          <w:p w14:paraId="2B042AB4" w14:textId="77777777" w:rsidR="001E4BE6" w:rsidRDefault="001E4BE6">
            <w:pPr>
              <w:spacing w:line="180" w:lineRule="atLeast"/>
              <w:rPr>
                <w:rFonts w:ascii="Arial" w:hAnsi="Arial" w:cs="Arial"/>
                <w:color w:val="000000"/>
                <w:sz w:val="16"/>
                <w:szCs w:val="16"/>
              </w:rPr>
            </w:pPr>
            <w:r>
              <w:rPr>
                <w:rFonts w:ascii="Arial" w:hAnsi="Arial" w:cs="Arial"/>
                <w:b/>
                <w:bCs/>
                <w:color w:val="000000"/>
                <w:sz w:val="16"/>
                <w:szCs w:val="16"/>
              </w:rPr>
              <w:t>0.038</w:t>
            </w:r>
          </w:p>
        </w:tc>
        <w:tc>
          <w:tcPr>
            <w:tcW w:w="0" w:type="auto"/>
            <w:shd w:val="clear" w:color="auto" w:fill="FFFFFF"/>
            <w:vAlign w:val="center"/>
            <w:hideMark/>
          </w:tcPr>
          <w:p w14:paraId="59E7177A" w14:textId="77777777" w:rsidR="001E4BE6" w:rsidRDefault="001E4BE6">
            <w:pPr>
              <w:spacing w:line="180" w:lineRule="atLeast"/>
              <w:rPr>
                <w:rFonts w:ascii="Arial" w:hAnsi="Arial" w:cs="Arial"/>
                <w:color w:val="000000"/>
                <w:sz w:val="16"/>
                <w:szCs w:val="16"/>
              </w:rPr>
            </w:pPr>
            <w:r>
              <w:rPr>
                <w:rFonts w:ascii="Arial" w:hAnsi="Arial" w:cs="Arial"/>
                <w:color w:val="000000"/>
                <w:sz w:val="16"/>
                <w:szCs w:val="16"/>
              </w:rPr>
              <w:t>DNA or RNA binding (Input set freq.: 0.09; 0.14)</w:t>
            </w:r>
          </w:p>
        </w:tc>
      </w:tr>
      <w:tr w:rsidR="001E4BE6" w14:paraId="2D7CFA25" w14:textId="77777777" w:rsidTr="001E4BE6">
        <w:trPr>
          <w:tblCellSpacing w:w="0" w:type="dxa"/>
        </w:trPr>
        <w:tc>
          <w:tcPr>
            <w:tcW w:w="0" w:type="auto"/>
            <w:shd w:val="clear" w:color="auto" w:fill="D2D2D2"/>
            <w:vAlign w:val="center"/>
            <w:hideMark/>
          </w:tcPr>
          <w:p w14:paraId="60F08333" w14:textId="77777777" w:rsidR="001E4BE6" w:rsidRDefault="001B4196">
            <w:pPr>
              <w:spacing w:line="180" w:lineRule="atLeast"/>
              <w:rPr>
                <w:rFonts w:ascii="Arial" w:hAnsi="Arial" w:cs="Arial"/>
                <w:color w:val="000000"/>
                <w:sz w:val="16"/>
                <w:szCs w:val="16"/>
              </w:rPr>
            </w:pPr>
            <w:hyperlink r:id="rId18" w:anchor="class_44" w:history="1">
              <w:r w:rsidR="001E4BE6">
                <w:rPr>
                  <w:rStyle w:val="Hyperlink"/>
                  <w:rFonts w:ascii="Arial" w:hAnsi="Arial" w:cs="Arial"/>
                  <w:sz w:val="16"/>
                  <w:szCs w:val="16"/>
                  <w:u w:val="none"/>
                </w:rPr>
                <w:t> </w:t>
              </w:r>
            </w:hyperlink>
          </w:p>
        </w:tc>
        <w:tc>
          <w:tcPr>
            <w:tcW w:w="0" w:type="auto"/>
            <w:shd w:val="clear" w:color="auto" w:fill="FFFFFF"/>
            <w:vAlign w:val="center"/>
            <w:hideMark/>
          </w:tcPr>
          <w:p w14:paraId="05E636A3" w14:textId="77777777" w:rsidR="001E4BE6" w:rsidRDefault="001E4BE6">
            <w:pPr>
              <w:spacing w:line="180" w:lineRule="atLeast"/>
              <w:rPr>
                <w:rFonts w:ascii="Arial" w:hAnsi="Arial" w:cs="Arial"/>
                <w:color w:val="000000"/>
                <w:sz w:val="16"/>
                <w:szCs w:val="16"/>
              </w:rPr>
            </w:pPr>
            <w:r>
              <w:rPr>
                <w:rFonts w:ascii="Arial" w:hAnsi="Arial" w:cs="Arial"/>
                <w:color w:val="000000"/>
                <w:sz w:val="16"/>
                <w:szCs w:val="16"/>
              </w:rPr>
              <w:t>0.57</w:t>
            </w:r>
          </w:p>
        </w:tc>
        <w:tc>
          <w:tcPr>
            <w:tcW w:w="0" w:type="auto"/>
            <w:shd w:val="clear" w:color="auto" w:fill="FFFFFF"/>
            <w:vAlign w:val="center"/>
            <w:hideMark/>
          </w:tcPr>
          <w:p w14:paraId="6BCACF66" w14:textId="77777777" w:rsidR="001E4BE6" w:rsidRDefault="001E4BE6">
            <w:pPr>
              <w:spacing w:line="180" w:lineRule="atLeast"/>
              <w:rPr>
                <w:rFonts w:ascii="Arial" w:hAnsi="Arial" w:cs="Arial"/>
                <w:color w:val="000000"/>
                <w:sz w:val="16"/>
                <w:szCs w:val="16"/>
              </w:rPr>
            </w:pPr>
            <w:r>
              <w:rPr>
                <w:rFonts w:ascii="Arial" w:hAnsi="Arial" w:cs="Arial"/>
                <w:i/>
                <w:iCs/>
                <w:color w:val="000000"/>
                <w:sz w:val="16"/>
                <w:szCs w:val="16"/>
              </w:rPr>
              <w:t>0.135</w:t>
            </w:r>
          </w:p>
        </w:tc>
        <w:tc>
          <w:tcPr>
            <w:tcW w:w="0" w:type="auto"/>
            <w:shd w:val="clear" w:color="auto" w:fill="FFFFFF"/>
            <w:vAlign w:val="center"/>
            <w:hideMark/>
          </w:tcPr>
          <w:p w14:paraId="5E836122" w14:textId="77777777" w:rsidR="001E4BE6" w:rsidRDefault="001E4BE6">
            <w:pPr>
              <w:spacing w:line="180" w:lineRule="atLeast"/>
              <w:rPr>
                <w:rFonts w:ascii="Arial" w:hAnsi="Arial" w:cs="Arial"/>
                <w:color w:val="000000"/>
                <w:sz w:val="16"/>
                <w:szCs w:val="16"/>
              </w:rPr>
            </w:pPr>
            <w:r>
              <w:rPr>
                <w:rFonts w:ascii="Arial" w:hAnsi="Arial" w:cs="Arial"/>
                <w:b/>
                <w:bCs/>
                <w:color w:val="000000"/>
                <w:sz w:val="16"/>
                <w:szCs w:val="16"/>
              </w:rPr>
              <w:t>3.632e-03</w:t>
            </w:r>
          </w:p>
        </w:tc>
        <w:tc>
          <w:tcPr>
            <w:tcW w:w="0" w:type="auto"/>
            <w:shd w:val="clear" w:color="auto" w:fill="FFFFFF"/>
            <w:vAlign w:val="center"/>
            <w:hideMark/>
          </w:tcPr>
          <w:p w14:paraId="71323089" w14:textId="77777777" w:rsidR="001E4BE6" w:rsidRDefault="001E4BE6">
            <w:pPr>
              <w:spacing w:line="180" w:lineRule="atLeast"/>
              <w:rPr>
                <w:rFonts w:ascii="Arial" w:hAnsi="Arial" w:cs="Arial"/>
                <w:color w:val="000000"/>
                <w:sz w:val="16"/>
                <w:szCs w:val="16"/>
              </w:rPr>
            </w:pPr>
            <w:r>
              <w:rPr>
                <w:rFonts w:ascii="Arial" w:hAnsi="Arial" w:cs="Arial"/>
                <w:color w:val="000000"/>
                <w:sz w:val="16"/>
                <w:szCs w:val="16"/>
              </w:rPr>
              <w:t>unknown molecular functions (Input set freq.: 0.14; 0.24)</w:t>
            </w:r>
          </w:p>
        </w:tc>
      </w:tr>
      <w:tr w:rsidR="001E4BE6" w14:paraId="5838540A" w14:textId="77777777" w:rsidTr="001E4BE6">
        <w:trPr>
          <w:tblCellSpacing w:w="0" w:type="dxa"/>
        </w:trPr>
        <w:tc>
          <w:tcPr>
            <w:tcW w:w="0" w:type="auto"/>
            <w:shd w:val="clear" w:color="auto" w:fill="CCCC99"/>
            <w:vAlign w:val="center"/>
            <w:hideMark/>
          </w:tcPr>
          <w:p w14:paraId="2E953961" w14:textId="77777777" w:rsidR="001E4BE6" w:rsidRDefault="001B4196">
            <w:pPr>
              <w:spacing w:line="180" w:lineRule="atLeast"/>
              <w:rPr>
                <w:rFonts w:ascii="Arial" w:hAnsi="Arial" w:cs="Arial"/>
                <w:color w:val="000000"/>
                <w:sz w:val="16"/>
                <w:szCs w:val="16"/>
              </w:rPr>
            </w:pPr>
            <w:hyperlink r:id="rId19" w:anchor="class_14" w:history="1">
              <w:r w:rsidR="001E4BE6">
                <w:rPr>
                  <w:rStyle w:val="Hyperlink"/>
                  <w:rFonts w:ascii="Arial" w:hAnsi="Arial" w:cs="Arial"/>
                  <w:sz w:val="16"/>
                  <w:szCs w:val="16"/>
                  <w:u w:val="none"/>
                </w:rPr>
                <w:t> </w:t>
              </w:r>
            </w:hyperlink>
          </w:p>
        </w:tc>
        <w:tc>
          <w:tcPr>
            <w:tcW w:w="0" w:type="auto"/>
            <w:shd w:val="clear" w:color="auto" w:fill="FFFFFF"/>
            <w:vAlign w:val="center"/>
            <w:hideMark/>
          </w:tcPr>
          <w:p w14:paraId="2DC71335" w14:textId="77777777" w:rsidR="001E4BE6" w:rsidRDefault="001E4BE6">
            <w:pPr>
              <w:spacing w:line="180" w:lineRule="atLeast"/>
              <w:rPr>
                <w:rFonts w:ascii="Arial" w:hAnsi="Arial" w:cs="Arial"/>
                <w:color w:val="000000"/>
                <w:sz w:val="16"/>
                <w:szCs w:val="16"/>
              </w:rPr>
            </w:pPr>
            <w:r>
              <w:rPr>
                <w:rFonts w:ascii="Arial" w:hAnsi="Arial" w:cs="Arial"/>
                <w:color w:val="000000"/>
                <w:sz w:val="16"/>
                <w:szCs w:val="16"/>
              </w:rPr>
              <w:t>0.33</w:t>
            </w:r>
          </w:p>
        </w:tc>
        <w:tc>
          <w:tcPr>
            <w:tcW w:w="0" w:type="auto"/>
            <w:shd w:val="clear" w:color="auto" w:fill="FFFFFF"/>
            <w:vAlign w:val="center"/>
            <w:hideMark/>
          </w:tcPr>
          <w:p w14:paraId="4938B158" w14:textId="77777777" w:rsidR="001E4BE6" w:rsidRDefault="001E4BE6">
            <w:pPr>
              <w:spacing w:line="180" w:lineRule="atLeast"/>
              <w:rPr>
                <w:rFonts w:ascii="Arial" w:hAnsi="Arial" w:cs="Arial"/>
                <w:color w:val="000000"/>
                <w:sz w:val="16"/>
                <w:szCs w:val="16"/>
              </w:rPr>
            </w:pPr>
            <w:r>
              <w:rPr>
                <w:rFonts w:ascii="Arial" w:hAnsi="Arial" w:cs="Arial"/>
                <w:i/>
                <w:iCs/>
                <w:color w:val="000000"/>
                <w:sz w:val="16"/>
                <w:szCs w:val="16"/>
              </w:rPr>
              <w:t>0.183</w:t>
            </w:r>
          </w:p>
        </w:tc>
        <w:tc>
          <w:tcPr>
            <w:tcW w:w="0" w:type="auto"/>
            <w:shd w:val="clear" w:color="auto" w:fill="FFFFFF"/>
            <w:vAlign w:val="center"/>
            <w:hideMark/>
          </w:tcPr>
          <w:p w14:paraId="1EF855B0" w14:textId="77777777" w:rsidR="001E4BE6" w:rsidRDefault="001E4BE6">
            <w:pPr>
              <w:spacing w:line="180" w:lineRule="atLeast"/>
              <w:rPr>
                <w:rFonts w:ascii="Arial" w:hAnsi="Arial" w:cs="Arial"/>
                <w:color w:val="000000"/>
                <w:sz w:val="16"/>
                <w:szCs w:val="16"/>
              </w:rPr>
            </w:pPr>
            <w:r>
              <w:rPr>
                <w:rFonts w:ascii="Arial" w:hAnsi="Arial" w:cs="Arial"/>
                <w:b/>
                <w:bCs/>
                <w:color w:val="000000"/>
                <w:sz w:val="16"/>
                <w:szCs w:val="16"/>
              </w:rPr>
              <w:t>0.044</w:t>
            </w:r>
          </w:p>
        </w:tc>
        <w:tc>
          <w:tcPr>
            <w:tcW w:w="0" w:type="auto"/>
            <w:shd w:val="clear" w:color="auto" w:fill="FFFFFF"/>
            <w:vAlign w:val="center"/>
            <w:hideMark/>
          </w:tcPr>
          <w:p w14:paraId="37FBF6D0" w14:textId="77777777" w:rsidR="001E4BE6" w:rsidRDefault="001E4BE6">
            <w:pPr>
              <w:spacing w:line="180" w:lineRule="atLeast"/>
              <w:rPr>
                <w:rFonts w:ascii="Arial" w:hAnsi="Arial" w:cs="Arial"/>
                <w:color w:val="000000"/>
                <w:sz w:val="16"/>
                <w:szCs w:val="16"/>
              </w:rPr>
            </w:pPr>
            <w:r>
              <w:rPr>
                <w:rFonts w:ascii="Arial" w:hAnsi="Arial" w:cs="Arial"/>
                <w:color w:val="000000"/>
                <w:sz w:val="16"/>
                <w:szCs w:val="16"/>
              </w:rPr>
              <w:t>nucleic acid binding (Input set freq.: 0.01; 0.05)</w:t>
            </w:r>
          </w:p>
        </w:tc>
      </w:tr>
      <w:tr w:rsidR="001E4BE6" w14:paraId="0032DD61" w14:textId="77777777" w:rsidTr="001E4BE6">
        <w:trPr>
          <w:tblCellSpacing w:w="0" w:type="dxa"/>
        </w:trPr>
        <w:tc>
          <w:tcPr>
            <w:tcW w:w="0" w:type="auto"/>
            <w:gridSpan w:val="5"/>
            <w:shd w:val="clear" w:color="auto" w:fill="FFFFE0"/>
            <w:vAlign w:val="center"/>
            <w:hideMark/>
          </w:tcPr>
          <w:p w14:paraId="780202D0" w14:textId="77777777" w:rsidR="001E4BE6" w:rsidRDefault="001E4BE6">
            <w:pPr>
              <w:spacing w:line="180" w:lineRule="atLeast"/>
              <w:rPr>
                <w:rFonts w:ascii="Arial" w:hAnsi="Arial" w:cs="Arial"/>
                <w:color w:val="000000"/>
                <w:sz w:val="16"/>
                <w:szCs w:val="16"/>
              </w:rPr>
            </w:pPr>
            <w:r>
              <w:rPr>
                <w:rFonts w:ascii="Arial" w:hAnsi="Arial" w:cs="Arial"/>
                <w:i/>
                <w:iCs/>
                <w:color w:val="000000"/>
                <w:sz w:val="16"/>
                <w:szCs w:val="16"/>
              </w:rPr>
              <w:t>Cellular component</w:t>
            </w:r>
          </w:p>
        </w:tc>
      </w:tr>
      <w:tr w:rsidR="001E4BE6" w14:paraId="02DD10EE" w14:textId="77777777" w:rsidTr="001E4BE6">
        <w:trPr>
          <w:tblCellSpacing w:w="0" w:type="dxa"/>
        </w:trPr>
        <w:tc>
          <w:tcPr>
            <w:tcW w:w="0" w:type="auto"/>
            <w:shd w:val="clear" w:color="auto" w:fill="FF0000"/>
            <w:vAlign w:val="center"/>
            <w:hideMark/>
          </w:tcPr>
          <w:p w14:paraId="3A63706F" w14:textId="77777777" w:rsidR="001E4BE6" w:rsidRDefault="001B4196">
            <w:pPr>
              <w:spacing w:line="180" w:lineRule="atLeast"/>
              <w:rPr>
                <w:rFonts w:ascii="Arial" w:hAnsi="Arial" w:cs="Arial"/>
                <w:color w:val="000000"/>
                <w:sz w:val="16"/>
                <w:szCs w:val="16"/>
              </w:rPr>
            </w:pPr>
            <w:hyperlink r:id="rId20" w:anchor="class_1" w:history="1">
              <w:r w:rsidR="001E4BE6">
                <w:rPr>
                  <w:rStyle w:val="Hyperlink"/>
                  <w:rFonts w:ascii="Arial" w:hAnsi="Arial" w:cs="Arial"/>
                  <w:sz w:val="16"/>
                  <w:szCs w:val="16"/>
                  <w:u w:val="none"/>
                </w:rPr>
                <w:t> </w:t>
              </w:r>
            </w:hyperlink>
          </w:p>
        </w:tc>
        <w:tc>
          <w:tcPr>
            <w:tcW w:w="0" w:type="auto"/>
            <w:shd w:val="clear" w:color="auto" w:fill="FFFFE0"/>
            <w:vAlign w:val="center"/>
            <w:hideMark/>
          </w:tcPr>
          <w:p w14:paraId="13DD33E3" w14:textId="77777777" w:rsidR="001E4BE6" w:rsidRDefault="001E4BE6">
            <w:pPr>
              <w:spacing w:line="180" w:lineRule="atLeast"/>
              <w:rPr>
                <w:rFonts w:ascii="Arial" w:hAnsi="Arial" w:cs="Arial"/>
                <w:color w:val="000000"/>
                <w:sz w:val="16"/>
                <w:szCs w:val="16"/>
              </w:rPr>
            </w:pPr>
            <w:r>
              <w:rPr>
                <w:rFonts w:ascii="Arial" w:hAnsi="Arial" w:cs="Arial"/>
                <w:color w:val="000000"/>
                <w:sz w:val="16"/>
                <w:szCs w:val="16"/>
              </w:rPr>
              <w:t>3.42</w:t>
            </w:r>
          </w:p>
        </w:tc>
        <w:tc>
          <w:tcPr>
            <w:tcW w:w="0" w:type="auto"/>
            <w:shd w:val="clear" w:color="auto" w:fill="FFFFE0"/>
            <w:vAlign w:val="center"/>
            <w:hideMark/>
          </w:tcPr>
          <w:p w14:paraId="281C39FF" w14:textId="77777777" w:rsidR="001E4BE6" w:rsidRDefault="001E4BE6">
            <w:pPr>
              <w:spacing w:line="180" w:lineRule="atLeast"/>
              <w:rPr>
                <w:rFonts w:ascii="Arial" w:hAnsi="Arial" w:cs="Arial"/>
                <w:color w:val="000000"/>
                <w:sz w:val="16"/>
                <w:szCs w:val="16"/>
              </w:rPr>
            </w:pPr>
            <w:r>
              <w:rPr>
                <w:rFonts w:ascii="Arial" w:hAnsi="Arial" w:cs="Arial"/>
                <w:i/>
                <w:iCs/>
                <w:color w:val="000000"/>
                <w:sz w:val="16"/>
                <w:szCs w:val="16"/>
              </w:rPr>
              <w:t>1.167</w:t>
            </w:r>
          </w:p>
        </w:tc>
        <w:tc>
          <w:tcPr>
            <w:tcW w:w="0" w:type="auto"/>
            <w:shd w:val="clear" w:color="auto" w:fill="FFFFE0"/>
            <w:vAlign w:val="center"/>
            <w:hideMark/>
          </w:tcPr>
          <w:p w14:paraId="5DE9BDC2" w14:textId="77777777" w:rsidR="001E4BE6" w:rsidRDefault="001E4BE6">
            <w:pPr>
              <w:spacing w:line="180" w:lineRule="atLeast"/>
              <w:rPr>
                <w:rFonts w:ascii="Arial" w:hAnsi="Arial" w:cs="Arial"/>
                <w:color w:val="000000"/>
                <w:sz w:val="16"/>
                <w:szCs w:val="16"/>
              </w:rPr>
            </w:pPr>
            <w:r>
              <w:rPr>
                <w:rFonts w:ascii="Arial" w:hAnsi="Arial" w:cs="Arial"/>
                <w:b/>
                <w:bCs/>
                <w:color w:val="000000"/>
                <w:sz w:val="16"/>
                <w:szCs w:val="16"/>
              </w:rPr>
              <w:t>5.372e-04</w:t>
            </w:r>
          </w:p>
        </w:tc>
        <w:tc>
          <w:tcPr>
            <w:tcW w:w="0" w:type="auto"/>
            <w:shd w:val="clear" w:color="auto" w:fill="FFFFE0"/>
            <w:vAlign w:val="center"/>
            <w:hideMark/>
          </w:tcPr>
          <w:p w14:paraId="6B21984F" w14:textId="77777777" w:rsidR="001E4BE6" w:rsidRDefault="001E4BE6">
            <w:pPr>
              <w:spacing w:line="180" w:lineRule="atLeast"/>
              <w:rPr>
                <w:rFonts w:ascii="Arial" w:hAnsi="Arial" w:cs="Arial"/>
                <w:color w:val="000000"/>
                <w:sz w:val="16"/>
                <w:szCs w:val="16"/>
              </w:rPr>
            </w:pPr>
            <w:r>
              <w:rPr>
                <w:rFonts w:ascii="Arial" w:hAnsi="Arial" w:cs="Arial"/>
                <w:color w:val="000000"/>
                <w:sz w:val="16"/>
                <w:szCs w:val="16"/>
              </w:rPr>
              <w:t>cell wall (Input set freq.: 0.09; 0.02)</w:t>
            </w:r>
          </w:p>
        </w:tc>
      </w:tr>
      <w:tr w:rsidR="001E4BE6" w14:paraId="6555753D" w14:textId="77777777" w:rsidTr="001E4BE6">
        <w:trPr>
          <w:tblCellSpacing w:w="0" w:type="dxa"/>
        </w:trPr>
        <w:tc>
          <w:tcPr>
            <w:tcW w:w="0" w:type="auto"/>
            <w:shd w:val="clear" w:color="auto" w:fill="FFFF99"/>
            <w:vAlign w:val="center"/>
            <w:hideMark/>
          </w:tcPr>
          <w:p w14:paraId="75DF223F" w14:textId="77777777" w:rsidR="001E4BE6" w:rsidRDefault="001B4196">
            <w:pPr>
              <w:spacing w:line="180" w:lineRule="atLeast"/>
              <w:rPr>
                <w:rFonts w:ascii="Arial" w:hAnsi="Arial" w:cs="Arial"/>
                <w:color w:val="000000"/>
                <w:sz w:val="16"/>
                <w:szCs w:val="16"/>
              </w:rPr>
            </w:pPr>
            <w:hyperlink r:id="rId21" w:anchor="class_9" w:history="1">
              <w:r w:rsidR="001E4BE6">
                <w:rPr>
                  <w:rStyle w:val="Hyperlink"/>
                  <w:rFonts w:ascii="Arial" w:hAnsi="Arial" w:cs="Arial"/>
                  <w:sz w:val="16"/>
                  <w:szCs w:val="16"/>
                  <w:u w:val="none"/>
                </w:rPr>
                <w:t> </w:t>
              </w:r>
            </w:hyperlink>
          </w:p>
        </w:tc>
        <w:tc>
          <w:tcPr>
            <w:tcW w:w="0" w:type="auto"/>
            <w:shd w:val="clear" w:color="auto" w:fill="FFFFE0"/>
            <w:vAlign w:val="center"/>
            <w:hideMark/>
          </w:tcPr>
          <w:p w14:paraId="0C31B60A" w14:textId="77777777" w:rsidR="001E4BE6" w:rsidRDefault="001E4BE6">
            <w:pPr>
              <w:spacing w:line="180" w:lineRule="atLeast"/>
              <w:rPr>
                <w:rFonts w:ascii="Arial" w:hAnsi="Arial" w:cs="Arial"/>
                <w:color w:val="000000"/>
                <w:sz w:val="16"/>
                <w:szCs w:val="16"/>
              </w:rPr>
            </w:pPr>
            <w:r>
              <w:rPr>
                <w:rFonts w:ascii="Arial" w:hAnsi="Arial" w:cs="Arial"/>
                <w:color w:val="000000"/>
                <w:sz w:val="16"/>
                <w:szCs w:val="16"/>
              </w:rPr>
              <w:t>2.24</w:t>
            </w:r>
          </w:p>
        </w:tc>
        <w:tc>
          <w:tcPr>
            <w:tcW w:w="0" w:type="auto"/>
            <w:shd w:val="clear" w:color="auto" w:fill="FFFFE0"/>
            <w:vAlign w:val="center"/>
            <w:hideMark/>
          </w:tcPr>
          <w:p w14:paraId="6A215E72" w14:textId="77777777" w:rsidR="001E4BE6" w:rsidRDefault="001E4BE6">
            <w:pPr>
              <w:spacing w:line="180" w:lineRule="atLeast"/>
              <w:rPr>
                <w:rFonts w:ascii="Arial" w:hAnsi="Arial" w:cs="Arial"/>
                <w:color w:val="000000"/>
                <w:sz w:val="16"/>
                <w:szCs w:val="16"/>
              </w:rPr>
            </w:pPr>
            <w:r>
              <w:rPr>
                <w:rFonts w:ascii="Arial" w:hAnsi="Arial" w:cs="Arial"/>
                <w:i/>
                <w:iCs/>
                <w:color w:val="000000"/>
                <w:sz w:val="16"/>
                <w:szCs w:val="16"/>
              </w:rPr>
              <w:t>0.359</w:t>
            </w:r>
          </w:p>
        </w:tc>
        <w:tc>
          <w:tcPr>
            <w:tcW w:w="0" w:type="auto"/>
            <w:shd w:val="clear" w:color="auto" w:fill="FFFFE0"/>
            <w:vAlign w:val="center"/>
            <w:hideMark/>
          </w:tcPr>
          <w:p w14:paraId="1D3119D3" w14:textId="77777777" w:rsidR="001E4BE6" w:rsidRDefault="001E4BE6">
            <w:pPr>
              <w:spacing w:line="180" w:lineRule="atLeast"/>
              <w:rPr>
                <w:rFonts w:ascii="Arial" w:hAnsi="Arial" w:cs="Arial"/>
                <w:color w:val="000000"/>
                <w:sz w:val="16"/>
                <w:szCs w:val="16"/>
              </w:rPr>
            </w:pPr>
            <w:r>
              <w:rPr>
                <w:rFonts w:ascii="Arial" w:hAnsi="Arial" w:cs="Arial"/>
                <w:b/>
                <w:bCs/>
                <w:color w:val="000000"/>
                <w:sz w:val="16"/>
                <w:szCs w:val="16"/>
              </w:rPr>
              <w:t>5.349e-05</w:t>
            </w:r>
          </w:p>
        </w:tc>
        <w:tc>
          <w:tcPr>
            <w:tcW w:w="0" w:type="auto"/>
            <w:shd w:val="clear" w:color="auto" w:fill="FFFFE0"/>
            <w:vAlign w:val="center"/>
            <w:hideMark/>
          </w:tcPr>
          <w:p w14:paraId="7FB88865" w14:textId="77777777" w:rsidR="001E4BE6" w:rsidRDefault="001E4BE6">
            <w:pPr>
              <w:spacing w:line="180" w:lineRule="atLeast"/>
              <w:rPr>
                <w:rFonts w:ascii="Arial" w:hAnsi="Arial" w:cs="Arial"/>
                <w:color w:val="000000"/>
                <w:sz w:val="16"/>
                <w:szCs w:val="16"/>
              </w:rPr>
            </w:pPr>
            <w:r>
              <w:rPr>
                <w:rFonts w:ascii="Arial" w:hAnsi="Arial" w:cs="Arial"/>
                <w:color w:val="000000"/>
                <w:sz w:val="16"/>
                <w:szCs w:val="16"/>
              </w:rPr>
              <w:t>extracellular (Input set freq.: 0.23; 0.1)</w:t>
            </w:r>
          </w:p>
        </w:tc>
      </w:tr>
      <w:tr w:rsidR="001E4BE6" w14:paraId="556041C8" w14:textId="77777777" w:rsidTr="001E4BE6">
        <w:trPr>
          <w:tblCellSpacing w:w="0" w:type="dxa"/>
        </w:trPr>
        <w:tc>
          <w:tcPr>
            <w:tcW w:w="0" w:type="auto"/>
            <w:shd w:val="clear" w:color="auto" w:fill="00FFFF"/>
            <w:vAlign w:val="center"/>
            <w:hideMark/>
          </w:tcPr>
          <w:p w14:paraId="1A7F8A64" w14:textId="77777777" w:rsidR="001E4BE6" w:rsidRDefault="001B4196">
            <w:pPr>
              <w:spacing w:line="180" w:lineRule="atLeast"/>
              <w:rPr>
                <w:rFonts w:ascii="Arial" w:hAnsi="Arial" w:cs="Arial"/>
                <w:color w:val="000000"/>
                <w:sz w:val="16"/>
                <w:szCs w:val="16"/>
              </w:rPr>
            </w:pPr>
            <w:hyperlink r:id="rId22" w:anchor="class_3" w:history="1">
              <w:r w:rsidR="001E4BE6">
                <w:rPr>
                  <w:rStyle w:val="Hyperlink"/>
                  <w:rFonts w:ascii="Arial" w:hAnsi="Arial" w:cs="Arial"/>
                  <w:sz w:val="16"/>
                  <w:szCs w:val="16"/>
                  <w:u w:val="none"/>
                </w:rPr>
                <w:t> </w:t>
              </w:r>
            </w:hyperlink>
          </w:p>
        </w:tc>
        <w:tc>
          <w:tcPr>
            <w:tcW w:w="0" w:type="auto"/>
            <w:shd w:val="clear" w:color="auto" w:fill="FFFFE0"/>
            <w:vAlign w:val="center"/>
            <w:hideMark/>
          </w:tcPr>
          <w:p w14:paraId="29ECE104" w14:textId="77777777" w:rsidR="001E4BE6" w:rsidRDefault="001E4BE6">
            <w:pPr>
              <w:spacing w:line="180" w:lineRule="atLeast"/>
              <w:rPr>
                <w:rFonts w:ascii="Arial" w:hAnsi="Arial" w:cs="Arial"/>
                <w:color w:val="000000"/>
                <w:sz w:val="16"/>
                <w:szCs w:val="16"/>
              </w:rPr>
            </w:pPr>
            <w:r>
              <w:rPr>
                <w:rFonts w:ascii="Arial" w:hAnsi="Arial" w:cs="Arial"/>
                <w:color w:val="000000"/>
                <w:sz w:val="16"/>
                <w:szCs w:val="16"/>
              </w:rPr>
              <w:t>2</w:t>
            </w:r>
          </w:p>
        </w:tc>
        <w:tc>
          <w:tcPr>
            <w:tcW w:w="0" w:type="auto"/>
            <w:shd w:val="clear" w:color="auto" w:fill="FFFFE0"/>
            <w:vAlign w:val="center"/>
            <w:hideMark/>
          </w:tcPr>
          <w:p w14:paraId="7F812340" w14:textId="77777777" w:rsidR="001E4BE6" w:rsidRDefault="001E4BE6">
            <w:pPr>
              <w:spacing w:line="180" w:lineRule="atLeast"/>
              <w:rPr>
                <w:rFonts w:ascii="Arial" w:hAnsi="Arial" w:cs="Arial"/>
                <w:color w:val="000000"/>
                <w:sz w:val="16"/>
                <w:szCs w:val="16"/>
              </w:rPr>
            </w:pPr>
            <w:r>
              <w:rPr>
                <w:rFonts w:ascii="Arial" w:hAnsi="Arial" w:cs="Arial"/>
                <w:i/>
                <w:iCs/>
                <w:color w:val="000000"/>
                <w:sz w:val="16"/>
                <w:szCs w:val="16"/>
              </w:rPr>
              <w:t>0.443</w:t>
            </w:r>
          </w:p>
        </w:tc>
        <w:tc>
          <w:tcPr>
            <w:tcW w:w="0" w:type="auto"/>
            <w:shd w:val="clear" w:color="auto" w:fill="FFFFE0"/>
            <w:vAlign w:val="center"/>
            <w:hideMark/>
          </w:tcPr>
          <w:p w14:paraId="1832556C" w14:textId="77777777" w:rsidR="001E4BE6" w:rsidRDefault="001E4BE6">
            <w:pPr>
              <w:spacing w:line="180" w:lineRule="atLeast"/>
              <w:rPr>
                <w:rFonts w:ascii="Arial" w:hAnsi="Arial" w:cs="Arial"/>
                <w:color w:val="000000"/>
                <w:sz w:val="16"/>
                <w:szCs w:val="16"/>
              </w:rPr>
            </w:pPr>
            <w:r>
              <w:rPr>
                <w:rFonts w:ascii="Arial" w:hAnsi="Arial" w:cs="Arial"/>
                <w:b/>
                <w:bCs/>
                <w:color w:val="000000"/>
                <w:sz w:val="16"/>
                <w:szCs w:val="16"/>
              </w:rPr>
              <w:t>2.563e-03</w:t>
            </w:r>
          </w:p>
        </w:tc>
        <w:tc>
          <w:tcPr>
            <w:tcW w:w="0" w:type="auto"/>
            <w:shd w:val="clear" w:color="auto" w:fill="FFFFE0"/>
            <w:vAlign w:val="center"/>
            <w:hideMark/>
          </w:tcPr>
          <w:p w14:paraId="5E03DDC9" w14:textId="77777777" w:rsidR="001E4BE6" w:rsidRDefault="001E4BE6">
            <w:pPr>
              <w:spacing w:line="180" w:lineRule="atLeast"/>
              <w:rPr>
                <w:rFonts w:ascii="Arial" w:hAnsi="Arial" w:cs="Arial"/>
                <w:color w:val="000000"/>
                <w:sz w:val="16"/>
                <w:szCs w:val="16"/>
              </w:rPr>
            </w:pPr>
            <w:r>
              <w:rPr>
                <w:rFonts w:ascii="Arial" w:hAnsi="Arial" w:cs="Arial"/>
                <w:color w:val="000000"/>
                <w:sz w:val="16"/>
                <w:szCs w:val="16"/>
              </w:rPr>
              <w:t>cytosol (Input set freq.: 0.16; 0.08)</w:t>
            </w:r>
          </w:p>
        </w:tc>
      </w:tr>
      <w:tr w:rsidR="001E4BE6" w14:paraId="3239E078" w14:textId="77777777" w:rsidTr="001E4BE6">
        <w:trPr>
          <w:tblCellSpacing w:w="0" w:type="dxa"/>
        </w:trPr>
        <w:tc>
          <w:tcPr>
            <w:tcW w:w="0" w:type="auto"/>
            <w:shd w:val="clear" w:color="auto" w:fill="999933"/>
            <w:vAlign w:val="center"/>
            <w:hideMark/>
          </w:tcPr>
          <w:p w14:paraId="68C886B9" w14:textId="77777777" w:rsidR="001E4BE6" w:rsidRDefault="001B4196">
            <w:pPr>
              <w:spacing w:line="180" w:lineRule="atLeast"/>
              <w:rPr>
                <w:rFonts w:ascii="Arial" w:hAnsi="Arial" w:cs="Arial"/>
                <w:color w:val="000000"/>
                <w:sz w:val="16"/>
                <w:szCs w:val="16"/>
              </w:rPr>
            </w:pPr>
            <w:hyperlink r:id="rId23" w:anchor="class_21" w:history="1">
              <w:r w:rsidR="001E4BE6">
                <w:rPr>
                  <w:rStyle w:val="Hyperlink"/>
                  <w:rFonts w:ascii="Arial" w:hAnsi="Arial" w:cs="Arial"/>
                  <w:sz w:val="16"/>
                  <w:szCs w:val="16"/>
                  <w:u w:val="none"/>
                </w:rPr>
                <w:t> </w:t>
              </w:r>
            </w:hyperlink>
          </w:p>
        </w:tc>
        <w:tc>
          <w:tcPr>
            <w:tcW w:w="0" w:type="auto"/>
            <w:shd w:val="clear" w:color="auto" w:fill="FFFFE0"/>
            <w:vAlign w:val="center"/>
            <w:hideMark/>
          </w:tcPr>
          <w:p w14:paraId="6FE544B7" w14:textId="77777777" w:rsidR="001E4BE6" w:rsidRDefault="001E4BE6">
            <w:pPr>
              <w:spacing w:line="180" w:lineRule="atLeast"/>
              <w:rPr>
                <w:rFonts w:ascii="Arial" w:hAnsi="Arial" w:cs="Arial"/>
                <w:color w:val="000000"/>
                <w:sz w:val="16"/>
                <w:szCs w:val="16"/>
              </w:rPr>
            </w:pPr>
            <w:r>
              <w:rPr>
                <w:rFonts w:ascii="Arial" w:hAnsi="Arial" w:cs="Arial"/>
                <w:color w:val="000000"/>
                <w:sz w:val="16"/>
                <w:szCs w:val="16"/>
              </w:rPr>
              <w:t>1.41</w:t>
            </w:r>
          </w:p>
        </w:tc>
        <w:tc>
          <w:tcPr>
            <w:tcW w:w="0" w:type="auto"/>
            <w:shd w:val="clear" w:color="auto" w:fill="FFFFE0"/>
            <w:vAlign w:val="center"/>
            <w:hideMark/>
          </w:tcPr>
          <w:p w14:paraId="498A14B2" w14:textId="77777777" w:rsidR="001E4BE6" w:rsidRDefault="001E4BE6">
            <w:pPr>
              <w:spacing w:line="180" w:lineRule="atLeast"/>
              <w:rPr>
                <w:rFonts w:ascii="Arial" w:hAnsi="Arial" w:cs="Arial"/>
                <w:color w:val="000000"/>
                <w:sz w:val="16"/>
                <w:szCs w:val="16"/>
              </w:rPr>
            </w:pPr>
            <w:r>
              <w:rPr>
                <w:rFonts w:ascii="Arial" w:hAnsi="Arial" w:cs="Arial"/>
                <w:i/>
                <w:iCs/>
                <w:color w:val="000000"/>
                <w:sz w:val="16"/>
                <w:szCs w:val="16"/>
              </w:rPr>
              <w:t>0.158</w:t>
            </w:r>
          </w:p>
        </w:tc>
        <w:tc>
          <w:tcPr>
            <w:tcW w:w="0" w:type="auto"/>
            <w:shd w:val="clear" w:color="auto" w:fill="FFFFE0"/>
            <w:vAlign w:val="center"/>
            <w:hideMark/>
          </w:tcPr>
          <w:p w14:paraId="5148C003" w14:textId="77777777" w:rsidR="001E4BE6" w:rsidRDefault="001E4BE6">
            <w:pPr>
              <w:spacing w:line="180" w:lineRule="atLeast"/>
              <w:rPr>
                <w:rFonts w:ascii="Arial" w:hAnsi="Arial" w:cs="Arial"/>
                <w:color w:val="000000"/>
                <w:sz w:val="16"/>
                <w:szCs w:val="16"/>
              </w:rPr>
            </w:pPr>
            <w:r>
              <w:rPr>
                <w:rFonts w:ascii="Arial" w:hAnsi="Arial" w:cs="Arial"/>
                <w:b/>
                <w:bCs/>
                <w:color w:val="000000"/>
                <w:sz w:val="16"/>
                <w:szCs w:val="16"/>
              </w:rPr>
              <w:t>2.332e-03</w:t>
            </w:r>
          </w:p>
        </w:tc>
        <w:tc>
          <w:tcPr>
            <w:tcW w:w="0" w:type="auto"/>
            <w:shd w:val="clear" w:color="auto" w:fill="FFFFE0"/>
            <w:vAlign w:val="center"/>
            <w:hideMark/>
          </w:tcPr>
          <w:p w14:paraId="6EFB1AA3" w14:textId="77777777" w:rsidR="001E4BE6" w:rsidRDefault="001E4BE6">
            <w:pPr>
              <w:spacing w:line="180" w:lineRule="atLeast"/>
              <w:rPr>
                <w:rFonts w:ascii="Arial" w:hAnsi="Arial" w:cs="Arial"/>
                <w:color w:val="000000"/>
                <w:sz w:val="16"/>
                <w:szCs w:val="16"/>
              </w:rPr>
            </w:pPr>
            <w:r>
              <w:rPr>
                <w:rFonts w:ascii="Arial" w:hAnsi="Arial" w:cs="Arial"/>
                <w:color w:val="000000"/>
                <w:sz w:val="16"/>
                <w:szCs w:val="16"/>
              </w:rPr>
              <w:t>other cytoplasmic components (Input set freq.: 0.41; 0.29)</w:t>
            </w:r>
          </w:p>
        </w:tc>
      </w:tr>
      <w:tr w:rsidR="001E4BE6" w14:paraId="5EFE770A" w14:textId="77777777" w:rsidTr="001E4BE6">
        <w:trPr>
          <w:tblCellSpacing w:w="0" w:type="dxa"/>
        </w:trPr>
        <w:tc>
          <w:tcPr>
            <w:tcW w:w="0" w:type="auto"/>
            <w:shd w:val="clear" w:color="auto" w:fill="FF6633"/>
            <w:vAlign w:val="center"/>
            <w:hideMark/>
          </w:tcPr>
          <w:p w14:paraId="43149B22" w14:textId="77777777" w:rsidR="001E4BE6" w:rsidRDefault="001B4196">
            <w:pPr>
              <w:spacing w:line="180" w:lineRule="atLeast"/>
              <w:rPr>
                <w:rFonts w:ascii="Arial" w:hAnsi="Arial" w:cs="Arial"/>
                <w:color w:val="000000"/>
                <w:sz w:val="16"/>
                <w:szCs w:val="16"/>
              </w:rPr>
            </w:pPr>
            <w:hyperlink r:id="rId24" w:anchor="class_23" w:history="1">
              <w:r w:rsidR="001E4BE6">
                <w:rPr>
                  <w:rStyle w:val="Hyperlink"/>
                  <w:rFonts w:ascii="Arial" w:hAnsi="Arial" w:cs="Arial"/>
                  <w:sz w:val="16"/>
                  <w:szCs w:val="16"/>
                  <w:u w:val="none"/>
                </w:rPr>
                <w:t> </w:t>
              </w:r>
            </w:hyperlink>
          </w:p>
        </w:tc>
        <w:tc>
          <w:tcPr>
            <w:tcW w:w="0" w:type="auto"/>
            <w:shd w:val="clear" w:color="auto" w:fill="FFFFE0"/>
            <w:vAlign w:val="center"/>
            <w:hideMark/>
          </w:tcPr>
          <w:p w14:paraId="089036B4" w14:textId="77777777" w:rsidR="001E4BE6" w:rsidRDefault="001E4BE6">
            <w:pPr>
              <w:spacing w:line="180" w:lineRule="atLeast"/>
              <w:rPr>
                <w:rFonts w:ascii="Arial" w:hAnsi="Arial" w:cs="Arial"/>
                <w:color w:val="000000"/>
                <w:sz w:val="16"/>
                <w:szCs w:val="16"/>
              </w:rPr>
            </w:pPr>
            <w:r>
              <w:rPr>
                <w:rFonts w:ascii="Arial" w:hAnsi="Arial" w:cs="Arial"/>
                <w:color w:val="000000"/>
                <w:sz w:val="16"/>
                <w:szCs w:val="16"/>
              </w:rPr>
              <w:t>1.32</w:t>
            </w:r>
          </w:p>
        </w:tc>
        <w:tc>
          <w:tcPr>
            <w:tcW w:w="0" w:type="auto"/>
            <w:shd w:val="clear" w:color="auto" w:fill="FFFFE0"/>
            <w:vAlign w:val="center"/>
            <w:hideMark/>
          </w:tcPr>
          <w:p w14:paraId="1F8F5895" w14:textId="77777777" w:rsidR="001E4BE6" w:rsidRDefault="001E4BE6">
            <w:pPr>
              <w:spacing w:line="180" w:lineRule="atLeast"/>
              <w:rPr>
                <w:rFonts w:ascii="Arial" w:hAnsi="Arial" w:cs="Arial"/>
                <w:color w:val="000000"/>
                <w:sz w:val="16"/>
                <w:szCs w:val="16"/>
              </w:rPr>
            </w:pPr>
            <w:r>
              <w:rPr>
                <w:rFonts w:ascii="Arial" w:hAnsi="Arial" w:cs="Arial"/>
                <w:i/>
                <w:iCs/>
                <w:color w:val="000000"/>
                <w:sz w:val="16"/>
                <w:szCs w:val="16"/>
              </w:rPr>
              <w:t>0.204</w:t>
            </w:r>
          </w:p>
        </w:tc>
        <w:tc>
          <w:tcPr>
            <w:tcW w:w="0" w:type="auto"/>
            <w:shd w:val="clear" w:color="auto" w:fill="FFFFE0"/>
            <w:vAlign w:val="center"/>
            <w:hideMark/>
          </w:tcPr>
          <w:p w14:paraId="594600A7" w14:textId="77777777" w:rsidR="001E4BE6" w:rsidRDefault="001E4BE6">
            <w:pPr>
              <w:spacing w:line="180" w:lineRule="atLeast"/>
              <w:rPr>
                <w:rFonts w:ascii="Arial" w:hAnsi="Arial" w:cs="Arial"/>
                <w:color w:val="000000"/>
                <w:sz w:val="16"/>
                <w:szCs w:val="16"/>
              </w:rPr>
            </w:pPr>
            <w:r>
              <w:rPr>
                <w:rFonts w:ascii="Arial" w:hAnsi="Arial" w:cs="Arial"/>
                <w:b/>
                <w:bCs/>
                <w:color w:val="000000"/>
                <w:sz w:val="16"/>
                <w:szCs w:val="16"/>
              </w:rPr>
              <w:t>0.014</w:t>
            </w:r>
          </w:p>
        </w:tc>
        <w:tc>
          <w:tcPr>
            <w:tcW w:w="0" w:type="auto"/>
            <w:shd w:val="clear" w:color="auto" w:fill="FFFFE0"/>
            <w:vAlign w:val="center"/>
            <w:hideMark/>
          </w:tcPr>
          <w:p w14:paraId="6D93ED2B" w14:textId="77777777" w:rsidR="001E4BE6" w:rsidRDefault="001E4BE6">
            <w:pPr>
              <w:spacing w:line="180" w:lineRule="atLeast"/>
              <w:rPr>
                <w:rFonts w:ascii="Arial" w:hAnsi="Arial" w:cs="Arial"/>
                <w:color w:val="000000"/>
                <w:sz w:val="16"/>
                <w:szCs w:val="16"/>
              </w:rPr>
            </w:pPr>
            <w:r>
              <w:rPr>
                <w:rFonts w:ascii="Arial" w:hAnsi="Arial" w:cs="Arial"/>
                <w:color w:val="000000"/>
                <w:sz w:val="16"/>
                <w:szCs w:val="16"/>
              </w:rPr>
              <w:t>other intracellular components (Input set freq.: 0.33; 0.25)</w:t>
            </w:r>
          </w:p>
        </w:tc>
      </w:tr>
      <w:tr w:rsidR="001E4BE6" w14:paraId="697F85A1" w14:textId="77777777" w:rsidTr="001E4BE6">
        <w:trPr>
          <w:tblCellSpacing w:w="0" w:type="dxa"/>
        </w:trPr>
        <w:tc>
          <w:tcPr>
            <w:tcW w:w="0" w:type="auto"/>
            <w:shd w:val="clear" w:color="auto" w:fill="FFCC33"/>
            <w:vAlign w:val="center"/>
            <w:hideMark/>
          </w:tcPr>
          <w:p w14:paraId="21A66AE8" w14:textId="77777777" w:rsidR="001E4BE6" w:rsidRDefault="001B4196">
            <w:pPr>
              <w:spacing w:line="180" w:lineRule="atLeast"/>
              <w:rPr>
                <w:rFonts w:ascii="Arial" w:hAnsi="Arial" w:cs="Arial"/>
                <w:color w:val="000000"/>
                <w:sz w:val="16"/>
                <w:szCs w:val="16"/>
              </w:rPr>
            </w:pPr>
            <w:hyperlink r:id="rId25" w:anchor="class_16" w:history="1">
              <w:r w:rsidR="001E4BE6">
                <w:rPr>
                  <w:rStyle w:val="Hyperlink"/>
                  <w:rFonts w:ascii="Arial" w:hAnsi="Arial" w:cs="Arial"/>
                  <w:sz w:val="16"/>
                  <w:szCs w:val="16"/>
                  <w:u w:val="none"/>
                </w:rPr>
                <w:t> </w:t>
              </w:r>
            </w:hyperlink>
          </w:p>
        </w:tc>
        <w:tc>
          <w:tcPr>
            <w:tcW w:w="0" w:type="auto"/>
            <w:shd w:val="clear" w:color="auto" w:fill="FFFFE0"/>
            <w:vAlign w:val="center"/>
            <w:hideMark/>
          </w:tcPr>
          <w:p w14:paraId="08600407" w14:textId="77777777" w:rsidR="001E4BE6" w:rsidRDefault="001E4BE6">
            <w:pPr>
              <w:spacing w:line="180" w:lineRule="atLeast"/>
              <w:rPr>
                <w:rFonts w:ascii="Arial" w:hAnsi="Arial" w:cs="Arial"/>
                <w:color w:val="000000"/>
                <w:sz w:val="16"/>
                <w:szCs w:val="16"/>
              </w:rPr>
            </w:pPr>
            <w:r>
              <w:rPr>
                <w:rFonts w:ascii="Arial" w:hAnsi="Arial" w:cs="Arial"/>
                <w:color w:val="000000"/>
                <w:sz w:val="16"/>
                <w:szCs w:val="16"/>
              </w:rPr>
              <w:t>0.79</w:t>
            </w:r>
          </w:p>
        </w:tc>
        <w:tc>
          <w:tcPr>
            <w:tcW w:w="0" w:type="auto"/>
            <w:shd w:val="clear" w:color="auto" w:fill="FFFFE0"/>
            <w:vAlign w:val="center"/>
            <w:hideMark/>
          </w:tcPr>
          <w:p w14:paraId="6687276E" w14:textId="77777777" w:rsidR="001E4BE6" w:rsidRDefault="001E4BE6">
            <w:pPr>
              <w:spacing w:line="180" w:lineRule="atLeast"/>
              <w:rPr>
                <w:rFonts w:ascii="Arial" w:hAnsi="Arial" w:cs="Arial"/>
                <w:color w:val="000000"/>
                <w:sz w:val="16"/>
                <w:szCs w:val="16"/>
              </w:rPr>
            </w:pPr>
            <w:r>
              <w:rPr>
                <w:rFonts w:ascii="Arial" w:hAnsi="Arial" w:cs="Arial"/>
                <w:i/>
                <w:iCs/>
                <w:color w:val="000000"/>
                <w:sz w:val="16"/>
                <w:szCs w:val="16"/>
              </w:rPr>
              <w:t>0.122</w:t>
            </w:r>
          </w:p>
        </w:tc>
        <w:tc>
          <w:tcPr>
            <w:tcW w:w="0" w:type="auto"/>
            <w:shd w:val="clear" w:color="auto" w:fill="FFFFE0"/>
            <w:vAlign w:val="center"/>
            <w:hideMark/>
          </w:tcPr>
          <w:p w14:paraId="6A008B36" w14:textId="77777777" w:rsidR="001E4BE6" w:rsidRDefault="001E4BE6">
            <w:pPr>
              <w:spacing w:line="180" w:lineRule="atLeast"/>
              <w:rPr>
                <w:rFonts w:ascii="Arial" w:hAnsi="Arial" w:cs="Arial"/>
                <w:color w:val="000000"/>
                <w:sz w:val="16"/>
                <w:szCs w:val="16"/>
              </w:rPr>
            </w:pPr>
            <w:r>
              <w:rPr>
                <w:rFonts w:ascii="Arial" w:hAnsi="Arial" w:cs="Arial"/>
                <w:b/>
                <w:bCs/>
                <w:color w:val="000000"/>
                <w:sz w:val="16"/>
                <w:szCs w:val="16"/>
              </w:rPr>
              <w:t>0.025</w:t>
            </w:r>
          </w:p>
        </w:tc>
        <w:tc>
          <w:tcPr>
            <w:tcW w:w="0" w:type="auto"/>
            <w:shd w:val="clear" w:color="auto" w:fill="FFFFE0"/>
            <w:vAlign w:val="center"/>
            <w:hideMark/>
          </w:tcPr>
          <w:p w14:paraId="31E9982B" w14:textId="77777777" w:rsidR="001E4BE6" w:rsidRDefault="001E4BE6">
            <w:pPr>
              <w:spacing w:line="180" w:lineRule="atLeast"/>
              <w:rPr>
                <w:rFonts w:ascii="Arial" w:hAnsi="Arial" w:cs="Arial"/>
                <w:color w:val="000000"/>
                <w:sz w:val="16"/>
                <w:szCs w:val="16"/>
              </w:rPr>
            </w:pPr>
            <w:r>
              <w:rPr>
                <w:rFonts w:ascii="Arial" w:hAnsi="Arial" w:cs="Arial"/>
                <w:color w:val="000000"/>
                <w:sz w:val="16"/>
                <w:szCs w:val="16"/>
              </w:rPr>
              <w:t>nucleus (Input set freq.: 0.28; 0.35)</w:t>
            </w:r>
          </w:p>
        </w:tc>
      </w:tr>
    </w:tbl>
    <w:p w14:paraId="1EB409C6" w14:textId="5305DB2C" w:rsidR="001E4BE6" w:rsidRDefault="001E4BE6" w:rsidP="00692B63"/>
    <w:p w14:paraId="049A4D6B" w14:textId="7EAD0A30" w:rsidR="001E4BE6" w:rsidRPr="00563DD7" w:rsidRDefault="001E4BE6" w:rsidP="00692B63">
      <w:pPr>
        <w:rPr>
          <w:b/>
          <w:bCs/>
          <w:u w:val="single"/>
        </w:rPr>
      </w:pPr>
      <w:r w:rsidRPr="00563DD7">
        <w:rPr>
          <w:b/>
          <w:bCs/>
          <w:u w:val="single"/>
        </w:rPr>
        <w:t>Down-regulated</w:t>
      </w:r>
    </w:p>
    <w:p w14:paraId="4F6CCE18" w14:textId="77777777" w:rsidR="00563DD7" w:rsidRPr="001E4BE6" w:rsidRDefault="00563DD7" w:rsidP="00692B63">
      <w:pPr>
        <w:rPr>
          <w:u w:val="single"/>
        </w:rPr>
      </w:pPr>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05"/>
        <w:gridCol w:w="372"/>
        <w:gridCol w:w="461"/>
        <w:gridCol w:w="781"/>
        <w:gridCol w:w="4134"/>
      </w:tblGrid>
      <w:tr w:rsidR="00563DD7" w14:paraId="7ABA43F9" w14:textId="77777777" w:rsidTr="00563DD7">
        <w:trPr>
          <w:tblCellSpacing w:w="0" w:type="dxa"/>
        </w:trPr>
        <w:tc>
          <w:tcPr>
            <w:tcW w:w="0" w:type="auto"/>
            <w:gridSpan w:val="5"/>
            <w:vAlign w:val="center"/>
            <w:hideMark/>
          </w:tcPr>
          <w:p w14:paraId="0E7D5F36" w14:textId="77777777" w:rsidR="00563DD7" w:rsidRDefault="00563DD7">
            <w:pPr>
              <w:rPr>
                <w:rFonts w:ascii="Arial" w:hAnsi="Arial" w:cs="Arial"/>
                <w:color w:val="000000"/>
                <w:sz w:val="16"/>
                <w:szCs w:val="16"/>
              </w:rPr>
            </w:pPr>
            <w:r>
              <w:rPr>
                <w:rFonts w:ascii="Arial" w:hAnsi="Arial" w:cs="Arial"/>
                <w:b/>
                <w:bCs/>
                <w:color w:val="000000"/>
                <w:sz w:val="16"/>
                <w:szCs w:val="16"/>
              </w:rPr>
              <w:t xml:space="preserve">Normed to Freq. in </w:t>
            </w:r>
            <w:proofErr w:type="spellStart"/>
            <w:r>
              <w:rPr>
                <w:rFonts w:ascii="Arial" w:hAnsi="Arial" w:cs="Arial"/>
                <w:b/>
                <w:bCs/>
                <w:color w:val="000000"/>
                <w:sz w:val="16"/>
                <w:szCs w:val="16"/>
              </w:rPr>
              <w:t>arabidopsis</w:t>
            </w:r>
            <w:proofErr w:type="spellEnd"/>
            <w:r>
              <w:rPr>
                <w:rFonts w:ascii="Arial" w:hAnsi="Arial" w:cs="Arial"/>
                <w:b/>
                <w:bCs/>
                <w:color w:val="000000"/>
                <w:sz w:val="16"/>
                <w:szCs w:val="16"/>
              </w:rPr>
              <w:t xml:space="preserve"> set (± </w:t>
            </w:r>
            <w:r>
              <w:rPr>
                <w:rFonts w:ascii="Arial" w:hAnsi="Arial" w:cs="Arial"/>
                <w:b/>
                <w:bCs/>
                <w:i/>
                <w:iCs/>
                <w:color w:val="000000"/>
                <w:sz w:val="16"/>
                <w:szCs w:val="16"/>
              </w:rPr>
              <w:t xml:space="preserve">bootstrap </w:t>
            </w:r>
            <w:proofErr w:type="spellStart"/>
            <w:r>
              <w:rPr>
                <w:rFonts w:ascii="Arial" w:hAnsi="Arial" w:cs="Arial"/>
                <w:b/>
                <w:bCs/>
                <w:i/>
                <w:iCs/>
                <w:color w:val="000000"/>
                <w:sz w:val="16"/>
                <w:szCs w:val="16"/>
              </w:rPr>
              <w:t>StdDev</w:t>
            </w:r>
            <w:proofErr w:type="spellEnd"/>
            <w:r>
              <w:rPr>
                <w:rFonts w:ascii="Arial" w:hAnsi="Arial" w:cs="Arial"/>
                <w:b/>
                <w:bCs/>
                <w:color w:val="000000"/>
                <w:sz w:val="16"/>
                <w:szCs w:val="16"/>
              </w:rPr>
              <w:t>, p-value)</w:t>
            </w:r>
          </w:p>
        </w:tc>
      </w:tr>
      <w:tr w:rsidR="00563DD7" w14:paraId="5289BE8D" w14:textId="77777777" w:rsidTr="00563DD7">
        <w:trPr>
          <w:tblCellSpacing w:w="0" w:type="dxa"/>
        </w:trPr>
        <w:tc>
          <w:tcPr>
            <w:tcW w:w="0" w:type="auto"/>
            <w:gridSpan w:val="5"/>
            <w:shd w:val="clear" w:color="auto" w:fill="EEEEEE"/>
            <w:vAlign w:val="center"/>
            <w:hideMark/>
          </w:tcPr>
          <w:p w14:paraId="56CEB1D9" w14:textId="77777777" w:rsidR="00563DD7" w:rsidRDefault="00563DD7">
            <w:pPr>
              <w:spacing w:line="180" w:lineRule="atLeast"/>
              <w:rPr>
                <w:rFonts w:ascii="Arial" w:hAnsi="Arial" w:cs="Arial"/>
                <w:color w:val="000000"/>
                <w:sz w:val="16"/>
                <w:szCs w:val="16"/>
              </w:rPr>
            </w:pPr>
            <w:r>
              <w:rPr>
                <w:rFonts w:ascii="Arial" w:hAnsi="Arial" w:cs="Arial"/>
                <w:i/>
                <w:iCs/>
                <w:color w:val="000000"/>
                <w:sz w:val="16"/>
                <w:szCs w:val="16"/>
              </w:rPr>
              <w:t>Biological process</w:t>
            </w:r>
          </w:p>
        </w:tc>
      </w:tr>
      <w:tr w:rsidR="00563DD7" w14:paraId="7F89B2F6" w14:textId="77777777" w:rsidTr="00563DD7">
        <w:trPr>
          <w:tblCellSpacing w:w="0" w:type="dxa"/>
        </w:trPr>
        <w:tc>
          <w:tcPr>
            <w:tcW w:w="0" w:type="auto"/>
            <w:shd w:val="clear" w:color="auto" w:fill="F5FFFA"/>
            <w:vAlign w:val="center"/>
            <w:hideMark/>
          </w:tcPr>
          <w:p w14:paraId="09601692" w14:textId="77777777" w:rsidR="00563DD7" w:rsidRDefault="001B4196">
            <w:pPr>
              <w:spacing w:line="180" w:lineRule="atLeast"/>
              <w:rPr>
                <w:rFonts w:ascii="Arial" w:hAnsi="Arial" w:cs="Arial"/>
                <w:color w:val="000000"/>
                <w:sz w:val="16"/>
                <w:szCs w:val="16"/>
              </w:rPr>
            </w:pPr>
            <w:hyperlink r:id="rId26" w:anchor="class_35" w:history="1">
              <w:r w:rsidR="00563DD7">
                <w:rPr>
                  <w:rStyle w:val="Hyperlink"/>
                  <w:rFonts w:ascii="Arial" w:hAnsi="Arial" w:cs="Arial"/>
                  <w:sz w:val="16"/>
                  <w:szCs w:val="16"/>
                  <w:u w:val="none"/>
                </w:rPr>
                <w:t> </w:t>
              </w:r>
            </w:hyperlink>
          </w:p>
        </w:tc>
        <w:tc>
          <w:tcPr>
            <w:tcW w:w="0" w:type="auto"/>
            <w:shd w:val="clear" w:color="auto" w:fill="EEEEEE"/>
            <w:vAlign w:val="center"/>
            <w:hideMark/>
          </w:tcPr>
          <w:p w14:paraId="464E8F5E" w14:textId="77777777" w:rsidR="00563DD7" w:rsidRDefault="00563DD7">
            <w:pPr>
              <w:spacing w:line="180" w:lineRule="atLeast"/>
              <w:rPr>
                <w:rFonts w:ascii="Arial" w:hAnsi="Arial" w:cs="Arial"/>
                <w:color w:val="000000"/>
                <w:sz w:val="16"/>
                <w:szCs w:val="16"/>
              </w:rPr>
            </w:pPr>
            <w:r>
              <w:rPr>
                <w:rFonts w:ascii="Arial" w:hAnsi="Arial" w:cs="Arial"/>
                <w:color w:val="000000"/>
                <w:sz w:val="16"/>
                <w:szCs w:val="16"/>
              </w:rPr>
              <w:t>1.42</w:t>
            </w:r>
          </w:p>
        </w:tc>
        <w:tc>
          <w:tcPr>
            <w:tcW w:w="0" w:type="auto"/>
            <w:shd w:val="clear" w:color="auto" w:fill="EEEEEE"/>
            <w:vAlign w:val="center"/>
            <w:hideMark/>
          </w:tcPr>
          <w:p w14:paraId="4EDEE90E" w14:textId="77777777" w:rsidR="00563DD7" w:rsidRDefault="00563DD7">
            <w:pPr>
              <w:spacing w:line="180" w:lineRule="atLeast"/>
              <w:rPr>
                <w:rFonts w:ascii="Arial" w:hAnsi="Arial" w:cs="Arial"/>
                <w:color w:val="000000"/>
                <w:sz w:val="16"/>
                <w:szCs w:val="16"/>
              </w:rPr>
            </w:pPr>
            <w:r>
              <w:rPr>
                <w:rFonts w:ascii="Arial" w:hAnsi="Arial" w:cs="Arial"/>
                <w:i/>
                <w:iCs/>
                <w:color w:val="000000"/>
                <w:sz w:val="16"/>
                <w:szCs w:val="16"/>
              </w:rPr>
              <w:t>0.369</w:t>
            </w:r>
          </w:p>
        </w:tc>
        <w:tc>
          <w:tcPr>
            <w:tcW w:w="0" w:type="auto"/>
            <w:shd w:val="clear" w:color="auto" w:fill="EEEEEE"/>
            <w:vAlign w:val="center"/>
            <w:hideMark/>
          </w:tcPr>
          <w:p w14:paraId="589FAB1B" w14:textId="77777777" w:rsidR="00563DD7" w:rsidRDefault="00563DD7">
            <w:pPr>
              <w:spacing w:line="180" w:lineRule="atLeast"/>
              <w:rPr>
                <w:rFonts w:ascii="Arial" w:hAnsi="Arial" w:cs="Arial"/>
                <w:color w:val="000000"/>
                <w:sz w:val="16"/>
                <w:szCs w:val="16"/>
              </w:rPr>
            </w:pPr>
            <w:r>
              <w:rPr>
                <w:rFonts w:ascii="Arial" w:hAnsi="Arial" w:cs="Arial"/>
                <w:b/>
                <w:bCs/>
                <w:color w:val="000000"/>
                <w:sz w:val="16"/>
                <w:szCs w:val="16"/>
              </w:rPr>
              <w:t>0.048</w:t>
            </w:r>
          </w:p>
        </w:tc>
        <w:tc>
          <w:tcPr>
            <w:tcW w:w="0" w:type="auto"/>
            <w:shd w:val="clear" w:color="auto" w:fill="EEEEEE"/>
            <w:vAlign w:val="center"/>
            <w:hideMark/>
          </w:tcPr>
          <w:p w14:paraId="00740FAB" w14:textId="77777777" w:rsidR="00563DD7" w:rsidRDefault="00563DD7">
            <w:pPr>
              <w:spacing w:line="180" w:lineRule="atLeast"/>
              <w:rPr>
                <w:rFonts w:ascii="Arial" w:hAnsi="Arial" w:cs="Arial"/>
                <w:color w:val="000000"/>
                <w:sz w:val="16"/>
                <w:szCs w:val="16"/>
              </w:rPr>
            </w:pPr>
            <w:r>
              <w:rPr>
                <w:rFonts w:ascii="Arial" w:hAnsi="Arial" w:cs="Arial"/>
                <w:color w:val="000000"/>
                <w:sz w:val="16"/>
                <w:szCs w:val="16"/>
              </w:rPr>
              <w:t>signal transduction (Input set freq.: 0.09; 0.06)</w:t>
            </w:r>
          </w:p>
        </w:tc>
      </w:tr>
      <w:tr w:rsidR="00563DD7" w14:paraId="30A8836B" w14:textId="77777777" w:rsidTr="00563DD7">
        <w:trPr>
          <w:tblCellSpacing w:w="0" w:type="dxa"/>
        </w:trPr>
        <w:tc>
          <w:tcPr>
            <w:tcW w:w="0" w:type="auto"/>
            <w:shd w:val="clear" w:color="auto" w:fill="FF69B4"/>
            <w:vAlign w:val="center"/>
            <w:hideMark/>
          </w:tcPr>
          <w:p w14:paraId="60A38F23" w14:textId="77777777" w:rsidR="00563DD7" w:rsidRDefault="001B4196">
            <w:pPr>
              <w:spacing w:line="180" w:lineRule="atLeast"/>
              <w:rPr>
                <w:rFonts w:ascii="Arial" w:hAnsi="Arial" w:cs="Arial"/>
                <w:color w:val="000000"/>
                <w:sz w:val="16"/>
                <w:szCs w:val="16"/>
              </w:rPr>
            </w:pPr>
            <w:hyperlink r:id="rId27" w:anchor="class_40" w:history="1">
              <w:r w:rsidR="00563DD7">
                <w:rPr>
                  <w:rStyle w:val="Hyperlink"/>
                  <w:rFonts w:ascii="Arial" w:hAnsi="Arial" w:cs="Arial"/>
                  <w:sz w:val="16"/>
                  <w:szCs w:val="16"/>
                  <w:u w:val="none"/>
                </w:rPr>
                <w:t> </w:t>
              </w:r>
            </w:hyperlink>
          </w:p>
        </w:tc>
        <w:tc>
          <w:tcPr>
            <w:tcW w:w="0" w:type="auto"/>
            <w:shd w:val="clear" w:color="auto" w:fill="EEEEEE"/>
            <w:vAlign w:val="center"/>
            <w:hideMark/>
          </w:tcPr>
          <w:p w14:paraId="7DB71C2F" w14:textId="77777777" w:rsidR="00563DD7" w:rsidRDefault="00563DD7">
            <w:pPr>
              <w:spacing w:line="180" w:lineRule="atLeast"/>
              <w:rPr>
                <w:rFonts w:ascii="Arial" w:hAnsi="Arial" w:cs="Arial"/>
                <w:color w:val="000000"/>
                <w:sz w:val="16"/>
                <w:szCs w:val="16"/>
              </w:rPr>
            </w:pPr>
            <w:r>
              <w:rPr>
                <w:rFonts w:ascii="Arial" w:hAnsi="Arial" w:cs="Arial"/>
                <w:color w:val="000000"/>
                <w:sz w:val="16"/>
                <w:szCs w:val="16"/>
              </w:rPr>
              <w:t>1.4</w:t>
            </w:r>
          </w:p>
        </w:tc>
        <w:tc>
          <w:tcPr>
            <w:tcW w:w="0" w:type="auto"/>
            <w:shd w:val="clear" w:color="auto" w:fill="EEEEEE"/>
            <w:vAlign w:val="center"/>
            <w:hideMark/>
          </w:tcPr>
          <w:p w14:paraId="74C13B8B" w14:textId="77777777" w:rsidR="00563DD7" w:rsidRDefault="00563DD7">
            <w:pPr>
              <w:spacing w:line="180" w:lineRule="atLeast"/>
              <w:rPr>
                <w:rFonts w:ascii="Arial" w:hAnsi="Arial" w:cs="Arial"/>
                <w:color w:val="000000"/>
                <w:sz w:val="16"/>
                <w:szCs w:val="16"/>
              </w:rPr>
            </w:pPr>
            <w:r>
              <w:rPr>
                <w:rFonts w:ascii="Arial" w:hAnsi="Arial" w:cs="Arial"/>
                <w:i/>
                <w:iCs/>
                <w:color w:val="000000"/>
                <w:sz w:val="16"/>
                <w:szCs w:val="16"/>
              </w:rPr>
              <w:t>0.321</w:t>
            </w:r>
          </w:p>
        </w:tc>
        <w:tc>
          <w:tcPr>
            <w:tcW w:w="0" w:type="auto"/>
            <w:shd w:val="clear" w:color="auto" w:fill="EEEEEE"/>
            <w:vAlign w:val="center"/>
            <w:hideMark/>
          </w:tcPr>
          <w:p w14:paraId="34164918" w14:textId="77777777" w:rsidR="00563DD7" w:rsidRDefault="00563DD7">
            <w:pPr>
              <w:spacing w:line="180" w:lineRule="atLeast"/>
              <w:rPr>
                <w:rFonts w:ascii="Arial" w:hAnsi="Arial" w:cs="Arial"/>
                <w:color w:val="000000"/>
                <w:sz w:val="16"/>
                <w:szCs w:val="16"/>
              </w:rPr>
            </w:pPr>
            <w:r>
              <w:rPr>
                <w:rFonts w:ascii="Arial" w:hAnsi="Arial" w:cs="Arial"/>
                <w:b/>
                <w:bCs/>
                <w:color w:val="000000"/>
                <w:sz w:val="16"/>
                <w:szCs w:val="16"/>
              </w:rPr>
              <w:t>0.036</w:t>
            </w:r>
          </w:p>
        </w:tc>
        <w:tc>
          <w:tcPr>
            <w:tcW w:w="0" w:type="auto"/>
            <w:shd w:val="clear" w:color="auto" w:fill="EEEEEE"/>
            <w:vAlign w:val="center"/>
            <w:hideMark/>
          </w:tcPr>
          <w:p w14:paraId="55FEF276" w14:textId="77777777" w:rsidR="00563DD7" w:rsidRDefault="00563DD7">
            <w:pPr>
              <w:spacing w:line="180" w:lineRule="atLeast"/>
              <w:rPr>
                <w:rFonts w:ascii="Arial" w:hAnsi="Arial" w:cs="Arial"/>
                <w:color w:val="000000"/>
                <w:sz w:val="16"/>
                <w:szCs w:val="16"/>
              </w:rPr>
            </w:pPr>
            <w:r>
              <w:rPr>
                <w:rFonts w:ascii="Arial" w:hAnsi="Arial" w:cs="Arial"/>
                <w:color w:val="000000"/>
                <w:sz w:val="16"/>
                <w:szCs w:val="16"/>
              </w:rPr>
              <w:t>transport (Input set freq.: 0.12; 0.08)</w:t>
            </w:r>
          </w:p>
        </w:tc>
      </w:tr>
      <w:tr w:rsidR="00563DD7" w14:paraId="157585BB" w14:textId="77777777" w:rsidTr="00563DD7">
        <w:trPr>
          <w:tblCellSpacing w:w="0" w:type="dxa"/>
        </w:trPr>
        <w:tc>
          <w:tcPr>
            <w:tcW w:w="0" w:type="auto"/>
            <w:shd w:val="clear" w:color="auto" w:fill="CC99FF"/>
            <w:vAlign w:val="center"/>
            <w:hideMark/>
          </w:tcPr>
          <w:p w14:paraId="776F2707" w14:textId="77777777" w:rsidR="00563DD7" w:rsidRDefault="001B4196">
            <w:pPr>
              <w:spacing w:line="180" w:lineRule="atLeast"/>
              <w:rPr>
                <w:rFonts w:ascii="Arial" w:hAnsi="Arial" w:cs="Arial"/>
                <w:color w:val="000000"/>
                <w:sz w:val="16"/>
                <w:szCs w:val="16"/>
              </w:rPr>
            </w:pPr>
            <w:hyperlink r:id="rId28" w:anchor="class_20" w:history="1">
              <w:r w:rsidR="00563DD7">
                <w:rPr>
                  <w:rStyle w:val="Hyperlink"/>
                  <w:rFonts w:ascii="Arial" w:hAnsi="Arial" w:cs="Arial"/>
                  <w:sz w:val="16"/>
                  <w:szCs w:val="16"/>
                  <w:u w:val="none"/>
                </w:rPr>
                <w:t> </w:t>
              </w:r>
            </w:hyperlink>
          </w:p>
        </w:tc>
        <w:tc>
          <w:tcPr>
            <w:tcW w:w="0" w:type="auto"/>
            <w:shd w:val="clear" w:color="auto" w:fill="EEEEEE"/>
            <w:vAlign w:val="center"/>
            <w:hideMark/>
          </w:tcPr>
          <w:p w14:paraId="7E392589" w14:textId="77777777" w:rsidR="00563DD7" w:rsidRDefault="00563DD7">
            <w:pPr>
              <w:spacing w:line="180" w:lineRule="atLeast"/>
              <w:rPr>
                <w:rFonts w:ascii="Arial" w:hAnsi="Arial" w:cs="Arial"/>
                <w:color w:val="000000"/>
                <w:sz w:val="16"/>
                <w:szCs w:val="16"/>
              </w:rPr>
            </w:pPr>
            <w:r>
              <w:rPr>
                <w:rFonts w:ascii="Arial" w:hAnsi="Arial" w:cs="Arial"/>
                <w:color w:val="000000"/>
                <w:sz w:val="16"/>
                <w:szCs w:val="16"/>
              </w:rPr>
              <w:t>0.92</w:t>
            </w:r>
          </w:p>
        </w:tc>
        <w:tc>
          <w:tcPr>
            <w:tcW w:w="0" w:type="auto"/>
            <w:shd w:val="clear" w:color="auto" w:fill="EEEEEE"/>
            <w:vAlign w:val="center"/>
            <w:hideMark/>
          </w:tcPr>
          <w:p w14:paraId="7161EB7B" w14:textId="77777777" w:rsidR="00563DD7" w:rsidRDefault="00563DD7">
            <w:pPr>
              <w:spacing w:line="180" w:lineRule="atLeast"/>
              <w:rPr>
                <w:rFonts w:ascii="Arial" w:hAnsi="Arial" w:cs="Arial"/>
                <w:color w:val="000000"/>
                <w:sz w:val="16"/>
                <w:szCs w:val="16"/>
              </w:rPr>
            </w:pPr>
            <w:r>
              <w:rPr>
                <w:rFonts w:ascii="Arial" w:hAnsi="Arial" w:cs="Arial"/>
                <w:i/>
                <w:iCs/>
                <w:color w:val="000000"/>
                <w:sz w:val="16"/>
                <w:szCs w:val="16"/>
              </w:rPr>
              <w:t>0.083</w:t>
            </w:r>
          </w:p>
        </w:tc>
        <w:tc>
          <w:tcPr>
            <w:tcW w:w="0" w:type="auto"/>
            <w:shd w:val="clear" w:color="auto" w:fill="EEEEEE"/>
            <w:vAlign w:val="center"/>
            <w:hideMark/>
          </w:tcPr>
          <w:p w14:paraId="5493D17B" w14:textId="77777777" w:rsidR="00563DD7" w:rsidRDefault="00563DD7">
            <w:pPr>
              <w:spacing w:line="180" w:lineRule="atLeast"/>
              <w:rPr>
                <w:rFonts w:ascii="Arial" w:hAnsi="Arial" w:cs="Arial"/>
                <w:color w:val="000000"/>
                <w:sz w:val="16"/>
                <w:szCs w:val="16"/>
              </w:rPr>
            </w:pPr>
            <w:r>
              <w:rPr>
                <w:rFonts w:ascii="Arial" w:hAnsi="Arial" w:cs="Arial"/>
                <w:b/>
                <w:bCs/>
                <w:color w:val="000000"/>
                <w:sz w:val="16"/>
                <w:szCs w:val="16"/>
              </w:rPr>
              <w:t>0.048</w:t>
            </w:r>
          </w:p>
        </w:tc>
        <w:tc>
          <w:tcPr>
            <w:tcW w:w="0" w:type="auto"/>
            <w:shd w:val="clear" w:color="auto" w:fill="EEEEEE"/>
            <w:vAlign w:val="center"/>
            <w:hideMark/>
          </w:tcPr>
          <w:p w14:paraId="45D84901" w14:textId="77777777" w:rsidR="00563DD7" w:rsidRDefault="00563DD7">
            <w:pPr>
              <w:spacing w:line="180" w:lineRule="atLeast"/>
              <w:rPr>
                <w:rFonts w:ascii="Arial" w:hAnsi="Arial" w:cs="Arial"/>
                <w:color w:val="000000"/>
                <w:sz w:val="16"/>
                <w:szCs w:val="16"/>
              </w:rPr>
            </w:pPr>
            <w:r>
              <w:rPr>
                <w:rFonts w:ascii="Arial" w:hAnsi="Arial" w:cs="Arial"/>
                <w:color w:val="000000"/>
                <w:sz w:val="16"/>
                <w:szCs w:val="16"/>
              </w:rPr>
              <w:t>other cellular processes (Input set freq.: 0.42; 0.46)</w:t>
            </w:r>
          </w:p>
        </w:tc>
      </w:tr>
      <w:tr w:rsidR="00563DD7" w14:paraId="421C8B68" w14:textId="77777777" w:rsidTr="00563DD7">
        <w:trPr>
          <w:tblCellSpacing w:w="0" w:type="dxa"/>
        </w:trPr>
        <w:tc>
          <w:tcPr>
            <w:tcW w:w="0" w:type="auto"/>
            <w:shd w:val="clear" w:color="auto" w:fill="990099"/>
            <w:vAlign w:val="center"/>
            <w:hideMark/>
          </w:tcPr>
          <w:p w14:paraId="58980CA8" w14:textId="77777777" w:rsidR="00563DD7" w:rsidRDefault="001B4196">
            <w:pPr>
              <w:spacing w:line="180" w:lineRule="atLeast"/>
              <w:rPr>
                <w:rFonts w:ascii="Arial" w:hAnsi="Arial" w:cs="Arial"/>
                <w:color w:val="000000"/>
                <w:sz w:val="16"/>
                <w:szCs w:val="16"/>
              </w:rPr>
            </w:pPr>
            <w:hyperlink r:id="rId29" w:anchor="class_25" w:history="1">
              <w:r w:rsidR="00563DD7">
                <w:rPr>
                  <w:rStyle w:val="Hyperlink"/>
                  <w:rFonts w:ascii="Arial" w:hAnsi="Arial" w:cs="Arial"/>
                  <w:sz w:val="16"/>
                  <w:szCs w:val="16"/>
                  <w:u w:val="none"/>
                </w:rPr>
                <w:t> </w:t>
              </w:r>
            </w:hyperlink>
          </w:p>
        </w:tc>
        <w:tc>
          <w:tcPr>
            <w:tcW w:w="0" w:type="auto"/>
            <w:shd w:val="clear" w:color="auto" w:fill="EEEEEE"/>
            <w:vAlign w:val="center"/>
            <w:hideMark/>
          </w:tcPr>
          <w:p w14:paraId="5C2A6BEF" w14:textId="77777777" w:rsidR="00563DD7" w:rsidRDefault="00563DD7">
            <w:pPr>
              <w:spacing w:line="180" w:lineRule="atLeast"/>
              <w:rPr>
                <w:rFonts w:ascii="Arial" w:hAnsi="Arial" w:cs="Arial"/>
                <w:color w:val="000000"/>
                <w:sz w:val="16"/>
                <w:szCs w:val="16"/>
              </w:rPr>
            </w:pPr>
            <w:r>
              <w:rPr>
                <w:rFonts w:ascii="Arial" w:hAnsi="Arial" w:cs="Arial"/>
                <w:color w:val="000000"/>
                <w:sz w:val="16"/>
                <w:szCs w:val="16"/>
              </w:rPr>
              <w:t>0.87</w:t>
            </w:r>
          </w:p>
        </w:tc>
        <w:tc>
          <w:tcPr>
            <w:tcW w:w="0" w:type="auto"/>
            <w:shd w:val="clear" w:color="auto" w:fill="EEEEEE"/>
            <w:vAlign w:val="center"/>
            <w:hideMark/>
          </w:tcPr>
          <w:p w14:paraId="627BA709" w14:textId="77777777" w:rsidR="00563DD7" w:rsidRDefault="00563DD7">
            <w:pPr>
              <w:spacing w:line="180" w:lineRule="atLeast"/>
              <w:rPr>
                <w:rFonts w:ascii="Arial" w:hAnsi="Arial" w:cs="Arial"/>
                <w:color w:val="000000"/>
                <w:sz w:val="16"/>
                <w:szCs w:val="16"/>
              </w:rPr>
            </w:pPr>
            <w:r>
              <w:rPr>
                <w:rFonts w:ascii="Arial" w:hAnsi="Arial" w:cs="Arial"/>
                <w:i/>
                <w:iCs/>
                <w:color w:val="000000"/>
                <w:sz w:val="16"/>
                <w:szCs w:val="16"/>
              </w:rPr>
              <w:t>0.089</w:t>
            </w:r>
          </w:p>
        </w:tc>
        <w:tc>
          <w:tcPr>
            <w:tcW w:w="0" w:type="auto"/>
            <w:shd w:val="clear" w:color="auto" w:fill="EEEEEE"/>
            <w:vAlign w:val="center"/>
            <w:hideMark/>
          </w:tcPr>
          <w:p w14:paraId="3CC3DDBC" w14:textId="77777777" w:rsidR="00563DD7" w:rsidRDefault="00563DD7">
            <w:pPr>
              <w:spacing w:line="180" w:lineRule="atLeast"/>
              <w:rPr>
                <w:rFonts w:ascii="Arial" w:hAnsi="Arial" w:cs="Arial"/>
                <w:color w:val="000000"/>
                <w:sz w:val="16"/>
                <w:szCs w:val="16"/>
              </w:rPr>
            </w:pPr>
            <w:r>
              <w:rPr>
                <w:rFonts w:ascii="Arial" w:hAnsi="Arial" w:cs="Arial"/>
                <w:b/>
                <w:bCs/>
                <w:color w:val="000000"/>
                <w:sz w:val="16"/>
                <w:szCs w:val="16"/>
              </w:rPr>
              <w:t>0.026</w:t>
            </w:r>
          </w:p>
        </w:tc>
        <w:tc>
          <w:tcPr>
            <w:tcW w:w="0" w:type="auto"/>
            <w:shd w:val="clear" w:color="auto" w:fill="EEEEEE"/>
            <w:vAlign w:val="center"/>
            <w:hideMark/>
          </w:tcPr>
          <w:p w14:paraId="411E4A7E" w14:textId="77777777" w:rsidR="00563DD7" w:rsidRDefault="00563DD7">
            <w:pPr>
              <w:spacing w:line="180" w:lineRule="atLeast"/>
              <w:rPr>
                <w:rFonts w:ascii="Arial" w:hAnsi="Arial" w:cs="Arial"/>
                <w:color w:val="000000"/>
                <w:sz w:val="16"/>
                <w:szCs w:val="16"/>
              </w:rPr>
            </w:pPr>
            <w:r>
              <w:rPr>
                <w:rFonts w:ascii="Arial" w:hAnsi="Arial" w:cs="Arial"/>
                <w:color w:val="000000"/>
                <w:sz w:val="16"/>
                <w:szCs w:val="16"/>
              </w:rPr>
              <w:t>other metabolic processes (Input set freq.: 0.38; 0.43)</w:t>
            </w:r>
          </w:p>
        </w:tc>
      </w:tr>
      <w:tr w:rsidR="00563DD7" w14:paraId="433CE9BC" w14:textId="77777777" w:rsidTr="00563DD7">
        <w:trPr>
          <w:tblCellSpacing w:w="0" w:type="dxa"/>
        </w:trPr>
        <w:tc>
          <w:tcPr>
            <w:tcW w:w="0" w:type="auto"/>
            <w:shd w:val="clear" w:color="auto" w:fill="CCFFCC"/>
            <w:vAlign w:val="center"/>
            <w:hideMark/>
          </w:tcPr>
          <w:p w14:paraId="1B164411" w14:textId="77777777" w:rsidR="00563DD7" w:rsidRDefault="001B4196">
            <w:pPr>
              <w:spacing w:line="180" w:lineRule="atLeast"/>
              <w:rPr>
                <w:rFonts w:ascii="Arial" w:hAnsi="Arial" w:cs="Arial"/>
                <w:color w:val="000000"/>
                <w:sz w:val="16"/>
                <w:szCs w:val="16"/>
              </w:rPr>
            </w:pPr>
            <w:hyperlink r:id="rId30" w:anchor="class_18" w:history="1">
              <w:r w:rsidR="00563DD7">
                <w:rPr>
                  <w:rStyle w:val="Hyperlink"/>
                  <w:rFonts w:ascii="Arial" w:hAnsi="Arial" w:cs="Arial"/>
                  <w:sz w:val="16"/>
                  <w:szCs w:val="16"/>
                  <w:u w:val="none"/>
                </w:rPr>
                <w:t> </w:t>
              </w:r>
            </w:hyperlink>
          </w:p>
        </w:tc>
        <w:tc>
          <w:tcPr>
            <w:tcW w:w="0" w:type="auto"/>
            <w:shd w:val="clear" w:color="auto" w:fill="EEEEEE"/>
            <w:vAlign w:val="center"/>
            <w:hideMark/>
          </w:tcPr>
          <w:p w14:paraId="403E002A" w14:textId="77777777" w:rsidR="00563DD7" w:rsidRDefault="00563DD7">
            <w:pPr>
              <w:spacing w:line="180" w:lineRule="atLeast"/>
              <w:rPr>
                <w:rFonts w:ascii="Arial" w:hAnsi="Arial" w:cs="Arial"/>
                <w:color w:val="000000"/>
                <w:sz w:val="16"/>
                <w:szCs w:val="16"/>
              </w:rPr>
            </w:pPr>
            <w:r>
              <w:rPr>
                <w:rFonts w:ascii="Arial" w:hAnsi="Arial" w:cs="Arial"/>
                <w:color w:val="000000"/>
                <w:sz w:val="16"/>
                <w:szCs w:val="16"/>
              </w:rPr>
              <w:t>0.69</w:t>
            </w:r>
          </w:p>
        </w:tc>
        <w:tc>
          <w:tcPr>
            <w:tcW w:w="0" w:type="auto"/>
            <w:shd w:val="clear" w:color="auto" w:fill="EEEEEE"/>
            <w:vAlign w:val="center"/>
            <w:hideMark/>
          </w:tcPr>
          <w:p w14:paraId="259929BF" w14:textId="77777777" w:rsidR="00563DD7" w:rsidRDefault="00563DD7">
            <w:pPr>
              <w:spacing w:line="180" w:lineRule="atLeast"/>
              <w:rPr>
                <w:rFonts w:ascii="Arial" w:hAnsi="Arial" w:cs="Arial"/>
                <w:color w:val="000000"/>
                <w:sz w:val="16"/>
                <w:szCs w:val="16"/>
              </w:rPr>
            </w:pPr>
            <w:r>
              <w:rPr>
                <w:rFonts w:ascii="Arial" w:hAnsi="Arial" w:cs="Arial"/>
                <w:i/>
                <w:iCs/>
                <w:color w:val="000000"/>
                <w:sz w:val="16"/>
                <w:szCs w:val="16"/>
              </w:rPr>
              <w:t>0.148</w:t>
            </w:r>
          </w:p>
        </w:tc>
        <w:tc>
          <w:tcPr>
            <w:tcW w:w="0" w:type="auto"/>
            <w:shd w:val="clear" w:color="auto" w:fill="EEEEEE"/>
            <w:vAlign w:val="center"/>
            <w:hideMark/>
          </w:tcPr>
          <w:p w14:paraId="7FE339BB" w14:textId="77777777" w:rsidR="00563DD7" w:rsidRDefault="00563DD7">
            <w:pPr>
              <w:spacing w:line="180" w:lineRule="atLeast"/>
              <w:rPr>
                <w:rFonts w:ascii="Arial" w:hAnsi="Arial" w:cs="Arial"/>
                <w:color w:val="000000"/>
                <w:sz w:val="16"/>
                <w:szCs w:val="16"/>
              </w:rPr>
            </w:pPr>
            <w:r>
              <w:rPr>
                <w:rFonts w:ascii="Arial" w:hAnsi="Arial" w:cs="Arial"/>
                <w:b/>
                <w:bCs/>
                <w:color w:val="000000"/>
                <w:sz w:val="16"/>
                <w:szCs w:val="16"/>
              </w:rPr>
              <w:t>0.037</w:t>
            </w:r>
          </w:p>
        </w:tc>
        <w:tc>
          <w:tcPr>
            <w:tcW w:w="0" w:type="auto"/>
            <w:shd w:val="clear" w:color="auto" w:fill="EEEEEE"/>
            <w:vAlign w:val="center"/>
            <w:hideMark/>
          </w:tcPr>
          <w:p w14:paraId="4B2AC7B9" w14:textId="77777777" w:rsidR="00563DD7" w:rsidRDefault="00563DD7">
            <w:pPr>
              <w:spacing w:line="180" w:lineRule="atLeast"/>
              <w:rPr>
                <w:rFonts w:ascii="Arial" w:hAnsi="Arial" w:cs="Arial"/>
                <w:color w:val="000000"/>
                <w:sz w:val="16"/>
                <w:szCs w:val="16"/>
              </w:rPr>
            </w:pPr>
            <w:r>
              <w:rPr>
                <w:rFonts w:ascii="Arial" w:hAnsi="Arial" w:cs="Arial"/>
                <w:color w:val="000000"/>
                <w:sz w:val="16"/>
                <w:szCs w:val="16"/>
              </w:rPr>
              <w:t>other biological processes (Input set freq.: 0.08; 0.12)</w:t>
            </w:r>
          </w:p>
        </w:tc>
      </w:tr>
      <w:tr w:rsidR="00563DD7" w14:paraId="1E0F8FAA" w14:textId="77777777" w:rsidTr="00563DD7">
        <w:trPr>
          <w:tblCellSpacing w:w="0" w:type="dxa"/>
        </w:trPr>
        <w:tc>
          <w:tcPr>
            <w:tcW w:w="0" w:type="auto"/>
            <w:shd w:val="clear" w:color="auto" w:fill="BEBEBE"/>
            <w:vAlign w:val="center"/>
            <w:hideMark/>
          </w:tcPr>
          <w:p w14:paraId="12DFAFDC" w14:textId="77777777" w:rsidR="00563DD7" w:rsidRDefault="001B4196">
            <w:pPr>
              <w:spacing w:line="180" w:lineRule="atLeast"/>
              <w:rPr>
                <w:rFonts w:ascii="Arial" w:hAnsi="Arial" w:cs="Arial"/>
                <w:color w:val="000000"/>
                <w:sz w:val="16"/>
                <w:szCs w:val="16"/>
              </w:rPr>
            </w:pPr>
            <w:hyperlink r:id="rId31" w:anchor="class_33" w:history="1">
              <w:r w:rsidR="00563DD7">
                <w:rPr>
                  <w:rStyle w:val="Hyperlink"/>
                  <w:rFonts w:ascii="Arial" w:hAnsi="Arial" w:cs="Arial"/>
                  <w:sz w:val="16"/>
                  <w:szCs w:val="16"/>
                  <w:u w:val="none"/>
                </w:rPr>
                <w:t> </w:t>
              </w:r>
            </w:hyperlink>
          </w:p>
        </w:tc>
        <w:tc>
          <w:tcPr>
            <w:tcW w:w="0" w:type="auto"/>
            <w:shd w:val="clear" w:color="auto" w:fill="EEEEEE"/>
            <w:vAlign w:val="center"/>
            <w:hideMark/>
          </w:tcPr>
          <w:p w14:paraId="2A6A473E" w14:textId="77777777" w:rsidR="00563DD7" w:rsidRDefault="00563DD7">
            <w:pPr>
              <w:spacing w:line="180" w:lineRule="atLeast"/>
              <w:rPr>
                <w:rFonts w:ascii="Arial" w:hAnsi="Arial" w:cs="Arial"/>
                <w:color w:val="000000"/>
                <w:sz w:val="16"/>
                <w:szCs w:val="16"/>
              </w:rPr>
            </w:pPr>
            <w:r>
              <w:rPr>
                <w:rFonts w:ascii="Arial" w:hAnsi="Arial" w:cs="Arial"/>
                <w:color w:val="000000"/>
                <w:sz w:val="16"/>
                <w:szCs w:val="16"/>
              </w:rPr>
              <w:t>0.6</w:t>
            </w:r>
          </w:p>
        </w:tc>
        <w:tc>
          <w:tcPr>
            <w:tcW w:w="0" w:type="auto"/>
            <w:shd w:val="clear" w:color="auto" w:fill="EEEEEE"/>
            <w:vAlign w:val="center"/>
            <w:hideMark/>
          </w:tcPr>
          <w:p w14:paraId="4A3BD177" w14:textId="77777777" w:rsidR="00563DD7" w:rsidRDefault="00563DD7">
            <w:pPr>
              <w:spacing w:line="180" w:lineRule="atLeast"/>
              <w:rPr>
                <w:rFonts w:ascii="Arial" w:hAnsi="Arial" w:cs="Arial"/>
                <w:color w:val="000000"/>
                <w:sz w:val="16"/>
                <w:szCs w:val="16"/>
              </w:rPr>
            </w:pPr>
            <w:r>
              <w:rPr>
                <w:rFonts w:ascii="Arial" w:hAnsi="Arial" w:cs="Arial"/>
                <w:i/>
                <w:iCs/>
                <w:color w:val="000000"/>
                <w:sz w:val="16"/>
                <w:szCs w:val="16"/>
              </w:rPr>
              <w:t>0.181</w:t>
            </w:r>
          </w:p>
        </w:tc>
        <w:tc>
          <w:tcPr>
            <w:tcW w:w="0" w:type="auto"/>
            <w:shd w:val="clear" w:color="auto" w:fill="EEEEEE"/>
            <w:vAlign w:val="center"/>
            <w:hideMark/>
          </w:tcPr>
          <w:p w14:paraId="73DFA80E" w14:textId="77777777" w:rsidR="00563DD7" w:rsidRDefault="00563DD7">
            <w:pPr>
              <w:spacing w:line="180" w:lineRule="atLeast"/>
              <w:rPr>
                <w:rFonts w:ascii="Arial" w:hAnsi="Arial" w:cs="Arial"/>
                <w:color w:val="000000"/>
                <w:sz w:val="16"/>
                <w:szCs w:val="16"/>
              </w:rPr>
            </w:pPr>
            <w:r>
              <w:rPr>
                <w:rFonts w:ascii="Arial" w:hAnsi="Arial" w:cs="Arial"/>
                <w:b/>
                <w:bCs/>
                <w:color w:val="000000"/>
                <w:sz w:val="16"/>
                <w:szCs w:val="16"/>
              </w:rPr>
              <w:t>0.016</w:t>
            </w:r>
          </w:p>
        </w:tc>
        <w:tc>
          <w:tcPr>
            <w:tcW w:w="0" w:type="auto"/>
            <w:shd w:val="clear" w:color="auto" w:fill="EEEEEE"/>
            <w:vAlign w:val="center"/>
            <w:hideMark/>
          </w:tcPr>
          <w:p w14:paraId="663F1B84" w14:textId="77777777" w:rsidR="00563DD7" w:rsidRDefault="00563DD7">
            <w:pPr>
              <w:spacing w:line="180" w:lineRule="atLeast"/>
              <w:rPr>
                <w:rFonts w:ascii="Arial" w:hAnsi="Arial" w:cs="Arial"/>
                <w:color w:val="000000"/>
                <w:sz w:val="16"/>
                <w:szCs w:val="16"/>
              </w:rPr>
            </w:pPr>
            <w:r>
              <w:rPr>
                <w:rFonts w:ascii="Arial" w:hAnsi="Arial" w:cs="Arial"/>
                <w:color w:val="000000"/>
                <w:sz w:val="16"/>
                <w:szCs w:val="16"/>
              </w:rPr>
              <w:t>response to stress (Input set freq.: 0.08; 0.13)</w:t>
            </w:r>
          </w:p>
        </w:tc>
      </w:tr>
      <w:tr w:rsidR="00563DD7" w14:paraId="5E00D0CC" w14:textId="77777777" w:rsidTr="00563DD7">
        <w:trPr>
          <w:tblCellSpacing w:w="0" w:type="dxa"/>
        </w:trPr>
        <w:tc>
          <w:tcPr>
            <w:tcW w:w="0" w:type="auto"/>
            <w:gridSpan w:val="5"/>
            <w:shd w:val="clear" w:color="auto" w:fill="FFFFFF"/>
            <w:vAlign w:val="center"/>
            <w:hideMark/>
          </w:tcPr>
          <w:p w14:paraId="4ABD5F60" w14:textId="77777777" w:rsidR="00563DD7" w:rsidRDefault="00563DD7">
            <w:pPr>
              <w:spacing w:line="180" w:lineRule="atLeast"/>
              <w:rPr>
                <w:rFonts w:ascii="Arial" w:hAnsi="Arial" w:cs="Arial"/>
                <w:color w:val="000000"/>
                <w:sz w:val="16"/>
                <w:szCs w:val="16"/>
              </w:rPr>
            </w:pPr>
            <w:r>
              <w:rPr>
                <w:rFonts w:ascii="Arial" w:hAnsi="Arial" w:cs="Arial"/>
                <w:i/>
                <w:iCs/>
                <w:color w:val="000000"/>
                <w:sz w:val="16"/>
                <w:szCs w:val="16"/>
              </w:rPr>
              <w:t>Molecular function</w:t>
            </w:r>
          </w:p>
        </w:tc>
      </w:tr>
      <w:tr w:rsidR="00563DD7" w14:paraId="43A0BC66" w14:textId="77777777" w:rsidTr="00563DD7">
        <w:trPr>
          <w:tblCellSpacing w:w="0" w:type="dxa"/>
        </w:trPr>
        <w:tc>
          <w:tcPr>
            <w:tcW w:w="0" w:type="auto"/>
            <w:shd w:val="clear" w:color="auto" w:fill="8A2BE2"/>
            <w:vAlign w:val="center"/>
            <w:hideMark/>
          </w:tcPr>
          <w:p w14:paraId="4F9F62E2" w14:textId="77777777" w:rsidR="00563DD7" w:rsidRDefault="001B4196">
            <w:pPr>
              <w:spacing w:line="180" w:lineRule="atLeast"/>
              <w:rPr>
                <w:rFonts w:ascii="Arial" w:hAnsi="Arial" w:cs="Arial"/>
                <w:color w:val="000000"/>
                <w:sz w:val="16"/>
                <w:szCs w:val="16"/>
              </w:rPr>
            </w:pPr>
            <w:hyperlink r:id="rId32" w:anchor="class_41" w:history="1">
              <w:r w:rsidR="00563DD7">
                <w:rPr>
                  <w:rStyle w:val="Hyperlink"/>
                  <w:rFonts w:ascii="Arial" w:hAnsi="Arial" w:cs="Arial"/>
                  <w:sz w:val="16"/>
                  <w:szCs w:val="16"/>
                  <w:u w:val="none"/>
                </w:rPr>
                <w:t> </w:t>
              </w:r>
            </w:hyperlink>
          </w:p>
        </w:tc>
        <w:tc>
          <w:tcPr>
            <w:tcW w:w="0" w:type="auto"/>
            <w:shd w:val="clear" w:color="auto" w:fill="FFFFFF"/>
            <w:vAlign w:val="center"/>
            <w:hideMark/>
          </w:tcPr>
          <w:p w14:paraId="30A1686C" w14:textId="77777777" w:rsidR="00563DD7" w:rsidRDefault="00563DD7">
            <w:pPr>
              <w:spacing w:line="180" w:lineRule="atLeast"/>
              <w:rPr>
                <w:rFonts w:ascii="Arial" w:hAnsi="Arial" w:cs="Arial"/>
                <w:color w:val="000000"/>
                <w:sz w:val="16"/>
                <w:szCs w:val="16"/>
              </w:rPr>
            </w:pPr>
            <w:r>
              <w:rPr>
                <w:rFonts w:ascii="Arial" w:hAnsi="Arial" w:cs="Arial"/>
                <w:color w:val="000000"/>
                <w:sz w:val="16"/>
                <w:szCs w:val="16"/>
              </w:rPr>
              <w:t>1.63</w:t>
            </w:r>
          </w:p>
        </w:tc>
        <w:tc>
          <w:tcPr>
            <w:tcW w:w="0" w:type="auto"/>
            <w:shd w:val="clear" w:color="auto" w:fill="FFFFFF"/>
            <w:vAlign w:val="center"/>
            <w:hideMark/>
          </w:tcPr>
          <w:p w14:paraId="3B2FCC6E" w14:textId="77777777" w:rsidR="00563DD7" w:rsidRDefault="00563DD7">
            <w:pPr>
              <w:spacing w:line="180" w:lineRule="atLeast"/>
              <w:rPr>
                <w:rFonts w:ascii="Arial" w:hAnsi="Arial" w:cs="Arial"/>
                <w:color w:val="000000"/>
                <w:sz w:val="16"/>
                <w:szCs w:val="16"/>
              </w:rPr>
            </w:pPr>
            <w:r>
              <w:rPr>
                <w:rFonts w:ascii="Arial" w:hAnsi="Arial" w:cs="Arial"/>
                <w:i/>
                <w:iCs/>
                <w:color w:val="000000"/>
                <w:sz w:val="16"/>
                <w:szCs w:val="16"/>
              </w:rPr>
              <w:t>0.407</w:t>
            </w:r>
          </w:p>
        </w:tc>
        <w:tc>
          <w:tcPr>
            <w:tcW w:w="0" w:type="auto"/>
            <w:shd w:val="clear" w:color="auto" w:fill="FFFFFF"/>
            <w:vAlign w:val="center"/>
            <w:hideMark/>
          </w:tcPr>
          <w:p w14:paraId="33C25F98" w14:textId="77777777" w:rsidR="00563DD7" w:rsidRDefault="00563DD7">
            <w:pPr>
              <w:spacing w:line="180" w:lineRule="atLeast"/>
              <w:rPr>
                <w:rFonts w:ascii="Arial" w:hAnsi="Arial" w:cs="Arial"/>
                <w:color w:val="000000"/>
                <w:sz w:val="16"/>
                <w:szCs w:val="16"/>
              </w:rPr>
            </w:pPr>
            <w:r>
              <w:rPr>
                <w:rFonts w:ascii="Arial" w:hAnsi="Arial" w:cs="Arial"/>
                <w:b/>
                <w:bCs/>
                <w:color w:val="000000"/>
                <w:sz w:val="16"/>
                <w:szCs w:val="16"/>
              </w:rPr>
              <w:t>0.032</w:t>
            </w:r>
          </w:p>
        </w:tc>
        <w:tc>
          <w:tcPr>
            <w:tcW w:w="0" w:type="auto"/>
            <w:shd w:val="clear" w:color="auto" w:fill="FFFFFF"/>
            <w:vAlign w:val="center"/>
            <w:hideMark/>
          </w:tcPr>
          <w:p w14:paraId="42DA1692" w14:textId="77777777" w:rsidR="00563DD7" w:rsidRDefault="00563DD7">
            <w:pPr>
              <w:spacing w:line="180" w:lineRule="atLeast"/>
              <w:rPr>
                <w:rFonts w:ascii="Arial" w:hAnsi="Arial" w:cs="Arial"/>
                <w:color w:val="000000"/>
                <w:sz w:val="16"/>
                <w:szCs w:val="16"/>
              </w:rPr>
            </w:pPr>
            <w:r>
              <w:rPr>
                <w:rFonts w:ascii="Arial" w:hAnsi="Arial" w:cs="Arial"/>
                <w:color w:val="000000"/>
                <w:sz w:val="16"/>
                <w:szCs w:val="16"/>
              </w:rPr>
              <w:t>transporter activity (Input set freq.: 0.08; 0.04)</w:t>
            </w:r>
          </w:p>
        </w:tc>
      </w:tr>
      <w:tr w:rsidR="00563DD7" w14:paraId="4E702D7A" w14:textId="77777777" w:rsidTr="00563DD7">
        <w:trPr>
          <w:tblCellSpacing w:w="0" w:type="dxa"/>
        </w:trPr>
        <w:tc>
          <w:tcPr>
            <w:tcW w:w="0" w:type="auto"/>
            <w:shd w:val="clear" w:color="auto" w:fill="3366FF"/>
            <w:vAlign w:val="center"/>
            <w:hideMark/>
          </w:tcPr>
          <w:p w14:paraId="08687B56" w14:textId="77777777" w:rsidR="00563DD7" w:rsidRDefault="001B4196">
            <w:pPr>
              <w:spacing w:line="180" w:lineRule="atLeast"/>
              <w:rPr>
                <w:rFonts w:ascii="Arial" w:hAnsi="Arial" w:cs="Arial"/>
                <w:color w:val="000000"/>
                <w:sz w:val="16"/>
                <w:szCs w:val="16"/>
              </w:rPr>
            </w:pPr>
            <w:hyperlink r:id="rId33" w:anchor="class_15" w:history="1">
              <w:r w:rsidR="00563DD7">
                <w:rPr>
                  <w:rStyle w:val="Hyperlink"/>
                  <w:rFonts w:ascii="Arial" w:hAnsi="Arial" w:cs="Arial"/>
                  <w:sz w:val="16"/>
                  <w:szCs w:val="16"/>
                  <w:u w:val="none"/>
                </w:rPr>
                <w:t> </w:t>
              </w:r>
            </w:hyperlink>
          </w:p>
        </w:tc>
        <w:tc>
          <w:tcPr>
            <w:tcW w:w="0" w:type="auto"/>
            <w:shd w:val="clear" w:color="auto" w:fill="FFFFFF"/>
            <w:vAlign w:val="center"/>
            <w:hideMark/>
          </w:tcPr>
          <w:p w14:paraId="2B504366" w14:textId="77777777" w:rsidR="00563DD7" w:rsidRDefault="00563DD7">
            <w:pPr>
              <w:spacing w:line="180" w:lineRule="atLeast"/>
              <w:rPr>
                <w:rFonts w:ascii="Arial" w:hAnsi="Arial" w:cs="Arial"/>
                <w:color w:val="000000"/>
                <w:sz w:val="16"/>
                <w:szCs w:val="16"/>
              </w:rPr>
            </w:pPr>
            <w:r>
              <w:rPr>
                <w:rFonts w:ascii="Arial" w:hAnsi="Arial" w:cs="Arial"/>
                <w:color w:val="000000"/>
                <w:sz w:val="16"/>
                <w:szCs w:val="16"/>
              </w:rPr>
              <w:t>1.44</w:t>
            </w:r>
          </w:p>
        </w:tc>
        <w:tc>
          <w:tcPr>
            <w:tcW w:w="0" w:type="auto"/>
            <w:shd w:val="clear" w:color="auto" w:fill="FFFFFF"/>
            <w:vAlign w:val="center"/>
            <w:hideMark/>
          </w:tcPr>
          <w:p w14:paraId="41365986" w14:textId="77777777" w:rsidR="00563DD7" w:rsidRDefault="00563DD7">
            <w:pPr>
              <w:spacing w:line="180" w:lineRule="atLeast"/>
              <w:rPr>
                <w:rFonts w:ascii="Arial" w:hAnsi="Arial" w:cs="Arial"/>
                <w:color w:val="000000"/>
                <w:sz w:val="16"/>
                <w:szCs w:val="16"/>
              </w:rPr>
            </w:pPr>
            <w:r>
              <w:rPr>
                <w:rFonts w:ascii="Arial" w:hAnsi="Arial" w:cs="Arial"/>
                <w:i/>
                <w:iCs/>
                <w:color w:val="000000"/>
                <w:sz w:val="16"/>
                <w:szCs w:val="16"/>
              </w:rPr>
              <w:t>0.299</w:t>
            </w:r>
          </w:p>
        </w:tc>
        <w:tc>
          <w:tcPr>
            <w:tcW w:w="0" w:type="auto"/>
            <w:shd w:val="clear" w:color="auto" w:fill="FFFFFF"/>
            <w:vAlign w:val="center"/>
            <w:hideMark/>
          </w:tcPr>
          <w:p w14:paraId="5D154FBB" w14:textId="77777777" w:rsidR="00563DD7" w:rsidRDefault="00563DD7">
            <w:pPr>
              <w:spacing w:line="180" w:lineRule="atLeast"/>
              <w:rPr>
                <w:rFonts w:ascii="Arial" w:hAnsi="Arial" w:cs="Arial"/>
                <w:color w:val="000000"/>
                <w:sz w:val="16"/>
                <w:szCs w:val="16"/>
              </w:rPr>
            </w:pPr>
            <w:r>
              <w:rPr>
                <w:rFonts w:ascii="Arial" w:hAnsi="Arial" w:cs="Arial"/>
                <w:b/>
                <w:bCs/>
                <w:color w:val="000000"/>
                <w:sz w:val="16"/>
                <w:szCs w:val="16"/>
              </w:rPr>
              <w:t>0.030</w:t>
            </w:r>
          </w:p>
        </w:tc>
        <w:tc>
          <w:tcPr>
            <w:tcW w:w="0" w:type="auto"/>
            <w:shd w:val="clear" w:color="auto" w:fill="FFFFFF"/>
            <w:vAlign w:val="center"/>
            <w:hideMark/>
          </w:tcPr>
          <w:p w14:paraId="15A0A1E9" w14:textId="77777777" w:rsidR="00563DD7" w:rsidRDefault="00563DD7">
            <w:pPr>
              <w:spacing w:line="180" w:lineRule="atLeast"/>
              <w:rPr>
                <w:rFonts w:ascii="Arial" w:hAnsi="Arial" w:cs="Arial"/>
                <w:color w:val="000000"/>
                <w:sz w:val="16"/>
                <w:szCs w:val="16"/>
              </w:rPr>
            </w:pPr>
            <w:r>
              <w:rPr>
                <w:rFonts w:ascii="Arial" w:hAnsi="Arial" w:cs="Arial"/>
                <w:color w:val="000000"/>
                <w:sz w:val="16"/>
                <w:szCs w:val="16"/>
              </w:rPr>
              <w:t>nucleotide binding (Input set freq.: 0.12; 0.08)</w:t>
            </w:r>
          </w:p>
        </w:tc>
      </w:tr>
      <w:tr w:rsidR="00563DD7" w14:paraId="18A9CD6A" w14:textId="77777777" w:rsidTr="00563DD7">
        <w:trPr>
          <w:tblCellSpacing w:w="0" w:type="dxa"/>
        </w:trPr>
        <w:tc>
          <w:tcPr>
            <w:tcW w:w="0" w:type="auto"/>
            <w:shd w:val="clear" w:color="auto" w:fill="FF7F50"/>
            <w:vAlign w:val="center"/>
            <w:hideMark/>
          </w:tcPr>
          <w:p w14:paraId="3E0455FB" w14:textId="77777777" w:rsidR="00563DD7" w:rsidRDefault="001B4196">
            <w:pPr>
              <w:spacing w:line="180" w:lineRule="atLeast"/>
              <w:rPr>
                <w:rFonts w:ascii="Arial" w:hAnsi="Arial" w:cs="Arial"/>
                <w:color w:val="000000"/>
                <w:sz w:val="16"/>
                <w:szCs w:val="16"/>
              </w:rPr>
            </w:pPr>
            <w:hyperlink r:id="rId34" w:anchor="class_39" w:history="1">
              <w:r w:rsidR="00563DD7">
                <w:rPr>
                  <w:rStyle w:val="Hyperlink"/>
                  <w:rFonts w:ascii="Arial" w:hAnsi="Arial" w:cs="Arial"/>
                  <w:sz w:val="16"/>
                  <w:szCs w:val="16"/>
                  <w:u w:val="none"/>
                </w:rPr>
                <w:t> </w:t>
              </w:r>
            </w:hyperlink>
          </w:p>
        </w:tc>
        <w:tc>
          <w:tcPr>
            <w:tcW w:w="0" w:type="auto"/>
            <w:shd w:val="clear" w:color="auto" w:fill="FFFFFF"/>
            <w:vAlign w:val="center"/>
            <w:hideMark/>
          </w:tcPr>
          <w:p w14:paraId="47635148" w14:textId="77777777" w:rsidR="00563DD7" w:rsidRDefault="00563DD7">
            <w:pPr>
              <w:spacing w:line="180" w:lineRule="atLeast"/>
              <w:rPr>
                <w:rFonts w:ascii="Arial" w:hAnsi="Arial" w:cs="Arial"/>
                <w:color w:val="000000"/>
                <w:sz w:val="16"/>
                <w:szCs w:val="16"/>
              </w:rPr>
            </w:pPr>
            <w:r>
              <w:rPr>
                <w:rFonts w:ascii="Arial" w:hAnsi="Arial" w:cs="Arial"/>
                <w:color w:val="000000"/>
                <w:sz w:val="16"/>
                <w:szCs w:val="16"/>
              </w:rPr>
              <w:t>1.36</w:t>
            </w:r>
          </w:p>
        </w:tc>
        <w:tc>
          <w:tcPr>
            <w:tcW w:w="0" w:type="auto"/>
            <w:shd w:val="clear" w:color="auto" w:fill="FFFFFF"/>
            <w:vAlign w:val="center"/>
            <w:hideMark/>
          </w:tcPr>
          <w:p w14:paraId="483206F4" w14:textId="77777777" w:rsidR="00563DD7" w:rsidRDefault="00563DD7">
            <w:pPr>
              <w:spacing w:line="180" w:lineRule="atLeast"/>
              <w:rPr>
                <w:rFonts w:ascii="Arial" w:hAnsi="Arial" w:cs="Arial"/>
                <w:color w:val="000000"/>
                <w:sz w:val="16"/>
                <w:szCs w:val="16"/>
              </w:rPr>
            </w:pPr>
            <w:r>
              <w:rPr>
                <w:rFonts w:ascii="Arial" w:hAnsi="Arial" w:cs="Arial"/>
                <w:i/>
                <w:iCs/>
                <w:color w:val="000000"/>
                <w:sz w:val="16"/>
                <w:szCs w:val="16"/>
              </w:rPr>
              <w:t>0.222</w:t>
            </w:r>
          </w:p>
        </w:tc>
        <w:tc>
          <w:tcPr>
            <w:tcW w:w="0" w:type="auto"/>
            <w:shd w:val="clear" w:color="auto" w:fill="FFFFFF"/>
            <w:vAlign w:val="center"/>
            <w:hideMark/>
          </w:tcPr>
          <w:p w14:paraId="4241A9A3" w14:textId="77777777" w:rsidR="00563DD7" w:rsidRDefault="00563DD7">
            <w:pPr>
              <w:spacing w:line="180" w:lineRule="atLeast"/>
              <w:rPr>
                <w:rFonts w:ascii="Arial" w:hAnsi="Arial" w:cs="Arial"/>
                <w:color w:val="000000"/>
                <w:sz w:val="16"/>
                <w:szCs w:val="16"/>
              </w:rPr>
            </w:pPr>
            <w:r>
              <w:rPr>
                <w:rFonts w:ascii="Arial" w:hAnsi="Arial" w:cs="Arial"/>
                <w:b/>
                <w:bCs/>
                <w:color w:val="000000"/>
                <w:sz w:val="16"/>
                <w:szCs w:val="16"/>
              </w:rPr>
              <w:t>0.021</w:t>
            </w:r>
          </w:p>
        </w:tc>
        <w:tc>
          <w:tcPr>
            <w:tcW w:w="0" w:type="auto"/>
            <w:shd w:val="clear" w:color="auto" w:fill="FFFFFF"/>
            <w:vAlign w:val="center"/>
            <w:hideMark/>
          </w:tcPr>
          <w:p w14:paraId="6C15BABD" w14:textId="77777777" w:rsidR="00563DD7" w:rsidRDefault="00563DD7">
            <w:pPr>
              <w:spacing w:line="180" w:lineRule="atLeast"/>
              <w:rPr>
                <w:rFonts w:ascii="Arial" w:hAnsi="Arial" w:cs="Arial"/>
                <w:color w:val="000000"/>
                <w:sz w:val="16"/>
                <w:szCs w:val="16"/>
              </w:rPr>
            </w:pPr>
            <w:r>
              <w:rPr>
                <w:rFonts w:ascii="Arial" w:hAnsi="Arial" w:cs="Arial"/>
                <w:color w:val="000000"/>
                <w:sz w:val="16"/>
                <w:szCs w:val="16"/>
              </w:rPr>
              <w:t>transferase activity (Input set freq.: 0.18; 0.13)</w:t>
            </w:r>
          </w:p>
        </w:tc>
      </w:tr>
      <w:tr w:rsidR="00563DD7" w14:paraId="36D8A435" w14:textId="77777777" w:rsidTr="00563DD7">
        <w:trPr>
          <w:tblCellSpacing w:w="0" w:type="dxa"/>
        </w:trPr>
        <w:tc>
          <w:tcPr>
            <w:tcW w:w="0" w:type="auto"/>
            <w:shd w:val="clear" w:color="auto" w:fill="FF00FF"/>
            <w:vAlign w:val="center"/>
            <w:hideMark/>
          </w:tcPr>
          <w:p w14:paraId="7CA93A2B" w14:textId="77777777" w:rsidR="00563DD7" w:rsidRDefault="001B4196">
            <w:pPr>
              <w:spacing w:line="180" w:lineRule="atLeast"/>
              <w:rPr>
                <w:rFonts w:ascii="Arial" w:hAnsi="Arial" w:cs="Arial"/>
                <w:color w:val="000000"/>
                <w:sz w:val="16"/>
                <w:szCs w:val="16"/>
              </w:rPr>
            </w:pPr>
            <w:hyperlink r:id="rId35" w:anchor="class_5" w:history="1">
              <w:r w:rsidR="00563DD7">
                <w:rPr>
                  <w:rStyle w:val="Hyperlink"/>
                  <w:rFonts w:ascii="Arial" w:hAnsi="Arial" w:cs="Arial"/>
                  <w:sz w:val="16"/>
                  <w:szCs w:val="16"/>
                  <w:u w:val="none"/>
                </w:rPr>
                <w:t> </w:t>
              </w:r>
            </w:hyperlink>
          </w:p>
        </w:tc>
        <w:tc>
          <w:tcPr>
            <w:tcW w:w="0" w:type="auto"/>
            <w:shd w:val="clear" w:color="auto" w:fill="FFFFFF"/>
            <w:vAlign w:val="center"/>
            <w:hideMark/>
          </w:tcPr>
          <w:p w14:paraId="03298879" w14:textId="77777777" w:rsidR="00563DD7" w:rsidRDefault="00563DD7">
            <w:pPr>
              <w:spacing w:line="180" w:lineRule="atLeast"/>
              <w:rPr>
                <w:rFonts w:ascii="Arial" w:hAnsi="Arial" w:cs="Arial"/>
                <w:color w:val="000000"/>
                <w:sz w:val="16"/>
                <w:szCs w:val="16"/>
              </w:rPr>
            </w:pPr>
            <w:r>
              <w:rPr>
                <w:rFonts w:ascii="Arial" w:hAnsi="Arial" w:cs="Arial"/>
                <w:color w:val="000000"/>
                <w:sz w:val="16"/>
                <w:szCs w:val="16"/>
              </w:rPr>
              <w:t>0.59</w:t>
            </w:r>
          </w:p>
        </w:tc>
        <w:tc>
          <w:tcPr>
            <w:tcW w:w="0" w:type="auto"/>
            <w:shd w:val="clear" w:color="auto" w:fill="FFFFFF"/>
            <w:vAlign w:val="center"/>
            <w:hideMark/>
          </w:tcPr>
          <w:p w14:paraId="6B653F61" w14:textId="77777777" w:rsidR="00563DD7" w:rsidRDefault="00563DD7">
            <w:pPr>
              <w:spacing w:line="180" w:lineRule="atLeast"/>
              <w:rPr>
                <w:rFonts w:ascii="Arial" w:hAnsi="Arial" w:cs="Arial"/>
                <w:color w:val="000000"/>
                <w:sz w:val="16"/>
                <w:szCs w:val="16"/>
              </w:rPr>
            </w:pPr>
            <w:r>
              <w:rPr>
                <w:rFonts w:ascii="Arial" w:hAnsi="Arial" w:cs="Arial"/>
                <w:i/>
                <w:iCs/>
                <w:color w:val="000000"/>
                <w:sz w:val="16"/>
                <w:szCs w:val="16"/>
              </w:rPr>
              <w:t>0.158</w:t>
            </w:r>
          </w:p>
        </w:tc>
        <w:tc>
          <w:tcPr>
            <w:tcW w:w="0" w:type="auto"/>
            <w:shd w:val="clear" w:color="auto" w:fill="FFFFFF"/>
            <w:vAlign w:val="center"/>
            <w:hideMark/>
          </w:tcPr>
          <w:p w14:paraId="263D59A3" w14:textId="77777777" w:rsidR="00563DD7" w:rsidRDefault="00563DD7">
            <w:pPr>
              <w:spacing w:line="180" w:lineRule="atLeast"/>
              <w:rPr>
                <w:rFonts w:ascii="Arial" w:hAnsi="Arial" w:cs="Arial"/>
                <w:color w:val="000000"/>
                <w:sz w:val="16"/>
                <w:szCs w:val="16"/>
              </w:rPr>
            </w:pPr>
            <w:r>
              <w:rPr>
                <w:rFonts w:ascii="Arial" w:hAnsi="Arial" w:cs="Arial"/>
                <w:b/>
                <w:bCs/>
                <w:color w:val="000000"/>
                <w:sz w:val="16"/>
                <w:szCs w:val="16"/>
              </w:rPr>
              <w:t>0.010</w:t>
            </w:r>
          </w:p>
        </w:tc>
        <w:tc>
          <w:tcPr>
            <w:tcW w:w="0" w:type="auto"/>
            <w:shd w:val="clear" w:color="auto" w:fill="FFFFFF"/>
            <w:vAlign w:val="center"/>
            <w:hideMark/>
          </w:tcPr>
          <w:p w14:paraId="1AA49444" w14:textId="77777777" w:rsidR="00563DD7" w:rsidRDefault="00563DD7">
            <w:pPr>
              <w:spacing w:line="180" w:lineRule="atLeast"/>
              <w:rPr>
                <w:rFonts w:ascii="Arial" w:hAnsi="Arial" w:cs="Arial"/>
                <w:color w:val="000000"/>
                <w:sz w:val="16"/>
                <w:szCs w:val="16"/>
              </w:rPr>
            </w:pPr>
            <w:r>
              <w:rPr>
                <w:rFonts w:ascii="Arial" w:hAnsi="Arial" w:cs="Arial"/>
                <w:color w:val="000000"/>
                <w:sz w:val="16"/>
                <w:szCs w:val="16"/>
              </w:rPr>
              <w:t>DNA or RNA binding (Input set freq.: 0.08; 0.14)</w:t>
            </w:r>
          </w:p>
        </w:tc>
      </w:tr>
      <w:tr w:rsidR="00563DD7" w14:paraId="1C3B0C8E" w14:textId="77777777" w:rsidTr="00563DD7">
        <w:trPr>
          <w:tblCellSpacing w:w="0" w:type="dxa"/>
        </w:trPr>
        <w:tc>
          <w:tcPr>
            <w:tcW w:w="0" w:type="auto"/>
            <w:shd w:val="clear" w:color="auto" w:fill="999999"/>
            <w:vAlign w:val="center"/>
            <w:hideMark/>
          </w:tcPr>
          <w:p w14:paraId="3020653D" w14:textId="77777777" w:rsidR="00563DD7" w:rsidRDefault="001B4196">
            <w:pPr>
              <w:spacing w:line="180" w:lineRule="atLeast"/>
              <w:rPr>
                <w:rFonts w:ascii="Arial" w:hAnsi="Arial" w:cs="Arial"/>
                <w:color w:val="000000"/>
                <w:sz w:val="16"/>
                <w:szCs w:val="16"/>
              </w:rPr>
            </w:pPr>
            <w:hyperlink r:id="rId36" w:anchor="class_26" w:history="1">
              <w:r w:rsidR="00563DD7">
                <w:rPr>
                  <w:rStyle w:val="Hyperlink"/>
                  <w:rFonts w:ascii="Arial" w:hAnsi="Arial" w:cs="Arial"/>
                  <w:sz w:val="16"/>
                  <w:szCs w:val="16"/>
                  <w:u w:val="none"/>
                </w:rPr>
                <w:t> </w:t>
              </w:r>
            </w:hyperlink>
          </w:p>
        </w:tc>
        <w:tc>
          <w:tcPr>
            <w:tcW w:w="0" w:type="auto"/>
            <w:shd w:val="clear" w:color="auto" w:fill="FFFFFF"/>
            <w:vAlign w:val="center"/>
            <w:hideMark/>
          </w:tcPr>
          <w:p w14:paraId="65D8A2C9" w14:textId="77777777" w:rsidR="00563DD7" w:rsidRDefault="00563DD7">
            <w:pPr>
              <w:spacing w:line="180" w:lineRule="atLeast"/>
              <w:rPr>
                <w:rFonts w:ascii="Arial" w:hAnsi="Arial" w:cs="Arial"/>
                <w:color w:val="000000"/>
                <w:sz w:val="16"/>
                <w:szCs w:val="16"/>
              </w:rPr>
            </w:pPr>
            <w:r>
              <w:rPr>
                <w:rFonts w:ascii="Arial" w:hAnsi="Arial" w:cs="Arial"/>
                <w:color w:val="000000"/>
                <w:sz w:val="16"/>
                <w:szCs w:val="16"/>
              </w:rPr>
              <w:t>0.46</w:t>
            </w:r>
          </w:p>
        </w:tc>
        <w:tc>
          <w:tcPr>
            <w:tcW w:w="0" w:type="auto"/>
            <w:shd w:val="clear" w:color="auto" w:fill="FFFFFF"/>
            <w:vAlign w:val="center"/>
            <w:hideMark/>
          </w:tcPr>
          <w:p w14:paraId="42E9D9C1" w14:textId="77777777" w:rsidR="00563DD7" w:rsidRDefault="00563DD7">
            <w:pPr>
              <w:spacing w:line="180" w:lineRule="atLeast"/>
              <w:rPr>
                <w:rFonts w:ascii="Arial" w:hAnsi="Arial" w:cs="Arial"/>
                <w:color w:val="000000"/>
                <w:sz w:val="16"/>
                <w:szCs w:val="16"/>
              </w:rPr>
            </w:pPr>
            <w:r>
              <w:rPr>
                <w:rFonts w:ascii="Arial" w:hAnsi="Arial" w:cs="Arial"/>
                <w:i/>
                <w:iCs/>
                <w:color w:val="000000"/>
                <w:sz w:val="16"/>
                <w:szCs w:val="16"/>
              </w:rPr>
              <w:t>0.296</w:t>
            </w:r>
          </w:p>
        </w:tc>
        <w:tc>
          <w:tcPr>
            <w:tcW w:w="0" w:type="auto"/>
            <w:shd w:val="clear" w:color="auto" w:fill="FFFFFF"/>
            <w:vAlign w:val="center"/>
            <w:hideMark/>
          </w:tcPr>
          <w:p w14:paraId="205387B3" w14:textId="77777777" w:rsidR="00563DD7" w:rsidRDefault="00563DD7">
            <w:pPr>
              <w:spacing w:line="180" w:lineRule="atLeast"/>
              <w:rPr>
                <w:rFonts w:ascii="Arial" w:hAnsi="Arial" w:cs="Arial"/>
                <w:color w:val="000000"/>
                <w:sz w:val="16"/>
                <w:szCs w:val="16"/>
              </w:rPr>
            </w:pPr>
            <w:r>
              <w:rPr>
                <w:rFonts w:ascii="Arial" w:hAnsi="Arial" w:cs="Arial"/>
                <w:color w:val="000000"/>
                <w:sz w:val="16"/>
                <w:szCs w:val="16"/>
              </w:rPr>
              <w:t>0.124</w:t>
            </w:r>
          </w:p>
        </w:tc>
        <w:tc>
          <w:tcPr>
            <w:tcW w:w="0" w:type="auto"/>
            <w:shd w:val="clear" w:color="auto" w:fill="FFFFFF"/>
            <w:vAlign w:val="center"/>
            <w:hideMark/>
          </w:tcPr>
          <w:p w14:paraId="3F89958D" w14:textId="77777777" w:rsidR="00563DD7" w:rsidRDefault="00563DD7">
            <w:pPr>
              <w:spacing w:line="180" w:lineRule="atLeast"/>
              <w:rPr>
                <w:rFonts w:ascii="Arial" w:hAnsi="Arial" w:cs="Arial"/>
                <w:color w:val="000000"/>
                <w:sz w:val="16"/>
                <w:szCs w:val="16"/>
              </w:rPr>
            </w:pPr>
            <w:r>
              <w:rPr>
                <w:rFonts w:ascii="Arial" w:hAnsi="Arial" w:cs="Arial"/>
                <w:color w:val="000000"/>
                <w:sz w:val="16"/>
                <w:szCs w:val="16"/>
              </w:rPr>
              <w:t>other molecular functions (Input set freq.: 0.01; 0.02)</w:t>
            </w:r>
          </w:p>
        </w:tc>
      </w:tr>
      <w:tr w:rsidR="00563DD7" w14:paraId="38F5C612" w14:textId="77777777" w:rsidTr="00563DD7">
        <w:trPr>
          <w:tblCellSpacing w:w="0" w:type="dxa"/>
        </w:trPr>
        <w:tc>
          <w:tcPr>
            <w:tcW w:w="0" w:type="auto"/>
            <w:gridSpan w:val="5"/>
            <w:shd w:val="clear" w:color="auto" w:fill="FFFFE0"/>
            <w:vAlign w:val="center"/>
            <w:hideMark/>
          </w:tcPr>
          <w:p w14:paraId="205D5E42" w14:textId="77777777" w:rsidR="00563DD7" w:rsidRDefault="00563DD7">
            <w:pPr>
              <w:spacing w:line="180" w:lineRule="atLeast"/>
              <w:rPr>
                <w:rFonts w:ascii="Arial" w:hAnsi="Arial" w:cs="Arial"/>
                <w:color w:val="000000"/>
                <w:sz w:val="16"/>
                <w:szCs w:val="16"/>
              </w:rPr>
            </w:pPr>
            <w:r>
              <w:rPr>
                <w:rFonts w:ascii="Arial" w:hAnsi="Arial" w:cs="Arial"/>
                <w:i/>
                <w:iCs/>
                <w:color w:val="000000"/>
                <w:sz w:val="16"/>
                <w:szCs w:val="16"/>
              </w:rPr>
              <w:t>Cellular component</w:t>
            </w:r>
          </w:p>
        </w:tc>
      </w:tr>
      <w:tr w:rsidR="00563DD7" w14:paraId="0D5725CE" w14:textId="77777777" w:rsidTr="00563DD7">
        <w:trPr>
          <w:tblCellSpacing w:w="0" w:type="dxa"/>
        </w:trPr>
        <w:tc>
          <w:tcPr>
            <w:tcW w:w="0" w:type="auto"/>
            <w:shd w:val="clear" w:color="auto" w:fill="A9A9A9"/>
            <w:vAlign w:val="center"/>
            <w:hideMark/>
          </w:tcPr>
          <w:p w14:paraId="47BC6DF1" w14:textId="77777777" w:rsidR="00563DD7" w:rsidRDefault="001B4196">
            <w:pPr>
              <w:spacing w:line="180" w:lineRule="atLeast"/>
              <w:rPr>
                <w:rFonts w:ascii="Arial" w:hAnsi="Arial" w:cs="Arial"/>
                <w:color w:val="000000"/>
                <w:sz w:val="16"/>
                <w:szCs w:val="16"/>
              </w:rPr>
            </w:pPr>
            <w:hyperlink r:id="rId37" w:anchor="class_27" w:history="1">
              <w:r w:rsidR="00563DD7">
                <w:rPr>
                  <w:rStyle w:val="Hyperlink"/>
                  <w:rFonts w:ascii="Arial" w:hAnsi="Arial" w:cs="Arial"/>
                  <w:sz w:val="16"/>
                  <w:szCs w:val="16"/>
                  <w:u w:val="none"/>
                </w:rPr>
                <w:t> </w:t>
              </w:r>
            </w:hyperlink>
          </w:p>
        </w:tc>
        <w:tc>
          <w:tcPr>
            <w:tcW w:w="0" w:type="auto"/>
            <w:shd w:val="clear" w:color="auto" w:fill="FFFFE0"/>
            <w:vAlign w:val="center"/>
            <w:hideMark/>
          </w:tcPr>
          <w:p w14:paraId="22D28261" w14:textId="77777777" w:rsidR="00563DD7" w:rsidRDefault="00563DD7">
            <w:pPr>
              <w:spacing w:line="180" w:lineRule="atLeast"/>
              <w:rPr>
                <w:rFonts w:ascii="Arial" w:hAnsi="Arial" w:cs="Arial"/>
                <w:color w:val="000000"/>
                <w:sz w:val="16"/>
                <w:szCs w:val="16"/>
              </w:rPr>
            </w:pPr>
            <w:r>
              <w:rPr>
                <w:rFonts w:ascii="Arial" w:hAnsi="Arial" w:cs="Arial"/>
                <w:color w:val="000000"/>
                <w:sz w:val="16"/>
                <w:szCs w:val="16"/>
              </w:rPr>
              <w:t>1.49</w:t>
            </w:r>
          </w:p>
        </w:tc>
        <w:tc>
          <w:tcPr>
            <w:tcW w:w="0" w:type="auto"/>
            <w:shd w:val="clear" w:color="auto" w:fill="FFFFE0"/>
            <w:vAlign w:val="center"/>
            <w:hideMark/>
          </w:tcPr>
          <w:p w14:paraId="00E09630" w14:textId="77777777" w:rsidR="00563DD7" w:rsidRDefault="00563DD7">
            <w:pPr>
              <w:spacing w:line="180" w:lineRule="atLeast"/>
              <w:rPr>
                <w:rFonts w:ascii="Arial" w:hAnsi="Arial" w:cs="Arial"/>
                <w:color w:val="000000"/>
                <w:sz w:val="16"/>
                <w:szCs w:val="16"/>
              </w:rPr>
            </w:pPr>
            <w:r>
              <w:rPr>
                <w:rFonts w:ascii="Arial" w:hAnsi="Arial" w:cs="Arial"/>
                <w:i/>
                <w:iCs/>
                <w:color w:val="000000"/>
                <w:sz w:val="16"/>
                <w:szCs w:val="16"/>
              </w:rPr>
              <w:t>0.257</w:t>
            </w:r>
          </w:p>
        </w:tc>
        <w:tc>
          <w:tcPr>
            <w:tcW w:w="0" w:type="auto"/>
            <w:shd w:val="clear" w:color="auto" w:fill="FFFFE0"/>
            <w:vAlign w:val="center"/>
            <w:hideMark/>
          </w:tcPr>
          <w:p w14:paraId="42EE65D6" w14:textId="77777777" w:rsidR="00563DD7" w:rsidRDefault="00563DD7">
            <w:pPr>
              <w:spacing w:line="180" w:lineRule="atLeast"/>
              <w:rPr>
                <w:rFonts w:ascii="Arial" w:hAnsi="Arial" w:cs="Arial"/>
                <w:color w:val="000000"/>
                <w:sz w:val="16"/>
                <w:szCs w:val="16"/>
              </w:rPr>
            </w:pPr>
            <w:r>
              <w:rPr>
                <w:rFonts w:ascii="Arial" w:hAnsi="Arial" w:cs="Arial"/>
                <w:b/>
                <w:bCs/>
                <w:color w:val="000000"/>
                <w:sz w:val="16"/>
                <w:szCs w:val="16"/>
              </w:rPr>
              <w:t>5.803e-03</w:t>
            </w:r>
          </w:p>
        </w:tc>
        <w:tc>
          <w:tcPr>
            <w:tcW w:w="0" w:type="auto"/>
            <w:shd w:val="clear" w:color="auto" w:fill="FFFFE0"/>
            <w:vAlign w:val="center"/>
            <w:hideMark/>
          </w:tcPr>
          <w:p w14:paraId="4EC597A3" w14:textId="77777777" w:rsidR="00563DD7" w:rsidRDefault="00563DD7">
            <w:pPr>
              <w:spacing w:line="180" w:lineRule="atLeast"/>
              <w:rPr>
                <w:rFonts w:ascii="Arial" w:hAnsi="Arial" w:cs="Arial"/>
                <w:color w:val="000000"/>
                <w:sz w:val="16"/>
                <w:szCs w:val="16"/>
              </w:rPr>
            </w:pPr>
            <w:r>
              <w:rPr>
                <w:rFonts w:ascii="Arial" w:hAnsi="Arial" w:cs="Arial"/>
                <w:color w:val="000000"/>
                <w:sz w:val="16"/>
                <w:szCs w:val="16"/>
              </w:rPr>
              <w:t>plasma membrane (Input set freq.: 0.2; 0.13)</w:t>
            </w:r>
          </w:p>
        </w:tc>
      </w:tr>
      <w:tr w:rsidR="00563DD7" w14:paraId="28544356" w14:textId="77777777" w:rsidTr="00563DD7">
        <w:trPr>
          <w:tblCellSpacing w:w="0" w:type="dxa"/>
        </w:trPr>
        <w:tc>
          <w:tcPr>
            <w:tcW w:w="0" w:type="auto"/>
            <w:shd w:val="clear" w:color="auto" w:fill="336699"/>
            <w:vAlign w:val="center"/>
            <w:hideMark/>
          </w:tcPr>
          <w:p w14:paraId="6351FE4A" w14:textId="77777777" w:rsidR="00563DD7" w:rsidRDefault="001B4196">
            <w:pPr>
              <w:spacing w:line="180" w:lineRule="atLeast"/>
              <w:rPr>
                <w:rFonts w:ascii="Arial" w:hAnsi="Arial" w:cs="Arial"/>
                <w:color w:val="000000"/>
                <w:sz w:val="16"/>
                <w:szCs w:val="16"/>
              </w:rPr>
            </w:pPr>
            <w:hyperlink r:id="rId38" w:anchor="class_24" w:history="1">
              <w:r w:rsidR="00563DD7">
                <w:rPr>
                  <w:rStyle w:val="Hyperlink"/>
                  <w:rFonts w:ascii="Arial" w:hAnsi="Arial" w:cs="Arial"/>
                  <w:sz w:val="16"/>
                  <w:szCs w:val="16"/>
                  <w:u w:val="none"/>
                </w:rPr>
                <w:t> </w:t>
              </w:r>
            </w:hyperlink>
          </w:p>
        </w:tc>
        <w:tc>
          <w:tcPr>
            <w:tcW w:w="0" w:type="auto"/>
            <w:shd w:val="clear" w:color="auto" w:fill="FFFFE0"/>
            <w:vAlign w:val="center"/>
            <w:hideMark/>
          </w:tcPr>
          <w:p w14:paraId="5B954E66" w14:textId="77777777" w:rsidR="00563DD7" w:rsidRDefault="00563DD7">
            <w:pPr>
              <w:spacing w:line="180" w:lineRule="atLeast"/>
              <w:rPr>
                <w:rFonts w:ascii="Arial" w:hAnsi="Arial" w:cs="Arial"/>
                <w:color w:val="000000"/>
                <w:sz w:val="16"/>
                <w:szCs w:val="16"/>
              </w:rPr>
            </w:pPr>
            <w:r>
              <w:rPr>
                <w:rFonts w:ascii="Arial" w:hAnsi="Arial" w:cs="Arial"/>
                <w:color w:val="000000"/>
                <w:sz w:val="16"/>
                <w:szCs w:val="16"/>
              </w:rPr>
              <w:t>1.24</w:t>
            </w:r>
          </w:p>
        </w:tc>
        <w:tc>
          <w:tcPr>
            <w:tcW w:w="0" w:type="auto"/>
            <w:shd w:val="clear" w:color="auto" w:fill="FFFFE0"/>
            <w:vAlign w:val="center"/>
            <w:hideMark/>
          </w:tcPr>
          <w:p w14:paraId="09ED8004" w14:textId="77777777" w:rsidR="00563DD7" w:rsidRDefault="00563DD7">
            <w:pPr>
              <w:spacing w:line="180" w:lineRule="atLeast"/>
              <w:rPr>
                <w:rFonts w:ascii="Arial" w:hAnsi="Arial" w:cs="Arial"/>
                <w:color w:val="000000"/>
                <w:sz w:val="16"/>
                <w:szCs w:val="16"/>
              </w:rPr>
            </w:pPr>
            <w:r>
              <w:rPr>
                <w:rFonts w:ascii="Arial" w:hAnsi="Arial" w:cs="Arial"/>
                <w:i/>
                <w:iCs/>
                <w:color w:val="000000"/>
                <w:sz w:val="16"/>
                <w:szCs w:val="16"/>
              </w:rPr>
              <w:t>0.18</w:t>
            </w:r>
          </w:p>
        </w:tc>
        <w:tc>
          <w:tcPr>
            <w:tcW w:w="0" w:type="auto"/>
            <w:shd w:val="clear" w:color="auto" w:fill="FFFFE0"/>
            <w:vAlign w:val="center"/>
            <w:hideMark/>
          </w:tcPr>
          <w:p w14:paraId="7754CE93" w14:textId="77777777" w:rsidR="00563DD7" w:rsidRDefault="00563DD7">
            <w:pPr>
              <w:spacing w:line="180" w:lineRule="atLeast"/>
              <w:rPr>
                <w:rFonts w:ascii="Arial" w:hAnsi="Arial" w:cs="Arial"/>
                <w:color w:val="000000"/>
                <w:sz w:val="16"/>
                <w:szCs w:val="16"/>
              </w:rPr>
            </w:pPr>
            <w:r>
              <w:rPr>
                <w:rFonts w:ascii="Arial" w:hAnsi="Arial" w:cs="Arial"/>
                <w:b/>
                <w:bCs/>
                <w:color w:val="000000"/>
                <w:sz w:val="16"/>
                <w:szCs w:val="16"/>
              </w:rPr>
              <w:t>0.020</w:t>
            </w:r>
          </w:p>
        </w:tc>
        <w:tc>
          <w:tcPr>
            <w:tcW w:w="0" w:type="auto"/>
            <w:shd w:val="clear" w:color="auto" w:fill="FFFFE0"/>
            <w:vAlign w:val="center"/>
            <w:hideMark/>
          </w:tcPr>
          <w:p w14:paraId="0B85D54B" w14:textId="77777777" w:rsidR="00563DD7" w:rsidRDefault="00563DD7">
            <w:pPr>
              <w:spacing w:line="180" w:lineRule="atLeast"/>
              <w:rPr>
                <w:rFonts w:ascii="Arial" w:hAnsi="Arial" w:cs="Arial"/>
                <w:color w:val="000000"/>
                <w:sz w:val="16"/>
                <w:szCs w:val="16"/>
              </w:rPr>
            </w:pPr>
            <w:r>
              <w:rPr>
                <w:rFonts w:ascii="Arial" w:hAnsi="Arial" w:cs="Arial"/>
                <w:color w:val="000000"/>
                <w:sz w:val="16"/>
                <w:szCs w:val="16"/>
              </w:rPr>
              <w:t>other membranes (Input set freq.: 0.28; 0.22)</w:t>
            </w:r>
          </w:p>
        </w:tc>
      </w:tr>
      <w:tr w:rsidR="00563DD7" w14:paraId="3BED2519" w14:textId="77777777" w:rsidTr="00563DD7">
        <w:trPr>
          <w:tblCellSpacing w:w="0" w:type="dxa"/>
        </w:trPr>
        <w:tc>
          <w:tcPr>
            <w:tcW w:w="0" w:type="auto"/>
            <w:shd w:val="clear" w:color="auto" w:fill="FF6633"/>
            <w:vAlign w:val="center"/>
            <w:hideMark/>
          </w:tcPr>
          <w:p w14:paraId="68288081" w14:textId="77777777" w:rsidR="00563DD7" w:rsidRDefault="001B4196">
            <w:pPr>
              <w:spacing w:line="180" w:lineRule="atLeast"/>
              <w:rPr>
                <w:rFonts w:ascii="Arial" w:hAnsi="Arial" w:cs="Arial"/>
                <w:color w:val="000000"/>
                <w:sz w:val="16"/>
                <w:szCs w:val="16"/>
              </w:rPr>
            </w:pPr>
            <w:hyperlink r:id="rId39" w:anchor="class_23" w:history="1">
              <w:r w:rsidR="00563DD7">
                <w:rPr>
                  <w:rStyle w:val="Hyperlink"/>
                  <w:rFonts w:ascii="Arial" w:hAnsi="Arial" w:cs="Arial"/>
                  <w:sz w:val="16"/>
                  <w:szCs w:val="16"/>
                  <w:u w:val="none"/>
                </w:rPr>
                <w:t> </w:t>
              </w:r>
            </w:hyperlink>
          </w:p>
        </w:tc>
        <w:tc>
          <w:tcPr>
            <w:tcW w:w="0" w:type="auto"/>
            <w:shd w:val="clear" w:color="auto" w:fill="FFFFE0"/>
            <w:vAlign w:val="center"/>
            <w:hideMark/>
          </w:tcPr>
          <w:p w14:paraId="74D6CE18" w14:textId="77777777" w:rsidR="00563DD7" w:rsidRDefault="00563DD7">
            <w:pPr>
              <w:spacing w:line="180" w:lineRule="atLeast"/>
              <w:rPr>
                <w:rFonts w:ascii="Arial" w:hAnsi="Arial" w:cs="Arial"/>
                <w:color w:val="000000"/>
                <w:sz w:val="16"/>
                <w:szCs w:val="16"/>
              </w:rPr>
            </w:pPr>
            <w:r>
              <w:rPr>
                <w:rFonts w:ascii="Arial" w:hAnsi="Arial" w:cs="Arial"/>
                <w:color w:val="000000"/>
                <w:sz w:val="16"/>
                <w:szCs w:val="16"/>
              </w:rPr>
              <w:t>0.72</w:t>
            </w:r>
          </w:p>
        </w:tc>
        <w:tc>
          <w:tcPr>
            <w:tcW w:w="0" w:type="auto"/>
            <w:shd w:val="clear" w:color="auto" w:fill="FFFFE0"/>
            <w:vAlign w:val="center"/>
            <w:hideMark/>
          </w:tcPr>
          <w:p w14:paraId="6FAD6ADF" w14:textId="77777777" w:rsidR="00563DD7" w:rsidRDefault="00563DD7">
            <w:pPr>
              <w:spacing w:line="180" w:lineRule="atLeast"/>
              <w:rPr>
                <w:rFonts w:ascii="Arial" w:hAnsi="Arial" w:cs="Arial"/>
                <w:color w:val="000000"/>
                <w:sz w:val="16"/>
                <w:szCs w:val="16"/>
              </w:rPr>
            </w:pPr>
            <w:r>
              <w:rPr>
                <w:rFonts w:ascii="Arial" w:hAnsi="Arial" w:cs="Arial"/>
                <w:i/>
                <w:iCs/>
                <w:color w:val="000000"/>
                <w:sz w:val="16"/>
                <w:szCs w:val="16"/>
              </w:rPr>
              <w:t>0.13</w:t>
            </w:r>
          </w:p>
        </w:tc>
        <w:tc>
          <w:tcPr>
            <w:tcW w:w="0" w:type="auto"/>
            <w:shd w:val="clear" w:color="auto" w:fill="FFFFE0"/>
            <w:vAlign w:val="center"/>
            <w:hideMark/>
          </w:tcPr>
          <w:p w14:paraId="6AE9EC76" w14:textId="77777777" w:rsidR="00563DD7" w:rsidRDefault="00563DD7">
            <w:pPr>
              <w:spacing w:line="180" w:lineRule="atLeast"/>
              <w:rPr>
                <w:rFonts w:ascii="Arial" w:hAnsi="Arial" w:cs="Arial"/>
                <w:color w:val="000000"/>
                <w:sz w:val="16"/>
                <w:szCs w:val="16"/>
              </w:rPr>
            </w:pPr>
            <w:r>
              <w:rPr>
                <w:rFonts w:ascii="Arial" w:hAnsi="Arial" w:cs="Arial"/>
                <w:b/>
                <w:bCs/>
                <w:color w:val="000000"/>
                <w:sz w:val="16"/>
                <w:szCs w:val="16"/>
              </w:rPr>
              <w:t>0.011</w:t>
            </w:r>
          </w:p>
        </w:tc>
        <w:tc>
          <w:tcPr>
            <w:tcW w:w="0" w:type="auto"/>
            <w:shd w:val="clear" w:color="auto" w:fill="FFFFE0"/>
            <w:vAlign w:val="center"/>
            <w:hideMark/>
          </w:tcPr>
          <w:p w14:paraId="2B216A06" w14:textId="77777777" w:rsidR="00563DD7" w:rsidRDefault="00563DD7">
            <w:pPr>
              <w:spacing w:line="180" w:lineRule="atLeast"/>
              <w:rPr>
                <w:rFonts w:ascii="Arial" w:hAnsi="Arial" w:cs="Arial"/>
                <w:color w:val="000000"/>
                <w:sz w:val="16"/>
                <w:szCs w:val="16"/>
              </w:rPr>
            </w:pPr>
            <w:r>
              <w:rPr>
                <w:rFonts w:ascii="Arial" w:hAnsi="Arial" w:cs="Arial"/>
                <w:color w:val="000000"/>
                <w:sz w:val="16"/>
                <w:szCs w:val="16"/>
              </w:rPr>
              <w:t>other intracellular components (Input set freq.: 0.18; 0.25)</w:t>
            </w:r>
          </w:p>
        </w:tc>
      </w:tr>
      <w:tr w:rsidR="00563DD7" w14:paraId="5E92E936" w14:textId="77777777" w:rsidTr="00563DD7">
        <w:trPr>
          <w:tblCellSpacing w:w="0" w:type="dxa"/>
        </w:trPr>
        <w:tc>
          <w:tcPr>
            <w:tcW w:w="0" w:type="auto"/>
            <w:shd w:val="clear" w:color="auto" w:fill="00FF00"/>
            <w:vAlign w:val="center"/>
            <w:hideMark/>
          </w:tcPr>
          <w:p w14:paraId="1DA36680" w14:textId="77777777" w:rsidR="00563DD7" w:rsidRDefault="001B4196">
            <w:pPr>
              <w:spacing w:line="180" w:lineRule="atLeast"/>
              <w:rPr>
                <w:rFonts w:ascii="Arial" w:hAnsi="Arial" w:cs="Arial"/>
                <w:color w:val="000000"/>
                <w:sz w:val="16"/>
                <w:szCs w:val="16"/>
              </w:rPr>
            </w:pPr>
            <w:hyperlink r:id="rId40" w:anchor="class_2" w:history="1">
              <w:r w:rsidR="00563DD7">
                <w:rPr>
                  <w:rStyle w:val="Hyperlink"/>
                  <w:rFonts w:ascii="Arial" w:hAnsi="Arial" w:cs="Arial"/>
                  <w:sz w:val="16"/>
                  <w:szCs w:val="16"/>
                  <w:u w:val="none"/>
                </w:rPr>
                <w:t> </w:t>
              </w:r>
            </w:hyperlink>
          </w:p>
        </w:tc>
        <w:tc>
          <w:tcPr>
            <w:tcW w:w="0" w:type="auto"/>
            <w:shd w:val="clear" w:color="auto" w:fill="FFFFE0"/>
            <w:vAlign w:val="center"/>
            <w:hideMark/>
          </w:tcPr>
          <w:p w14:paraId="20A003C2" w14:textId="77777777" w:rsidR="00563DD7" w:rsidRDefault="00563DD7">
            <w:pPr>
              <w:spacing w:line="180" w:lineRule="atLeast"/>
              <w:rPr>
                <w:rFonts w:ascii="Arial" w:hAnsi="Arial" w:cs="Arial"/>
                <w:color w:val="000000"/>
                <w:sz w:val="16"/>
                <w:szCs w:val="16"/>
              </w:rPr>
            </w:pPr>
            <w:r>
              <w:rPr>
                <w:rFonts w:ascii="Arial" w:hAnsi="Arial" w:cs="Arial"/>
                <w:color w:val="000000"/>
                <w:sz w:val="16"/>
                <w:szCs w:val="16"/>
              </w:rPr>
              <w:t>0.5</w:t>
            </w:r>
          </w:p>
        </w:tc>
        <w:tc>
          <w:tcPr>
            <w:tcW w:w="0" w:type="auto"/>
            <w:shd w:val="clear" w:color="auto" w:fill="FFFFE0"/>
            <w:vAlign w:val="center"/>
            <w:hideMark/>
          </w:tcPr>
          <w:p w14:paraId="35BCF95A" w14:textId="77777777" w:rsidR="00563DD7" w:rsidRDefault="00563DD7">
            <w:pPr>
              <w:spacing w:line="180" w:lineRule="atLeast"/>
              <w:rPr>
                <w:rFonts w:ascii="Arial" w:hAnsi="Arial" w:cs="Arial"/>
                <w:color w:val="000000"/>
                <w:sz w:val="16"/>
                <w:szCs w:val="16"/>
              </w:rPr>
            </w:pPr>
            <w:r>
              <w:rPr>
                <w:rFonts w:ascii="Arial" w:hAnsi="Arial" w:cs="Arial"/>
                <w:i/>
                <w:iCs/>
                <w:color w:val="000000"/>
                <w:sz w:val="16"/>
                <w:szCs w:val="16"/>
              </w:rPr>
              <w:t>0.156</w:t>
            </w:r>
          </w:p>
        </w:tc>
        <w:tc>
          <w:tcPr>
            <w:tcW w:w="0" w:type="auto"/>
            <w:shd w:val="clear" w:color="auto" w:fill="FFFFE0"/>
            <w:vAlign w:val="center"/>
            <w:hideMark/>
          </w:tcPr>
          <w:p w14:paraId="2DB6BD4D" w14:textId="77777777" w:rsidR="00563DD7" w:rsidRDefault="00563DD7">
            <w:pPr>
              <w:spacing w:line="180" w:lineRule="atLeast"/>
              <w:rPr>
                <w:rFonts w:ascii="Arial" w:hAnsi="Arial" w:cs="Arial"/>
                <w:color w:val="000000"/>
                <w:sz w:val="16"/>
                <w:szCs w:val="16"/>
              </w:rPr>
            </w:pPr>
            <w:r>
              <w:rPr>
                <w:rFonts w:ascii="Arial" w:hAnsi="Arial" w:cs="Arial"/>
                <w:b/>
                <w:bCs/>
                <w:color w:val="000000"/>
                <w:sz w:val="16"/>
                <w:szCs w:val="16"/>
              </w:rPr>
              <w:t>2.752e-03</w:t>
            </w:r>
          </w:p>
        </w:tc>
        <w:tc>
          <w:tcPr>
            <w:tcW w:w="0" w:type="auto"/>
            <w:shd w:val="clear" w:color="auto" w:fill="FFFFE0"/>
            <w:vAlign w:val="center"/>
            <w:hideMark/>
          </w:tcPr>
          <w:p w14:paraId="5688F103" w14:textId="77777777" w:rsidR="00563DD7" w:rsidRDefault="00563DD7">
            <w:pPr>
              <w:spacing w:line="180" w:lineRule="atLeast"/>
              <w:rPr>
                <w:rFonts w:ascii="Arial" w:hAnsi="Arial" w:cs="Arial"/>
                <w:color w:val="000000"/>
                <w:sz w:val="16"/>
                <w:szCs w:val="16"/>
              </w:rPr>
            </w:pPr>
            <w:r>
              <w:rPr>
                <w:rFonts w:ascii="Arial" w:hAnsi="Arial" w:cs="Arial"/>
                <w:color w:val="000000"/>
                <w:sz w:val="16"/>
                <w:szCs w:val="16"/>
              </w:rPr>
              <w:t>chloroplast (Input set freq.: 0.07; 0.14)</w:t>
            </w:r>
          </w:p>
        </w:tc>
      </w:tr>
      <w:tr w:rsidR="00563DD7" w14:paraId="2E6AD000" w14:textId="77777777" w:rsidTr="00563DD7">
        <w:trPr>
          <w:tblCellSpacing w:w="0" w:type="dxa"/>
        </w:trPr>
        <w:tc>
          <w:tcPr>
            <w:tcW w:w="0" w:type="auto"/>
            <w:shd w:val="clear" w:color="auto" w:fill="00FFFF"/>
            <w:vAlign w:val="center"/>
            <w:hideMark/>
          </w:tcPr>
          <w:p w14:paraId="4509B6C0" w14:textId="77777777" w:rsidR="00563DD7" w:rsidRDefault="001B4196">
            <w:pPr>
              <w:spacing w:line="180" w:lineRule="atLeast"/>
              <w:rPr>
                <w:rFonts w:ascii="Arial" w:hAnsi="Arial" w:cs="Arial"/>
                <w:color w:val="000000"/>
                <w:sz w:val="16"/>
                <w:szCs w:val="16"/>
              </w:rPr>
            </w:pPr>
            <w:hyperlink r:id="rId41" w:anchor="class_3" w:history="1">
              <w:r w:rsidR="00563DD7">
                <w:rPr>
                  <w:rStyle w:val="Hyperlink"/>
                  <w:rFonts w:ascii="Arial" w:hAnsi="Arial" w:cs="Arial"/>
                  <w:sz w:val="16"/>
                  <w:szCs w:val="16"/>
                  <w:u w:val="none"/>
                </w:rPr>
                <w:t> </w:t>
              </w:r>
            </w:hyperlink>
          </w:p>
        </w:tc>
        <w:tc>
          <w:tcPr>
            <w:tcW w:w="0" w:type="auto"/>
            <w:shd w:val="clear" w:color="auto" w:fill="FFFFE0"/>
            <w:vAlign w:val="center"/>
            <w:hideMark/>
          </w:tcPr>
          <w:p w14:paraId="20B4C070" w14:textId="77777777" w:rsidR="00563DD7" w:rsidRDefault="00563DD7">
            <w:pPr>
              <w:spacing w:line="180" w:lineRule="atLeast"/>
              <w:rPr>
                <w:rFonts w:ascii="Arial" w:hAnsi="Arial" w:cs="Arial"/>
                <w:color w:val="000000"/>
                <w:sz w:val="16"/>
                <w:szCs w:val="16"/>
              </w:rPr>
            </w:pPr>
            <w:r>
              <w:rPr>
                <w:rFonts w:ascii="Arial" w:hAnsi="Arial" w:cs="Arial"/>
                <w:color w:val="000000"/>
                <w:sz w:val="16"/>
                <w:szCs w:val="16"/>
              </w:rPr>
              <w:t>0.49</w:t>
            </w:r>
          </w:p>
        </w:tc>
        <w:tc>
          <w:tcPr>
            <w:tcW w:w="0" w:type="auto"/>
            <w:shd w:val="clear" w:color="auto" w:fill="FFFFE0"/>
            <w:vAlign w:val="center"/>
            <w:hideMark/>
          </w:tcPr>
          <w:p w14:paraId="5147569D" w14:textId="77777777" w:rsidR="00563DD7" w:rsidRDefault="00563DD7">
            <w:pPr>
              <w:spacing w:line="180" w:lineRule="atLeast"/>
              <w:rPr>
                <w:rFonts w:ascii="Arial" w:hAnsi="Arial" w:cs="Arial"/>
                <w:color w:val="000000"/>
                <w:sz w:val="16"/>
                <w:szCs w:val="16"/>
              </w:rPr>
            </w:pPr>
            <w:r>
              <w:rPr>
                <w:rFonts w:ascii="Arial" w:hAnsi="Arial" w:cs="Arial"/>
                <w:i/>
                <w:iCs/>
                <w:color w:val="000000"/>
                <w:sz w:val="16"/>
                <w:szCs w:val="16"/>
              </w:rPr>
              <w:t>0.212</w:t>
            </w:r>
          </w:p>
        </w:tc>
        <w:tc>
          <w:tcPr>
            <w:tcW w:w="0" w:type="auto"/>
            <w:shd w:val="clear" w:color="auto" w:fill="FFFFE0"/>
            <w:vAlign w:val="center"/>
            <w:hideMark/>
          </w:tcPr>
          <w:p w14:paraId="38D29B47" w14:textId="77777777" w:rsidR="00563DD7" w:rsidRDefault="00563DD7">
            <w:pPr>
              <w:spacing w:line="180" w:lineRule="atLeast"/>
              <w:rPr>
                <w:rFonts w:ascii="Arial" w:hAnsi="Arial" w:cs="Arial"/>
                <w:color w:val="000000"/>
                <w:sz w:val="16"/>
                <w:szCs w:val="16"/>
              </w:rPr>
            </w:pPr>
            <w:r>
              <w:rPr>
                <w:rFonts w:ascii="Arial" w:hAnsi="Arial" w:cs="Arial"/>
                <w:b/>
                <w:bCs/>
                <w:color w:val="000000"/>
                <w:sz w:val="16"/>
                <w:szCs w:val="16"/>
              </w:rPr>
              <w:t>0.022</w:t>
            </w:r>
          </w:p>
        </w:tc>
        <w:tc>
          <w:tcPr>
            <w:tcW w:w="0" w:type="auto"/>
            <w:shd w:val="clear" w:color="auto" w:fill="FFFFE0"/>
            <w:vAlign w:val="center"/>
            <w:hideMark/>
          </w:tcPr>
          <w:p w14:paraId="029BCF42" w14:textId="77777777" w:rsidR="00563DD7" w:rsidRDefault="00563DD7">
            <w:pPr>
              <w:spacing w:line="180" w:lineRule="atLeast"/>
              <w:rPr>
                <w:rFonts w:ascii="Arial" w:hAnsi="Arial" w:cs="Arial"/>
                <w:color w:val="000000"/>
                <w:sz w:val="16"/>
                <w:szCs w:val="16"/>
              </w:rPr>
            </w:pPr>
            <w:r>
              <w:rPr>
                <w:rFonts w:ascii="Arial" w:hAnsi="Arial" w:cs="Arial"/>
                <w:color w:val="000000"/>
                <w:sz w:val="16"/>
                <w:szCs w:val="16"/>
              </w:rPr>
              <w:t>cytosol (Input set freq.: 0.04; 0.08)</w:t>
            </w:r>
          </w:p>
        </w:tc>
      </w:tr>
      <w:tr w:rsidR="00563DD7" w14:paraId="1DE4DF4A" w14:textId="77777777" w:rsidTr="00563DD7">
        <w:trPr>
          <w:tblCellSpacing w:w="0" w:type="dxa"/>
        </w:trPr>
        <w:tc>
          <w:tcPr>
            <w:tcW w:w="0" w:type="auto"/>
            <w:shd w:val="clear" w:color="auto" w:fill="FF99CC"/>
            <w:vAlign w:val="center"/>
            <w:hideMark/>
          </w:tcPr>
          <w:p w14:paraId="52BA4C3E" w14:textId="77777777" w:rsidR="00563DD7" w:rsidRDefault="001B4196">
            <w:pPr>
              <w:spacing w:line="180" w:lineRule="atLeast"/>
              <w:rPr>
                <w:rFonts w:ascii="Arial" w:hAnsi="Arial" w:cs="Arial"/>
                <w:color w:val="000000"/>
                <w:sz w:val="16"/>
                <w:szCs w:val="16"/>
              </w:rPr>
            </w:pPr>
            <w:hyperlink r:id="rId42" w:anchor="class_13" w:history="1">
              <w:r w:rsidR="00563DD7">
                <w:rPr>
                  <w:rStyle w:val="Hyperlink"/>
                  <w:rFonts w:ascii="Arial" w:hAnsi="Arial" w:cs="Arial"/>
                  <w:sz w:val="16"/>
                  <w:szCs w:val="16"/>
                  <w:u w:val="none"/>
                </w:rPr>
                <w:t> </w:t>
              </w:r>
            </w:hyperlink>
          </w:p>
        </w:tc>
        <w:tc>
          <w:tcPr>
            <w:tcW w:w="0" w:type="auto"/>
            <w:shd w:val="clear" w:color="auto" w:fill="FFFFE0"/>
            <w:vAlign w:val="center"/>
            <w:hideMark/>
          </w:tcPr>
          <w:p w14:paraId="500BD8DD" w14:textId="77777777" w:rsidR="00563DD7" w:rsidRDefault="00563DD7">
            <w:pPr>
              <w:spacing w:line="180" w:lineRule="atLeast"/>
              <w:rPr>
                <w:rFonts w:ascii="Arial" w:hAnsi="Arial" w:cs="Arial"/>
                <w:color w:val="000000"/>
                <w:sz w:val="16"/>
                <w:szCs w:val="16"/>
              </w:rPr>
            </w:pPr>
            <w:r>
              <w:rPr>
                <w:rFonts w:ascii="Arial" w:hAnsi="Arial" w:cs="Arial"/>
                <w:color w:val="000000"/>
                <w:sz w:val="16"/>
                <w:szCs w:val="16"/>
              </w:rPr>
              <w:t>0.47</w:t>
            </w:r>
          </w:p>
        </w:tc>
        <w:tc>
          <w:tcPr>
            <w:tcW w:w="0" w:type="auto"/>
            <w:shd w:val="clear" w:color="auto" w:fill="FFFFE0"/>
            <w:vAlign w:val="center"/>
            <w:hideMark/>
          </w:tcPr>
          <w:p w14:paraId="718B772A" w14:textId="77777777" w:rsidR="00563DD7" w:rsidRDefault="00563DD7">
            <w:pPr>
              <w:spacing w:line="180" w:lineRule="atLeast"/>
              <w:rPr>
                <w:rFonts w:ascii="Arial" w:hAnsi="Arial" w:cs="Arial"/>
                <w:color w:val="000000"/>
                <w:sz w:val="16"/>
                <w:szCs w:val="16"/>
              </w:rPr>
            </w:pPr>
            <w:r>
              <w:rPr>
                <w:rFonts w:ascii="Arial" w:hAnsi="Arial" w:cs="Arial"/>
                <w:i/>
                <w:iCs/>
                <w:color w:val="000000"/>
                <w:sz w:val="16"/>
                <w:szCs w:val="16"/>
              </w:rPr>
              <w:t>0.136</w:t>
            </w:r>
          </w:p>
        </w:tc>
        <w:tc>
          <w:tcPr>
            <w:tcW w:w="0" w:type="auto"/>
            <w:shd w:val="clear" w:color="auto" w:fill="FFFFE0"/>
            <w:vAlign w:val="center"/>
            <w:hideMark/>
          </w:tcPr>
          <w:p w14:paraId="0E678125" w14:textId="77777777" w:rsidR="00563DD7" w:rsidRDefault="00563DD7">
            <w:pPr>
              <w:spacing w:line="180" w:lineRule="atLeast"/>
              <w:rPr>
                <w:rFonts w:ascii="Arial" w:hAnsi="Arial" w:cs="Arial"/>
                <w:color w:val="000000"/>
                <w:sz w:val="16"/>
                <w:szCs w:val="16"/>
              </w:rPr>
            </w:pPr>
            <w:r>
              <w:rPr>
                <w:rFonts w:ascii="Arial" w:hAnsi="Arial" w:cs="Arial"/>
                <w:b/>
                <w:bCs/>
                <w:color w:val="000000"/>
                <w:sz w:val="16"/>
                <w:szCs w:val="16"/>
              </w:rPr>
              <w:t>3.834e-03</w:t>
            </w:r>
          </w:p>
        </w:tc>
        <w:tc>
          <w:tcPr>
            <w:tcW w:w="0" w:type="auto"/>
            <w:shd w:val="clear" w:color="auto" w:fill="FFFFE0"/>
            <w:vAlign w:val="center"/>
            <w:hideMark/>
          </w:tcPr>
          <w:p w14:paraId="33D217B9" w14:textId="77777777" w:rsidR="00563DD7" w:rsidRDefault="00563DD7">
            <w:pPr>
              <w:spacing w:line="180" w:lineRule="atLeast"/>
              <w:rPr>
                <w:rFonts w:ascii="Arial" w:hAnsi="Arial" w:cs="Arial"/>
                <w:color w:val="000000"/>
                <w:sz w:val="16"/>
                <w:szCs w:val="16"/>
              </w:rPr>
            </w:pPr>
            <w:r>
              <w:rPr>
                <w:rFonts w:ascii="Arial" w:hAnsi="Arial" w:cs="Arial"/>
                <w:color w:val="000000"/>
                <w:sz w:val="16"/>
                <w:szCs w:val="16"/>
              </w:rPr>
              <w:t>mitochondria (Input set freq.: 0.06; 0.12)</w:t>
            </w:r>
          </w:p>
        </w:tc>
      </w:tr>
      <w:tr w:rsidR="00563DD7" w14:paraId="1DE1E8CF" w14:textId="77777777" w:rsidTr="00563DD7">
        <w:trPr>
          <w:tblCellSpacing w:w="0" w:type="dxa"/>
        </w:trPr>
        <w:tc>
          <w:tcPr>
            <w:tcW w:w="0" w:type="auto"/>
            <w:shd w:val="clear" w:color="auto" w:fill="D2D2D2"/>
            <w:vAlign w:val="center"/>
            <w:hideMark/>
          </w:tcPr>
          <w:p w14:paraId="7056CD81" w14:textId="77777777" w:rsidR="00563DD7" w:rsidRDefault="001B4196">
            <w:pPr>
              <w:spacing w:line="180" w:lineRule="atLeast"/>
              <w:rPr>
                <w:rFonts w:ascii="Arial" w:hAnsi="Arial" w:cs="Arial"/>
                <w:color w:val="000000"/>
                <w:sz w:val="16"/>
                <w:szCs w:val="16"/>
              </w:rPr>
            </w:pPr>
            <w:hyperlink r:id="rId43" w:anchor="class_43" w:history="1">
              <w:r w:rsidR="00563DD7">
                <w:rPr>
                  <w:rStyle w:val="Hyperlink"/>
                  <w:rFonts w:ascii="Arial" w:hAnsi="Arial" w:cs="Arial"/>
                  <w:sz w:val="16"/>
                  <w:szCs w:val="16"/>
                  <w:u w:val="none"/>
                </w:rPr>
                <w:t> </w:t>
              </w:r>
            </w:hyperlink>
          </w:p>
        </w:tc>
        <w:tc>
          <w:tcPr>
            <w:tcW w:w="0" w:type="auto"/>
            <w:shd w:val="clear" w:color="auto" w:fill="FFFFE0"/>
            <w:vAlign w:val="center"/>
            <w:hideMark/>
          </w:tcPr>
          <w:p w14:paraId="4D16D3D6" w14:textId="77777777" w:rsidR="00563DD7" w:rsidRDefault="00563DD7">
            <w:pPr>
              <w:spacing w:line="180" w:lineRule="atLeast"/>
              <w:rPr>
                <w:rFonts w:ascii="Arial" w:hAnsi="Arial" w:cs="Arial"/>
                <w:color w:val="000000"/>
                <w:sz w:val="16"/>
                <w:szCs w:val="16"/>
              </w:rPr>
            </w:pPr>
            <w:r>
              <w:rPr>
                <w:rFonts w:ascii="Arial" w:hAnsi="Arial" w:cs="Arial"/>
                <w:color w:val="000000"/>
                <w:sz w:val="16"/>
                <w:szCs w:val="16"/>
              </w:rPr>
              <w:t>0.37</w:t>
            </w:r>
          </w:p>
        </w:tc>
        <w:tc>
          <w:tcPr>
            <w:tcW w:w="0" w:type="auto"/>
            <w:shd w:val="clear" w:color="auto" w:fill="FFFFE0"/>
            <w:vAlign w:val="center"/>
            <w:hideMark/>
          </w:tcPr>
          <w:p w14:paraId="7FC989E3" w14:textId="77777777" w:rsidR="00563DD7" w:rsidRDefault="00563DD7">
            <w:pPr>
              <w:spacing w:line="180" w:lineRule="atLeast"/>
              <w:rPr>
                <w:rFonts w:ascii="Arial" w:hAnsi="Arial" w:cs="Arial"/>
                <w:color w:val="000000"/>
                <w:sz w:val="16"/>
                <w:szCs w:val="16"/>
              </w:rPr>
            </w:pPr>
            <w:r>
              <w:rPr>
                <w:rFonts w:ascii="Arial" w:hAnsi="Arial" w:cs="Arial"/>
                <w:i/>
                <w:iCs/>
                <w:color w:val="000000"/>
                <w:sz w:val="16"/>
                <w:szCs w:val="16"/>
              </w:rPr>
              <w:t>0.15</w:t>
            </w:r>
          </w:p>
        </w:tc>
        <w:tc>
          <w:tcPr>
            <w:tcW w:w="0" w:type="auto"/>
            <w:shd w:val="clear" w:color="auto" w:fill="FFFFE0"/>
            <w:vAlign w:val="center"/>
            <w:hideMark/>
          </w:tcPr>
          <w:p w14:paraId="71BBBECD" w14:textId="77777777" w:rsidR="00563DD7" w:rsidRDefault="00563DD7">
            <w:pPr>
              <w:spacing w:line="180" w:lineRule="atLeast"/>
              <w:rPr>
                <w:rFonts w:ascii="Arial" w:hAnsi="Arial" w:cs="Arial"/>
                <w:color w:val="000000"/>
                <w:sz w:val="16"/>
                <w:szCs w:val="16"/>
              </w:rPr>
            </w:pPr>
            <w:r>
              <w:rPr>
                <w:rFonts w:ascii="Arial" w:hAnsi="Arial" w:cs="Arial"/>
                <w:b/>
                <w:bCs/>
                <w:color w:val="000000"/>
                <w:sz w:val="16"/>
                <w:szCs w:val="16"/>
              </w:rPr>
              <w:t>0.010</w:t>
            </w:r>
          </w:p>
        </w:tc>
        <w:tc>
          <w:tcPr>
            <w:tcW w:w="0" w:type="auto"/>
            <w:shd w:val="clear" w:color="auto" w:fill="FFFFE0"/>
            <w:vAlign w:val="center"/>
            <w:hideMark/>
          </w:tcPr>
          <w:p w14:paraId="4A93A9B2" w14:textId="77777777" w:rsidR="00563DD7" w:rsidRDefault="00563DD7">
            <w:pPr>
              <w:spacing w:line="180" w:lineRule="atLeast"/>
              <w:rPr>
                <w:rFonts w:ascii="Arial" w:hAnsi="Arial" w:cs="Arial"/>
                <w:color w:val="000000"/>
                <w:sz w:val="16"/>
                <w:szCs w:val="16"/>
              </w:rPr>
            </w:pPr>
            <w:r>
              <w:rPr>
                <w:rFonts w:ascii="Arial" w:hAnsi="Arial" w:cs="Arial"/>
                <w:color w:val="000000"/>
                <w:sz w:val="16"/>
                <w:szCs w:val="16"/>
              </w:rPr>
              <w:t>unknown cellular components (Input set freq.: 0.02; 0.07)</w:t>
            </w:r>
          </w:p>
        </w:tc>
      </w:tr>
    </w:tbl>
    <w:p w14:paraId="77C6F28C" w14:textId="77777777" w:rsidR="000F6C00" w:rsidRDefault="000F6C00" w:rsidP="00C32AD5"/>
    <w:p w14:paraId="712AAAE1" w14:textId="767B67CD" w:rsidR="00067373" w:rsidRDefault="00067373" w:rsidP="00C32AD5">
      <w:r>
        <w:t>The experiment is focusing on upregulated genes and not downregulated genes. Apart from the unknown</w:t>
      </w:r>
      <w:r w:rsidR="00BE540F">
        <w:t xml:space="preserve"> biological processes, most of the upregulated genes are involved in some form of response to stress or abiotic/biotic stimulus, which matches with our experiment as </w:t>
      </w:r>
      <w:r w:rsidR="00AC3C1C">
        <w:t xml:space="preserve">necrotrophic pathogens will act as biotic stimulus and will provide stress to the plant. The sooner the plant can respond to the stimulus, the sooner it can activate its defence pathway, so this is good for the plants’ overall resistance. In terms of molecular function, binding, whether that’s to nucleic acids like DNA or RNA or others, is very common and so is hydrolase activity; there is also a lot of unknown. </w:t>
      </w:r>
      <w:r w:rsidR="00CB70A5">
        <w:t>This matches with what is</w:t>
      </w:r>
      <w:r w:rsidR="00753875">
        <w:t xml:space="preserve"> </w:t>
      </w:r>
      <w:r w:rsidR="00CB70A5">
        <w:t>known about ERF96 binding to GCC elements in the promoters of genes.</w:t>
      </w:r>
      <w:r w:rsidR="00AC3C1C">
        <w:t xml:space="preserve"> Hydrolase activity </w:t>
      </w:r>
      <w:r w:rsidR="00C32AD5">
        <w:t>can</w:t>
      </w:r>
      <w:r w:rsidR="00CB70A5">
        <w:t xml:space="preserve"> be explained by removing </w:t>
      </w:r>
      <w:r w:rsidR="00AC3C1C">
        <w:t>the binding to act as a signal to stop the defence process from harming the plant</w:t>
      </w:r>
      <w:r w:rsidR="00CB70A5">
        <w:t xml:space="preserve"> by overexpression</w:t>
      </w:r>
      <w:r w:rsidR="00AC3C1C">
        <w:t xml:space="preserve">. </w:t>
      </w:r>
      <w:r w:rsidR="00B11405">
        <w:t xml:space="preserve">Transporter activity can be explained by the protein being expressed in multiple locations and this may correlate with binding protein/hormone-dependent transport systems in Arabidopsis. </w:t>
      </w:r>
      <w:r w:rsidR="00AC3C1C">
        <w:t xml:space="preserve">Finally, the cellular component tells us that most of the genes are present in the cell wall, extracellular, cytosol and nucleus. This information is critical to the experimental aim of figuring out the direct target of the transcription factor and we can assume most of the proteins end up being located in the cell wall/extracellular as that is the first point of contact between the pathogen and the plant, allowing for the quickest signalling response. </w:t>
      </w:r>
    </w:p>
    <w:p w14:paraId="7D08A59D" w14:textId="4FC66AD3" w:rsidR="000F6C00" w:rsidRDefault="000F6C00" w:rsidP="00C32AD5"/>
    <w:p w14:paraId="09FD04FC" w14:textId="4AB4F357" w:rsidR="000F6C00" w:rsidRDefault="000F6C00" w:rsidP="00C32AD5"/>
    <w:p w14:paraId="178644A2" w14:textId="719E0328" w:rsidR="00067373" w:rsidRDefault="00067373" w:rsidP="00692B63"/>
    <w:p w14:paraId="3BD763E3" w14:textId="3608F8AC" w:rsidR="00543E90" w:rsidRPr="000F6C00" w:rsidRDefault="00543E90" w:rsidP="00F52507">
      <w:pPr>
        <w:pStyle w:val="ListParagraph"/>
        <w:numPr>
          <w:ilvl w:val="0"/>
          <w:numId w:val="1"/>
        </w:numPr>
        <w:rPr>
          <w:b/>
          <w:bCs/>
        </w:rPr>
      </w:pPr>
      <w:r w:rsidRPr="000F6C00">
        <w:rPr>
          <w:b/>
          <w:bCs/>
        </w:rPr>
        <w:t>What co</w:t>
      </w:r>
      <w:r w:rsidR="00E0282F" w:rsidRPr="000F6C00">
        <w:rPr>
          <w:b/>
          <w:bCs/>
        </w:rPr>
        <w:t>nclusions can be drawn from your</w:t>
      </w:r>
      <w:r w:rsidRPr="000F6C00">
        <w:rPr>
          <w:b/>
          <w:bCs/>
        </w:rPr>
        <w:t xml:space="preserve"> analysis about the experiment? (</w:t>
      </w:r>
      <w:r w:rsidR="00E0282F" w:rsidRPr="000F6C00">
        <w:rPr>
          <w:b/>
          <w:bCs/>
        </w:rPr>
        <w:t>200 words max</w:t>
      </w:r>
      <w:r w:rsidR="001C611C" w:rsidRPr="000F6C00">
        <w:rPr>
          <w:b/>
          <w:bCs/>
        </w:rPr>
        <w:t xml:space="preserve">, </w:t>
      </w:r>
      <w:r w:rsidR="002C0C47" w:rsidRPr="000F6C00">
        <w:rPr>
          <w:b/>
          <w:bCs/>
          <w:color w:val="FF0000"/>
        </w:rPr>
        <w:t>Marks = 20</w:t>
      </w:r>
      <w:r w:rsidR="00E0282F" w:rsidRPr="000F6C00">
        <w:rPr>
          <w:b/>
          <w:bCs/>
        </w:rPr>
        <w:t>)</w:t>
      </w:r>
    </w:p>
    <w:p w14:paraId="511FCB90" w14:textId="411BA509" w:rsidR="00543E90" w:rsidRDefault="00543E90" w:rsidP="00692B63"/>
    <w:p w14:paraId="5C97339E" w14:textId="55EC12BC" w:rsidR="00DB6BA5" w:rsidRDefault="00DB6BA5" w:rsidP="00306292">
      <w:r>
        <w:t xml:space="preserve">So, </w:t>
      </w:r>
      <w:r w:rsidR="00302D38">
        <w:t xml:space="preserve">one aim of this experiment was to </w:t>
      </w:r>
      <w:r w:rsidR="009F7F19">
        <w:t xml:space="preserve">know </w:t>
      </w:r>
      <w:r w:rsidR="00302D38">
        <w:t xml:space="preserve">which genes were upregulated due to ERF96 and </w:t>
      </w:r>
      <w:r>
        <w:t>105 upregulated genes</w:t>
      </w:r>
      <w:r w:rsidR="00302D38">
        <w:t xml:space="preserve"> have been identified. From the overrepresented GO terms, we can see that most of these genes are involved in response to st</w:t>
      </w:r>
      <w:r w:rsidR="00306292">
        <w:t xml:space="preserve">ress or abiotic/biotic stimulus and </w:t>
      </w:r>
      <w:r w:rsidR="00302D38">
        <w:t>are involved in bi</w:t>
      </w:r>
      <w:r w:rsidR="00B95E2C">
        <w:t xml:space="preserve">nding which fits </w:t>
      </w:r>
      <w:r w:rsidR="00302D38">
        <w:t>with what we know about ERF96 binding to GCC elements</w:t>
      </w:r>
      <w:r w:rsidR="00306292">
        <w:t xml:space="preserve"> in response to necrotrophic pathogen. I</w:t>
      </w:r>
      <w:r w:rsidR="00302D38">
        <w:t xml:space="preserve">n order to find out the putative direct target of the transcription factor, the GO terms for the cellular component </w:t>
      </w:r>
      <w:r w:rsidR="009F7F19">
        <w:t>highlights the nucleus, cytosol</w:t>
      </w:r>
      <w:r w:rsidR="00753875">
        <w:t xml:space="preserve">, extracellular and </w:t>
      </w:r>
      <w:r w:rsidR="009F7F19">
        <w:t>cell wall. From the analysis of the three up-regul</w:t>
      </w:r>
      <w:r w:rsidR="00B95E2C">
        <w:t xml:space="preserve">ated genes, we can see that </w:t>
      </w:r>
      <w:r w:rsidR="009F7F19">
        <w:t xml:space="preserve">some of the genes may be located in the nucleus but are expressed in multiple structures. </w:t>
      </w:r>
      <w:r w:rsidR="00753875">
        <w:t xml:space="preserve">As the genes are involved in signalling and responding to stimuli, having the proteins be expressed on the outer part of the plant such as the cell wall </w:t>
      </w:r>
      <w:r w:rsidR="002C26F4">
        <w:t xml:space="preserve">means that the plant will recognise the </w:t>
      </w:r>
      <w:r w:rsidR="00B95E2C">
        <w:t xml:space="preserve">necrotrophic pathogen as soon as possible, allowing for the quickest signalling response.  In general, you could say that the direct target of the transcription factor is </w:t>
      </w:r>
      <w:r w:rsidR="00306292">
        <w:t xml:space="preserve">the </w:t>
      </w:r>
      <w:r w:rsidR="00B95E2C">
        <w:t xml:space="preserve">cell wall, as this fits with the general knowledge around ERF96 and our data. </w:t>
      </w:r>
    </w:p>
    <w:p w14:paraId="5C97A437" w14:textId="77777777" w:rsidR="000A1DBA" w:rsidRDefault="000A1DBA" w:rsidP="00306292"/>
    <w:p w14:paraId="2EDF34AC" w14:textId="77777777" w:rsidR="00306292" w:rsidRDefault="00306292" w:rsidP="00692B63"/>
    <w:p w14:paraId="4BD133D2" w14:textId="2046F509" w:rsidR="00543E90" w:rsidRPr="000F6C00" w:rsidRDefault="00543E90" w:rsidP="00F52507">
      <w:pPr>
        <w:pStyle w:val="ListParagraph"/>
        <w:numPr>
          <w:ilvl w:val="0"/>
          <w:numId w:val="1"/>
        </w:numPr>
        <w:rPr>
          <w:b/>
          <w:bCs/>
        </w:rPr>
      </w:pPr>
      <w:r w:rsidRPr="000F6C00">
        <w:rPr>
          <w:b/>
          <w:bCs/>
        </w:rPr>
        <w:t>How would you confirm the role of a target gene from this analysi</w:t>
      </w:r>
      <w:r w:rsidR="00E0282F" w:rsidRPr="000F6C00">
        <w:rPr>
          <w:b/>
          <w:bCs/>
        </w:rPr>
        <w:t>s in the experimental system? (2</w:t>
      </w:r>
      <w:r w:rsidRPr="000F6C00">
        <w:rPr>
          <w:b/>
          <w:bCs/>
        </w:rPr>
        <w:t>00 words max</w:t>
      </w:r>
      <w:r w:rsidR="001C611C" w:rsidRPr="000F6C00">
        <w:rPr>
          <w:b/>
          <w:bCs/>
        </w:rPr>
        <w:t xml:space="preserve">, </w:t>
      </w:r>
      <w:r w:rsidR="002C0C47" w:rsidRPr="000F6C00">
        <w:rPr>
          <w:b/>
          <w:bCs/>
          <w:color w:val="FF0000"/>
        </w:rPr>
        <w:t>Marks = 15</w:t>
      </w:r>
      <w:r w:rsidRPr="000F6C00">
        <w:rPr>
          <w:b/>
          <w:bCs/>
        </w:rPr>
        <w:t>)</w:t>
      </w:r>
    </w:p>
    <w:p w14:paraId="5866545A" w14:textId="7E1FFC70" w:rsidR="00306292" w:rsidRDefault="00306292" w:rsidP="00306292"/>
    <w:p w14:paraId="5C964E38" w14:textId="44352AE1" w:rsidR="00306292" w:rsidRDefault="00306292" w:rsidP="00AC0395">
      <w:r>
        <w:t xml:space="preserve">To confirm the role of a target gene, you can see how the organism acts when that gene is not present by studying mutants that have the corresponding </w:t>
      </w:r>
      <w:r w:rsidR="0038784F">
        <w:t>deletion</w:t>
      </w:r>
      <w:r>
        <w:t xml:space="preserve"> </w:t>
      </w:r>
      <w:r w:rsidR="0038784F">
        <w:t>in the organism’s</w:t>
      </w:r>
      <w:r>
        <w:t xml:space="preserve"> nucleotide sequences.</w:t>
      </w:r>
      <w:r w:rsidR="0038784F">
        <w:t xml:space="preserve"> Firstly,</w:t>
      </w:r>
      <w:r>
        <w:t xml:space="preserve"> </w:t>
      </w:r>
      <w:r w:rsidR="0038784F">
        <w:t xml:space="preserve">a genetic screen for isolating mutants of interest would occur in order to identify the target gene responsible for </w:t>
      </w:r>
      <w:r w:rsidR="00AC0395">
        <w:t xml:space="preserve">the </w:t>
      </w:r>
      <w:r w:rsidR="0038784F">
        <w:t>phenotype</w:t>
      </w:r>
      <w:r w:rsidR="00AC0395">
        <w:t xml:space="preserve"> expressed that differs from the original plant</w:t>
      </w:r>
      <w:r w:rsidR="0038784F">
        <w:t xml:space="preserve">. By using reverse genetics, you would try to find the target gene by searching for homologous sequences and </w:t>
      </w:r>
      <w:r w:rsidR="00AC0395">
        <w:t xml:space="preserve">working out </w:t>
      </w:r>
      <w:r w:rsidR="0038784F">
        <w:t xml:space="preserve">when and where the target gene is expressed. </w:t>
      </w:r>
    </w:p>
    <w:p w14:paraId="00353E45" w14:textId="15A2909F" w:rsidR="006C480D" w:rsidRDefault="006C480D" w:rsidP="00AC0395"/>
    <w:p w14:paraId="1892D60B" w14:textId="4CF75581" w:rsidR="006C480D" w:rsidRDefault="006C480D" w:rsidP="00751F95">
      <w:r>
        <w:t>Gene tagging is one method you could use to create mutant</w:t>
      </w:r>
      <w:r w:rsidR="00751F95">
        <w:t>s by insertion of a DNA tag. One reason would be that i</w:t>
      </w:r>
      <w:r>
        <w:t>t is highly successful in A</w:t>
      </w:r>
      <w:r w:rsidR="00751F95">
        <w:t>rabidopsis, as t</w:t>
      </w:r>
      <w:r>
        <w:t>here is a 95% probability insert for every 6kb of Arabidopsis DNA. To get homozygous mutants you would have to screen 2</w:t>
      </w:r>
      <w:r w:rsidRPr="006C480D">
        <w:rPr>
          <w:vertAlign w:val="superscript"/>
        </w:rPr>
        <w:t>nd</w:t>
      </w:r>
      <w:r>
        <w:t xml:space="preserve"> generation lines. By using knockouts, you can identify the role of a target gene. The insertion junctions have been sequenced so you would</w:t>
      </w:r>
      <w:r w:rsidR="00751F95">
        <w:t xml:space="preserve"> </w:t>
      </w:r>
      <w:r>
        <w:t xml:space="preserve">screen the </w:t>
      </w:r>
      <w:r w:rsidR="00751F95">
        <w:t>database</w:t>
      </w:r>
      <w:r>
        <w:t xml:space="preserve"> for </w:t>
      </w:r>
      <w:r w:rsidR="00751F95">
        <w:t>insertions</w:t>
      </w:r>
      <w:r>
        <w:t xml:space="preserve"> w</w:t>
      </w:r>
      <w:r w:rsidR="00751F95">
        <w:t>hich map within the target gene.</w:t>
      </w:r>
      <w:r w:rsidR="00775BE8">
        <w:t xml:space="preserve"> You would then order the corresponding seeds online and do a PCR to screen the gene pool for the correct presence of insert within the gene.</w:t>
      </w:r>
      <w:r w:rsidR="00751F95">
        <w:t xml:space="preserve"> This process is called reverse genetics.</w:t>
      </w:r>
    </w:p>
    <w:p w14:paraId="33BDD755" w14:textId="77777777" w:rsidR="00543E90" w:rsidRDefault="00543E90" w:rsidP="00692B63"/>
    <w:p w14:paraId="14FA9BC4" w14:textId="47980CDB" w:rsidR="00543E90" w:rsidRPr="00751F95" w:rsidRDefault="00543E90" w:rsidP="00692B63">
      <w:pPr>
        <w:rPr>
          <w:color w:val="4F81BD" w:themeColor="accent1"/>
        </w:rPr>
      </w:pPr>
    </w:p>
    <w:p w14:paraId="6D367768" w14:textId="2F3202FA" w:rsidR="00543E90" w:rsidRDefault="00543E90" w:rsidP="00692B63">
      <w:pPr>
        <w:rPr>
          <w:b/>
        </w:rPr>
      </w:pPr>
      <w:r w:rsidRPr="00AC3B48">
        <w:rPr>
          <w:b/>
        </w:rPr>
        <w:t>Deadline</w:t>
      </w:r>
      <w:r w:rsidR="00AC3B48" w:rsidRPr="00AC3B48">
        <w:rPr>
          <w:b/>
        </w:rPr>
        <w:t>:</w:t>
      </w:r>
      <w:r w:rsidRPr="00AC3B48">
        <w:rPr>
          <w:b/>
        </w:rPr>
        <w:t xml:space="preserve"> </w:t>
      </w:r>
      <w:r w:rsidR="00B93EC4">
        <w:rPr>
          <w:b/>
        </w:rPr>
        <w:t>Friday 30</w:t>
      </w:r>
      <w:r w:rsidR="00AC3B48" w:rsidRPr="00AC3B48">
        <w:rPr>
          <w:b/>
          <w:vertAlign w:val="superscript"/>
        </w:rPr>
        <w:t>rd</w:t>
      </w:r>
      <w:r w:rsidR="00AC3B48" w:rsidRPr="00AC3B48">
        <w:rPr>
          <w:b/>
        </w:rPr>
        <w:t xml:space="preserve"> November via Moodle </w:t>
      </w:r>
    </w:p>
    <w:p w14:paraId="17E85194" w14:textId="468E4A7F" w:rsidR="003E55A7" w:rsidRDefault="003E55A7" w:rsidP="00692B63">
      <w:pPr>
        <w:rPr>
          <w:b/>
        </w:rPr>
      </w:pPr>
    </w:p>
    <w:p w14:paraId="5BCCB8A9" w14:textId="57D51305" w:rsidR="003E55A7" w:rsidRDefault="003E55A7" w:rsidP="00692B63">
      <w:pPr>
        <w:rPr>
          <w:b/>
        </w:rPr>
      </w:pPr>
    </w:p>
    <w:p w14:paraId="244788AD" w14:textId="675310DD" w:rsidR="003E55A7" w:rsidRDefault="003E55A7" w:rsidP="00692B63">
      <w:pPr>
        <w:rPr>
          <w:b/>
        </w:rPr>
      </w:pPr>
    </w:p>
    <w:p w14:paraId="78BADB14" w14:textId="33738494" w:rsidR="003E55A7" w:rsidRDefault="003E55A7" w:rsidP="00692B63">
      <w:pPr>
        <w:rPr>
          <w:b/>
        </w:rPr>
      </w:pPr>
    </w:p>
    <w:sectPr w:rsidR="003E55A7" w:rsidSect="0086605F">
      <w:headerReference w:type="default" r:id="rId4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2510DB" w14:textId="77777777" w:rsidR="001B4196" w:rsidRDefault="001B4196" w:rsidP="006E3B21">
      <w:r>
        <w:separator/>
      </w:r>
    </w:p>
  </w:endnote>
  <w:endnote w:type="continuationSeparator" w:id="0">
    <w:p w14:paraId="6C620CEB" w14:textId="77777777" w:rsidR="001B4196" w:rsidRDefault="001B4196" w:rsidP="006E3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B50C5D" w14:textId="77777777" w:rsidR="001B4196" w:rsidRDefault="001B4196" w:rsidP="006E3B21">
      <w:r>
        <w:separator/>
      </w:r>
    </w:p>
  </w:footnote>
  <w:footnote w:type="continuationSeparator" w:id="0">
    <w:p w14:paraId="693996FA" w14:textId="77777777" w:rsidR="001B4196" w:rsidRDefault="001B4196" w:rsidP="006E3B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4697B" w14:textId="2DBAB2A9" w:rsidR="00633AD6" w:rsidRDefault="00633AD6">
    <w:pPr>
      <w:pStyle w:val="Header"/>
    </w:pPr>
    <w:r>
      <w:t>Mekiran Srividhyadharsan 4248976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14290F"/>
    <w:multiLevelType w:val="hybridMultilevel"/>
    <w:tmpl w:val="AF806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fr-FR" w:vendorID="64" w:dllVersion="6" w:nlCheck="1" w:checkStyle="0"/>
  <w:activeWritingStyle w:appName="MSWord" w:lang="en-GB" w:vendorID="64" w:dllVersion="6" w:nlCheck="1" w:checkStyle="1"/>
  <w:activeWritingStyle w:appName="MSWord" w:lang="en-GB" w:vendorID="64" w:dllVersion="0" w:nlCheck="1" w:checkStyle="0"/>
  <w:activeWritingStyle w:appName="MSWord" w:lang="en-GB" w:vendorID="64" w:dllVersion="4096"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B63"/>
    <w:rsid w:val="00067373"/>
    <w:rsid w:val="000A1DBA"/>
    <w:rsid w:val="000B70CE"/>
    <w:rsid w:val="000D1F88"/>
    <w:rsid w:val="000F6C00"/>
    <w:rsid w:val="001728E1"/>
    <w:rsid w:val="00181710"/>
    <w:rsid w:val="00186AC5"/>
    <w:rsid w:val="001A0038"/>
    <w:rsid w:val="001A41D4"/>
    <w:rsid w:val="001B4196"/>
    <w:rsid w:val="001C611C"/>
    <w:rsid w:val="001D16DD"/>
    <w:rsid w:val="001D362B"/>
    <w:rsid w:val="001E4BE6"/>
    <w:rsid w:val="00211F82"/>
    <w:rsid w:val="0021412F"/>
    <w:rsid w:val="002557E1"/>
    <w:rsid w:val="002C0C47"/>
    <w:rsid w:val="002C26F4"/>
    <w:rsid w:val="002E5D42"/>
    <w:rsid w:val="00302D38"/>
    <w:rsid w:val="00306292"/>
    <w:rsid w:val="0037077B"/>
    <w:rsid w:val="0037254F"/>
    <w:rsid w:val="0038784F"/>
    <w:rsid w:val="003C5919"/>
    <w:rsid w:val="003C73F2"/>
    <w:rsid w:val="003E55A7"/>
    <w:rsid w:val="004600BD"/>
    <w:rsid w:val="004B3D65"/>
    <w:rsid w:val="004B5D78"/>
    <w:rsid w:val="004D188C"/>
    <w:rsid w:val="004E19DA"/>
    <w:rsid w:val="00543E90"/>
    <w:rsid w:val="00547CA1"/>
    <w:rsid w:val="00551554"/>
    <w:rsid w:val="00563DD7"/>
    <w:rsid w:val="00594924"/>
    <w:rsid w:val="00596A12"/>
    <w:rsid w:val="00633AD6"/>
    <w:rsid w:val="006405EE"/>
    <w:rsid w:val="00654EED"/>
    <w:rsid w:val="0068340A"/>
    <w:rsid w:val="00692B63"/>
    <w:rsid w:val="006971D3"/>
    <w:rsid w:val="006C480D"/>
    <w:rsid w:val="006D7E0B"/>
    <w:rsid w:val="006E3B21"/>
    <w:rsid w:val="006E62D3"/>
    <w:rsid w:val="006F3896"/>
    <w:rsid w:val="00711F14"/>
    <w:rsid w:val="00751F95"/>
    <w:rsid w:val="00753875"/>
    <w:rsid w:val="00775BE8"/>
    <w:rsid w:val="00795BA5"/>
    <w:rsid w:val="00831AA0"/>
    <w:rsid w:val="0086605F"/>
    <w:rsid w:val="00884FC9"/>
    <w:rsid w:val="008B7249"/>
    <w:rsid w:val="00935150"/>
    <w:rsid w:val="00941F01"/>
    <w:rsid w:val="009771C3"/>
    <w:rsid w:val="009A150F"/>
    <w:rsid w:val="009A1AD2"/>
    <w:rsid w:val="009C5901"/>
    <w:rsid w:val="009F7F19"/>
    <w:rsid w:val="00A411F2"/>
    <w:rsid w:val="00A730C0"/>
    <w:rsid w:val="00A742FF"/>
    <w:rsid w:val="00A842A3"/>
    <w:rsid w:val="00AC0395"/>
    <w:rsid w:val="00AC3B48"/>
    <w:rsid w:val="00AC3C1C"/>
    <w:rsid w:val="00B11405"/>
    <w:rsid w:val="00B34A50"/>
    <w:rsid w:val="00B81EC6"/>
    <w:rsid w:val="00B917F5"/>
    <w:rsid w:val="00B93EC4"/>
    <w:rsid w:val="00B95E2C"/>
    <w:rsid w:val="00BE540F"/>
    <w:rsid w:val="00C03DDA"/>
    <w:rsid w:val="00C2240A"/>
    <w:rsid w:val="00C25A9F"/>
    <w:rsid w:val="00C32AD5"/>
    <w:rsid w:val="00C75F0F"/>
    <w:rsid w:val="00C83A62"/>
    <w:rsid w:val="00C879F1"/>
    <w:rsid w:val="00CB3974"/>
    <w:rsid w:val="00CB70A5"/>
    <w:rsid w:val="00CC3372"/>
    <w:rsid w:val="00CC71F5"/>
    <w:rsid w:val="00CF13EF"/>
    <w:rsid w:val="00D0269E"/>
    <w:rsid w:val="00D5049C"/>
    <w:rsid w:val="00D817C6"/>
    <w:rsid w:val="00DB6BA5"/>
    <w:rsid w:val="00E01348"/>
    <w:rsid w:val="00E0282F"/>
    <w:rsid w:val="00E24B3C"/>
    <w:rsid w:val="00E42CCC"/>
    <w:rsid w:val="00E9438B"/>
    <w:rsid w:val="00EC5A5C"/>
    <w:rsid w:val="00F04662"/>
    <w:rsid w:val="00F43C1D"/>
    <w:rsid w:val="00F52507"/>
    <w:rsid w:val="00F613AB"/>
    <w:rsid w:val="00FA0866"/>
    <w:rsid w:val="00FD289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3AA8C8"/>
  <w14:defaultImageDpi w14:val="300"/>
  <w15:docId w15:val="{E42E47AC-A13A-41B3-97F3-89B454BB5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B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507"/>
    <w:pPr>
      <w:ind w:left="720"/>
      <w:contextualSpacing/>
    </w:pPr>
  </w:style>
  <w:style w:type="character" w:styleId="Hyperlink">
    <w:name w:val="Hyperlink"/>
    <w:basedOn w:val="DefaultParagraphFont"/>
    <w:uiPriority w:val="99"/>
    <w:unhideWhenUsed/>
    <w:rsid w:val="003E55A7"/>
    <w:rPr>
      <w:color w:val="0000FF"/>
      <w:u w:val="single"/>
    </w:rPr>
  </w:style>
  <w:style w:type="character" w:customStyle="1" w:styleId="UnresolvedMention1">
    <w:name w:val="Unresolved Mention1"/>
    <w:basedOn w:val="DefaultParagraphFont"/>
    <w:uiPriority w:val="99"/>
    <w:semiHidden/>
    <w:unhideWhenUsed/>
    <w:rsid w:val="00C75F0F"/>
    <w:rPr>
      <w:color w:val="605E5C"/>
      <w:shd w:val="clear" w:color="auto" w:fill="E1DFDD"/>
    </w:rPr>
  </w:style>
  <w:style w:type="paragraph" w:styleId="HTMLPreformatted">
    <w:name w:val="HTML Preformatted"/>
    <w:basedOn w:val="Normal"/>
    <w:link w:val="HTMLPreformattedChar"/>
    <w:uiPriority w:val="99"/>
    <w:semiHidden/>
    <w:unhideWhenUsed/>
    <w:rsid w:val="00186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86AC5"/>
    <w:rPr>
      <w:rFonts w:ascii="Courier New" w:eastAsia="Times New Roman" w:hAnsi="Courier New" w:cs="Courier New"/>
      <w:sz w:val="20"/>
      <w:szCs w:val="20"/>
      <w:lang w:eastAsia="en-GB"/>
    </w:rPr>
  </w:style>
  <w:style w:type="table" w:styleId="TableGrid">
    <w:name w:val="Table Grid"/>
    <w:basedOn w:val="TableNormal"/>
    <w:uiPriority w:val="59"/>
    <w:rsid w:val="006971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E3B21"/>
    <w:pPr>
      <w:tabs>
        <w:tab w:val="center" w:pos="4513"/>
        <w:tab w:val="right" w:pos="9026"/>
      </w:tabs>
    </w:pPr>
  </w:style>
  <w:style w:type="character" w:customStyle="1" w:styleId="HeaderChar">
    <w:name w:val="Header Char"/>
    <w:basedOn w:val="DefaultParagraphFont"/>
    <w:link w:val="Header"/>
    <w:uiPriority w:val="99"/>
    <w:rsid w:val="006E3B21"/>
  </w:style>
  <w:style w:type="paragraph" w:styleId="Footer">
    <w:name w:val="footer"/>
    <w:basedOn w:val="Normal"/>
    <w:link w:val="FooterChar"/>
    <w:uiPriority w:val="99"/>
    <w:unhideWhenUsed/>
    <w:rsid w:val="006E3B21"/>
    <w:pPr>
      <w:tabs>
        <w:tab w:val="center" w:pos="4513"/>
        <w:tab w:val="right" w:pos="9026"/>
      </w:tabs>
    </w:pPr>
  </w:style>
  <w:style w:type="character" w:customStyle="1" w:styleId="FooterChar">
    <w:name w:val="Footer Char"/>
    <w:basedOn w:val="DefaultParagraphFont"/>
    <w:link w:val="Footer"/>
    <w:uiPriority w:val="99"/>
    <w:rsid w:val="006E3B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947729">
      <w:bodyDiv w:val="1"/>
      <w:marLeft w:val="0"/>
      <w:marRight w:val="0"/>
      <w:marTop w:val="0"/>
      <w:marBottom w:val="0"/>
      <w:divBdr>
        <w:top w:val="none" w:sz="0" w:space="0" w:color="auto"/>
        <w:left w:val="none" w:sz="0" w:space="0" w:color="auto"/>
        <w:bottom w:val="none" w:sz="0" w:space="0" w:color="auto"/>
        <w:right w:val="none" w:sz="0" w:space="0" w:color="auto"/>
      </w:divBdr>
    </w:div>
    <w:div w:id="313998394">
      <w:bodyDiv w:val="1"/>
      <w:marLeft w:val="0"/>
      <w:marRight w:val="0"/>
      <w:marTop w:val="0"/>
      <w:marBottom w:val="0"/>
      <w:divBdr>
        <w:top w:val="none" w:sz="0" w:space="0" w:color="auto"/>
        <w:left w:val="none" w:sz="0" w:space="0" w:color="auto"/>
        <w:bottom w:val="none" w:sz="0" w:space="0" w:color="auto"/>
        <w:right w:val="none" w:sz="0" w:space="0" w:color="auto"/>
      </w:divBdr>
    </w:div>
    <w:div w:id="490297788">
      <w:bodyDiv w:val="1"/>
      <w:marLeft w:val="0"/>
      <w:marRight w:val="0"/>
      <w:marTop w:val="0"/>
      <w:marBottom w:val="0"/>
      <w:divBdr>
        <w:top w:val="none" w:sz="0" w:space="0" w:color="auto"/>
        <w:left w:val="none" w:sz="0" w:space="0" w:color="auto"/>
        <w:bottom w:val="none" w:sz="0" w:space="0" w:color="auto"/>
        <w:right w:val="none" w:sz="0" w:space="0" w:color="auto"/>
      </w:divBdr>
    </w:div>
    <w:div w:id="862476367">
      <w:bodyDiv w:val="1"/>
      <w:marLeft w:val="0"/>
      <w:marRight w:val="0"/>
      <w:marTop w:val="0"/>
      <w:marBottom w:val="0"/>
      <w:divBdr>
        <w:top w:val="none" w:sz="0" w:space="0" w:color="auto"/>
        <w:left w:val="none" w:sz="0" w:space="0" w:color="auto"/>
        <w:bottom w:val="none" w:sz="0" w:space="0" w:color="auto"/>
        <w:right w:val="none" w:sz="0" w:space="0" w:color="auto"/>
      </w:divBdr>
    </w:div>
    <w:div w:id="955065639">
      <w:bodyDiv w:val="1"/>
      <w:marLeft w:val="0"/>
      <w:marRight w:val="0"/>
      <w:marTop w:val="0"/>
      <w:marBottom w:val="0"/>
      <w:divBdr>
        <w:top w:val="none" w:sz="0" w:space="0" w:color="auto"/>
        <w:left w:val="none" w:sz="0" w:space="0" w:color="auto"/>
        <w:bottom w:val="none" w:sz="0" w:space="0" w:color="auto"/>
        <w:right w:val="none" w:sz="0" w:space="0" w:color="auto"/>
      </w:divBdr>
    </w:div>
    <w:div w:id="1319460423">
      <w:bodyDiv w:val="1"/>
      <w:marLeft w:val="0"/>
      <w:marRight w:val="0"/>
      <w:marTop w:val="0"/>
      <w:marBottom w:val="0"/>
      <w:divBdr>
        <w:top w:val="none" w:sz="0" w:space="0" w:color="auto"/>
        <w:left w:val="none" w:sz="0" w:space="0" w:color="auto"/>
        <w:bottom w:val="none" w:sz="0" w:space="0" w:color="auto"/>
        <w:right w:val="none" w:sz="0" w:space="0" w:color="auto"/>
      </w:divBdr>
    </w:div>
    <w:div w:id="1419670515">
      <w:bodyDiv w:val="1"/>
      <w:marLeft w:val="0"/>
      <w:marRight w:val="0"/>
      <w:marTop w:val="0"/>
      <w:marBottom w:val="0"/>
      <w:divBdr>
        <w:top w:val="none" w:sz="0" w:space="0" w:color="auto"/>
        <w:left w:val="none" w:sz="0" w:space="0" w:color="auto"/>
        <w:bottom w:val="none" w:sz="0" w:space="0" w:color="auto"/>
        <w:right w:val="none" w:sz="0" w:space="0" w:color="auto"/>
      </w:divBdr>
    </w:div>
    <w:div w:id="1583761745">
      <w:bodyDiv w:val="1"/>
      <w:marLeft w:val="0"/>
      <w:marRight w:val="0"/>
      <w:marTop w:val="0"/>
      <w:marBottom w:val="0"/>
      <w:divBdr>
        <w:top w:val="none" w:sz="0" w:space="0" w:color="auto"/>
        <w:left w:val="none" w:sz="0" w:space="0" w:color="auto"/>
        <w:bottom w:val="none" w:sz="0" w:space="0" w:color="auto"/>
        <w:right w:val="none" w:sz="0" w:space="0" w:color="auto"/>
      </w:divBdr>
    </w:div>
    <w:div w:id="1741170917">
      <w:bodyDiv w:val="1"/>
      <w:marLeft w:val="0"/>
      <w:marRight w:val="0"/>
      <w:marTop w:val="0"/>
      <w:marBottom w:val="0"/>
      <w:divBdr>
        <w:top w:val="none" w:sz="0" w:space="0" w:color="auto"/>
        <w:left w:val="none" w:sz="0" w:space="0" w:color="auto"/>
        <w:bottom w:val="none" w:sz="0" w:space="0" w:color="auto"/>
        <w:right w:val="none" w:sz="0" w:space="0" w:color="auto"/>
      </w:divBdr>
    </w:div>
    <w:div w:id="1741363556">
      <w:bodyDiv w:val="1"/>
      <w:marLeft w:val="0"/>
      <w:marRight w:val="0"/>
      <w:marTop w:val="0"/>
      <w:marBottom w:val="0"/>
      <w:divBdr>
        <w:top w:val="none" w:sz="0" w:space="0" w:color="auto"/>
        <w:left w:val="none" w:sz="0" w:space="0" w:color="auto"/>
        <w:bottom w:val="none" w:sz="0" w:space="0" w:color="auto"/>
        <w:right w:val="none" w:sz="0" w:space="0" w:color="auto"/>
      </w:divBdr>
    </w:div>
    <w:div w:id="1908808047">
      <w:bodyDiv w:val="1"/>
      <w:marLeft w:val="0"/>
      <w:marRight w:val="0"/>
      <w:marTop w:val="0"/>
      <w:marBottom w:val="0"/>
      <w:divBdr>
        <w:top w:val="none" w:sz="0" w:space="0" w:color="auto"/>
        <w:left w:val="none" w:sz="0" w:space="0" w:color="auto"/>
        <w:bottom w:val="none" w:sz="0" w:space="0" w:color="auto"/>
        <w:right w:val="none" w:sz="0" w:space="0" w:color="auto"/>
      </w:divBdr>
    </w:div>
    <w:div w:id="1960452899">
      <w:bodyDiv w:val="1"/>
      <w:marLeft w:val="0"/>
      <w:marRight w:val="0"/>
      <w:marTop w:val="0"/>
      <w:marBottom w:val="0"/>
      <w:divBdr>
        <w:top w:val="none" w:sz="0" w:space="0" w:color="auto"/>
        <w:left w:val="none" w:sz="0" w:space="0" w:color="auto"/>
        <w:bottom w:val="none" w:sz="0" w:space="0" w:color="auto"/>
        <w:right w:val="none" w:sz="0" w:space="0" w:color="auto"/>
      </w:divBdr>
    </w:div>
    <w:div w:id="21313890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bar.utoronto.ca/ntools/cgi-bin/ntools_classification_superviewer.cgi" TargetMode="External"/><Relationship Id="rId13" Type="http://schemas.openxmlformats.org/officeDocument/2006/relationships/hyperlink" Target="http://bar.utoronto.ca/ntools/cgi-bin/ntools_classification_superviewer.cgi" TargetMode="External"/><Relationship Id="rId18" Type="http://schemas.openxmlformats.org/officeDocument/2006/relationships/hyperlink" Target="http://bar.utoronto.ca/ntools/cgi-bin/ntools_classification_superviewer.cgi" TargetMode="External"/><Relationship Id="rId26" Type="http://schemas.openxmlformats.org/officeDocument/2006/relationships/hyperlink" Target="http://bar.utoronto.ca/ntools/cgi-bin/ntools_classification_superviewer.cgi" TargetMode="External"/><Relationship Id="rId39" Type="http://schemas.openxmlformats.org/officeDocument/2006/relationships/hyperlink" Target="http://bar.utoronto.ca/ntools/cgi-bin/ntools_classification_superviewer.cgi" TargetMode="External"/><Relationship Id="rId3" Type="http://schemas.openxmlformats.org/officeDocument/2006/relationships/settings" Target="settings.xml"/><Relationship Id="rId21" Type="http://schemas.openxmlformats.org/officeDocument/2006/relationships/hyperlink" Target="http://bar.utoronto.ca/ntools/cgi-bin/ntools_classification_superviewer.cgi" TargetMode="External"/><Relationship Id="rId34" Type="http://schemas.openxmlformats.org/officeDocument/2006/relationships/hyperlink" Target="http://bar.utoronto.ca/ntools/cgi-bin/ntools_classification_superviewer.cgi" TargetMode="External"/><Relationship Id="rId42" Type="http://schemas.openxmlformats.org/officeDocument/2006/relationships/hyperlink" Target="http://bar.utoronto.ca/ntools/cgi-bin/ntools_classification_superviewer.cgi" TargetMode="External"/><Relationship Id="rId7" Type="http://schemas.openxmlformats.org/officeDocument/2006/relationships/hyperlink" Target="http://bar.utoronto.ca/ntools/cgi-bin/ntools_classification_superviewer.cgi" TargetMode="External"/><Relationship Id="rId12" Type="http://schemas.openxmlformats.org/officeDocument/2006/relationships/hyperlink" Target="http://bar.utoronto.ca/ntools/cgi-bin/ntools_classification_superviewer.cgi" TargetMode="External"/><Relationship Id="rId17" Type="http://schemas.openxmlformats.org/officeDocument/2006/relationships/hyperlink" Target="http://bar.utoronto.ca/ntools/cgi-bin/ntools_classification_superviewer.cgi" TargetMode="External"/><Relationship Id="rId25" Type="http://schemas.openxmlformats.org/officeDocument/2006/relationships/hyperlink" Target="http://bar.utoronto.ca/ntools/cgi-bin/ntools_classification_superviewer.cgi" TargetMode="External"/><Relationship Id="rId33" Type="http://schemas.openxmlformats.org/officeDocument/2006/relationships/hyperlink" Target="http://bar.utoronto.ca/ntools/cgi-bin/ntools_classification_superviewer.cgi" TargetMode="External"/><Relationship Id="rId38" Type="http://schemas.openxmlformats.org/officeDocument/2006/relationships/hyperlink" Target="http://bar.utoronto.ca/ntools/cgi-bin/ntools_classification_superviewer.cgi"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bar.utoronto.ca/ntools/cgi-bin/ntools_classification_superviewer.cgi" TargetMode="External"/><Relationship Id="rId20" Type="http://schemas.openxmlformats.org/officeDocument/2006/relationships/hyperlink" Target="http://bar.utoronto.ca/ntools/cgi-bin/ntools_classification_superviewer.cgi" TargetMode="External"/><Relationship Id="rId29" Type="http://schemas.openxmlformats.org/officeDocument/2006/relationships/hyperlink" Target="http://bar.utoronto.ca/ntools/cgi-bin/ntools_classification_superviewer.cgi" TargetMode="External"/><Relationship Id="rId41" Type="http://schemas.openxmlformats.org/officeDocument/2006/relationships/hyperlink" Target="http://bar.utoronto.ca/ntools/cgi-bin/ntools_classification_superviewer.cg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r.utoronto.ca/ntools/cgi-bin/ntools_classification_superviewer.cgi" TargetMode="External"/><Relationship Id="rId24" Type="http://schemas.openxmlformats.org/officeDocument/2006/relationships/hyperlink" Target="http://bar.utoronto.ca/ntools/cgi-bin/ntools_classification_superviewer.cgi" TargetMode="External"/><Relationship Id="rId32" Type="http://schemas.openxmlformats.org/officeDocument/2006/relationships/hyperlink" Target="http://bar.utoronto.ca/ntools/cgi-bin/ntools_classification_superviewer.cgi" TargetMode="External"/><Relationship Id="rId37" Type="http://schemas.openxmlformats.org/officeDocument/2006/relationships/hyperlink" Target="http://bar.utoronto.ca/ntools/cgi-bin/ntools_classification_superviewer.cgi" TargetMode="External"/><Relationship Id="rId40" Type="http://schemas.openxmlformats.org/officeDocument/2006/relationships/hyperlink" Target="http://bar.utoronto.ca/ntools/cgi-bin/ntools_classification_superviewer.cgi"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bar.utoronto.ca/ntools/cgi-bin/ntools_classification_superviewer.cgi" TargetMode="External"/><Relationship Id="rId23" Type="http://schemas.openxmlformats.org/officeDocument/2006/relationships/hyperlink" Target="http://bar.utoronto.ca/ntools/cgi-bin/ntools_classification_superviewer.cgi" TargetMode="External"/><Relationship Id="rId28" Type="http://schemas.openxmlformats.org/officeDocument/2006/relationships/hyperlink" Target="http://bar.utoronto.ca/ntools/cgi-bin/ntools_classification_superviewer.cgi" TargetMode="External"/><Relationship Id="rId36" Type="http://schemas.openxmlformats.org/officeDocument/2006/relationships/hyperlink" Target="http://bar.utoronto.ca/ntools/cgi-bin/ntools_classification_superviewer.cgi" TargetMode="External"/><Relationship Id="rId10" Type="http://schemas.openxmlformats.org/officeDocument/2006/relationships/hyperlink" Target="http://bar.utoronto.ca/ntools/cgi-bin/ntools_classification_superviewer.cgi" TargetMode="External"/><Relationship Id="rId19" Type="http://schemas.openxmlformats.org/officeDocument/2006/relationships/hyperlink" Target="http://bar.utoronto.ca/ntools/cgi-bin/ntools_classification_superviewer.cgi" TargetMode="External"/><Relationship Id="rId31" Type="http://schemas.openxmlformats.org/officeDocument/2006/relationships/hyperlink" Target="http://bar.utoronto.ca/ntools/cgi-bin/ntools_classification_superviewer.cgi"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bar.utoronto.ca/ntools/cgi-bin/ntools_classification_superviewer.cgi" TargetMode="External"/><Relationship Id="rId14" Type="http://schemas.openxmlformats.org/officeDocument/2006/relationships/hyperlink" Target="http://bar.utoronto.ca/ntools/cgi-bin/ntools_classification_superviewer.cgi" TargetMode="External"/><Relationship Id="rId22" Type="http://schemas.openxmlformats.org/officeDocument/2006/relationships/hyperlink" Target="http://bar.utoronto.ca/ntools/cgi-bin/ntools_classification_superviewer.cgi" TargetMode="External"/><Relationship Id="rId27" Type="http://schemas.openxmlformats.org/officeDocument/2006/relationships/hyperlink" Target="http://bar.utoronto.ca/ntools/cgi-bin/ntools_classification_superviewer.cgi" TargetMode="External"/><Relationship Id="rId30" Type="http://schemas.openxmlformats.org/officeDocument/2006/relationships/hyperlink" Target="http://bar.utoronto.ca/ntools/cgi-bin/ntools_classification_superviewer.cgi" TargetMode="External"/><Relationship Id="rId35" Type="http://schemas.openxmlformats.org/officeDocument/2006/relationships/hyperlink" Target="http://bar.utoronto.ca/ntools/cgi-bin/ntools_classification_superviewer.cgi" TargetMode="External"/><Relationship Id="rId43" Type="http://schemas.openxmlformats.org/officeDocument/2006/relationships/hyperlink" Target="http://bar.utoronto.ca/ntools/cgi-bin/ntools_classification_superviewer.c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2822</Words>
  <Characters>16086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18871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UoN User</dc:creator>
  <cp:keywords/>
  <dc:description/>
  <cp:lastModifiedBy>Mekiran Srividhyadharsan</cp:lastModifiedBy>
  <cp:revision>2</cp:revision>
  <dcterms:created xsi:type="dcterms:W3CDTF">2020-10-14T21:18:00Z</dcterms:created>
  <dcterms:modified xsi:type="dcterms:W3CDTF">2020-10-14T21:18:00Z</dcterms:modified>
</cp:coreProperties>
</file>