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C3C0" w14:textId="77777777" w:rsidR="00885791" w:rsidRDefault="00B723DD" w:rsidP="00B723D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Create a functional interface called </w:t>
      </w:r>
      <w:proofErr w:type="spellStart"/>
      <w:r w:rsidRPr="00B723DD">
        <w:rPr>
          <w:rFonts w:ascii="Courier New" w:eastAsia="Times New Roman" w:hAnsi="Courier New" w:cs="Courier New"/>
          <w:color w:val="000000"/>
          <w:sz w:val="24"/>
          <w:szCs w:val="24"/>
        </w:rPr>
        <w:t>MathOperation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which has an abstract method </w:t>
      </w:r>
      <w:r w:rsidRPr="00B723DD">
        <w:rPr>
          <w:rFonts w:ascii="Courier New" w:eastAsia="Times New Roman" w:hAnsi="Courier New" w:cs="Courier New"/>
          <w:color w:val="000000"/>
          <w:sz w:val="24"/>
          <w:szCs w:val="24"/>
        </w:rPr>
        <w:t>operation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 w:rsidRPr="00B723DD">
        <w:rPr>
          <w:rFonts w:ascii="Courier New" w:eastAsia="Times New Roman" w:hAnsi="Courier New" w:cs="Courier New"/>
          <w:color w:val="000000"/>
          <w:sz w:val="24"/>
          <w:szCs w:val="24"/>
        </w:rPr>
        <w:t>Operation</w:t>
      </w:r>
      <w:r>
        <w:rPr>
          <w:rFonts w:eastAsia="Times New Roman" w:cstheme="minorHAnsi"/>
          <w:color w:val="000000"/>
          <w:sz w:val="24"/>
          <w:szCs w:val="24"/>
        </w:rPr>
        <w:t xml:space="preserve"> receives two arguments of </w:t>
      </w:r>
      <w:r w:rsidRPr="00B723DD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r>
        <w:rPr>
          <w:rFonts w:eastAsia="Times New Roman" w:cstheme="minorHAnsi"/>
          <w:color w:val="000000"/>
          <w:sz w:val="24"/>
          <w:szCs w:val="24"/>
        </w:rPr>
        <w:t xml:space="preserve"> and returns an </w:t>
      </w:r>
      <w:r w:rsidRPr="00B723DD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r>
        <w:rPr>
          <w:rFonts w:eastAsia="Times New Roman" w:cstheme="minorHAnsi"/>
          <w:color w:val="000000"/>
          <w:sz w:val="24"/>
          <w:szCs w:val="24"/>
        </w:rPr>
        <w:t xml:space="preserve">. Write four lambda expressions that implement the </w:t>
      </w:r>
      <w:proofErr w:type="spellStart"/>
      <w:r w:rsidRPr="00B723DD">
        <w:rPr>
          <w:rFonts w:ascii="Courier New" w:eastAsia="Times New Roman" w:hAnsi="Courier New" w:cs="Courier New"/>
          <w:color w:val="000000"/>
          <w:sz w:val="24"/>
          <w:szCs w:val="24"/>
        </w:rPr>
        <w:t>MathOperation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interface: addition, subtraction, multiplication and division. These</w:t>
      </w:r>
      <w:r w:rsidR="00885791">
        <w:rPr>
          <w:rFonts w:eastAsia="Times New Roman" w:cstheme="minorHAnsi"/>
          <w:color w:val="000000"/>
          <w:sz w:val="24"/>
          <w:szCs w:val="24"/>
        </w:rPr>
        <w:t xml:space="preserve"> lambda expressions perform operation on the two </w:t>
      </w:r>
      <w:r w:rsidR="00885791" w:rsidRPr="00885791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r w:rsidR="00885791">
        <w:rPr>
          <w:rFonts w:eastAsia="Times New Roman" w:cstheme="minorHAnsi"/>
          <w:color w:val="000000"/>
          <w:sz w:val="24"/>
          <w:szCs w:val="24"/>
        </w:rPr>
        <w:t xml:space="preserve"> arguments as denoted by their names. </w:t>
      </w:r>
    </w:p>
    <w:p w14:paraId="2667662E" w14:textId="77777777" w:rsidR="00885791" w:rsidRDefault="00885791" w:rsidP="008857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7C7CCD9" w14:textId="77777777" w:rsidR="00D50032" w:rsidRDefault="00885791" w:rsidP="00D5003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0F7A83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gramEnd"/>
      <w:r w:rsidRPr="000F7A83">
        <w:rPr>
          <w:rFonts w:ascii="Courier New" w:eastAsia="Times New Roman" w:hAnsi="Courier New" w:cs="Courier New"/>
          <w:color w:val="000000"/>
          <w:sz w:val="24"/>
          <w:szCs w:val="24"/>
        </w:rPr>
        <w:t>.function.Predicate</w:t>
      </w:r>
      <w:proofErr w:type="spellEnd"/>
      <w:r w:rsidRPr="00885791">
        <w:rPr>
          <w:rFonts w:eastAsia="Times New Roman" w:cstheme="minorHAnsi"/>
          <w:color w:val="000000"/>
          <w:sz w:val="24"/>
          <w:szCs w:val="24"/>
        </w:rPr>
        <w:t xml:space="preserve"> is a functional interface that can be used as assignment target for lambda expression. </w:t>
      </w:r>
      <w:r>
        <w:rPr>
          <w:rFonts w:eastAsia="Times New Roman" w:cstheme="minorHAnsi"/>
          <w:color w:val="000000"/>
          <w:sz w:val="24"/>
          <w:szCs w:val="24"/>
        </w:rPr>
        <w:t>It</w:t>
      </w:r>
      <w:r w:rsidRPr="00885791">
        <w:rPr>
          <w:rFonts w:eastAsia="Times New Roman" w:cstheme="minorHAnsi"/>
          <w:color w:val="000000"/>
          <w:sz w:val="24"/>
          <w:szCs w:val="24"/>
        </w:rPr>
        <w:t xml:space="preserve"> represents an operation that takes a single input and returns a </w:t>
      </w:r>
      <w:proofErr w:type="spellStart"/>
      <w:r w:rsidRPr="00885791">
        <w:rPr>
          <w:rFonts w:eastAsia="Times New Roman" w:cstheme="minorHAnsi"/>
          <w:color w:val="000000"/>
          <w:sz w:val="24"/>
          <w:szCs w:val="24"/>
        </w:rPr>
        <w:t>boolean</w:t>
      </w:r>
      <w:proofErr w:type="spellEnd"/>
      <w:r w:rsidRPr="00885791">
        <w:rPr>
          <w:rFonts w:eastAsia="Times New Roman" w:cstheme="minorHAnsi"/>
          <w:color w:val="000000"/>
          <w:sz w:val="24"/>
          <w:szCs w:val="24"/>
        </w:rPr>
        <w:t xml:space="preserve"> value.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F7A83">
        <w:rPr>
          <w:rFonts w:eastAsia="Times New Roman" w:cstheme="minorHAnsi"/>
          <w:color w:val="000000"/>
          <w:sz w:val="24"/>
          <w:szCs w:val="24"/>
        </w:rPr>
        <w:t xml:space="preserve">The interface has an abstract method called </w:t>
      </w:r>
      <w:r w:rsidR="000F7A83" w:rsidRPr="000F7A83">
        <w:rPr>
          <w:rFonts w:ascii="Courier New" w:eastAsia="Times New Roman" w:hAnsi="Courier New" w:cs="Courier New"/>
          <w:color w:val="000000"/>
          <w:sz w:val="24"/>
          <w:szCs w:val="24"/>
        </w:rPr>
        <w:t>test</w:t>
      </w:r>
      <w:r w:rsidR="000F7A8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0F7A83">
        <w:rPr>
          <w:rFonts w:eastAsia="Times New Roman" w:cstheme="minorHAnsi"/>
          <w:color w:val="000000"/>
          <w:sz w:val="24"/>
          <w:szCs w:val="24"/>
        </w:rPr>
        <w:t>which evaluates the predicate on the given argument.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50032">
        <w:rPr>
          <w:rFonts w:eastAsia="Times New Roman" w:cstheme="minorHAnsi"/>
          <w:color w:val="000000"/>
          <w:sz w:val="24"/>
          <w:szCs w:val="24"/>
        </w:rPr>
        <w:t xml:space="preserve">Write an </w:t>
      </w:r>
      <w:r w:rsidR="00D50032" w:rsidRPr="00D50032">
        <w:rPr>
          <w:rFonts w:ascii="Courier New" w:eastAsia="Times New Roman" w:hAnsi="Courier New" w:cs="Courier New"/>
          <w:color w:val="000000"/>
          <w:sz w:val="24"/>
          <w:szCs w:val="24"/>
        </w:rPr>
        <w:t>evaluate</w:t>
      </w:r>
      <w:r w:rsidR="00D50032">
        <w:rPr>
          <w:rFonts w:eastAsia="Times New Roman" w:cstheme="minorHAnsi"/>
          <w:color w:val="000000"/>
          <w:sz w:val="24"/>
          <w:szCs w:val="24"/>
        </w:rPr>
        <w:t xml:space="preserve"> method which receives two arguments: a </w:t>
      </w:r>
      <w:r w:rsidR="00D50032" w:rsidRPr="00D50032">
        <w:rPr>
          <w:rFonts w:ascii="Courier New" w:eastAsia="Times New Roman" w:hAnsi="Courier New" w:cs="Courier New"/>
          <w:color w:val="000000"/>
          <w:sz w:val="24"/>
          <w:szCs w:val="24"/>
        </w:rPr>
        <w:t>List</w:t>
      </w:r>
      <w:r w:rsidR="00D50032">
        <w:rPr>
          <w:rFonts w:eastAsia="Times New Roman" w:cstheme="minorHAnsi"/>
          <w:color w:val="000000"/>
          <w:sz w:val="24"/>
          <w:szCs w:val="24"/>
        </w:rPr>
        <w:t xml:space="preserve"> of integers and a predicate. It then evaluates each element in the </w:t>
      </w:r>
      <w:r w:rsidR="00D50032" w:rsidRPr="00D50032">
        <w:rPr>
          <w:rFonts w:ascii="Courier New" w:eastAsia="Times New Roman" w:hAnsi="Courier New" w:cs="Courier New"/>
          <w:color w:val="000000"/>
          <w:sz w:val="24"/>
          <w:szCs w:val="24"/>
        </w:rPr>
        <w:t>List</w:t>
      </w:r>
      <w:r w:rsidR="00D50032">
        <w:rPr>
          <w:rFonts w:eastAsia="Times New Roman" w:cstheme="minorHAnsi"/>
          <w:color w:val="000000"/>
          <w:sz w:val="24"/>
          <w:szCs w:val="24"/>
        </w:rPr>
        <w:t xml:space="preserve"> against the argument given to the predicate and prints the element if the evaluation returns true. With an array of 10 integers, use this method to print:</w:t>
      </w:r>
    </w:p>
    <w:p w14:paraId="770A8E60" w14:textId="77777777" w:rsidR="00D50032" w:rsidRDefault="00D50032" w:rsidP="00D50032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All the elements</w:t>
      </w:r>
    </w:p>
    <w:p w14:paraId="6B04E824" w14:textId="77777777" w:rsidR="00D50032" w:rsidRDefault="00D50032" w:rsidP="00D50032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All the odd elements</w:t>
      </w:r>
    </w:p>
    <w:p w14:paraId="364AA33E" w14:textId="77777777" w:rsidR="00D50032" w:rsidRDefault="00D50032" w:rsidP="00D50032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All the even elements</w:t>
      </w:r>
    </w:p>
    <w:p w14:paraId="6865463B" w14:textId="77777777" w:rsidR="00CD39BB" w:rsidRPr="00B723DD" w:rsidRDefault="00D50032" w:rsidP="00D50032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All the elements that are greater than 5</w:t>
      </w:r>
    </w:p>
    <w:p w14:paraId="104434EE" w14:textId="77777777" w:rsidR="009D5586" w:rsidRPr="00CD39BB" w:rsidRDefault="009D5586" w:rsidP="00CD39BB">
      <w:pPr>
        <w:rPr>
          <w:rFonts w:cstheme="minorHAnsi"/>
          <w:sz w:val="24"/>
          <w:szCs w:val="24"/>
        </w:rPr>
      </w:pPr>
    </w:p>
    <w:sectPr w:rsidR="009D5586" w:rsidRPr="00CD39B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5B44" w14:textId="77777777" w:rsidR="006D6A0C" w:rsidRDefault="006D6A0C" w:rsidP="005E16DF">
      <w:pPr>
        <w:spacing w:after="0" w:line="240" w:lineRule="auto"/>
      </w:pPr>
      <w:r>
        <w:separator/>
      </w:r>
    </w:p>
  </w:endnote>
  <w:endnote w:type="continuationSeparator" w:id="0">
    <w:p w14:paraId="61360A8E" w14:textId="77777777" w:rsidR="006D6A0C" w:rsidRDefault="006D6A0C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171B" w14:textId="77777777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50032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50032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DF7B" w14:textId="77777777" w:rsidR="006D6A0C" w:rsidRDefault="006D6A0C" w:rsidP="005E16DF">
      <w:pPr>
        <w:spacing w:after="0" w:line="240" w:lineRule="auto"/>
      </w:pPr>
      <w:r>
        <w:separator/>
      </w:r>
    </w:p>
  </w:footnote>
  <w:footnote w:type="continuationSeparator" w:id="0">
    <w:p w14:paraId="6E46515D" w14:textId="77777777" w:rsidR="006D6A0C" w:rsidRDefault="006D6A0C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15ADE2B9" w14:textId="77777777" w:rsidTr="004B6CB9">
      <w:trPr>
        <w:trHeight w:val="288"/>
      </w:trPr>
      <w:tc>
        <w:tcPr>
          <w:tcW w:w="7203" w:type="dxa"/>
        </w:tcPr>
        <w:p w14:paraId="67DA227C" w14:textId="0C3A6D37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F75575">
            <w:rPr>
              <w:rFonts w:ascii="Cambria" w:hAnsi="Cambria"/>
              <w:sz w:val="20"/>
              <w:szCs w:val="20"/>
            </w:rPr>
            <w:t>8</w:t>
          </w:r>
        </w:p>
      </w:tc>
      <w:tc>
        <w:tcPr>
          <w:tcW w:w="2053" w:type="dxa"/>
        </w:tcPr>
        <w:p w14:paraId="3669D8C6" w14:textId="5AF7A755" w:rsidR="003A5ADC" w:rsidRPr="009D5586" w:rsidRDefault="004B6CB9" w:rsidP="000C3F42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A7494B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F75575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A7494B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F75575">
            <w:rPr>
              <w:rFonts w:ascii="Cambria" w:hAnsi="Cambria"/>
              <w:b/>
              <w:bCs/>
              <w:color w:val="4F81BD"/>
              <w:sz w:val="20"/>
              <w:szCs w:val="20"/>
            </w:rPr>
            <w:t>3</w:t>
          </w:r>
        </w:p>
      </w:tc>
    </w:tr>
  </w:tbl>
  <w:p w14:paraId="4ADF8EED" w14:textId="77777777" w:rsidR="005E16DF" w:rsidRPr="003A5ADC" w:rsidRDefault="005E16D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5184"/>
    <w:multiLevelType w:val="hybridMultilevel"/>
    <w:tmpl w:val="9E607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E3B5C"/>
    <w:multiLevelType w:val="hybridMultilevel"/>
    <w:tmpl w:val="D7F8FC4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650188">
    <w:abstractNumId w:val="6"/>
  </w:num>
  <w:num w:numId="2" w16cid:durableId="1349522029">
    <w:abstractNumId w:val="5"/>
  </w:num>
  <w:num w:numId="3" w16cid:durableId="1270240494">
    <w:abstractNumId w:val="7"/>
  </w:num>
  <w:num w:numId="4" w16cid:durableId="1223952242">
    <w:abstractNumId w:val="1"/>
  </w:num>
  <w:num w:numId="5" w16cid:durableId="1372025694">
    <w:abstractNumId w:val="3"/>
  </w:num>
  <w:num w:numId="6" w16cid:durableId="262999339">
    <w:abstractNumId w:val="2"/>
  </w:num>
  <w:num w:numId="7" w16cid:durableId="968390391">
    <w:abstractNumId w:val="4"/>
  </w:num>
  <w:num w:numId="8" w16cid:durableId="25644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28"/>
    <w:rsid w:val="00031484"/>
    <w:rsid w:val="0007326E"/>
    <w:rsid w:val="00086018"/>
    <w:rsid w:val="000A2BA2"/>
    <w:rsid w:val="000C3F42"/>
    <w:rsid w:val="000E527F"/>
    <w:rsid w:val="000F7A83"/>
    <w:rsid w:val="00135171"/>
    <w:rsid w:val="0014270A"/>
    <w:rsid w:val="00150BF8"/>
    <w:rsid w:val="001516A7"/>
    <w:rsid w:val="001742E4"/>
    <w:rsid w:val="001D6DCF"/>
    <w:rsid w:val="001F6A57"/>
    <w:rsid w:val="00243203"/>
    <w:rsid w:val="00276D16"/>
    <w:rsid w:val="0027798F"/>
    <w:rsid w:val="002F3BCF"/>
    <w:rsid w:val="003279C5"/>
    <w:rsid w:val="003A3050"/>
    <w:rsid w:val="003A5ADC"/>
    <w:rsid w:val="003B60DF"/>
    <w:rsid w:val="003E38DC"/>
    <w:rsid w:val="004372F1"/>
    <w:rsid w:val="00450BBB"/>
    <w:rsid w:val="00456177"/>
    <w:rsid w:val="00473B18"/>
    <w:rsid w:val="00480308"/>
    <w:rsid w:val="004822E3"/>
    <w:rsid w:val="004B6CB9"/>
    <w:rsid w:val="005E16DF"/>
    <w:rsid w:val="006856B7"/>
    <w:rsid w:val="006A5D5D"/>
    <w:rsid w:val="006D6A0C"/>
    <w:rsid w:val="006E1F33"/>
    <w:rsid w:val="007C097B"/>
    <w:rsid w:val="00830891"/>
    <w:rsid w:val="00883667"/>
    <w:rsid w:val="00885791"/>
    <w:rsid w:val="008D3B54"/>
    <w:rsid w:val="008D523F"/>
    <w:rsid w:val="008F0C17"/>
    <w:rsid w:val="00902F03"/>
    <w:rsid w:val="00906B8C"/>
    <w:rsid w:val="00971009"/>
    <w:rsid w:val="009746FA"/>
    <w:rsid w:val="00984BAB"/>
    <w:rsid w:val="009D5586"/>
    <w:rsid w:val="00A00CAE"/>
    <w:rsid w:val="00A130C5"/>
    <w:rsid w:val="00A71F93"/>
    <w:rsid w:val="00A7494B"/>
    <w:rsid w:val="00A80E9D"/>
    <w:rsid w:val="00AD766E"/>
    <w:rsid w:val="00B47EE6"/>
    <w:rsid w:val="00B723DD"/>
    <w:rsid w:val="00B94528"/>
    <w:rsid w:val="00BD6EA9"/>
    <w:rsid w:val="00C25D9E"/>
    <w:rsid w:val="00C935AB"/>
    <w:rsid w:val="00C96017"/>
    <w:rsid w:val="00CD39BB"/>
    <w:rsid w:val="00D31ACB"/>
    <w:rsid w:val="00D50032"/>
    <w:rsid w:val="00D96D50"/>
    <w:rsid w:val="00E54493"/>
    <w:rsid w:val="00F355DF"/>
    <w:rsid w:val="00F35CBA"/>
    <w:rsid w:val="00F75575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31FAC6"/>
  <w15:docId w15:val="{1459962D-D025-47F4-975C-F80D295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CHIEW THIAM KIAN</cp:lastModifiedBy>
  <cp:revision>4</cp:revision>
  <cp:lastPrinted>2016-03-15T05:44:00Z</cp:lastPrinted>
  <dcterms:created xsi:type="dcterms:W3CDTF">2022-06-03T04:04:00Z</dcterms:created>
  <dcterms:modified xsi:type="dcterms:W3CDTF">2023-05-28T10:13:00Z</dcterms:modified>
</cp:coreProperties>
</file>