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2E667" w14:textId="71D17364" w:rsidR="00E34284" w:rsidRDefault="00D01761" w:rsidP="000E7D57">
      <w:pPr>
        <w:pStyle w:val="Title"/>
      </w:pPr>
      <w:r>
        <w:t xml:space="preserve">SWMM5 </w:t>
      </w:r>
      <w:r w:rsidR="00E34284">
        <w:t xml:space="preserve">Infiltration </w:t>
      </w:r>
      <w:r w:rsidR="00B32890">
        <w:t>Methods</w:t>
      </w:r>
      <w:r w:rsidR="00244CFF">
        <w:t xml:space="preserve"> Comparison</w:t>
      </w:r>
    </w:p>
    <w:p w14:paraId="4E354B28" w14:textId="00423AF1" w:rsidR="00570551" w:rsidRDefault="00570551" w:rsidP="00570551">
      <w:pPr>
        <w:pStyle w:val="Heading1"/>
      </w:pPr>
      <w:r>
        <w:t>Introduction</w:t>
      </w:r>
    </w:p>
    <w:p w14:paraId="73DE164D" w14:textId="7865F104" w:rsidR="00570551" w:rsidRDefault="0031517B" w:rsidP="0031517B">
      <w:r>
        <w:t>The runoff from pervious areas can be highly dependent on the infiltration settings used in models like SWMM. To ensure accurate results, SWMM infiltration methods have undergone several major updates. The choice of infiltration method</w:t>
      </w:r>
      <w:r w:rsidR="00E646B4">
        <w:t>s</w:t>
      </w:r>
      <w:r>
        <w:t xml:space="preserve"> </w:t>
      </w:r>
      <w:r w:rsidR="00E646B4">
        <w:t xml:space="preserve">in SWMM5 are </w:t>
      </w:r>
      <w:r>
        <w:t xml:space="preserve">the modified Green </w:t>
      </w:r>
      <w:proofErr w:type="spellStart"/>
      <w:r>
        <w:t>Ampt</w:t>
      </w:r>
      <w:proofErr w:type="spellEnd"/>
      <w:r>
        <w:t>, Modified Horton, and CN methods, all</w:t>
      </w:r>
      <w:r w:rsidR="00A63F25">
        <w:t xml:space="preserve"> these </w:t>
      </w:r>
      <w:r>
        <w:t>methods support the recovery of infiltration capacity during dry periods between storms.</w:t>
      </w:r>
    </w:p>
    <w:p w14:paraId="176D0EA9" w14:textId="706FC5DB" w:rsidR="0030265E" w:rsidRDefault="0030265E" w:rsidP="0030265E">
      <w:r>
        <w:t>In this article, we will compare the matching SWMM5 infiltration methods found in XPSWMM, InfoWorks “sim” and “SWMM” engines.</w:t>
      </w:r>
    </w:p>
    <w:p w14:paraId="79DC1006" w14:textId="77777777" w:rsidR="00A10615" w:rsidRDefault="00A10615" w:rsidP="0031517B"/>
    <w:tbl>
      <w:tblPr>
        <w:tblStyle w:val="PlainTable1"/>
        <w:tblW w:w="0" w:type="auto"/>
        <w:tblLook w:val="0600" w:firstRow="0" w:lastRow="0" w:firstColumn="0" w:lastColumn="0" w:noHBand="1" w:noVBand="1"/>
      </w:tblPr>
      <w:tblGrid>
        <w:gridCol w:w="1117"/>
        <w:gridCol w:w="1525"/>
        <w:gridCol w:w="1418"/>
        <w:gridCol w:w="1714"/>
        <w:gridCol w:w="2121"/>
        <w:gridCol w:w="1149"/>
      </w:tblGrid>
      <w:tr w:rsidR="00570551" w:rsidRPr="001A77BD" w14:paraId="170390F8" w14:textId="77777777" w:rsidTr="002C2128">
        <w:trPr>
          <w:trHeight w:val="651"/>
        </w:trPr>
        <w:tc>
          <w:tcPr>
            <w:tcW w:w="0" w:type="auto"/>
            <w:hideMark/>
          </w:tcPr>
          <w:p w14:paraId="2A0A6D81" w14:textId="77777777" w:rsidR="00570551" w:rsidRPr="001A77BD" w:rsidRDefault="00570551" w:rsidP="002C2128">
            <w:r w:rsidRPr="001A77BD">
              <w:t>SWMM</w:t>
            </w:r>
            <w:r>
              <w:t>5</w:t>
            </w:r>
          </w:p>
        </w:tc>
        <w:tc>
          <w:tcPr>
            <w:tcW w:w="0" w:type="auto"/>
            <w:hideMark/>
          </w:tcPr>
          <w:p w14:paraId="6D17A622" w14:textId="77777777" w:rsidR="00570551" w:rsidRPr="001A77BD" w:rsidRDefault="00570551" w:rsidP="002C2128">
            <w:pPr>
              <w:spacing w:after="160" w:line="259" w:lineRule="auto"/>
            </w:pPr>
            <w:r w:rsidRPr="001A77BD">
              <w:t>Horton</w:t>
            </w:r>
          </w:p>
        </w:tc>
        <w:tc>
          <w:tcPr>
            <w:tcW w:w="0" w:type="auto"/>
            <w:hideMark/>
          </w:tcPr>
          <w:p w14:paraId="3F4D5000" w14:textId="77777777" w:rsidR="00570551" w:rsidRPr="001A77BD" w:rsidRDefault="00570551" w:rsidP="002C2128">
            <w:pPr>
              <w:spacing w:after="160" w:line="259" w:lineRule="auto"/>
            </w:pPr>
            <w:r w:rsidRPr="001A77BD">
              <w:t xml:space="preserve">Green </w:t>
            </w:r>
            <w:proofErr w:type="spellStart"/>
            <w:r w:rsidRPr="001A77BD">
              <w:t>Ampt</w:t>
            </w:r>
            <w:proofErr w:type="spellEnd"/>
          </w:p>
        </w:tc>
        <w:tc>
          <w:tcPr>
            <w:tcW w:w="0" w:type="auto"/>
            <w:hideMark/>
          </w:tcPr>
          <w:p w14:paraId="1402EE56" w14:textId="77777777" w:rsidR="00570551" w:rsidRPr="001A77BD" w:rsidRDefault="00570551" w:rsidP="002C2128">
            <w:pPr>
              <w:spacing w:after="160" w:line="259" w:lineRule="auto"/>
            </w:pPr>
            <w:r w:rsidRPr="001A77BD">
              <w:t>Modified Horton</w:t>
            </w:r>
          </w:p>
        </w:tc>
        <w:tc>
          <w:tcPr>
            <w:tcW w:w="0" w:type="auto"/>
            <w:hideMark/>
          </w:tcPr>
          <w:p w14:paraId="4F7E2704" w14:textId="77777777" w:rsidR="00570551" w:rsidRPr="001A77BD" w:rsidRDefault="00570551" w:rsidP="002C2128">
            <w:pPr>
              <w:spacing w:after="160" w:line="259" w:lineRule="auto"/>
            </w:pPr>
            <w:proofErr w:type="spellStart"/>
            <w:r w:rsidRPr="001A77BD">
              <w:t>Modifed</w:t>
            </w:r>
            <w:proofErr w:type="spellEnd"/>
            <w:r w:rsidRPr="001A77BD">
              <w:t xml:space="preserve"> Green </w:t>
            </w:r>
            <w:proofErr w:type="spellStart"/>
            <w:r w:rsidRPr="001A77BD">
              <w:t>Ampt</w:t>
            </w:r>
            <w:proofErr w:type="spellEnd"/>
          </w:p>
        </w:tc>
        <w:tc>
          <w:tcPr>
            <w:tcW w:w="0" w:type="auto"/>
            <w:hideMark/>
          </w:tcPr>
          <w:p w14:paraId="35ABB320" w14:textId="77777777" w:rsidR="00570551" w:rsidRPr="001A77BD" w:rsidRDefault="00570551" w:rsidP="002C2128">
            <w:pPr>
              <w:spacing w:after="160" w:line="259" w:lineRule="auto"/>
            </w:pPr>
            <w:r w:rsidRPr="001A77BD">
              <w:t>CN</w:t>
            </w:r>
          </w:p>
        </w:tc>
      </w:tr>
      <w:tr w:rsidR="00570551" w:rsidRPr="001A77BD" w14:paraId="1BBED421" w14:textId="77777777" w:rsidTr="002C2128">
        <w:trPr>
          <w:trHeight w:val="651"/>
        </w:trPr>
        <w:tc>
          <w:tcPr>
            <w:tcW w:w="0" w:type="auto"/>
            <w:hideMark/>
          </w:tcPr>
          <w:p w14:paraId="7EDD325D" w14:textId="77777777" w:rsidR="00570551" w:rsidRPr="001A77BD" w:rsidRDefault="00570551" w:rsidP="002C2128">
            <w:pPr>
              <w:spacing w:after="160" w:line="259" w:lineRule="auto"/>
            </w:pPr>
            <w:r w:rsidRPr="001A77BD">
              <w:t>Sim</w:t>
            </w:r>
          </w:p>
        </w:tc>
        <w:tc>
          <w:tcPr>
            <w:tcW w:w="0" w:type="auto"/>
            <w:hideMark/>
          </w:tcPr>
          <w:p w14:paraId="06E20370" w14:textId="77777777" w:rsidR="00570551" w:rsidRPr="001A77BD" w:rsidRDefault="00570551" w:rsidP="002C2128">
            <w:pPr>
              <w:spacing w:after="160" w:line="259" w:lineRule="auto"/>
            </w:pPr>
            <w:proofErr w:type="spellStart"/>
            <w:r w:rsidRPr="001A77BD">
              <w:t>HortonSWMM</w:t>
            </w:r>
            <w:proofErr w:type="spellEnd"/>
          </w:p>
        </w:tc>
        <w:tc>
          <w:tcPr>
            <w:tcW w:w="0" w:type="auto"/>
            <w:hideMark/>
          </w:tcPr>
          <w:p w14:paraId="27AA97A9" w14:textId="77777777" w:rsidR="00570551" w:rsidRPr="001A77BD" w:rsidRDefault="00570551" w:rsidP="002C2128">
            <w:pPr>
              <w:spacing w:after="160" w:line="259" w:lineRule="auto"/>
            </w:pPr>
            <w:r w:rsidRPr="001A77BD">
              <w:t xml:space="preserve">Green </w:t>
            </w:r>
            <w:proofErr w:type="spellStart"/>
            <w:r w:rsidRPr="001A77BD">
              <w:t>Ampt</w:t>
            </w:r>
            <w:proofErr w:type="spellEnd"/>
          </w:p>
        </w:tc>
        <w:tc>
          <w:tcPr>
            <w:tcW w:w="0" w:type="auto"/>
            <w:hideMark/>
          </w:tcPr>
          <w:p w14:paraId="5688FC2B" w14:textId="77777777" w:rsidR="00570551" w:rsidRPr="001A77BD" w:rsidRDefault="00570551" w:rsidP="002C2128">
            <w:pPr>
              <w:spacing w:after="160" w:line="259" w:lineRule="auto"/>
            </w:pPr>
            <w:r w:rsidRPr="001A77BD">
              <w:t>Horton*</w:t>
            </w:r>
          </w:p>
        </w:tc>
        <w:tc>
          <w:tcPr>
            <w:tcW w:w="0" w:type="auto"/>
            <w:hideMark/>
          </w:tcPr>
          <w:p w14:paraId="603EEC4A" w14:textId="77777777" w:rsidR="00570551" w:rsidRPr="001A77BD" w:rsidRDefault="00570551" w:rsidP="002C2128">
            <w:pPr>
              <w:spacing w:after="160" w:line="259" w:lineRule="auto"/>
            </w:pPr>
          </w:p>
        </w:tc>
        <w:tc>
          <w:tcPr>
            <w:tcW w:w="0" w:type="auto"/>
            <w:hideMark/>
          </w:tcPr>
          <w:p w14:paraId="68FBB796" w14:textId="77777777" w:rsidR="00570551" w:rsidRPr="001A77BD" w:rsidRDefault="00570551" w:rsidP="002C2128">
            <w:r w:rsidRPr="001A77BD">
              <w:t>CNSWMM</w:t>
            </w:r>
          </w:p>
        </w:tc>
      </w:tr>
      <w:tr w:rsidR="00570551" w:rsidRPr="001A77BD" w14:paraId="0281D3B6" w14:textId="77777777" w:rsidTr="002C2128">
        <w:trPr>
          <w:trHeight w:val="651"/>
        </w:trPr>
        <w:tc>
          <w:tcPr>
            <w:tcW w:w="0" w:type="auto"/>
            <w:hideMark/>
          </w:tcPr>
          <w:p w14:paraId="02DCB947" w14:textId="77777777" w:rsidR="00570551" w:rsidRPr="001A77BD" w:rsidRDefault="00570551" w:rsidP="002C2128">
            <w:pPr>
              <w:spacing w:after="160" w:line="259" w:lineRule="auto"/>
            </w:pPr>
            <w:r w:rsidRPr="001A77BD">
              <w:t xml:space="preserve">XPSWMM </w:t>
            </w:r>
          </w:p>
        </w:tc>
        <w:tc>
          <w:tcPr>
            <w:tcW w:w="0" w:type="auto"/>
            <w:hideMark/>
          </w:tcPr>
          <w:p w14:paraId="68BC909D" w14:textId="77777777" w:rsidR="00570551" w:rsidRPr="001A77BD" w:rsidRDefault="00570551" w:rsidP="002C2128">
            <w:pPr>
              <w:spacing w:after="160" w:line="259" w:lineRule="auto"/>
            </w:pPr>
            <w:r w:rsidRPr="001A77BD">
              <w:t>Horton*</w:t>
            </w:r>
          </w:p>
        </w:tc>
        <w:tc>
          <w:tcPr>
            <w:tcW w:w="0" w:type="auto"/>
            <w:hideMark/>
          </w:tcPr>
          <w:p w14:paraId="2504BD3E" w14:textId="77777777" w:rsidR="00570551" w:rsidRPr="001A77BD" w:rsidRDefault="00570551" w:rsidP="002C2128">
            <w:pPr>
              <w:spacing w:after="160" w:line="259" w:lineRule="auto"/>
            </w:pPr>
            <w:r w:rsidRPr="001A77BD">
              <w:t xml:space="preserve">Green </w:t>
            </w:r>
            <w:proofErr w:type="spellStart"/>
            <w:r w:rsidRPr="001A77BD">
              <w:t>Ampt</w:t>
            </w:r>
            <w:proofErr w:type="spellEnd"/>
            <w:r w:rsidRPr="001A77BD">
              <w:t>*</w:t>
            </w:r>
          </w:p>
        </w:tc>
        <w:tc>
          <w:tcPr>
            <w:tcW w:w="0" w:type="auto"/>
          </w:tcPr>
          <w:p w14:paraId="41DCB4B6" w14:textId="77777777" w:rsidR="00570551" w:rsidRPr="001A77BD" w:rsidRDefault="00570551" w:rsidP="002C2128"/>
        </w:tc>
        <w:tc>
          <w:tcPr>
            <w:tcW w:w="0" w:type="auto"/>
            <w:hideMark/>
          </w:tcPr>
          <w:p w14:paraId="4B0D8501" w14:textId="77777777" w:rsidR="00570551" w:rsidRPr="001A77BD" w:rsidRDefault="00570551" w:rsidP="002C2128">
            <w:pPr>
              <w:spacing w:after="160" w:line="259" w:lineRule="auto"/>
            </w:pPr>
          </w:p>
        </w:tc>
        <w:tc>
          <w:tcPr>
            <w:tcW w:w="0" w:type="auto"/>
            <w:hideMark/>
          </w:tcPr>
          <w:p w14:paraId="60B45DDD" w14:textId="77777777" w:rsidR="00570551" w:rsidRPr="001A77BD" w:rsidRDefault="00570551" w:rsidP="002C2128">
            <w:r w:rsidRPr="001A77BD">
              <w:t>CN**</w:t>
            </w:r>
          </w:p>
        </w:tc>
      </w:tr>
      <w:tr w:rsidR="00570551" w:rsidRPr="001A77BD" w14:paraId="246063E3" w14:textId="77777777" w:rsidTr="002C2128">
        <w:trPr>
          <w:trHeight w:val="333"/>
        </w:trPr>
        <w:tc>
          <w:tcPr>
            <w:tcW w:w="0" w:type="auto"/>
            <w:gridSpan w:val="6"/>
            <w:hideMark/>
          </w:tcPr>
          <w:p w14:paraId="49A39A39" w14:textId="77777777" w:rsidR="00570551" w:rsidRPr="001A77BD" w:rsidRDefault="00570551" w:rsidP="002C2128">
            <w:pPr>
              <w:spacing w:after="160" w:line="259" w:lineRule="auto"/>
            </w:pPr>
            <w:r w:rsidRPr="001A77BD">
              <w:t>*Similar results</w:t>
            </w:r>
          </w:p>
        </w:tc>
      </w:tr>
      <w:tr w:rsidR="00570551" w:rsidRPr="001A77BD" w14:paraId="0439F5A2" w14:textId="77777777" w:rsidTr="002C2128">
        <w:trPr>
          <w:trHeight w:val="333"/>
        </w:trPr>
        <w:tc>
          <w:tcPr>
            <w:tcW w:w="0" w:type="auto"/>
            <w:gridSpan w:val="6"/>
            <w:hideMark/>
          </w:tcPr>
          <w:p w14:paraId="20E4CA84" w14:textId="77777777" w:rsidR="00570551" w:rsidRPr="001A77BD" w:rsidRDefault="00570551" w:rsidP="002C2128">
            <w:pPr>
              <w:spacing w:after="160" w:line="259" w:lineRule="auto"/>
            </w:pPr>
            <w:r w:rsidRPr="001A77BD">
              <w:t>**SWMM doesn't support initial abstraction factors</w:t>
            </w:r>
            <w:r>
              <w:t xml:space="preserve"> found in XPSWMM</w:t>
            </w:r>
          </w:p>
        </w:tc>
      </w:tr>
    </w:tbl>
    <w:p w14:paraId="3E910CDC" w14:textId="23CF8A99" w:rsidR="00570551" w:rsidRDefault="00570551" w:rsidP="00570551"/>
    <w:p w14:paraId="6C04DDBB" w14:textId="3CF967D6" w:rsidR="00EE40B8" w:rsidRDefault="00C01722" w:rsidP="00570551">
      <w:r>
        <w:t xml:space="preserve">The infiltration methods used in InfoWorks SWMM and XPSWMM are </w:t>
      </w:r>
      <w:r w:rsidR="00E94C2F">
        <w:t>called “</w:t>
      </w:r>
      <w:r>
        <w:t>Runoff volume” methods in In</w:t>
      </w:r>
      <w:r w:rsidR="00EE40B8">
        <w:t>foWorks Sim engine</w:t>
      </w:r>
      <w:r>
        <w:t>.</w:t>
      </w:r>
    </w:p>
    <w:p w14:paraId="25698B5A" w14:textId="77777777" w:rsidR="00BD675A" w:rsidRDefault="00BD675A" w:rsidP="00BD675A">
      <w:r>
        <w:rPr>
          <w:noProof/>
        </w:rPr>
        <w:lastRenderedPageBreak/>
        <w:drawing>
          <wp:inline distT="0" distB="0" distL="0" distR="0" wp14:anchorId="5D13D29C" wp14:editId="5C839F7C">
            <wp:extent cx="5943600" cy="316992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943600" cy="3169920"/>
                    </a:xfrm>
                    <a:prstGeom prst="rect">
                      <a:avLst/>
                    </a:prstGeom>
                  </pic:spPr>
                </pic:pic>
              </a:graphicData>
            </a:graphic>
          </wp:inline>
        </w:drawing>
      </w:r>
    </w:p>
    <w:p w14:paraId="5DA738EC" w14:textId="77777777" w:rsidR="00570551" w:rsidRDefault="00570551" w:rsidP="0052519B">
      <w:pPr>
        <w:pStyle w:val="Heading2"/>
      </w:pPr>
      <w:r>
        <w:t>Horton/Modified Horton</w:t>
      </w:r>
    </w:p>
    <w:p w14:paraId="733FB03D" w14:textId="3BB723D4" w:rsidR="00570551" w:rsidRDefault="00570551" w:rsidP="00570551">
      <w:pPr>
        <w:rPr>
          <w:sz w:val="23"/>
          <w:szCs w:val="23"/>
        </w:rPr>
      </w:pPr>
      <w:r>
        <w:rPr>
          <w:sz w:val="23"/>
          <w:szCs w:val="23"/>
        </w:rPr>
        <w:t xml:space="preserve">Horton’s method is empirical in nature. SWMM5 added a modified version of the Horton method to improve accuracy when the rainfall intensity is low, which </w:t>
      </w:r>
      <w:r w:rsidRPr="00B22F1D">
        <w:rPr>
          <w:sz w:val="23"/>
          <w:szCs w:val="23"/>
        </w:rPr>
        <w:t xml:space="preserve">uses the cumulative infiltration </w:t>
      </w:r>
      <w:proofErr w:type="gramStart"/>
      <w:r w:rsidRPr="00B22F1D">
        <w:rPr>
          <w:sz w:val="23"/>
          <w:szCs w:val="23"/>
        </w:rPr>
        <w:t>in excess of</w:t>
      </w:r>
      <w:proofErr w:type="gramEnd"/>
      <w:r w:rsidRPr="00B22F1D">
        <w:rPr>
          <w:sz w:val="23"/>
          <w:szCs w:val="23"/>
        </w:rPr>
        <w:t xml:space="preserve"> the minimum rate as its state variable (instead of time along the Horton curve)</w:t>
      </w:r>
      <w:r>
        <w:rPr>
          <w:sz w:val="23"/>
          <w:szCs w:val="23"/>
        </w:rPr>
        <w:t>.</w:t>
      </w:r>
    </w:p>
    <w:p w14:paraId="7BE65780" w14:textId="4598F6F4" w:rsidR="004951AA" w:rsidRDefault="004951AA" w:rsidP="00570551">
      <w:pPr>
        <w:rPr>
          <w:sz w:val="23"/>
          <w:szCs w:val="23"/>
        </w:rPr>
      </w:pPr>
      <w:r>
        <w:rPr>
          <w:sz w:val="23"/>
          <w:szCs w:val="23"/>
        </w:rPr>
        <w:t>As shown in the figure below, the infiltration rate decreases from the max. rate to the min</w:t>
      </w:r>
      <w:r w:rsidR="00654875">
        <w:rPr>
          <w:sz w:val="23"/>
          <w:szCs w:val="23"/>
        </w:rPr>
        <w:t>.</w:t>
      </w:r>
      <w:r>
        <w:rPr>
          <w:sz w:val="23"/>
          <w:szCs w:val="23"/>
        </w:rPr>
        <w:t xml:space="preserve"> rate</w:t>
      </w:r>
      <w:r w:rsidR="00654875">
        <w:rPr>
          <w:sz w:val="23"/>
          <w:szCs w:val="23"/>
        </w:rPr>
        <w:t>. The classic</w:t>
      </w:r>
      <w:r w:rsidR="00CB2B43">
        <w:rPr>
          <w:sz w:val="23"/>
          <w:szCs w:val="23"/>
        </w:rPr>
        <w:t xml:space="preserve"> method</w:t>
      </w:r>
      <w:r w:rsidR="00654875">
        <w:rPr>
          <w:sz w:val="23"/>
          <w:szCs w:val="23"/>
        </w:rPr>
        <w:t xml:space="preserve"> </w:t>
      </w:r>
      <w:r w:rsidR="00406CB8">
        <w:rPr>
          <w:sz w:val="23"/>
          <w:szCs w:val="23"/>
        </w:rPr>
        <w:t>calculates</w:t>
      </w:r>
      <w:r w:rsidR="00D90D34">
        <w:rPr>
          <w:sz w:val="23"/>
          <w:szCs w:val="23"/>
        </w:rPr>
        <w:t xml:space="preserve"> the potential infiltration rate based on </w:t>
      </w:r>
      <w:r w:rsidR="00406CB8">
        <w:rPr>
          <w:sz w:val="23"/>
          <w:szCs w:val="23"/>
        </w:rPr>
        <w:t xml:space="preserve">the </w:t>
      </w:r>
      <w:r w:rsidR="00D90D34">
        <w:rPr>
          <w:sz w:val="23"/>
          <w:szCs w:val="23"/>
        </w:rPr>
        <w:t xml:space="preserve">equivalent time </w:t>
      </w:r>
      <w:r w:rsidR="00406CB8">
        <w:rPr>
          <w:sz w:val="23"/>
          <w:szCs w:val="23"/>
        </w:rPr>
        <w:t xml:space="preserve">along the curve </w:t>
      </w:r>
      <w:r w:rsidR="00D90D34">
        <w:rPr>
          <w:sz w:val="23"/>
          <w:szCs w:val="23"/>
        </w:rPr>
        <w:t xml:space="preserve">while the modified method </w:t>
      </w:r>
      <w:r w:rsidR="00682941">
        <w:rPr>
          <w:sz w:val="23"/>
          <w:szCs w:val="23"/>
        </w:rPr>
        <w:t>tracks the cumulative infiltration.</w:t>
      </w:r>
    </w:p>
    <w:p w14:paraId="65B19F99" w14:textId="4E4F2CE9" w:rsidR="00217A6B" w:rsidRPr="00BB4000" w:rsidRDefault="00217A6B" w:rsidP="00570551">
      <w:pPr>
        <w:rPr>
          <w:sz w:val="14"/>
          <w:szCs w:val="14"/>
        </w:rPr>
      </w:pPr>
      <w:r w:rsidRPr="00BB4000">
        <w:rPr>
          <w:noProof/>
          <w:sz w:val="14"/>
          <w:szCs w:val="14"/>
        </w:rPr>
        <w:drawing>
          <wp:inline distT="0" distB="0" distL="0" distR="0" wp14:anchorId="5131C43E" wp14:editId="2A45AEC9">
            <wp:extent cx="5943600" cy="3315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5970"/>
                    </a:xfrm>
                    <a:prstGeom prst="rect">
                      <a:avLst/>
                    </a:prstGeom>
                    <a:noFill/>
                    <a:ln>
                      <a:noFill/>
                    </a:ln>
                  </pic:spPr>
                </pic:pic>
              </a:graphicData>
            </a:graphic>
          </wp:inline>
        </w:drawing>
      </w:r>
    </w:p>
    <w:p w14:paraId="4E7AC2F5" w14:textId="673E851B" w:rsidR="00217A6B" w:rsidRPr="00BB4000" w:rsidRDefault="00BB4000" w:rsidP="00570551">
      <w:pPr>
        <w:rPr>
          <w:sz w:val="14"/>
          <w:szCs w:val="14"/>
        </w:rPr>
      </w:pPr>
      <w:r w:rsidRPr="00BB4000">
        <w:rPr>
          <w:sz w:val="14"/>
          <w:szCs w:val="14"/>
        </w:rPr>
        <w:lastRenderedPageBreak/>
        <w:t xml:space="preserve">Source: </w:t>
      </w:r>
      <w:hyperlink r:id="rId10" w:history="1">
        <w:r w:rsidRPr="00BB4000">
          <w:rPr>
            <w:rStyle w:val="Hyperlink"/>
            <w:sz w:val="14"/>
            <w:szCs w:val="14"/>
          </w:rPr>
          <w:t xml:space="preserve">How Does Horton Infiltration Work in SWMM 5? – EPASWMM5, Autodesk Innovyze InfoWorks ICM SWMM &amp; ICM InfoWorks, </w:t>
        </w:r>
        <w:proofErr w:type="spellStart"/>
        <w:proofErr w:type="gramStart"/>
        <w:r w:rsidRPr="00BB4000">
          <w:rPr>
            <w:rStyle w:val="Hyperlink"/>
            <w:sz w:val="14"/>
            <w:szCs w:val="14"/>
          </w:rPr>
          <w:t>InfoSWMM</w:t>
        </w:r>
        <w:proofErr w:type="spellEnd"/>
        <w:r w:rsidRPr="00BB4000">
          <w:rPr>
            <w:rStyle w:val="Hyperlink"/>
            <w:sz w:val="14"/>
            <w:szCs w:val="14"/>
          </w:rPr>
          <w:t xml:space="preserve"> ,</w:t>
        </w:r>
        <w:proofErr w:type="gramEnd"/>
        <w:r w:rsidRPr="00BB4000">
          <w:rPr>
            <w:rStyle w:val="Hyperlink"/>
            <w:sz w:val="14"/>
            <w:szCs w:val="14"/>
          </w:rPr>
          <w:t xml:space="preserve"> </w:t>
        </w:r>
        <w:proofErr w:type="spellStart"/>
        <w:r w:rsidRPr="00BB4000">
          <w:rPr>
            <w:rStyle w:val="Hyperlink"/>
            <w:sz w:val="14"/>
            <w:szCs w:val="14"/>
          </w:rPr>
          <w:t>InfoDrainage</w:t>
        </w:r>
        <w:proofErr w:type="spellEnd"/>
        <w:r w:rsidRPr="00BB4000">
          <w:rPr>
            <w:rStyle w:val="Hyperlink"/>
            <w:sz w:val="14"/>
            <w:szCs w:val="14"/>
          </w:rPr>
          <w:t>, SWMM5+</w:t>
        </w:r>
      </w:hyperlink>
    </w:p>
    <w:p w14:paraId="6D5913B0" w14:textId="67F926BD" w:rsidR="00570551" w:rsidRDefault="00570551" w:rsidP="00570551">
      <w:r>
        <w:t xml:space="preserve">As shown below, </w:t>
      </w:r>
      <w:r w:rsidR="00682941">
        <w:t xml:space="preserve">the </w:t>
      </w:r>
      <w:r>
        <w:t>modified Horton method has more infiltration capacity before the peak of the storm.</w:t>
      </w:r>
    </w:p>
    <w:p w14:paraId="0D5526C6" w14:textId="77777777" w:rsidR="00570551" w:rsidRDefault="00570551" w:rsidP="00570551">
      <w:r>
        <w:rPr>
          <w:noProof/>
        </w:rPr>
        <w:drawing>
          <wp:inline distT="0" distB="0" distL="0" distR="0" wp14:anchorId="155EB23C" wp14:editId="6CE85EB8">
            <wp:extent cx="2516429" cy="3176681"/>
            <wp:effectExtent l="0" t="0" r="0" b="508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1"/>
                    <a:stretch>
                      <a:fillRect/>
                    </a:stretch>
                  </pic:blipFill>
                  <pic:spPr>
                    <a:xfrm>
                      <a:off x="0" y="0"/>
                      <a:ext cx="2531180" cy="3195303"/>
                    </a:xfrm>
                    <a:prstGeom prst="rect">
                      <a:avLst/>
                    </a:prstGeom>
                  </pic:spPr>
                </pic:pic>
              </a:graphicData>
            </a:graphic>
          </wp:inline>
        </w:drawing>
      </w:r>
    </w:p>
    <w:p w14:paraId="16BD39B2" w14:textId="05831D18" w:rsidR="00570551" w:rsidRDefault="00570551" w:rsidP="00570551">
      <w:r>
        <w:t>XPSWMM uses the classic Horton’s method, while SWMM5 supports both method</w:t>
      </w:r>
      <w:r w:rsidR="0050006D">
        <w:t>s</w:t>
      </w:r>
      <w:r>
        <w:t xml:space="preserve"> (Horton and Modified Horton). In InfoWorks ICM sim engine, the modified Horton method is called “Horton”, and the classic method is called “</w:t>
      </w:r>
      <w:proofErr w:type="spellStart"/>
      <w:r>
        <w:t>HortonSWMM</w:t>
      </w:r>
      <w:proofErr w:type="spellEnd"/>
      <w:r>
        <w:t>”.</w:t>
      </w:r>
    </w:p>
    <w:p w14:paraId="745B2B3E" w14:textId="77777777" w:rsidR="00570551" w:rsidRDefault="00570551" w:rsidP="00570551"/>
    <w:p w14:paraId="6896D199" w14:textId="77777777" w:rsidR="00570551" w:rsidRDefault="00570551" w:rsidP="0052519B">
      <w:pPr>
        <w:pStyle w:val="Heading2"/>
      </w:pPr>
      <w:r>
        <w:t xml:space="preserve">Green </w:t>
      </w:r>
      <w:proofErr w:type="spellStart"/>
      <w:r>
        <w:t>Ampt</w:t>
      </w:r>
      <w:proofErr w:type="spellEnd"/>
      <w:r>
        <w:t xml:space="preserve">/Modified Green </w:t>
      </w:r>
      <w:proofErr w:type="spellStart"/>
      <w:r w:rsidRPr="00D112AD">
        <w:t>Ampt</w:t>
      </w:r>
      <w:proofErr w:type="spellEnd"/>
    </w:p>
    <w:p w14:paraId="3879F4B8" w14:textId="77777777" w:rsidR="0020531F" w:rsidRDefault="00570551" w:rsidP="00570551">
      <w:r>
        <w:t xml:space="preserve">Green </w:t>
      </w:r>
      <w:proofErr w:type="spellStart"/>
      <w:r>
        <w:t>Ampt</w:t>
      </w:r>
      <w:proofErr w:type="spellEnd"/>
      <w:r>
        <w:t xml:space="preserve"> is often preferred over Horton method because it is more physically based. The choice of the method often depends on the availability of the soil parameters in the modeled area. </w:t>
      </w:r>
    </w:p>
    <w:p w14:paraId="6458AB8A" w14:textId="3D9ABE39" w:rsidR="0020531F" w:rsidRDefault="0020531F" w:rsidP="00570551">
      <w:r>
        <w:rPr>
          <w:noProof/>
        </w:rPr>
        <w:lastRenderedPageBreak/>
        <w:drawing>
          <wp:inline distT="0" distB="0" distL="0" distR="0" wp14:anchorId="748070D6" wp14:editId="3E3E7FFD">
            <wp:extent cx="5340350" cy="2630807"/>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361394" cy="2641174"/>
                    </a:xfrm>
                    <a:prstGeom prst="rect">
                      <a:avLst/>
                    </a:prstGeom>
                  </pic:spPr>
                </pic:pic>
              </a:graphicData>
            </a:graphic>
          </wp:inline>
        </w:drawing>
      </w:r>
    </w:p>
    <w:p w14:paraId="7CF3BFF5" w14:textId="39AE073E" w:rsidR="00570551" w:rsidRDefault="00570551" w:rsidP="00570551">
      <w:r>
        <w:t xml:space="preserve">The modified Green </w:t>
      </w:r>
      <w:proofErr w:type="spellStart"/>
      <w:r>
        <w:t>Ampt</w:t>
      </w:r>
      <w:proofErr w:type="spellEnd"/>
      <w:r>
        <w:t xml:space="preserve"> method was added in SWMM5 to improve the accuracy during the initial low intensity period </w:t>
      </w:r>
      <w:r w:rsidRPr="00666481">
        <w:t>by not depleting moisture deficit in the top surface layer of soil during initial periods of low rainfall as was done in the original method.</w:t>
      </w:r>
      <w:r>
        <w:t xml:space="preserve"> As shown in the figure below, the modified version will produce more infiltration during the peak of the storm.</w:t>
      </w:r>
    </w:p>
    <w:p w14:paraId="2E1810FE" w14:textId="77777777" w:rsidR="00570551" w:rsidRDefault="00570551" w:rsidP="00570551">
      <w:r>
        <w:rPr>
          <w:noProof/>
        </w:rPr>
        <w:drawing>
          <wp:inline distT="0" distB="0" distL="0" distR="0" wp14:anchorId="29869827" wp14:editId="2B87EBCF">
            <wp:extent cx="2750515" cy="3002419"/>
            <wp:effectExtent l="0" t="0" r="0" b="762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3"/>
                    <a:stretch>
                      <a:fillRect/>
                    </a:stretch>
                  </pic:blipFill>
                  <pic:spPr>
                    <a:xfrm>
                      <a:off x="0" y="0"/>
                      <a:ext cx="2761726" cy="3014657"/>
                    </a:xfrm>
                    <a:prstGeom prst="rect">
                      <a:avLst/>
                    </a:prstGeom>
                  </pic:spPr>
                </pic:pic>
              </a:graphicData>
            </a:graphic>
          </wp:inline>
        </w:drawing>
      </w:r>
    </w:p>
    <w:p w14:paraId="6C50A4D5" w14:textId="77777777" w:rsidR="00570551" w:rsidRDefault="00570551" w:rsidP="00570551">
      <w:pPr>
        <w:pStyle w:val="Heading2"/>
      </w:pPr>
      <w:r>
        <w:t>SCS CN</w:t>
      </w:r>
    </w:p>
    <w:p w14:paraId="6CD060EF" w14:textId="38426790" w:rsidR="00570551" w:rsidRDefault="00570551" w:rsidP="00570551">
      <w:r w:rsidRPr="007F55BE">
        <w:t xml:space="preserve">In SWMM5, the SCS CN infiltration method can also be used, although it does not support initial abstraction. </w:t>
      </w:r>
      <w:r>
        <w:t xml:space="preserve">In comparison, both XPSWMM and InfoWorks Sim support initial abstraction when using the CN method. </w:t>
      </w:r>
    </w:p>
    <w:p w14:paraId="668BC19F" w14:textId="488BCAE0" w:rsidR="009F2B15" w:rsidRDefault="009F2B15" w:rsidP="00570551">
      <w:r>
        <w:rPr>
          <w:noProof/>
        </w:rPr>
        <w:lastRenderedPageBreak/>
        <w:drawing>
          <wp:inline distT="0" distB="0" distL="0" distR="0" wp14:anchorId="5BF71EAC" wp14:editId="4D57B9C9">
            <wp:extent cx="2423463" cy="213995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4"/>
                    <a:stretch>
                      <a:fillRect/>
                    </a:stretch>
                  </pic:blipFill>
                  <pic:spPr>
                    <a:xfrm>
                      <a:off x="0" y="0"/>
                      <a:ext cx="2434575" cy="2149762"/>
                    </a:xfrm>
                    <a:prstGeom prst="rect">
                      <a:avLst/>
                    </a:prstGeom>
                  </pic:spPr>
                </pic:pic>
              </a:graphicData>
            </a:graphic>
          </wp:inline>
        </w:drawing>
      </w:r>
      <w:r w:rsidR="003E1A51">
        <w:t xml:space="preserve"> </w:t>
      </w:r>
    </w:p>
    <w:p w14:paraId="11239DD9" w14:textId="18D48FFA" w:rsidR="00570551" w:rsidRDefault="00570551" w:rsidP="00570551">
      <w:r>
        <w:t xml:space="preserve">InfoWorks </w:t>
      </w:r>
      <w:r w:rsidR="00B35178">
        <w:t xml:space="preserve">Sim </w:t>
      </w:r>
      <w:r>
        <w:t>offers two options: CNSWMM and CN. The CNSWMM doesn’t support initial abstraction but requires drying time. As shown in the figure below. When there are no initial abstractions, the results are very close.</w:t>
      </w:r>
    </w:p>
    <w:p w14:paraId="1E6B4C66" w14:textId="35F2C413" w:rsidR="00570551" w:rsidRDefault="003E1A51" w:rsidP="00570551">
      <w:r>
        <w:rPr>
          <w:noProof/>
        </w:rPr>
        <w:drawing>
          <wp:inline distT="0" distB="0" distL="0" distR="0" wp14:anchorId="3D58D86E" wp14:editId="1B1B3322">
            <wp:extent cx="2350161" cy="2565400"/>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a:stretch>
                      <a:fillRect/>
                    </a:stretch>
                  </pic:blipFill>
                  <pic:spPr>
                    <a:xfrm>
                      <a:off x="0" y="0"/>
                      <a:ext cx="2403049" cy="2623131"/>
                    </a:xfrm>
                    <a:prstGeom prst="rect">
                      <a:avLst/>
                    </a:prstGeom>
                  </pic:spPr>
                </pic:pic>
              </a:graphicData>
            </a:graphic>
          </wp:inline>
        </w:drawing>
      </w:r>
    </w:p>
    <w:p w14:paraId="04A3673D" w14:textId="180C165B" w:rsidR="00BC4846" w:rsidRDefault="0052519B" w:rsidP="0052519B">
      <w:pPr>
        <w:pStyle w:val="Heading1"/>
      </w:pPr>
      <w:r>
        <w:t>XPSWMM</w:t>
      </w:r>
    </w:p>
    <w:p w14:paraId="0F37E968" w14:textId="442C927E" w:rsidR="001E2A1E" w:rsidRDefault="007E6B84" w:rsidP="001E2A1E">
      <w:r>
        <w:t>XPSWMM supports</w:t>
      </w:r>
      <w:r w:rsidR="001E2A1E">
        <w:t xml:space="preserve"> RUNOFF routing methods </w:t>
      </w:r>
      <w:r w:rsidR="000B667D">
        <w:t xml:space="preserve">with the following </w:t>
      </w:r>
      <w:r w:rsidR="001E2A1E">
        <w:t xml:space="preserve">infiltration </w:t>
      </w:r>
      <w:r w:rsidR="00E45F75">
        <w:t>method</w:t>
      </w:r>
      <w:r w:rsidR="000B667D">
        <w:t>s:</w:t>
      </w:r>
      <w:r w:rsidR="00E45F75">
        <w:t xml:space="preserve"> Horton, Green </w:t>
      </w:r>
      <w:proofErr w:type="spellStart"/>
      <w:r w:rsidR="00E45F75">
        <w:t>Ampt</w:t>
      </w:r>
      <w:proofErr w:type="spellEnd"/>
      <w:r w:rsidR="00E45F75">
        <w:t>, Uniform loss and SCS Curve number.</w:t>
      </w:r>
      <w:r w:rsidR="0076310E">
        <w:t xml:space="preserve"> XPSWMM doesn’t support infiltration recovering</w:t>
      </w:r>
      <w:r w:rsidR="002F047F">
        <w:t>.</w:t>
      </w:r>
    </w:p>
    <w:p w14:paraId="33D93BB4" w14:textId="07E2724E" w:rsidR="000267F7" w:rsidRDefault="00501307" w:rsidP="001E2A1E">
      <w:r>
        <w:rPr>
          <w:noProof/>
        </w:rPr>
        <w:lastRenderedPageBreak/>
        <w:drawing>
          <wp:inline distT="0" distB="0" distL="0" distR="0" wp14:anchorId="32CD96BC" wp14:editId="25B1C770">
            <wp:extent cx="4498848" cy="385622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stretch>
                      <a:fillRect/>
                    </a:stretch>
                  </pic:blipFill>
                  <pic:spPr>
                    <a:xfrm>
                      <a:off x="0" y="0"/>
                      <a:ext cx="4508557" cy="3864546"/>
                    </a:xfrm>
                    <a:prstGeom prst="rect">
                      <a:avLst/>
                    </a:prstGeom>
                  </pic:spPr>
                </pic:pic>
              </a:graphicData>
            </a:graphic>
          </wp:inline>
        </w:drawing>
      </w:r>
    </w:p>
    <w:p w14:paraId="3811C90A" w14:textId="64345A8B" w:rsidR="000B667D" w:rsidRPr="001E2A1E" w:rsidRDefault="000B667D" w:rsidP="000B667D">
      <w:r>
        <w:t>You can get infiltration parameters using the XPTables. The mapping of the XPTables columns is shown below.</w:t>
      </w:r>
    </w:p>
    <w:p w14:paraId="4FEFA821" w14:textId="77777777" w:rsidR="000B667D" w:rsidRPr="000B667D" w:rsidRDefault="000B667D" w:rsidP="000B667D"/>
    <w:p w14:paraId="7C3D11CC" w14:textId="2BFF2575" w:rsidR="00A654E6" w:rsidRPr="00A654E6" w:rsidRDefault="00A654E6" w:rsidP="00A654E6">
      <w:r>
        <w:rPr>
          <w:noProof/>
        </w:rPr>
        <w:drawing>
          <wp:inline distT="0" distB="0" distL="0" distR="0" wp14:anchorId="764CB72B" wp14:editId="4D0F963C">
            <wp:extent cx="4052621" cy="1033938"/>
            <wp:effectExtent l="0" t="0" r="508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stretch>
                      <a:fillRect/>
                    </a:stretch>
                  </pic:blipFill>
                  <pic:spPr>
                    <a:xfrm>
                      <a:off x="0" y="0"/>
                      <a:ext cx="4082211" cy="1041487"/>
                    </a:xfrm>
                    <a:prstGeom prst="rect">
                      <a:avLst/>
                    </a:prstGeom>
                  </pic:spPr>
                </pic:pic>
              </a:graphicData>
            </a:graphic>
          </wp:inline>
        </w:drawing>
      </w:r>
    </w:p>
    <w:p w14:paraId="7A000C92" w14:textId="46BE24F6" w:rsidR="00834B64" w:rsidRDefault="00E34284">
      <w:r w:rsidRPr="00E34284">
        <w:rPr>
          <w:noProof/>
        </w:rPr>
        <w:lastRenderedPageBreak/>
        <w:drawing>
          <wp:inline distT="0" distB="0" distL="0" distR="0" wp14:anchorId="5F7B66C7" wp14:editId="547C4A0C">
            <wp:extent cx="5943600" cy="3746500"/>
            <wp:effectExtent l="0" t="0" r="0" b="6350"/>
            <wp:docPr id="2" name="Picture 1" descr="Graphical user interface, application&#10;&#10;Description automatically generated">
              <a:extLst xmlns:a="http://schemas.openxmlformats.org/drawingml/2006/main">
                <a:ext uri="{FF2B5EF4-FFF2-40B4-BE49-F238E27FC236}">
                  <a16:creationId xmlns:a16="http://schemas.microsoft.com/office/drawing/2014/main" id="{84A3B3E9-A9EF-7A76-A0B7-F5443BF92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application&#10;&#10;Description automatically generated">
                      <a:extLst>
                        <a:ext uri="{FF2B5EF4-FFF2-40B4-BE49-F238E27FC236}">
                          <a16:creationId xmlns:a16="http://schemas.microsoft.com/office/drawing/2014/main" id="{84A3B3E9-A9EF-7A76-A0B7-F5443BF921D2}"/>
                        </a:ext>
                      </a:extLst>
                    </pic:cNvPr>
                    <pic:cNvPicPr>
                      <a:picLocks noChangeAspect="1"/>
                    </pic:cNvPicPr>
                  </pic:nvPicPr>
                  <pic:blipFill>
                    <a:blip r:embed="rId18"/>
                    <a:stretch>
                      <a:fillRect/>
                    </a:stretch>
                  </pic:blipFill>
                  <pic:spPr>
                    <a:xfrm>
                      <a:off x="0" y="0"/>
                      <a:ext cx="5943600" cy="3746500"/>
                    </a:xfrm>
                    <a:prstGeom prst="rect">
                      <a:avLst/>
                    </a:prstGeom>
                  </pic:spPr>
                </pic:pic>
              </a:graphicData>
            </a:graphic>
          </wp:inline>
        </w:drawing>
      </w:r>
    </w:p>
    <w:p w14:paraId="6DCF92D6" w14:textId="77777777" w:rsidR="00A66508" w:rsidRDefault="00A66508"/>
    <w:p w14:paraId="1E81E496" w14:textId="24FC8900" w:rsidR="00E34284" w:rsidRDefault="00956411" w:rsidP="00064C47">
      <w:pPr>
        <w:pStyle w:val="Heading1"/>
      </w:pPr>
      <w:r>
        <w:t>InfoWorks ICM SWMM</w:t>
      </w:r>
    </w:p>
    <w:p w14:paraId="07207ACD" w14:textId="3478E8DF" w:rsidR="007811AF" w:rsidRPr="007811AF" w:rsidRDefault="00751325" w:rsidP="0024563C">
      <w:r>
        <w:t xml:space="preserve">The mapping of the parameters </w:t>
      </w:r>
      <w:r w:rsidR="00C71FCF">
        <w:t xml:space="preserve">from XPSWMM to ICM SWMM </w:t>
      </w:r>
      <w:r w:rsidR="0024563C">
        <w:t>is</w:t>
      </w:r>
      <w:r>
        <w:t xml:space="preserve"> shown below.</w:t>
      </w:r>
      <w:r w:rsidR="00C71FCF">
        <w:t xml:space="preserve"> </w:t>
      </w:r>
    </w:p>
    <w:p w14:paraId="3F2698BB" w14:textId="77777777" w:rsidR="00064C47" w:rsidRPr="00064C47" w:rsidRDefault="00064C47" w:rsidP="00064C47"/>
    <w:p w14:paraId="3B316170" w14:textId="68D68C93" w:rsidR="001166E4" w:rsidRDefault="00B0357A">
      <w:r>
        <w:rPr>
          <w:noProof/>
        </w:rPr>
        <w:lastRenderedPageBreak/>
        <w:drawing>
          <wp:inline distT="0" distB="0" distL="0" distR="0" wp14:anchorId="09DBD659" wp14:editId="1CBBC179">
            <wp:extent cx="5943600" cy="3218180"/>
            <wp:effectExtent l="0" t="0" r="0" b="127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9"/>
                    <a:stretch>
                      <a:fillRect/>
                    </a:stretch>
                  </pic:blipFill>
                  <pic:spPr>
                    <a:xfrm>
                      <a:off x="0" y="0"/>
                      <a:ext cx="5943600" cy="3218180"/>
                    </a:xfrm>
                    <a:prstGeom prst="rect">
                      <a:avLst/>
                    </a:prstGeom>
                  </pic:spPr>
                </pic:pic>
              </a:graphicData>
            </a:graphic>
          </wp:inline>
        </w:drawing>
      </w:r>
    </w:p>
    <w:p w14:paraId="598DD111" w14:textId="77777777" w:rsidR="001F1CED" w:rsidRDefault="001F1CED" w:rsidP="001F1CED">
      <w:pPr>
        <w:pStyle w:val="Heading1"/>
      </w:pPr>
      <w:r>
        <w:t>InfoWorks Sim Engine</w:t>
      </w:r>
    </w:p>
    <w:p w14:paraId="309A556A" w14:textId="77777777" w:rsidR="001F1CED" w:rsidRDefault="001F1CED" w:rsidP="001F1CED">
      <w:r>
        <w:t>When using the InfoWorks Sim Engine, infiltration is defined in the Runoff surface. See the field mapping below for more details.</w:t>
      </w:r>
    </w:p>
    <w:p w14:paraId="2BCB8DFD" w14:textId="1428E774" w:rsidR="001F1CED" w:rsidRDefault="001F1CED" w:rsidP="001F1CED">
      <w:r>
        <w:t xml:space="preserve">Horton and </w:t>
      </w:r>
      <w:proofErr w:type="spellStart"/>
      <w:r>
        <w:t>HortonSWMM</w:t>
      </w:r>
      <w:proofErr w:type="spellEnd"/>
      <w:r>
        <w:t xml:space="preserve"> uses the same input parameters,</w:t>
      </w:r>
    </w:p>
    <w:p w14:paraId="3B12EB84" w14:textId="77777777" w:rsidR="001F1CED" w:rsidRDefault="001F1CED" w:rsidP="001F1CED">
      <w:r>
        <w:rPr>
          <w:noProof/>
        </w:rPr>
        <w:drawing>
          <wp:inline distT="0" distB="0" distL="0" distR="0" wp14:anchorId="7E329603" wp14:editId="75B1E740">
            <wp:extent cx="5943600" cy="3439160"/>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5943600" cy="3439160"/>
                    </a:xfrm>
                    <a:prstGeom prst="rect">
                      <a:avLst/>
                    </a:prstGeom>
                  </pic:spPr>
                </pic:pic>
              </a:graphicData>
            </a:graphic>
          </wp:inline>
        </w:drawing>
      </w:r>
    </w:p>
    <w:p w14:paraId="5FE2012A" w14:textId="77777777" w:rsidR="001F1CED" w:rsidRDefault="001F1CED" w:rsidP="001F1CED">
      <w:r>
        <w:t xml:space="preserve">Green </w:t>
      </w:r>
      <w:proofErr w:type="spellStart"/>
      <w:r>
        <w:t>Ampt</w:t>
      </w:r>
      <w:proofErr w:type="spellEnd"/>
    </w:p>
    <w:p w14:paraId="7C539CC5" w14:textId="77777777" w:rsidR="001F1CED" w:rsidRDefault="001F1CED" w:rsidP="001F1CED">
      <w:r>
        <w:rPr>
          <w:noProof/>
        </w:rPr>
        <w:lastRenderedPageBreak/>
        <w:drawing>
          <wp:inline distT="0" distB="0" distL="0" distR="0" wp14:anchorId="45018440" wp14:editId="663B6AC8">
            <wp:extent cx="5943600" cy="3040380"/>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stretch>
                      <a:fillRect/>
                    </a:stretch>
                  </pic:blipFill>
                  <pic:spPr>
                    <a:xfrm>
                      <a:off x="0" y="0"/>
                      <a:ext cx="5943600" cy="3040380"/>
                    </a:xfrm>
                    <a:prstGeom prst="rect">
                      <a:avLst/>
                    </a:prstGeom>
                  </pic:spPr>
                </pic:pic>
              </a:graphicData>
            </a:graphic>
          </wp:inline>
        </w:drawing>
      </w:r>
    </w:p>
    <w:p w14:paraId="2EB21CB7" w14:textId="448C0EED" w:rsidR="001F1CED" w:rsidRDefault="001F1CED" w:rsidP="001F1CED">
      <w:r>
        <w:t>CN and CNSWMM</w:t>
      </w:r>
    </w:p>
    <w:p w14:paraId="4C256E2B" w14:textId="05E6CF60" w:rsidR="00F23725" w:rsidRDefault="00F23725" w:rsidP="001F1CED">
      <w:r>
        <w:t>CNSWMM does not support initial abstraction.</w:t>
      </w:r>
    </w:p>
    <w:p w14:paraId="020468BC" w14:textId="77777777" w:rsidR="001F1CED" w:rsidRDefault="001F1CED" w:rsidP="001F1CED">
      <w:r>
        <w:rPr>
          <w:noProof/>
        </w:rPr>
        <w:drawing>
          <wp:inline distT="0" distB="0" distL="0" distR="0" wp14:anchorId="107C6B34" wp14:editId="102956A0">
            <wp:extent cx="5943600" cy="373761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5943600" cy="3737610"/>
                    </a:xfrm>
                    <a:prstGeom prst="rect">
                      <a:avLst/>
                    </a:prstGeom>
                  </pic:spPr>
                </pic:pic>
              </a:graphicData>
            </a:graphic>
          </wp:inline>
        </w:drawing>
      </w:r>
    </w:p>
    <w:p w14:paraId="29C7C600" w14:textId="30AFDC1C" w:rsidR="00510B7C" w:rsidRDefault="00FF5B0F" w:rsidP="00FF5B0F">
      <w:pPr>
        <w:pStyle w:val="Heading1"/>
      </w:pPr>
      <w:r>
        <w:lastRenderedPageBreak/>
        <w:t>Results Comparison</w:t>
      </w:r>
    </w:p>
    <w:p w14:paraId="659BDE4F" w14:textId="1EECA346" w:rsidR="00AF2745" w:rsidRDefault="005F2195" w:rsidP="00AF2745">
      <w:r>
        <w:t>The infiltration for t</w:t>
      </w:r>
      <w:r w:rsidR="00F63069">
        <w:t xml:space="preserve">he sample model </w:t>
      </w:r>
      <w:r>
        <w:t xml:space="preserve">of a single subcatchment shown below is setup in XPSWMM, InfoWorks ICM and InfoWorks </w:t>
      </w:r>
      <w:r w:rsidR="00DF73B6">
        <w:t>SWMM.</w:t>
      </w:r>
    </w:p>
    <w:p w14:paraId="3A2600F6" w14:textId="4A7F6655" w:rsidR="00F63069" w:rsidRDefault="00F63069" w:rsidP="00AF2745">
      <w:r>
        <w:rPr>
          <w:noProof/>
        </w:rPr>
        <w:drawing>
          <wp:inline distT="0" distB="0" distL="0" distR="0" wp14:anchorId="2CF52147" wp14:editId="47E22A59">
            <wp:extent cx="3968750" cy="3238178"/>
            <wp:effectExtent l="0" t="0" r="0" b="63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3"/>
                    <a:stretch>
                      <a:fillRect/>
                    </a:stretch>
                  </pic:blipFill>
                  <pic:spPr>
                    <a:xfrm>
                      <a:off x="0" y="0"/>
                      <a:ext cx="3976044" cy="3244130"/>
                    </a:xfrm>
                    <a:prstGeom prst="rect">
                      <a:avLst/>
                    </a:prstGeom>
                  </pic:spPr>
                </pic:pic>
              </a:graphicData>
            </a:graphic>
          </wp:inline>
        </w:drawing>
      </w:r>
    </w:p>
    <w:p w14:paraId="1485A818" w14:textId="5071773D" w:rsidR="00AE4335" w:rsidRDefault="00FE391D" w:rsidP="00FE391D">
      <w:pPr>
        <w:pStyle w:val="Heading2"/>
      </w:pPr>
      <w:r>
        <w:t>Horton</w:t>
      </w:r>
    </w:p>
    <w:p w14:paraId="2BF8375A" w14:textId="64F722F8" w:rsidR="00FE391D" w:rsidRPr="00FE391D" w:rsidRDefault="00FE391D" w:rsidP="00FE391D">
      <w:r>
        <w:t>InfoWorks ICM and SWMM show very similar results</w:t>
      </w:r>
      <w:r w:rsidR="00F957CB">
        <w:t>, and XPSWMM shows slightly higher infiltration.</w:t>
      </w:r>
    </w:p>
    <w:p w14:paraId="087ED780" w14:textId="77777777" w:rsidR="00DF73B6" w:rsidRPr="00AF2745" w:rsidRDefault="00DF73B6" w:rsidP="00AF2745"/>
    <w:p w14:paraId="42B51988" w14:textId="7E57B0A2" w:rsidR="00405AA9" w:rsidRDefault="00405AA9">
      <w:r w:rsidRPr="00405AA9">
        <w:rPr>
          <w:noProof/>
        </w:rPr>
        <w:lastRenderedPageBreak/>
        <w:drawing>
          <wp:inline distT="0" distB="0" distL="0" distR="0" wp14:anchorId="024BC347" wp14:editId="3735867D">
            <wp:extent cx="5943600" cy="3388360"/>
            <wp:effectExtent l="0" t="0" r="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4"/>
                    <a:stretch>
                      <a:fillRect/>
                    </a:stretch>
                  </pic:blipFill>
                  <pic:spPr>
                    <a:xfrm>
                      <a:off x="0" y="0"/>
                      <a:ext cx="5943600" cy="3388360"/>
                    </a:xfrm>
                    <a:prstGeom prst="rect">
                      <a:avLst/>
                    </a:prstGeom>
                  </pic:spPr>
                </pic:pic>
              </a:graphicData>
            </a:graphic>
          </wp:inline>
        </w:drawing>
      </w:r>
    </w:p>
    <w:p w14:paraId="05202B85" w14:textId="7089997C" w:rsidR="00F957CB" w:rsidRDefault="00F957CB" w:rsidP="00F957CB">
      <w:pPr>
        <w:pStyle w:val="Heading2"/>
      </w:pPr>
      <w:r>
        <w:t xml:space="preserve">Green </w:t>
      </w:r>
      <w:proofErr w:type="spellStart"/>
      <w:r>
        <w:t>Ampt</w:t>
      </w:r>
      <w:proofErr w:type="spellEnd"/>
    </w:p>
    <w:p w14:paraId="2F404166" w14:textId="5FC4937D" w:rsidR="00F957CB" w:rsidRPr="00FE391D" w:rsidRDefault="00F957CB" w:rsidP="00F957CB">
      <w:r>
        <w:t>InfoWorks ICM and SWMM show very similar results, and XPSWMM shows slightly higher infiltration.</w:t>
      </w:r>
    </w:p>
    <w:p w14:paraId="69D223E1" w14:textId="77777777" w:rsidR="00F957CB" w:rsidRPr="00F957CB" w:rsidRDefault="00F957CB" w:rsidP="00F957CB"/>
    <w:p w14:paraId="7DB2D3A2" w14:textId="4F19AAFD" w:rsidR="00405AA9" w:rsidRDefault="00405AA9">
      <w:r w:rsidRPr="00405AA9">
        <w:rPr>
          <w:noProof/>
        </w:rPr>
        <w:drawing>
          <wp:inline distT="0" distB="0" distL="0" distR="0" wp14:anchorId="289FA7AC" wp14:editId="2832D9F0">
            <wp:extent cx="5943600" cy="33528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5"/>
                    <a:stretch>
                      <a:fillRect/>
                    </a:stretch>
                  </pic:blipFill>
                  <pic:spPr>
                    <a:xfrm>
                      <a:off x="0" y="0"/>
                      <a:ext cx="5943600" cy="3352800"/>
                    </a:xfrm>
                    <a:prstGeom prst="rect">
                      <a:avLst/>
                    </a:prstGeom>
                  </pic:spPr>
                </pic:pic>
              </a:graphicData>
            </a:graphic>
          </wp:inline>
        </w:drawing>
      </w:r>
    </w:p>
    <w:p w14:paraId="26C189F2" w14:textId="2C5860F0" w:rsidR="00F957CB" w:rsidRDefault="00F957CB" w:rsidP="00F957CB">
      <w:pPr>
        <w:pStyle w:val="Heading2"/>
      </w:pPr>
      <w:r>
        <w:lastRenderedPageBreak/>
        <w:t>Modified Horton</w:t>
      </w:r>
    </w:p>
    <w:p w14:paraId="558BA0B1" w14:textId="0BAB19D2" w:rsidR="00F957CB" w:rsidRPr="00F957CB" w:rsidRDefault="00F957CB" w:rsidP="00F957CB">
      <w:r>
        <w:t>XPSWMM doesn’t support modified Horton method, th</w:t>
      </w:r>
      <w:r w:rsidR="00847B6B">
        <w:t>e XPSWMM Horton method</w:t>
      </w:r>
      <w:r w:rsidR="005D5F29">
        <w:t xml:space="preserve"> is shown for comparison</w:t>
      </w:r>
      <w:r w:rsidR="00847B6B">
        <w:t>.</w:t>
      </w:r>
      <w:r w:rsidR="005D5F29">
        <w:t xml:space="preserve"> InfoWorks ICM and SWMM show very close results, both showed higher infiltration during the peak of the storm when comparing to XPSWMM Horton.</w:t>
      </w:r>
      <w:r w:rsidR="00847B6B">
        <w:t xml:space="preserve"> </w:t>
      </w:r>
    </w:p>
    <w:p w14:paraId="387BD40C" w14:textId="43BCF2D4" w:rsidR="00405AA9" w:rsidRDefault="00405AA9">
      <w:r w:rsidRPr="00405AA9">
        <w:rPr>
          <w:noProof/>
        </w:rPr>
        <w:drawing>
          <wp:inline distT="0" distB="0" distL="0" distR="0" wp14:anchorId="7D58A544" wp14:editId="40EF9F3E">
            <wp:extent cx="5943600" cy="3380105"/>
            <wp:effectExtent l="0" t="0" r="0" b="0"/>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a:blip r:embed="rId26"/>
                    <a:stretch>
                      <a:fillRect/>
                    </a:stretch>
                  </pic:blipFill>
                  <pic:spPr>
                    <a:xfrm>
                      <a:off x="0" y="0"/>
                      <a:ext cx="5943600" cy="3380105"/>
                    </a:xfrm>
                    <a:prstGeom prst="rect">
                      <a:avLst/>
                    </a:prstGeom>
                  </pic:spPr>
                </pic:pic>
              </a:graphicData>
            </a:graphic>
          </wp:inline>
        </w:drawing>
      </w:r>
    </w:p>
    <w:p w14:paraId="2CDEBFCC" w14:textId="048B2C0E" w:rsidR="005D5F29" w:rsidRDefault="005D5F29" w:rsidP="005D5F29">
      <w:pPr>
        <w:pStyle w:val="Heading2"/>
      </w:pPr>
      <w:r>
        <w:t xml:space="preserve">Modified Green </w:t>
      </w:r>
      <w:proofErr w:type="spellStart"/>
      <w:r>
        <w:t>Ampt</w:t>
      </w:r>
      <w:proofErr w:type="spellEnd"/>
    </w:p>
    <w:p w14:paraId="6A25D958" w14:textId="1C702E6B" w:rsidR="005D5F29" w:rsidRPr="005D5F29" w:rsidRDefault="002815F0" w:rsidP="005D5F29">
      <w:r>
        <w:t xml:space="preserve">Neither XPSWMM nor InfoWorks ICM supports Modified Green </w:t>
      </w:r>
      <w:proofErr w:type="spellStart"/>
      <w:r>
        <w:t>Ampt</w:t>
      </w:r>
      <w:proofErr w:type="spellEnd"/>
      <w:r>
        <w:t xml:space="preserve"> method. The InfoWorks SWMM </w:t>
      </w:r>
      <w:r w:rsidR="00D37B8E">
        <w:t xml:space="preserve">modified </w:t>
      </w:r>
      <w:r>
        <w:t>method</w:t>
      </w:r>
      <w:r w:rsidR="00D37B8E">
        <w:t xml:space="preserve"> shows higher infiltration rate during the peak of the storm because during the lower intensity period the infiltration capacity was not </w:t>
      </w:r>
      <w:r w:rsidR="00F40444">
        <w:t>depleted</w:t>
      </w:r>
      <w:r w:rsidR="00D37B8E">
        <w:t>.</w:t>
      </w:r>
    </w:p>
    <w:p w14:paraId="42BC78AC" w14:textId="0F82775B" w:rsidR="00405AA9" w:rsidRDefault="007478BD">
      <w:r w:rsidRPr="007478BD">
        <w:rPr>
          <w:noProof/>
        </w:rPr>
        <w:lastRenderedPageBreak/>
        <w:drawing>
          <wp:inline distT="0" distB="0" distL="0" distR="0" wp14:anchorId="6ADBA8AE" wp14:editId="70744259">
            <wp:extent cx="5943600" cy="3214370"/>
            <wp:effectExtent l="0" t="0" r="0" b="508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7"/>
                    <a:stretch>
                      <a:fillRect/>
                    </a:stretch>
                  </pic:blipFill>
                  <pic:spPr>
                    <a:xfrm>
                      <a:off x="0" y="0"/>
                      <a:ext cx="5943600" cy="3214370"/>
                    </a:xfrm>
                    <a:prstGeom prst="rect">
                      <a:avLst/>
                    </a:prstGeom>
                  </pic:spPr>
                </pic:pic>
              </a:graphicData>
            </a:graphic>
          </wp:inline>
        </w:drawing>
      </w:r>
    </w:p>
    <w:p w14:paraId="1B299EF3" w14:textId="13003681" w:rsidR="00CA6446" w:rsidRDefault="00CA6446" w:rsidP="00CA6446">
      <w:pPr>
        <w:pStyle w:val="Heading2"/>
      </w:pPr>
      <w:r>
        <w:t>CN initial abstraction</w:t>
      </w:r>
    </w:p>
    <w:p w14:paraId="0A37B388" w14:textId="48FE1205" w:rsidR="00A93AE0" w:rsidRPr="00A93AE0" w:rsidRDefault="00A93AE0" w:rsidP="00A93AE0">
      <w:r>
        <w:t>In XPSWMM, you can have initial abstraction</w:t>
      </w:r>
      <w:r w:rsidR="00A5766F">
        <w:t>. The figure below shows the difference with vs without IA.</w:t>
      </w:r>
    </w:p>
    <w:p w14:paraId="628ADDB3" w14:textId="5FAED977" w:rsidR="00A93AE0" w:rsidRDefault="00A93AE0" w:rsidP="00A93AE0">
      <w:r w:rsidRPr="00A93AE0">
        <w:rPr>
          <w:noProof/>
        </w:rPr>
        <w:drawing>
          <wp:inline distT="0" distB="0" distL="0" distR="0" wp14:anchorId="77C9B83A" wp14:editId="441FCCCA">
            <wp:extent cx="4279900" cy="3316008"/>
            <wp:effectExtent l="0" t="0" r="6350" b="0"/>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medium confidence"/>
                    <pic:cNvPicPr/>
                  </pic:nvPicPr>
                  <pic:blipFill>
                    <a:blip r:embed="rId28"/>
                    <a:stretch>
                      <a:fillRect/>
                    </a:stretch>
                  </pic:blipFill>
                  <pic:spPr>
                    <a:xfrm>
                      <a:off x="0" y="0"/>
                      <a:ext cx="4285041" cy="3319991"/>
                    </a:xfrm>
                    <a:prstGeom prst="rect">
                      <a:avLst/>
                    </a:prstGeom>
                  </pic:spPr>
                </pic:pic>
              </a:graphicData>
            </a:graphic>
          </wp:inline>
        </w:drawing>
      </w:r>
    </w:p>
    <w:p w14:paraId="51D99D8B" w14:textId="224D0BF5" w:rsidR="00A5766F" w:rsidRDefault="00510572" w:rsidP="00A93AE0">
      <w:r>
        <w:t xml:space="preserve">Both </w:t>
      </w:r>
      <w:r w:rsidR="007B31DC">
        <w:t>InfoWorks ICM Sim</w:t>
      </w:r>
      <w:r>
        <w:t xml:space="preserve"> “CN” and XPSWMM</w:t>
      </w:r>
      <w:r w:rsidR="007B31DC">
        <w:t xml:space="preserve"> support initial abstraction</w:t>
      </w:r>
      <w:r>
        <w:t xml:space="preserve">. As shown below, XPSWMM shows the highest infiltration, Sim is the second highest since both </w:t>
      </w:r>
      <w:r w:rsidR="006F2DD4">
        <w:t>have initial abstractions.</w:t>
      </w:r>
    </w:p>
    <w:p w14:paraId="692B1BE5" w14:textId="00D086DB" w:rsidR="007B31DC" w:rsidRDefault="00510572" w:rsidP="00A93AE0">
      <w:r w:rsidRPr="00510572">
        <w:rPr>
          <w:noProof/>
        </w:rPr>
        <w:lastRenderedPageBreak/>
        <w:drawing>
          <wp:inline distT="0" distB="0" distL="0" distR="0" wp14:anchorId="5A9794B1" wp14:editId="177C09D1">
            <wp:extent cx="5943600" cy="3388360"/>
            <wp:effectExtent l="0" t="0" r="0" b="25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9"/>
                    <a:stretch>
                      <a:fillRect/>
                    </a:stretch>
                  </pic:blipFill>
                  <pic:spPr>
                    <a:xfrm>
                      <a:off x="0" y="0"/>
                      <a:ext cx="5943600" cy="3388360"/>
                    </a:xfrm>
                    <a:prstGeom prst="rect">
                      <a:avLst/>
                    </a:prstGeom>
                  </pic:spPr>
                </pic:pic>
              </a:graphicData>
            </a:graphic>
          </wp:inline>
        </w:drawing>
      </w:r>
    </w:p>
    <w:p w14:paraId="5AD232A9" w14:textId="0EF8CB65" w:rsidR="006F2DD4" w:rsidRDefault="006F2DD4" w:rsidP="00A93AE0">
      <w:r>
        <w:t>However, InfoWorks Sim “CNSWMM” doesn’t support initial abstraction.</w:t>
      </w:r>
      <w:r w:rsidR="00704E15">
        <w:t xml:space="preserve"> As shown below, the “CN” method</w:t>
      </w:r>
      <w:r w:rsidR="00D24B7C">
        <w:t xml:space="preserve"> showed higher infiltration, and </w:t>
      </w:r>
      <w:r w:rsidR="0035215D">
        <w:t xml:space="preserve">the infiltration only starts when </w:t>
      </w:r>
      <w:r w:rsidR="008C2838">
        <w:t xml:space="preserve">rainfall exceeds the initial abstraction (NOTE: in XPSWMM, the initial abstraction is also reported as </w:t>
      </w:r>
      <w:r w:rsidR="003F374C">
        <w:t>infiltration</w:t>
      </w:r>
      <w:r w:rsidR="008C2838">
        <w:t>).</w:t>
      </w:r>
    </w:p>
    <w:p w14:paraId="4D661A96" w14:textId="44C0822B" w:rsidR="006F2DD4" w:rsidRPr="00A93AE0" w:rsidRDefault="00704E15" w:rsidP="00A93AE0">
      <w:r w:rsidRPr="00704E15">
        <w:rPr>
          <w:noProof/>
        </w:rPr>
        <w:drawing>
          <wp:inline distT="0" distB="0" distL="0" distR="0" wp14:anchorId="284E78B9" wp14:editId="17FC3547">
            <wp:extent cx="3625850" cy="3085153"/>
            <wp:effectExtent l="0" t="0" r="0" b="1270"/>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hape&#10;&#10;Description automatically generated"/>
                    <pic:cNvPicPr/>
                  </pic:nvPicPr>
                  <pic:blipFill>
                    <a:blip r:embed="rId30"/>
                    <a:stretch>
                      <a:fillRect/>
                    </a:stretch>
                  </pic:blipFill>
                  <pic:spPr>
                    <a:xfrm>
                      <a:off x="0" y="0"/>
                      <a:ext cx="3632484" cy="3090798"/>
                    </a:xfrm>
                    <a:prstGeom prst="rect">
                      <a:avLst/>
                    </a:prstGeom>
                  </pic:spPr>
                </pic:pic>
              </a:graphicData>
            </a:graphic>
          </wp:inline>
        </w:drawing>
      </w:r>
    </w:p>
    <w:p w14:paraId="4E29DD41" w14:textId="6492E238" w:rsidR="00CA6446" w:rsidRPr="00CA6446" w:rsidRDefault="003F374C" w:rsidP="00CA6446">
      <w:r>
        <w:t>Once the initial abstraction is set as 0, all the methods show very similar results.</w:t>
      </w:r>
    </w:p>
    <w:p w14:paraId="63225621" w14:textId="7C4BB6F4" w:rsidR="003F374C" w:rsidRDefault="005B0BEF" w:rsidP="00AA47C6">
      <w:r w:rsidRPr="005B0BEF">
        <w:rPr>
          <w:noProof/>
        </w:rPr>
        <w:lastRenderedPageBreak/>
        <w:drawing>
          <wp:inline distT="0" distB="0" distL="0" distR="0" wp14:anchorId="7FB6AA92" wp14:editId="6289C14C">
            <wp:extent cx="4806950" cy="2711613"/>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a:stretch>
                      <a:fillRect/>
                    </a:stretch>
                  </pic:blipFill>
                  <pic:spPr>
                    <a:xfrm>
                      <a:off x="0" y="0"/>
                      <a:ext cx="4822131" cy="2720177"/>
                    </a:xfrm>
                    <a:prstGeom prst="rect">
                      <a:avLst/>
                    </a:prstGeom>
                  </pic:spPr>
                </pic:pic>
              </a:graphicData>
            </a:graphic>
          </wp:inline>
        </w:drawing>
      </w:r>
    </w:p>
    <w:p w14:paraId="0ADC6DC1" w14:textId="120993D6" w:rsidR="002B7039" w:rsidRDefault="004E66A3" w:rsidP="004E66A3">
      <w:pPr>
        <w:pStyle w:val="Heading1"/>
      </w:pPr>
      <w:r>
        <w:t xml:space="preserve">Recovery for </w:t>
      </w:r>
      <w:r w:rsidR="008C6462">
        <w:t>Infiltration</w:t>
      </w:r>
    </w:p>
    <w:p w14:paraId="73695B78" w14:textId="1A284137" w:rsidR="00B04190" w:rsidRPr="00B04190" w:rsidRDefault="00144B23" w:rsidP="00B04190">
      <w:r>
        <w:t xml:space="preserve">For continuous simulation, infiltration capacity should regenerate between storm events. </w:t>
      </w:r>
      <w:r w:rsidR="007A19C1">
        <w:t xml:space="preserve"> This advanced topic will be discussed in a separate </w:t>
      </w:r>
      <w:r w:rsidR="00A01311">
        <w:t>article</w:t>
      </w:r>
      <w:r w:rsidR="007A19C1">
        <w:t>.</w:t>
      </w:r>
    </w:p>
    <w:p w14:paraId="564125B7" w14:textId="132D1B1E" w:rsidR="00475A00" w:rsidRDefault="00555305" w:rsidP="00397FB0">
      <w:r>
        <w:rPr>
          <w:noProof/>
        </w:rPr>
        <w:drawing>
          <wp:inline distT="0" distB="0" distL="0" distR="0" wp14:anchorId="5C85D06F" wp14:editId="4F5D9846">
            <wp:extent cx="5943600" cy="284099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32"/>
                    <a:stretch>
                      <a:fillRect/>
                    </a:stretch>
                  </pic:blipFill>
                  <pic:spPr>
                    <a:xfrm>
                      <a:off x="0" y="0"/>
                      <a:ext cx="5943600" cy="2840990"/>
                    </a:xfrm>
                    <a:prstGeom prst="rect">
                      <a:avLst/>
                    </a:prstGeom>
                  </pic:spPr>
                </pic:pic>
              </a:graphicData>
            </a:graphic>
          </wp:inline>
        </w:drawing>
      </w:r>
    </w:p>
    <w:p w14:paraId="44760C64" w14:textId="62E8D744" w:rsidR="004909AE" w:rsidRDefault="004909AE" w:rsidP="004909AE">
      <w:pPr>
        <w:pStyle w:val="Heading1"/>
      </w:pPr>
      <w:r>
        <w:t>Conclusion</w:t>
      </w:r>
    </w:p>
    <w:p w14:paraId="14290613" w14:textId="77777777" w:rsidR="00960A10" w:rsidRDefault="00EE0EB7" w:rsidP="00397FB0">
      <w:r>
        <w:t>A</w:t>
      </w:r>
      <w:r w:rsidRPr="00EE0EB7">
        <w:t xml:space="preserve">ccurate modeling of infiltration is crucial for predicting runoff from pervious areas. This article compared the SWMM5 infiltration methods, including Modified Horton, Horton, Modified Green </w:t>
      </w:r>
      <w:proofErr w:type="spellStart"/>
      <w:r w:rsidRPr="00EE0EB7">
        <w:t>Ampt</w:t>
      </w:r>
      <w:proofErr w:type="spellEnd"/>
      <w:r w:rsidRPr="00EE0EB7">
        <w:t xml:space="preserve">, Green </w:t>
      </w:r>
      <w:proofErr w:type="spellStart"/>
      <w:r w:rsidRPr="00EE0EB7">
        <w:t>Ampt</w:t>
      </w:r>
      <w:proofErr w:type="spellEnd"/>
      <w:r w:rsidRPr="00EE0EB7">
        <w:t>, and CN, used in InfoWorks SWMM, InfoWorks Sim, and XPSWMM. The comparison revealed that</w:t>
      </w:r>
      <w:r w:rsidR="00960A10">
        <w:t>,</w:t>
      </w:r>
    </w:p>
    <w:p w14:paraId="4496EB3E" w14:textId="373BDB11" w:rsidR="00AA47C6" w:rsidRDefault="00960A10" w:rsidP="00960A10">
      <w:pPr>
        <w:pStyle w:val="ListParagraph"/>
        <w:numPr>
          <w:ilvl w:val="0"/>
          <w:numId w:val="4"/>
        </w:numPr>
      </w:pPr>
      <w:r>
        <w:t>For the matching methods</w:t>
      </w:r>
      <w:r w:rsidR="00771475">
        <w:t xml:space="preserve">, </w:t>
      </w:r>
      <w:r w:rsidR="009959D3">
        <w:t xml:space="preserve">all packages show similar results. </w:t>
      </w:r>
      <w:r w:rsidR="00771475">
        <w:t xml:space="preserve">InfoWorks Sim </w:t>
      </w:r>
      <w:r w:rsidR="009959D3">
        <w:t xml:space="preserve">matches </w:t>
      </w:r>
      <w:r w:rsidR="00771475">
        <w:t>SWMM</w:t>
      </w:r>
      <w:r w:rsidR="009959D3">
        <w:t xml:space="preserve"> better than XPSWMM.</w:t>
      </w:r>
    </w:p>
    <w:p w14:paraId="0E4FDC4B" w14:textId="14C693D6" w:rsidR="009959D3" w:rsidRDefault="009959D3" w:rsidP="00960A10">
      <w:pPr>
        <w:pStyle w:val="ListParagraph"/>
        <w:numPr>
          <w:ilvl w:val="0"/>
          <w:numId w:val="4"/>
        </w:numPr>
      </w:pPr>
      <w:r>
        <w:lastRenderedPageBreak/>
        <w:t>For the CN method, only InfoWorks Sim CN and XPSWMM supports initial abstraction. SWMM and Sim CNSWMM doesn’t.</w:t>
      </w:r>
    </w:p>
    <w:p w14:paraId="212238BC" w14:textId="12E8213E" w:rsidR="00E80FC4" w:rsidRDefault="00E80FC4" w:rsidP="00960A10">
      <w:pPr>
        <w:pStyle w:val="ListParagraph"/>
        <w:numPr>
          <w:ilvl w:val="0"/>
          <w:numId w:val="4"/>
        </w:numPr>
      </w:pPr>
      <w:r>
        <w:t xml:space="preserve">Sim engine doesn’t support the modified Green </w:t>
      </w:r>
      <w:proofErr w:type="spellStart"/>
      <w:r>
        <w:t>Apmt</w:t>
      </w:r>
      <w:proofErr w:type="spellEnd"/>
      <w:r>
        <w:t xml:space="preserve"> method.</w:t>
      </w:r>
    </w:p>
    <w:p w14:paraId="7141CB8F" w14:textId="45C6A4CE" w:rsidR="009959D3" w:rsidRPr="00397FB0" w:rsidRDefault="00972393" w:rsidP="00960A10">
      <w:pPr>
        <w:pStyle w:val="ListParagraph"/>
        <w:numPr>
          <w:ilvl w:val="0"/>
          <w:numId w:val="4"/>
        </w:numPr>
      </w:pPr>
      <w:r>
        <w:t>More analysis is needed to understand how different packages handles recovery during dry periods between storms.</w:t>
      </w:r>
    </w:p>
    <w:sectPr w:rsidR="009959D3" w:rsidRPr="00397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47B66"/>
    <w:multiLevelType w:val="hybridMultilevel"/>
    <w:tmpl w:val="06206FBC"/>
    <w:lvl w:ilvl="0" w:tplc="BD9EEFD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A16F28"/>
    <w:multiLevelType w:val="hybridMultilevel"/>
    <w:tmpl w:val="351836C6"/>
    <w:lvl w:ilvl="0" w:tplc="827AFA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923656"/>
    <w:multiLevelType w:val="hybridMultilevel"/>
    <w:tmpl w:val="0D62ECD4"/>
    <w:lvl w:ilvl="0" w:tplc="10142A2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FC15CA"/>
    <w:multiLevelType w:val="hybridMultilevel"/>
    <w:tmpl w:val="2AA2FA9A"/>
    <w:lvl w:ilvl="0" w:tplc="7A34B6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6326857">
    <w:abstractNumId w:val="1"/>
  </w:num>
  <w:num w:numId="2" w16cid:durableId="1127234558">
    <w:abstractNumId w:val="3"/>
  </w:num>
  <w:num w:numId="3" w16cid:durableId="1243218328">
    <w:abstractNumId w:val="0"/>
  </w:num>
  <w:num w:numId="4" w16cid:durableId="15466764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877"/>
    <w:rsid w:val="000004E4"/>
    <w:rsid w:val="000267F7"/>
    <w:rsid w:val="00064C47"/>
    <w:rsid w:val="000B667D"/>
    <w:rsid w:val="000D2514"/>
    <w:rsid w:val="000D6020"/>
    <w:rsid w:val="000E7D57"/>
    <w:rsid w:val="000F771F"/>
    <w:rsid w:val="001146AC"/>
    <w:rsid w:val="001166E4"/>
    <w:rsid w:val="00144B23"/>
    <w:rsid w:val="0018688C"/>
    <w:rsid w:val="001E2A1E"/>
    <w:rsid w:val="001E6EA7"/>
    <w:rsid w:val="001F1CED"/>
    <w:rsid w:val="0020531F"/>
    <w:rsid w:val="00217A6B"/>
    <w:rsid w:val="00243919"/>
    <w:rsid w:val="00244CFF"/>
    <w:rsid w:val="0024563C"/>
    <w:rsid w:val="00260606"/>
    <w:rsid w:val="002815F0"/>
    <w:rsid w:val="002B0346"/>
    <w:rsid w:val="002B7039"/>
    <w:rsid w:val="002D3082"/>
    <w:rsid w:val="002F047F"/>
    <w:rsid w:val="0030265E"/>
    <w:rsid w:val="0031517B"/>
    <w:rsid w:val="00327D50"/>
    <w:rsid w:val="00347C99"/>
    <w:rsid w:val="0035215D"/>
    <w:rsid w:val="00397FB0"/>
    <w:rsid w:val="003E1A51"/>
    <w:rsid w:val="003E6E32"/>
    <w:rsid w:val="003F374C"/>
    <w:rsid w:val="00403F83"/>
    <w:rsid w:val="00405AA9"/>
    <w:rsid w:val="00406CB8"/>
    <w:rsid w:val="0041311F"/>
    <w:rsid w:val="00447783"/>
    <w:rsid w:val="00475A00"/>
    <w:rsid w:val="00480EEF"/>
    <w:rsid w:val="0048779E"/>
    <w:rsid w:val="004909AE"/>
    <w:rsid w:val="004951AA"/>
    <w:rsid w:val="004C1D3B"/>
    <w:rsid w:val="004C42FB"/>
    <w:rsid w:val="004D6E61"/>
    <w:rsid w:val="004D731C"/>
    <w:rsid w:val="004E66A3"/>
    <w:rsid w:val="0050006D"/>
    <w:rsid w:val="00501307"/>
    <w:rsid w:val="00510572"/>
    <w:rsid w:val="00510B7C"/>
    <w:rsid w:val="00511BD8"/>
    <w:rsid w:val="00514700"/>
    <w:rsid w:val="00514CB1"/>
    <w:rsid w:val="0052519B"/>
    <w:rsid w:val="00546B43"/>
    <w:rsid w:val="00555305"/>
    <w:rsid w:val="005567A9"/>
    <w:rsid w:val="00570551"/>
    <w:rsid w:val="0057104F"/>
    <w:rsid w:val="005866D4"/>
    <w:rsid w:val="005B0BEF"/>
    <w:rsid w:val="005B2F9D"/>
    <w:rsid w:val="005B4F0A"/>
    <w:rsid w:val="005C5260"/>
    <w:rsid w:val="005C7E29"/>
    <w:rsid w:val="005D5F29"/>
    <w:rsid w:val="005E5277"/>
    <w:rsid w:val="005F2195"/>
    <w:rsid w:val="005F50D0"/>
    <w:rsid w:val="005F7F13"/>
    <w:rsid w:val="0062462D"/>
    <w:rsid w:val="0064644B"/>
    <w:rsid w:val="00654875"/>
    <w:rsid w:val="00677969"/>
    <w:rsid w:val="00682941"/>
    <w:rsid w:val="006B7BA0"/>
    <w:rsid w:val="006C65E0"/>
    <w:rsid w:val="006D7E43"/>
    <w:rsid w:val="006F241E"/>
    <w:rsid w:val="006F2DD4"/>
    <w:rsid w:val="00704E15"/>
    <w:rsid w:val="00706807"/>
    <w:rsid w:val="00732C9D"/>
    <w:rsid w:val="007478BD"/>
    <w:rsid w:val="00751325"/>
    <w:rsid w:val="0076310E"/>
    <w:rsid w:val="00764280"/>
    <w:rsid w:val="00771475"/>
    <w:rsid w:val="007811AF"/>
    <w:rsid w:val="00783AA6"/>
    <w:rsid w:val="007A19C1"/>
    <w:rsid w:val="007B31DC"/>
    <w:rsid w:val="007E6B84"/>
    <w:rsid w:val="00834B64"/>
    <w:rsid w:val="00847B6B"/>
    <w:rsid w:val="008501A2"/>
    <w:rsid w:val="008515F1"/>
    <w:rsid w:val="00870264"/>
    <w:rsid w:val="008C2838"/>
    <w:rsid w:val="008C6462"/>
    <w:rsid w:val="008F6367"/>
    <w:rsid w:val="00936D35"/>
    <w:rsid w:val="00956411"/>
    <w:rsid w:val="00960A10"/>
    <w:rsid w:val="00972393"/>
    <w:rsid w:val="00993198"/>
    <w:rsid w:val="009959D3"/>
    <w:rsid w:val="009F2B15"/>
    <w:rsid w:val="009F64B6"/>
    <w:rsid w:val="00A01311"/>
    <w:rsid w:val="00A10615"/>
    <w:rsid w:val="00A5766F"/>
    <w:rsid w:val="00A63F25"/>
    <w:rsid w:val="00A654E6"/>
    <w:rsid w:val="00A66508"/>
    <w:rsid w:val="00A8204D"/>
    <w:rsid w:val="00A93AE0"/>
    <w:rsid w:val="00AA47C6"/>
    <w:rsid w:val="00AA4D2A"/>
    <w:rsid w:val="00AD0BD5"/>
    <w:rsid w:val="00AE4335"/>
    <w:rsid w:val="00AF2745"/>
    <w:rsid w:val="00B0357A"/>
    <w:rsid w:val="00B04190"/>
    <w:rsid w:val="00B22DE4"/>
    <w:rsid w:val="00B32890"/>
    <w:rsid w:val="00B35178"/>
    <w:rsid w:val="00B644FD"/>
    <w:rsid w:val="00B763EB"/>
    <w:rsid w:val="00BA0C09"/>
    <w:rsid w:val="00BB4000"/>
    <w:rsid w:val="00BC05E7"/>
    <w:rsid w:val="00BC4846"/>
    <w:rsid w:val="00BD675A"/>
    <w:rsid w:val="00C01722"/>
    <w:rsid w:val="00C51818"/>
    <w:rsid w:val="00C71FCF"/>
    <w:rsid w:val="00CA2F4F"/>
    <w:rsid w:val="00CA6446"/>
    <w:rsid w:val="00CB2B43"/>
    <w:rsid w:val="00CB421A"/>
    <w:rsid w:val="00D01761"/>
    <w:rsid w:val="00D112AD"/>
    <w:rsid w:val="00D224F7"/>
    <w:rsid w:val="00D24B7C"/>
    <w:rsid w:val="00D37B8E"/>
    <w:rsid w:val="00D72048"/>
    <w:rsid w:val="00D90D34"/>
    <w:rsid w:val="00D935DC"/>
    <w:rsid w:val="00DD56B4"/>
    <w:rsid w:val="00DF3DE3"/>
    <w:rsid w:val="00DF73B6"/>
    <w:rsid w:val="00E34284"/>
    <w:rsid w:val="00E45558"/>
    <w:rsid w:val="00E45F75"/>
    <w:rsid w:val="00E5338D"/>
    <w:rsid w:val="00E646B4"/>
    <w:rsid w:val="00E80FC4"/>
    <w:rsid w:val="00E860E5"/>
    <w:rsid w:val="00E94C2F"/>
    <w:rsid w:val="00E97693"/>
    <w:rsid w:val="00ED1482"/>
    <w:rsid w:val="00EE0EB7"/>
    <w:rsid w:val="00EE40B8"/>
    <w:rsid w:val="00EE6877"/>
    <w:rsid w:val="00EF13C8"/>
    <w:rsid w:val="00F2245F"/>
    <w:rsid w:val="00F22F75"/>
    <w:rsid w:val="00F23725"/>
    <w:rsid w:val="00F40444"/>
    <w:rsid w:val="00F63069"/>
    <w:rsid w:val="00F957CB"/>
    <w:rsid w:val="00FB61F2"/>
    <w:rsid w:val="00FC49B0"/>
    <w:rsid w:val="00FE1981"/>
    <w:rsid w:val="00FE391D"/>
    <w:rsid w:val="00FF34FF"/>
    <w:rsid w:val="00FF5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A7B8B"/>
  <w15:chartTrackingRefBased/>
  <w15:docId w15:val="{064AAB68-5D59-4C9A-A897-D5542614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2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66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2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66E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478BD"/>
    <w:pPr>
      <w:ind w:left="720"/>
      <w:contextualSpacing/>
    </w:pPr>
  </w:style>
  <w:style w:type="paragraph" w:styleId="Title">
    <w:name w:val="Title"/>
    <w:basedOn w:val="Normal"/>
    <w:next w:val="Normal"/>
    <w:link w:val="TitleChar"/>
    <w:uiPriority w:val="10"/>
    <w:qFormat/>
    <w:rsid w:val="000E7D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D5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80EEF"/>
    <w:rPr>
      <w:color w:val="0563C1" w:themeColor="hyperlink"/>
      <w:u w:val="single"/>
    </w:rPr>
  </w:style>
  <w:style w:type="character" w:styleId="UnresolvedMention">
    <w:name w:val="Unresolved Mention"/>
    <w:basedOn w:val="DefaultParagraphFont"/>
    <w:uiPriority w:val="99"/>
    <w:semiHidden/>
    <w:unhideWhenUsed/>
    <w:rsid w:val="00480EEF"/>
    <w:rPr>
      <w:color w:val="605E5C"/>
      <w:shd w:val="clear" w:color="auto" w:fill="E1DFDD"/>
    </w:rPr>
  </w:style>
  <w:style w:type="character" w:styleId="CommentReference">
    <w:name w:val="annotation reference"/>
    <w:basedOn w:val="DefaultParagraphFont"/>
    <w:uiPriority w:val="99"/>
    <w:semiHidden/>
    <w:unhideWhenUsed/>
    <w:rsid w:val="002D3082"/>
    <w:rPr>
      <w:sz w:val="16"/>
      <w:szCs w:val="16"/>
    </w:rPr>
  </w:style>
  <w:style w:type="paragraph" w:styleId="CommentText">
    <w:name w:val="annotation text"/>
    <w:basedOn w:val="Normal"/>
    <w:link w:val="CommentTextChar"/>
    <w:uiPriority w:val="99"/>
    <w:unhideWhenUsed/>
    <w:rsid w:val="002D3082"/>
    <w:pPr>
      <w:spacing w:line="240" w:lineRule="auto"/>
    </w:pPr>
    <w:rPr>
      <w:sz w:val="20"/>
      <w:szCs w:val="20"/>
    </w:rPr>
  </w:style>
  <w:style w:type="character" w:customStyle="1" w:styleId="CommentTextChar">
    <w:name w:val="Comment Text Char"/>
    <w:basedOn w:val="DefaultParagraphFont"/>
    <w:link w:val="CommentText"/>
    <w:uiPriority w:val="99"/>
    <w:rsid w:val="002D3082"/>
    <w:rPr>
      <w:sz w:val="20"/>
      <w:szCs w:val="20"/>
    </w:rPr>
  </w:style>
  <w:style w:type="paragraph" w:styleId="CommentSubject">
    <w:name w:val="annotation subject"/>
    <w:basedOn w:val="CommentText"/>
    <w:next w:val="CommentText"/>
    <w:link w:val="CommentSubjectChar"/>
    <w:uiPriority w:val="99"/>
    <w:semiHidden/>
    <w:unhideWhenUsed/>
    <w:rsid w:val="002D3082"/>
    <w:rPr>
      <w:b/>
      <w:bCs/>
    </w:rPr>
  </w:style>
  <w:style w:type="character" w:customStyle="1" w:styleId="CommentSubjectChar">
    <w:name w:val="Comment Subject Char"/>
    <w:basedOn w:val="CommentTextChar"/>
    <w:link w:val="CommentSubject"/>
    <w:uiPriority w:val="99"/>
    <w:semiHidden/>
    <w:rsid w:val="002D3082"/>
    <w:rPr>
      <w:b/>
      <w:bCs/>
      <w:sz w:val="20"/>
      <w:szCs w:val="20"/>
    </w:rPr>
  </w:style>
  <w:style w:type="table" w:styleId="PlainTable1">
    <w:name w:val="Plain Table 1"/>
    <w:basedOn w:val="TableNormal"/>
    <w:uiPriority w:val="41"/>
    <w:rsid w:val="005705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wmm5.org/2013/08/08/how-does-horton-infiltration-work-in-swmm-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igrationWizIdPermissionLevels xmlns="25e29e8e-f8da-46df-91db-2c7a1179f659" xsi:nil="true"/>
    <MigrationWizId xmlns="25e29e8e-f8da-46df-91db-2c7a1179f659" xsi:nil="true"/>
    <MigrationWizIdSecurityGroups xmlns="25e29e8e-f8da-46df-91db-2c7a1179f659" xsi:nil="true"/>
    <TaxCatchAll xmlns="4bba18a4-7ae8-4875-8183-82dbb82fe66f" xsi:nil="true"/>
    <lcf76f155ced4ddcb4097134ff3c332f xmlns="25e29e8e-f8da-46df-91db-2c7a1179f659">
      <Terms xmlns="http://schemas.microsoft.com/office/infopath/2007/PartnerControls"/>
    </lcf76f155ced4ddcb4097134ff3c332f>
    <MigrationWizIdDocumentLibraryPermissions xmlns="25e29e8e-f8da-46df-91db-2c7a1179f659" xsi:nil="true"/>
    <MigrationWizIdPermissions xmlns="25e29e8e-f8da-46df-91db-2c7a1179f65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CA9952839F7441BB1610AB103FB43B" ma:contentTypeVersion="21" ma:contentTypeDescription="Create a new document." ma:contentTypeScope="" ma:versionID="41f57bdcb9fc03e6e42ad5162d36eceb">
  <xsd:schema xmlns:xsd="http://www.w3.org/2001/XMLSchema" xmlns:xs="http://www.w3.org/2001/XMLSchema" xmlns:p="http://schemas.microsoft.com/office/2006/metadata/properties" xmlns:ns2="25e29e8e-f8da-46df-91db-2c7a1179f659" xmlns:ns3="4bba18a4-7ae8-4875-8183-82dbb82fe66f" targetNamespace="http://schemas.microsoft.com/office/2006/metadata/properties" ma:root="true" ma:fieldsID="b9c919a0dfcef565107189686801e5f1" ns2:_="" ns3:_="">
    <xsd:import namespace="25e29e8e-f8da-46df-91db-2c7a1179f659"/>
    <xsd:import namespace="4bba18a4-7ae8-4875-8183-82dbb82fe66f"/>
    <xsd:element name="properties">
      <xsd:complexType>
        <xsd:sequence>
          <xsd:element name="documentManagement">
            <xsd:complexType>
              <xsd:all>
                <xsd:element ref="ns2:MigrationWizId" minOccurs="0"/>
                <xsd:element ref="ns2:MigrationWizIdPermissions" minOccurs="0"/>
                <xsd:element ref="ns2:MigrationWizIdPermissionLevels" minOccurs="0"/>
                <xsd:element ref="ns2:MigrationWizIdDocumentLibraryPermissions" minOccurs="0"/>
                <xsd:element ref="ns2:MigrationWizIdSecurityGroups" minOccurs="0"/>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29e8e-f8da-46df-91db-2c7a1179f659"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3486984-7067-43be-b043-3c90f94ef9b2" ma:termSetId="09814cd3-568e-fe90-9814-8d621ff8fb84" ma:anchorId="fba54fb3-c3e1-fe81-a776-ca4b69148c4d" ma:open="true" ma:isKeyword="false">
      <xsd:complexType>
        <xsd:sequence>
          <xsd:element ref="pc:Terms" minOccurs="0" maxOccurs="1"/>
        </xsd:sequence>
      </xsd:complex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OCR" ma:index="24" nillable="true" ma:displayName="Extracted Text" ma:internalName="MediaServiceOCR" ma:readOnly="true">
      <xsd:simpleType>
        <xsd:restriction base="dms:Note">
          <xsd:maxLength value="255"/>
        </xsd:restriction>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ba18a4-7ae8-4875-8183-82dbb82fe66f"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238288c4-1781-4b36-9217-53ab02c0cb3f}" ma:internalName="TaxCatchAll" ma:showField="CatchAllData" ma:web="4bba18a4-7ae8-4875-8183-82dbb82fe66f">
      <xsd:complexType>
        <xsd:complexContent>
          <xsd:extension base="dms:MultiChoiceLookup">
            <xsd:sequence>
              <xsd:element name="Value" type="dms:Lookup" maxOccurs="unbounded" minOccurs="0" nillable="true"/>
            </xsd:sequence>
          </xsd:extension>
        </xsd:complexContent>
      </xsd:complexType>
    </xsd:element>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177575-0C29-4E8F-A53C-838473A9F4C7}">
  <ds:schemaRefs>
    <ds:schemaRef ds:uri="http://schemas.microsoft.com/office/2006/metadata/properties"/>
    <ds:schemaRef ds:uri="http://schemas.microsoft.com/office/infopath/2007/PartnerControls"/>
    <ds:schemaRef ds:uri="25e29e8e-f8da-46df-91db-2c7a1179f659"/>
    <ds:schemaRef ds:uri="4bba18a4-7ae8-4875-8183-82dbb82fe66f"/>
  </ds:schemaRefs>
</ds:datastoreItem>
</file>

<file path=customXml/itemProps2.xml><?xml version="1.0" encoding="utf-8"?>
<ds:datastoreItem xmlns:ds="http://schemas.openxmlformats.org/officeDocument/2006/customXml" ds:itemID="{1E6CDAE1-1174-4D65-920F-CF1C402274DE}">
  <ds:schemaRefs>
    <ds:schemaRef ds:uri="http://schemas.microsoft.com/sharepoint/v3/contenttype/forms"/>
  </ds:schemaRefs>
</ds:datastoreItem>
</file>

<file path=customXml/itemProps3.xml><?xml version="1.0" encoding="utf-8"?>
<ds:datastoreItem xmlns:ds="http://schemas.openxmlformats.org/officeDocument/2006/customXml" ds:itemID="{B6407E3E-89DD-4B42-8519-BFA5F6AD28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29e8e-f8da-46df-91db-2c7a1179f659"/>
    <ds:schemaRef ds:uri="4bba18a4-7ae8-4875-8183-82dbb82fe6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16</Pages>
  <Words>935</Words>
  <Characters>5333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(Yuanhang) Meng</dc:creator>
  <cp:keywords/>
  <dc:description/>
  <cp:lastModifiedBy>Mel (Yuanhang) Meng</cp:lastModifiedBy>
  <cp:revision>182</cp:revision>
  <dcterms:created xsi:type="dcterms:W3CDTF">2023-03-13T14:26:00Z</dcterms:created>
  <dcterms:modified xsi:type="dcterms:W3CDTF">2023-03-30T00:08:00Z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0x01010018CA9952839F7441BB1610AB103FB43B</vt:lpwstr>
  </property>
  <property fmtid="{D5CDD505-2E9C-101B-9397-08002B2CF9AE}" pid="3" name="MediaServiceImageTags">
    <vt:lpwstr/>
  </property>
</Properties>
</file>