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815B7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fr-FR"/>
        </w:rPr>
        <w:t xml:space="preserve">Denario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675" cy="4343400"/>
            <wp:effectExtent l="0" t="0" r="9525" b="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FD4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34025" cy="4343400"/>
            <wp:effectExtent l="0" t="0" r="13335" b="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C3403">
      <w:pPr>
        <w:rPr>
          <w:rFonts w:hint="default"/>
          <w:lang w:val="fr-FR"/>
        </w:rPr>
      </w:pPr>
    </w:p>
    <w:p w14:paraId="6DC8D6EB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8.387599703672834</w:t>
      </w:r>
    </w:p>
    <w:p w14:paraId="7F414F23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[0.04537246 0.0302369 ]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B70E6"/>
    <w:rsid w:val="5DBB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2025-12-02T11:23:00Z</dcterms:created>
  <dc:creator>kui_m</dc:creator>
  <cp:lastModifiedBy>kui_m</cp:lastModifiedBy>
  <dcterms:modified xsi:type="dcterms:W3CDTF">2025-12-02T11:27:58Z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4B74192A1F9E48ABB5A5CDDD3C3CACA3_11</vt:lpwstr>
  </property>
</Properties>
</file>