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jc w:val="both"/>
        <w:rPr>
          <w:rFonts w:ascii="Times new roman" w:hAnsi="Times new roman"/>
          <w:b/>
          <w:b/>
          <w:bCs/>
          <w:sz w:val="28"/>
          <w:szCs w:val="28"/>
        </w:rPr>
      </w:pPr>
      <w:r>
        <w:rPr>
          <w:rFonts w:ascii="Times new roman" w:hAnsi="Times new roman"/>
          <w:b/>
          <w:bCs/>
          <w:sz w:val="32"/>
          <w:szCs w:val="32"/>
        </w:rPr>
        <w:t>Intérêts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2"/>
        </w:numPr>
        <w:jc w:val="both"/>
        <w:rPr>
          <w:rFonts w:ascii="Times new roman" w:hAnsi="Times new roman"/>
          <w:sz w:val="28"/>
          <w:szCs w:val="28"/>
        </w:rPr>
      </w:pPr>
      <w:r>
        <w:rPr>
          <w:rFonts w:ascii="Times new roman" w:hAnsi="Times new roman"/>
          <w:sz w:val="28"/>
          <w:szCs w:val="28"/>
        </w:rPr>
        <w:t>Le principe du document digital permet de réduire les coûts. on n’a plus à payer le papier, ni les coûts d’expédition vers les différents points de vente.</w:t>
      </w:r>
    </w:p>
    <w:p>
      <w:pPr>
        <w:pStyle w:val="Normal"/>
        <w:numPr>
          <w:ilvl w:val="0"/>
          <w:numId w:val="2"/>
        </w:numPr>
        <w:jc w:val="both"/>
        <w:rPr>
          <w:rFonts w:ascii="Times new roman" w:hAnsi="Times new roman"/>
          <w:sz w:val="28"/>
          <w:szCs w:val="28"/>
        </w:rPr>
      </w:pPr>
      <w:r>
        <w:rPr>
          <w:rFonts w:ascii="Times new roman" w:hAnsi="Times new roman"/>
          <w:sz w:val="28"/>
          <w:szCs w:val="28"/>
        </w:rPr>
        <w:t>Gain en espace de stockage des copies imprimées.</w:t>
      </w:r>
    </w:p>
    <w:p>
      <w:pPr>
        <w:pStyle w:val="Normal"/>
        <w:numPr>
          <w:ilvl w:val="0"/>
          <w:numId w:val="2"/>
        </w:numPr>
        <w:jc w:val="both"/>
        <w:rPr/>
      </w:pPr>
      <w:r>
        <w:rPr>
          <w:rStyle w:val="Accentuationforte"/>
          <w:rFonts w:ascii="Times new roman" w:hAnsi="Times new roman"/>
          <w:b w:val="false"/>
          <w:bCs w:val="false"/>
          <w:sz w:val="28"/>
          <w:szCs w:val="28"/>
        </w:rPr>
        <w:t>Les kiosques numériques permettent aussi de séduire de nouveaux lecteurs : Diaspora et ceux vivant en campagne ;</w:t>
      </w:r>
      <w:r>
        <w:rPr>
          <w:rStyle w:val="Accentuationforte"/>
          <w:rFonts w:ascii="Times new roman" w:hAnsi="Times new roman"/>
          <w:sz w:val="28"/>
          <w:szCs w:val="28"/>
        </w:rPr>
        <w:t xml:space="preserve"> </w:t>
      </w:r>
      <w:r>
        <w:rPr>
          <w:rStyle w:val="Accentuationforte"/>
          <w:rFonts w:ascii="Times new roman" w:hAnsi="Times new roman"/>
          <w:b w:val="false"/>
          <w:bCs w:val="false"/>
          <w:sz w:val="28"/>
          <w:szCs w:val="28"/>
        </w:rPr>
        <w:t>Les documents de type journal n’arrivent pas toujours en temps et en heure, et ne sont pas toujours vendus dans leur version d’origine. En effet, les éditeurs réduisent le poids des magazines à l’export pour réduire les frais d’expédition. Ces contraintes n’existent plus avec les documents digitaux. Les internautes pourront recevoir en même temps que les lecteurs locaux.</w:t>
      </w:r>
    </w:p>
    <w:p>
      <w:pPr>
        <w:pStyle w:val="Normal"/>
        <w:numPr>
          <w:ilvl w:val="0"/>
          <w:numId w:val="2"/>
        </w:numPr>
        <w:jc w:val="both"/>
        <w:rPr/>
      </w:pPr>
      <w:r>
        <w:rPr>
          <w:rStyle w:val="Accentuationforte"/>
          <w:rFonts w:ascii="Times new roman" w:hAnsi="Times new roman"/>
          <w:b w:val="false"/>
          <w:bCs w:val="false"/>
          <w:sz w:val="28"/>
          <w:szCs w:val="28"/>
        </w:rPr>
        <w:t>Découpler la production du document de sa diffusion : l’éditeur n’a plus à se soucier de la distribution de son produit.</w:t>
      </w:r>
    </w:p>
    <w:p>
      <w:pPr>
        <w:pStyle w:val="Normal"/>
        <w:numPr>
          <w:ilvl w:val="0"/>
          <w:numId w:val="2"/>
        </w:numPr>
        <w:jc w:val="both"/>
        <w:rPr/>
      </w:pPr>
      <w:r>
        <w:rPr>
          <w:rStyle w:val="Accentuationforte"/>
          <w:rFonts w:ascii="Times new roman" w:hAnsi="Times new roman"/>
          <w:b w:val="false"/>
          <w:bCs w:val="false"/>
          <w:sz w:val="28"/>
          <w:szCs w:val="28"/>
        </w:rPr>
        <w:t xml:space="preserve">Conquérir un lectorat qui déserte de plus en plus ou tout simplement absents aux kiosques : celui des jeunes. </w:t>
      </w:r>
    </w:p>
    <w:p>
      <w:pPr>
        <w:pStyle w:val="Normal"/>
        <w:numPr>
          <w:ilvl w:val="0"/>
          <w:numId w:val="2"/>
        </w:numPr>
        <w:jc w:val="both"/>
        <w:rPr/>
      </w:pPr>
      <w:r>
        <w:rPr>
          <w:rStyle w:val="Accentuationforte"/>
          <w:rFonts w:ascii="Times new roman" w:hAnsi="Times new roman"/>
          <w:b w:val="false"/>
          <w:bCs w:val="false"/>
          <w:sz w:val="28"/>
          <w:szCs w:val="28"/>
        </w:rPr>
        <w:t>S’adapter à la révolution internet.</w:t>
      </w:r>
      <w:r>
        <w:rPr>
          <w:rStyle w:val="Accentuationforte"/>
          <w:rFonts w:ascii="Times new roman" w:hAnsi="Times new roman"/>
          <w:sz w:val="28"/>
          <w:szCs w:val="28"/>
        </w:rPr>
        <w:t xml:space="preserve"> </w:t>
      </w:r>
    </w:p>
    <w:p>
      <w:pPr>
        <w:pStyle w:val="Normal"/>
        <w:jc w:val="both"/>
        <w:rPr>
          <w:rStyle w:val="Accentuationforte"/>
          <w:rFonts w:ascii="Times new roman" w:hAnsi="Times new roman"/>
          <w:sz w:val="28"/>
          <w:szCs w:val="28"/>
        </w:rPr>
      </w:pPr>
      <w:r>
        <w:rPr>
          <w:rFonts w:ascii="Times new roman" w:hAnsi="Times new roman"/>
          <w:sz w:val="28"/>
          <w:szCs w:val="28"/>
        </w:rPr>
      </w:r>
    </w:p>
    <w:p>
      <w:pPr>
        <w:pStyle w:val="Normal"/>
        <w:jc w:val="both"/>
        <w:rPr>
          <w:rStyle w:val="Accentuationforte"/>
          <w:rFonts w:ascii="Times new roman" w:hAnsi="Times new roman"/>
          <w:sz w:val="28"/>
          <w:szCs w:val="28"/>
        </w:rPr>
      </w:pPr>
      <w:r>
        <w:rPr>
          <w:rFonts w:ascii="Times new roman" w:hAnsi="Times new roman"/>
          <w:sz w:val="28"/>
          <w:szCs w:val="28"/>
        </w:rPr>
      </w:r>
    </w:p>
    <w:p>
      <w:pPr>
        <w:pStyle w:val="Normal"/>
        <w:jc w:val="both"/>
        <w:rPr/>
      </w:pPr>
      <w:r>
        <w:rPr>
          <w:rStyle w:val="Accentuationforte"/>
          <w:rFonts w:ascii="Times new roman" w:hAnsi="Times new roman"/>
          <w:b w:val="false"/>
          <w:bCs w:val="false"/>
          <w:sz w:val="28"/>
          <w:szCs w:val="28"/>
        </w:rPr>
        <w:t xml:space="preserve">Notre entreprise est un qui, face aux boom de l’internet(48%) avec un taux de pénétration qui a fortement accru ces dernières années,  du téléphone mobile(taux de pénétration de 144 % ) et du paiement électronique notamment propulsé par les services de paiement mobile(taux de pénétration ) et face à la baisse des ventes des journaux et autres documents papiers(chiffre si disponible) dans les kiosques physiques, </w:t>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pPr>
      <w:r>
        <w:rPr>
          <w:rStyle w:val="Accentuationforte"/>
          <w:rFonts w:ascii="Times new roman" w:hAnsi="Times new roman"/>
          <w:b w:val="false"/>
          <w:bCs w:val="false"/>
          <w:sz w:val="28"/>
          <w:szCs w:val="28"/>
        </w:rPr>
        <w:t xml:space="preserve">En effet, les documents de type journal n’y arrivent pas toujours en temps et en heure, et ne sont pas toujours vendus dans leur version d’origine. En effet, les éditeurs réduisent le poids des magazines à l’export pour réduire les frais d’expédition. </w:t>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pPr>
      <w:r>
        <w:rPr>
          <w:rStyle w:val="Accentuationforte"/>
          <w:rFonts w:ascii="Times new roman" w:hAnsi="Times new roman"/>
          <w:b/>
          <w:bCs/>
          <w:sz w:val="32"/>
          <w:szCs w:val="32"/>
        </w:rPr>
        <w:t>CONCEPTION ET DÉVELOPPEMENT D’UN SYSTÈME DE COLLECTE, D’INDEXATION,  DE RECHERCHE ET DE DISTRIBUTION DE DOCUMENTS NUMÉRIQUES</w:t>
      </w:r>
    </w:p>
    <w:p>
      <w:pPr>
        <w:pStyle w:val="Normal"/>
        <w:jc w:val="center"/>
        <w:rPr>
          <w:rStyle w:val="Accentuationforte"/>
          <w:rFonts w:ascii="Times new roman" w:hAnsi="Times new roman"/>
          <w:b/>
          <w:b/>
          <w:bCs/>
          <w:sz w:val="32"/>
          <w:szCs w:val="32"/>
        </w:rPr>
      </w:pPr>
      <w:r>
        <w:rPr>
          <w:rFonts w:ascii="Times new roman" w:hAnsi="Times new roman"/>
          <w:b/>
          <w:bCs/>
          <w:sz w:val="32"/>
          <w:szCs w:val="32"/>
        </w:rPr>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Style w:val="Accentuationforte"/>
          <w:rFonts w:ascii="Times new roman" w:hAnsi="Times new roman"/>
          <w:b w:val="false"/>
          <w:b w:val="false"/>
          <w:bCs w:val="false"/>
          <w:sz w:val="28"/>
          <w:szCs w:val="28"/>
        </w:rPr>
      </w:pPr>
      <w:r>
        <w:rPr/>
      </w:r>
    </w:p>
    <w:p>
      <w:pPr>
        <w:pStyle w:val="Normal"/>
        <w:jc w:val="both"/>
        <w:rPr>
          <w:rStyle w:val="Accentuationforte"/>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Style w:val="Accentuationforte"/>
          <w:rFonts w:ascii="Times new roman" w:hAnsi="Times new roman"/>
          <w:b w:val="false"/>
          <w:b w:val="false"/>
          <w:bCs w:val="false"/>
          <w:sz w:val="28"/>
          <w:szCs w:val="28"/>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character" w:styleId="Accentuationforte">
    <w:name w:val="Accentuation forte"/>
    <w:qFormat/>
    <w:rPr>
      <w:b/>
      <w:bCs/>
    </w:rPr>
  </w:style>
  <w:style w:type="character" w:styleId="ListLabel1">
    <w:name w:val="ListLabel 1"/>
    <w:qFormat/>
    <w:rPr>
      <w:rFonts w:ascii="Times new roman" w:hAnsi="Times new roman" w:cs="Wingdings"/>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Times new roman" w:hAnsi="Times new roman" w:cs="Wingdings"/>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Times new roman" w:hAnsi="Times new roman" w:cs="Wingdings"/>
      <w:sz w:val="28"/>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Wingdings"/>
      <w:sz w:val="28"/>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ascii="Times new roman" w:hAnsi="Times new roman" w:cs="Wingdings"/>
      <w:sz w:val="28"/>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1</Pages>
  <Words>287</Words>
  <Characters>1485</Characters>
  <CharactersWithSpaces>1761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2019-05-25T11:46:19Z</dcterms:created>
  <dc:creator/>
  <dc:description/>
  <dc:language>fr-FR</dc:language>
  <cp:lastModifiedBy/>
  <dcterms:modified xsi:type="dcterms:W3CDTF">2019-07-01T12:02:20Z</dcterms:modified>
  <cp:revision>6</cp:revision>
  <dc:subject/>
  <dc:title/>
</cp:coreProperties>
</file>