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C7DE93">
      <w:pPr>
        <w:pStyle w:val="2"/>
        <w:numPr>
          <w:ilvl w:val="0"/>
          <w:numId w:val="1"/>
        </w:numPr>
        <w:tabs>
          <w:tab w:val="left" w:pos="1704"/>
        </w:tabs>
        <w:spacing w:before="7" w:after="0" w:line="240" w:lineRule="auto"/>
        <w:ind w:left="1704" w:right="0" w:hanging="428"/>
        <w:jc w:val="left"/>
      </w:pPr>
      <w:r>
        <mc:AlternateContent>
          <mc:Choice Requires="wps">
            <w:drawing>
              <wp:anchor distT="0" distB="0" distL="0" distR="0" simplePos="0" relativeHeight="251688960" behindDoc="1" locked="0" layoutInCell="1" allowOverlap="1">
                <wp:simplePos x="0" y="0"/>
                <wp:positionH relativeFrom="page">
                  <wp:posOffset>792480</wp:posOffset>
                </wp:positionH>
                <wp:positionV relativeFrom="paragraph">
                  <wp:posOffset>292100</wp:posOffset>
                </wp:positionV>
                <wp:extent cx="5978525" cy="7620"/>
                <wp:effectExtent l="0" t="0" r="0" b="0"/>
                <wp:wrapTopAndBottom/>
                <wp:docPr id="91" name="Graphic 91"/>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91" o:spid="_x0000_s1026" o:spt="100" style="position:absolute;left:0pt;margin-left:62.4pt;margin-top:23pt;height:0.6pt;width:470.75pt;mso-position-horizontal-relative:page;mso-wrap-distance-bottom:0pt;mso-wrap-distance-top:0pt;z-index:-251627520;mso-width-relative:page;mso-height-relative:page;" fillcolor="#000000" filled="t" stroked="f" coordsize="5978525,7620" o:gfxdata="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K+leA1wAA&#10;AAoBAAAPAAAAAAAAAAEAIAAAACIAAABkcnMvZG93bnJldi54bWxQSwECFAAUAAAACACHTuJAfalR&#10;Vh8CAADeBAAADgAAAAAAAAABACAAAAAmAQAAZHJzL2Uyb0RvYy54bWxQSwUGAAAAAAYABgBZAQAA&#10;twUAAAAA&#10;" path="m5978524,0l0,0,0,7620,5978524,7620,5978524,0xe">
                <v:fill on="t" focussize="0,0"/>
                <v:stroke on="f"/>
                <v:imagedata o:title=""/>
                <o:lock v:ext="edit" aspectratio="f"/>
                <v:textbox inset="0mm,0mm,0mm,0mm"/>
                <w10:wrap type="topAndBottom"/>
              </v:shape>
            </w:pict>
          </mc:Fallback>
        </mc:AlternateContent>
      </w:r>
      <w:bookmarkStart w:id="0" w:name="_bookmark52"/>
      <w:bookmarkEnd w:id="0"/>
      <w:r>
        <w:rPr>
          <w:color w:val="2E5395"/>
        </w:rPr>
        <w:t>Role</w:t>
      </w:r>
      <w:r>
        <w:rPr>
          <w:color w:val="2E5395"/>
          <w:spacing w:val="-3"/>
        </w:rPr>
        <w:t xml:space="preserve"> </w:t>
      </w:r>
      <w:r>
        <w:rPr>
          <w:color w:val="2E5395"/>
        </w:rPr>
        <w:t>of</w:t>
      </w:r>
      <w:r>
        <w:rPr>
          <w:color w:val="2E5395"/>
          <w:spacing w:val="-3"/>
        </w:rPr>
        <w:t xml:space="preserve"> </w:t>
      </w:r>
      <w:r>
        <w:rPr>
          <w:color w:val="2E5395"/>
        </w:rPr>
        <w:t>the</w:t>
      </w:r>
      <w:r>
        <w:rPr>
          <w:color w:val="2E5395"/>
          <w:spacing w:val="-3"/>
        </w:rPr>
        <w:t xml:space="preserve"> </w:t>
      </w:r>
      <w:r>
        <w:rPr>
          <w:color w:val="2E5395"/>
        </w:rPr>
        <w:t>poliovirus</w:t>
      </w:r>
      <w:r>
        <w:rPr>
          <w:color w:val="2E5395"/>
          <w:spacing w:val="-1"/>
        </w:rPr>
        <w:t xml:space="preserve"> </w:t>
      </w:r>
      <w:r>
        <w:rPr>
          <w:color w:val="2E5395"/>
          <w:spacing w:val="-2"/>
        </w:rPr>
        <w:t>laboratory</w:t>
      </w:r>
    </w:p>
    <w:p w14:paraId="077A8BAD">
      <w:pPr>
        <w:pStyle w:val="8"/>
        <w:spacing w:before="122" w:line="264" w:lineRule="auto"/>
        <w:ind w:left="1276" w:right="1131"/>
        <w:jc w:val="both"/>
      </w:pPr>
      <w:r>
        <w:t>Laboratory</w:t>
      </w:r>
      <w:r>
        <w:rPr>
          <w:spacing w:val="-5"/>
        </w:rPr>
        <w:t xml:space="preserve"> </w:t>
      </w:r>
      <w:r>
        <w:t>testing</w:t>
      </w:r>
      <w:r>
        <w:rPr>
          <w:spacing w:val="-8"/>
        </w:rPr>
        <w:t xml:space="preserve"> </w:t>
      </w:r>
      <w:r>
        <w:t>of</w:t>
      </w:r>
      <w:r>
        <w:rPr>
          <w:spacing w:val="-8"/>
        </w:rPr>
        <w:t xml:space="preserve"> </w:t>
      </w:r>
      <w:r>
        <w:t>stool</w:t>
      </w:r>
      <w:r>
        <w:rPr>
          <w:spacing w:val="-7"/>
        </w:rPr>
        <w:t xml:space="preserve"> </w:t>
      </w:r>
      <w:r>
        <w:t>specimens</w:t>
      </w:r>
      <w:r>
        <w:rPr>
          <w:spacing w:val="-7"/>
        </w:rPr>
        <w:t xml:space="preserve"> </w:t>
      </w:r>
      <w:r>
        <w:t>from</w:t>
      </w:r>
      <w:r>
        <w:rPr>
          <w:spacing w:val="-5"/>
        </w:rPr>
        <w:t xml:space="preserve"> </w:t>
      </w:r>
      <w:r>
        <w:t>AFP</w:t>
      </w:r>
      <w:r>
        <w:rPr>
          <w:spacing w:val="-7"/>
        </w:rPr>
        <w:t xml:space="preserve"> </w:t>
      </w:r>
      <w:r>
        <w:t>cases</w:t>
      </w:r>
      <w:r>
        <w:rPr>
          <w:spacing w:val="-7"/>
        </w:rPr>
        <w:t xml:space="preserve"> </w:t>
      </w:r>
      <w:r>
        <w:t>or</w:t>
      </w:r>
      <w:r>
        <w:rPr>
          <w:spacing w:val="-6"/>
        </w:rPr>
        <w:t xml:space="preserve"> </w:t>
      </w:r>
      <w:r>
        <w:t>healthy</w:t>
      </w:r>
      <w:r>
        <w:rPr>
          <w:spacing w:val="-5"/>
        </w:rPr>
        <w:t xml:space="preserve"> </w:t>
      </w:r>
      <w:r>
        <w:t>contacts,</w:t>
      </w:r>
      <w:r>
        <w:rPr>
          <w:spacing w:val="-4"/>
        </w:rPr>
        <w:t xml:space="preserve"> </w:t>
      </w:r>
      <w:r>
        <w:t>and</w:t>
      </w:r>
      <w:r>
        <w:rPr>
          <w:spacing w:val="-7"/>
        </w:rPr>
        <w:t xml:space="preserve"> </w:t>
      </w:r>
      <w:r>
        <w:t>of</w:t>
      </w:r>
      <w:r>
        <w:rPr>
          <w:spacing w:val="-5"/>
        </w:rPr>
        <w:t xml:space="preserve"> </w:t>
      </w:r>
      <w:r>
        <w:t>environmental</w:t>
      </w:r>
      <w:r>
        <w:rPr>
          <w:spacing w:val="-7"/>
        </w:rPr>
        <w:t xml:space="preserve"> </w:t>
      </w:r>
      <w:r>
        <w:t>samples, is</w:t>
      </w:r>
      <w:r>
        <w:rPr>
          <w:spacing w:val="-3"/>
        </w:rPr>
        <w:t xml:space="preserve"> </w:t>
      </w:r>
      <w:r>
        <w:t>the</w:t>
      </w:r>
      <w:r>
        <w:rPr>
          <w:spacing w:val="-5"/>
        </w:rPr>
        <w:t xml:space="preserve"> </w:t>
      </w:r>
      <w:r>
        <w:t>most</w:t>
      </w:r>
      <w:r>
        <w:rPr>
          <w:spacing w:val="-6"/>
        </w:rPr>
        <w:t xml:space="preserve"> </w:t>
      </w:r>
      <w:r>
        <w:t>important</w:t>
      </w:r>
      <w:r>
        <w:rPr>
          <w:spacing w:val="-2"/>
        </w:rPr>
        <w:t xml:space="preserve"> </w:t>
      </w:r>
      <w:r>
        <w:t>surveillance</w:t>
      </w:r>
      <w:r>
        <w:rPr>
          <w:spacing w:val="-6"/>
        </w:rPr>
        <w:t xml:space="preserve"> </w:t>
      </w:r>
      <w:r>
        <w:t>component</w:t>
      </w:r>
      <w:r>
        <w:rPr>
          <w:spacing w:val="-6"/>
        </w:rPr>
        <w:t xml:space="preserve"> </w:t>
      </w:r>
      <w:r>
        <w:t>required to</w:t>
      </w:r>
      <w:r>
        <w:rPr>
          <w:spacing w:val="-4"/>
        </w:rPr>
        <w:t xml:space="preserve"> </w:t>
      </w:r>
      <w:r>
        <w:t>set</w:t>
      </w:r>
      <w:r>
        <w:rPr>
          <w:spacing w:val="-2"/>
        </w:rPr>
        <w:t xml:space="preserve"> </w:t>
      </w:r>
      <w:r>
        <w:t>up</w:t>
      </w:r>
      <w:r>
        <w:rPr>
          <w:spacing w:val="-3"/>
        </w:rPr>
        <w:t xml:space="preserve"> </w:t>
      </w:r>
      <w:r>
        <w:t>surveillance</w:t>
      </w:r>
      <w:r>
        <w:rPr>
          <w:spacing w:val="-6"/>
        </w:rPr>
        <w:t xml:space="preserve"> </w:t>
      </w:r>
      <w:r>
        <w:t>that</w:t>
      </w:r>
      <w:r>
        <w:rPr>
          <w:spacing w:val="-6"/>
        </w:rPr>
        <w:t xml:space="preserve"> </w:t>
      </w:r>
      <w:r>
        <w:t>is</w:t>
      </w:r>
      <w:r>
        <w:rPr>
          <w:spacing w:val="-3"/>
        </w:rPr>
        <w:t xml:space="preserve"> </w:t>
      </w:r>
      <w:r>
        <w:t>sufficiently</w:t>
      </w:r>
      <w:r>
        <w:rPr>
          <w:spacing w:val="-4"/>
        </w:rPr>
        <w:t xml:space="preserve"> </w:t>
      </w:r>
      <w:r>
        <w:t>sensitive for poliovirus detection in the polio eradication program.</w:t>
      </w:r>
      <w:r>
        <w:rPr>
          <w:spacing w:val="40"/>
        </w:rPr>
        <w:t xml:space="preserve"> </w:t>
      </w:r>
      <w:r>
        <w:t xml:space="preserve">While the laboratory component is critically important, making best use of lab results will depend on effective collaboration between clinicians, epidemiologists, immunization programs and polio laboratories at the national, regional and the global </w:t>
      </w:r>
      <w:r>
        <w:rPr>
          <w:spacing w:val="-2"/>
        </w:rPr>
        <w:t>levels.</w:t>
      </w:r>
    </w:p>
    <w:p w14:paraId="006B9C8D">
      <w:pPr>
        <w:pStyle w:val="3"/>
        <w:numPr>
          <w:ilvl w:val="1"/>
          <w:numId w:val="1"/>
        </w:numPr>
        <w:tabs>
          <w:tab w:val="left" w:pos="1725"/>
        </w:tabs>
        <w:spacing w:before="242" w:after="0" w:line="240" w:lineRule="auto"/>
        <w:ind w:left="1725" w:right="0" w:hanging="449"/>
        <w:jc w:val="both"/>
      </w:pPr>
      <w:bookmarkStart w:id="1" w:name="_bookmark53"/>
      <w:bookmarkEnd w:id="1"/>
      <w:r>
        <w:rPr>
          <w:color w:val="2E5395"/>
        </w:rPr>
        <w:t>African</w:t>
      </w:r>
      <w:r>
        <w:rPr>
          <w:color w:val="2E5395"/>
          <w:spacing w:val="-3"/>
        </w:rPr>
        <w:t xml:space="preserve"> </w:t>
      </w:r>
      <w:r>
        <w:rPr>
          <w:color w:val="2E5395"/>
        </w:rPr>
        <w:t>Regional and</w:t>
      </w:r>
      <w:r>
        <w:rPr>
          <w:color w:val="2E5395"/>
          <w:spacing w:val="-1"/>
        </w:rPr>
        <w:t xml:space="preserve"> </w:t>
      </w:r>
      <w:r>
        <w:rPr>
          <w:color w:val="2E5395"/>
        </w:rPr>
        <w:t>Global</w:t>
      </w:r>
      <w:r>
        <w:rPr>
          <w:color w:val="2E5395"/>
          <w:spacing w:val="-4"/>
        </w:rPr>
        <w:t xml:space="preserve"> </w:t>
      </w:r>
      <w:r>
        <w:rPr>
          <w:color w:val="2E5395"/>
        </w:rPr>
        <w:t>Polio</w:t>
      </w:r>
      <w:r>
        <w:rPr>
          <w:color w:val="2E5395"/>
          <w:spacing w:val="-4"/>
        </w:rPr>
        <w:t xml:space="preserve"> </w:t>
      </w:r>
      <w:r>
        <w:rPr>
          <w:color w:val="2E5395"/>
        </w:rPr>
        <w:t>Laboratory</w:t>
      </w:r>
      <w:r>
        <w:rPr>
          <w:color w:val="2E5395"/>
          <w:spacing w:val="-4"/>
        </w:rPr>
        <w:t xml:space="preserve"> </w:t>
      </w:r>
      <w:r>
        <w:rPr>
          <w:color w:val="2E5395"/>
          <w:spacing w:val="-2"/>
        </w:rPr>
        <w:t>Networks</w:t>
      </w:r>
    </w:p>
    <w:p w14:paraId="08625217">
      <w:pPr>
        <w:pStyle w:val="8"/>
        <w:spacing w:before="149" w:line="264" w:lineRule="auto"/>
        <w:ind w:left="1276" w:right="1133"/>
        <w:jc w:val="both"/>
      </w:pPr>
      <w:r>
        <w:t>The</w:t>
      </w:r>
      <w:r>
        <w:rPr>
          <w:spacing w:val="-13"/>
        </w:rPr>
        <w:t xml:space="preserve"> </w:t>
      </w:r>
      <w:r>
        <w:t>WHO</w:t>
      </w:r>
      <w:r>
        <w:rPr>
          <w:spacing w:val="-12"/>
        </w:rPr>
        <w:t xml:space="preserve"> </w:t>
      </w:r>
      <w:r>
        <w:t>Regional</w:t>
      </w:r>
      <w:r>
        <w:rPr>
          <w:spacing w:val="-12"/>
        </w:rPr>
        <w:t xml:space="preserve"> </w:t>
      </w:r>
      <w:r>
        <w:t>and</w:t>
      </w:r>
      <w:r>
        <w:rPr>
          <w:spacing w:val="-10"/>
        </w:rPr>
        <w:t xml:space="preserve"> </w:t>
      </w:r>
      <w:r>
        <w:t>Global</w:t>
      </w:r>
      <w:r>
        <w:rPr>
          <w:spacing w:val="-11"/>
        </w:rPr>
        <w:t xml:space="preserve"> </w:t>
      </w:r>
      <w:r>
        <w:t>Polio</w:t>
      </w:r>
      <w:r>
        <w:rPr>
          <w:spacing w:val="-12"/>
        </w:rPr>
        <w:t xml:space="preserve"> </w:t>
      </w:r>
      <w:r>
        <w:t>Laboratory</w:t>
      </w:r>
      <w:r>
        <w:rPr>
          <w:spacing w:val="-12"/>
        </w:rPr>
        <w:t xml:space="preserve"> </w:t>
      </w:r>
      <w:r>
        <w:t>Networks</w:t>
      </w:r>
      <w:r>
        <w:rPr>
          <w:spacing w:val="-10"/>
        </w:rPr>
        <w:t xml:space="preserve"> </w:t>
      </w:r>
      <w:r>
        <w:t>(GPLN)</w:t>
      </w:r>
      <w:r>
        <w:rPr>
          <w:spacing w:val="-11"/>
        </w:rPr>
        <w:t xml:space="preserve"> </w:t>
      </w:r>
      <w:r>
        <w:t>were</w:t>
      </w:r>
      <w:r>
        <w:rPr>
          <w:spacing w:val="-13"/>
        </w:rPr>
        <w:t xml:space="preserve"> </w:t>
      </w:r>
      <w:r>
        <w:t>established</w:t>
      </w:r>
      <w:r>
        <w:rPr>
          <w:spacing w:val="-11"/>
        </w:rPr>
        <w:t xml:space="preserve"> </w:t>
      </w:r>
      <w:r>
        <w:t>by</w:t>
      </w:r>
      <w:r>
        <w:rPr>
          <w:spacing w:val="-11"/>
        </w:rPr>
        <w:t xml:space="preserve"> </w:t>
      </w:r>
      <w:r>
        <w:t>WHO</w:t>
      </w:r>
      <w:r>
        <w:rPr>
          <w:spacing w:val="-10"/>
        </w:rPr>
        <w:t xml:space="preserve"> </w:t>
      </w:r>
      <w:r>
        <w:t>to</w:t>
      </w:r>
      <w:r>
        <w:rPr>
          <w:spacing w:val="-12"/>
        </w:rPr>
        <w:t xml:space="preserve"> </w:t>
      </w:r>
      <w:r>
        <w:t>ensure</w:t>
      </w:r>
      <w:r>
        <w:rPr>
          <w:spacing w:val="-10"/>
        </w:rPr>
        <w:t xml:space="preserve"> </w:t>
      </w:r>
      <w:r>
        <w:t>that high-quality diagnostic services are available to polio programs in all countries.</w:t>
      </w:r>
      <w:r>
        <w:rPr>
          <w:spacing w:val="40"/>
        </w:rPr>
        <w:t xml:space="preserve"> </w:t>
      </w:r>
      <w:r>
        <w:t>At the global level, over 220 000 stool samples from AFP cases and their contacts and more than 12</w:t>
      </w:r>
      <w:r>
        <w:rPr>
          <w:spacing w:val="-7"/>
        </w:rPr>
        <w:t xml:space="preserve"> </w:t>
      </w:r>
      <w:r>
        <w:t>000 sewage samples are processed</w:t>
      </w:r>
      <w:r>
        <w:rPr>
          <w:spacing w:val="-4"/>
        </w:rPr>
        <w:t xml:space="preserve"> </w:t>
      </w:r>
      <w:r>
        <w:t>every</w:t>
      </w:r>
      <w:r>
        <w:rPr>
          <w:spacing w:val="-4"/>
        </w:rPr>
        <w:t xml:space="preserve"> </w:t>
      </w:r>
      <w:r>
        <w:t>year.</w:t>
      </w:r>
      <w:r>
        <w:rPr>
          <w:spacing w:val="-3"/>
        </w:rPr>
        <w:t xml:space="preserve"> </w:t>
      </w:r>
      <w:r>
        <w:t>In</w:t>
      </w:r>
      <w:r>
        <w:rPr>
          <w:spacing w:val="-3"/>
        </w:rPr>
        <w:t xml:space="preserve"> </w:t>
      </w:r>
      <w:r>
        <w:t>2022,</w:t>
      </w:r>
      <w:r>
        <w:rPr>
          <w:spacing w:val="40"/>
        </w:rPr>
        <w:t xml:space="preserve"> </w:t>
      </w:r>
      <w:r>
        <w:t>87483</w:t>
      </w:r>
      <w:r>
        <w:rPr>
          <w:spacing w:val="-2"/>
        </w:rPr>
        <w:t xml:space="preserve"> </w:t>
      </w:r>
      <w:r>
        <w:t>stool</w:t>
      </w:r>
      <w:r>
        <w:rPr>
          <w:spacing w:val="-3"/>
        </w:rPr>
        <w:t xml:space="preserve"> </w:t>
      </w:r>
      <w:r>
        <w:t>samples</w:t>
      </w:r>
      <w:r>
        <w:rPr>
          <w:spacing w:val="-3"/>
        </w:rPr>
        <w:t xml:space="preserve"> </w:t>
      </w:r>
      <w:r>
        <w:t>from</w:t>
      </w:r>
      <w:r>
        <w:rPr>
          <w:spacing w:val="-4"/>
        </w:rPr>
        <w:t xml:space="preserve"> </w:t>
      </w:r>
      <w:r>
        <w:t>AFP</w:t>
      </w:r>
      <w:r>
        <w:rPr>
          <w:spacing w:val="-6"/>
        </w:rPr>
        <w:t xml:space="preserve"> </w:t>
      </w:r>
      <w:r>
        <w:t>cases</w:t>
      </w:r>
      <w:r>
        <w:rPr>
          <w:spacing w:val="-3"/>
        </w:rPr>
        <w:t xml:space="preserve"> </w:t>
      </w:r>
      <w:r>
        <w:t>and</w:t>
      </w:r>
      <w:r>
        <w:rPr>
          <w:spacing w:val="-3"/>
        </w:rPr>
        <w:t xml:space="preserve"> </w:t>
      </w:r>
      <w:r>
        <w:t>their</w:t>
      </w:r>
      <w:r>
        <w:rPr>
          <w:spacing w:val="-5"/>
        </w:rPr>
        <w:t xml:space="preserve"> </w:t>
      </w:r>
      <w:r>
        <w:t>contacts</w:t>
      </w:r>
      <w:r>
        <w:rPr>
          <w:spacing w:val="-3"/>
        </w:rPr>
        <w:t xml:space="preserve"> </w:t>
      </w:r>
      <w:r>
        <w:t>and</w:t>
      </w:r>
      <w:r>
        <w:rPr>
          <w:spacing w:val="40"/>
        </w:rPr>
        <w:t xml:space="preserve"> </w:t>
      </w:r>
      <w:r>
        <w:t>8978</w:t>
      </w:r>
      <w:r>
        <w:rPr>
          <w:spacing w:val="-4"/>
        </w:rPr>
        <w:t xml:space="preserve"> </w:t>
      </w:r>
      <w:r>
        <w:t>sewage samples</w:t>
      </w:r>
      <w:r>
        <w:rPr>
          <w:spacing w:val="-11"/>
        </w:rPr>
        <w:t xml:space="preserve"> </w:t>
      </w:r>
      <w:r>
        <w:t>were</w:t>
      </w:r>
      <w:r>
        <w:rPr>
          <w:spacing w:val="-10"/>
        </w:rPr>
        <w:t xml:space="preserve"> </w:t>
      </w:r>
      <w:r>
        <w:t>processed</w:t>
      </w:r>
      <w:r>
        <w:rPr>
          <w:spacing w:val="-10"/>
        </w:rPr>
        <w:t xml:space="preserve"> </w:t>
      </w:r>
      <w:r>
        <w:t>by</w:t>
      </w:r>
      <w:r>
        <w:rPr>
          <w:spacing w:val="-7"/>
        </w:rPr>
        <w:t xml:space="preserve"> </w:t>
      </w:r>
      <w:r>
        <w:t>the</w:t>
      </w:r>
      <w:r>
        <w:rPr>
          <w:spacing w:val="-9"/>
        </w:rPr>
        <w:t xml:space="preserve"> </w:t>
      </w:r>
      <w:r>
        <w:t>African</w:t>
      </w:r>
      <w:r>
        <w:rPr>
          <w:spacing w:val="-12"/>
        </w:rPr>
        <w:t xml:space="preserve"> </w:t>
      </w:r>
      <w:r>
        <w:t>Regional</w:t>
      </w:r>
      <w:r>
        <w:rPr>
          <w:spacing w:val="-11"/>
        </w:rPr>
        <w:t xml:space="preserve"> </w:t>
      </w:r>
      <w:r>
        <w:t>Polio</w:t>
      </w:r>
      <w:r>
        <w:rPr>
          <w:spacing w:val="-12"/>
        </w:rPr>
        <w:t xml:space="preserve"> </w:t>
      </w:r>
      <w:r>
        <w:t>Laboratory</w:t>
      </w:r>
      <w:r>
        <w:rPr>
          <w:spacing w:val="-8"/>
        </w:rPr>
        <w:t xml:space="preserve"> </w:t>
      </w:r>
      <w:r>
        <w:t>Network.</w:t>
      </w:r>
      <w:r>
        <w:rPr>
          <w:spacing w:val="-8"/>
        </w:rPr>
        <w:t xml:space="preserve"> </w:t>
      </w:r>
      <w:r>
        <w:t>These</w:t>
      </w:r>
      <w:r>
        <w:rPr>
          <w:spacing w:val="-13"/>
        </w:rPr>
        <w:t xml:space="preserve"> </w:t>
      </w:r>
      <w:r>
        <w:t>figures</w:t>
      </w:r>
      <w:r>
        <w:rPr>
          <w:spacing w:val="-10"/>
        </w:rPr>
        <w:t xml:space="preserve"> </w:t>
      </w:r>
      <w:r>
        <w:t>have</w:t>
      </w:r>
      <w:r>
        <w:rPr>
          <w:spacing w:val="-13"/>
        </w:rPr>
        <w:t xml:space="preserve"> </w:t>
      </w:r>
      <w:r>
        <w:t>been</w:t>
      </w:r>
      <w:r>
        <w:rPr>
          <w:spacing w:val="-11"/>
        </w:rPr>
        <w:t xml:space="preserve"> </w:t>
      </w:r>
      <w:r>
        <w:t>rising since</w:t>
      </w:r>
      <w:r>
        <w:rPr>
          <w:spacing w:val="-3"/>
        </w:rPr>
        <w:t xml:space="preserve"> </w:t>
      </w:r>
      <w:r>
        <w:t>2020 due</w:t>
      </w:r>
      <w:r>
        <w:rPr>
          <w:spacing w:val="-2"/>
        </w:rPr>
        <w:t xml:space="preserve"> </w:t>
      </w:r>
      <w:r>
        <w:t>mainly to increasing outbreaks of cVDPVs and extension of environmental surveillance</w:t>
      </w:r>
      <w:r>
        <w:rPr>
          <w:spacing w:val="-3"/>
        </w:rPr>
        <w:t xml:space="preserve"> </w:t>
      </w:r>
      <w:r>
        <w:t>in the region.</w:t>
      </w:r>
    </w:p>
    <w:p w14:paraId="5B04F197">
      <w:pPr>
        <w:pStyle w:val="8"/>
        <w:spacing w:before="121" w:line="264" w:lineRule="auto"/>
        <w:ind w:left="1276" w:right="1132"/>
        <w:jc w:val="both"/>
      </w:pPr>
      <w:r>
        <w:t>As of 2022, the global network consists of 146 WHO-accredited polio laboratories in 92 countries across six WHO regions (Fig. 9).</w:t>
      </w:r>
      <w:r>
        <w:rPr>
          <w:spacing w:val="40"/>
        </w:rPr>
        <w:t xml:space="preserve"> </w:t>
      </w:r>
      <w:r>
        <w:t>Of these, 123 are national or subnational level laboratories, 17 are regional reference</w:t>
      </w:r>
      <w:r>
        <w:rPr>
          <w:spacing w:val="-10"/>
        </w:rPr>
        <w:t xml:space="preserve"> </w:t>
      </w:r>
      <w:r>
        <w:t>laboratories,</w:t>
      </w:r>
      <w:r>
        <w:rPr>
          <w:spacing w:val="-7"/>
        </w:rPr>
        <w:t xml:space="preserve"> </w:t>
      </w:r>
      <w:r>
        <w:t>and</w:t>
      </w:r>
      <w:r>
        <w:rPr>
          <w:spacing w:val="-6"/>
        </w:rPr>
        <w:t xml:space="preserve"> </w:t>
      </w:r>
      <w:r>
        <w:t>6</w:t>
      </w:r>
      <w:r>
        <w:rPr>
          <w:spacing w:val="-3"/>
        </w:rPr>
        <w:t xml:space="preserve"> </w:t>
      </w:r>
      <w:r>
        <w:t>are</w:t>
      </w:r>
      <w:r>
        <w:rPr>
          <w:spacing w:val="-6"/>
        </w:rPr>
        <w:t xml:space="preserve"> </w:t>
      </w:r>
      <w:r>
        <w:t>global</w:t>
      </w:r>
      <w:r>
        <w:rPr>
          <w:spacing w:val="-7"/>
        </w:rPr>
        <w:t xml:space="preserve"> </w:t>
      </w:r>
      <w:r>
        <w:t>specialized</w:t>
      </w:r>
      <w:r>
        <w:rPr>
          <w:spacing w:val="-8"/>
        </w:rPr>
        <w:t xml:space="preserve"> </w:t>
      </w:r>
      <w:r>
        <w:t>laboratories.</w:t>
      </w:r>
      <w:r>
        <w:rPr>
          <w:spacing w:val="34"/>
        </w:rPr>
        <w:t xml:space="preserve"> </w:t>
      </w:r>
      <w:r>
        <w:t>The</w:t>
      </w:r>
      <w:r>
        <w:rPr>
          <w:spacing w:val="-5"/>
        </w:rPr>
        <w:t xml:space="preserve"> </w:t>
      </w:r>
      <w:r>
        <w:t>African</w:t>
      </w:r>
      <w:r>
        <w:rPr>
          <w:spacing w:val="-8"/>
        </w:rPr>
        <w:t xml:space="preserve"> </w:t>
      </w:r>
      <w:r>
        <w:t>polio</w:t>
      </w:r>
      <w:r>
        <w:rPr>
          <w:spacing w:val="-8"/>
        </w:rPr>
        <w:t xml:space="preserve"> </w:t>
      </w:r>
      <w:r>
        <w:t>network</w:t>
      </w:r>
      <w:r>
        <w:rPr>
          <w:spacing w:val="-4"/>
        </w:rPr>
        <w:t xml:space="preserve"> </w:t>
      </w:r>
      <w:r>
        <w:t>consists</w:t>
      </w:r>
      <w:r>
        <w:rPr>
          <w:spacing w:val="-6"/>
        </w:rPr>
        <w:t xml:space="preserve"> </w:t>
      </w:r>
      <w:r>
        <w:t>of</w:t>
      </w:r>
      <w:r>
        <w:rPr>
          <w:spacing w:val="-8"/>
        </w:rPr>
        <w:t xml:space="preserve"> </w:t>
      </w:r>
      <w:r>
        <w:t>16 polio laboratories (NPLs), across 15 countries.</w:t>
      </w:r>
      <w:r>
        <w:rPr>
          <w:spacing w:val="40"/>
        </w:rPr>
        <w:t xml:space="preserve"> </w:t>
      </w:r>
      <w:r>
        <w:t>Of these, 13 are</w:t>
      </w:r>
      <w:r>
        <w:rPr>
          <w:spacing w:val="-2"/>
        </w:rPr>
        <w:t xml:space="preserve"> </w:t>
      </w:r>
      <w:r>
        <w:t>national level labs and three</w:t>
      </w:r>
      <w:r>
        <w:rPr>
          <w:spacing w:val="-2"/>
        </w:rPr>
        <w:t xml:space="preserve"> </w:t>
      </w:r>
      <w:r>
        <w:t>are regional reference laboratories.</w:t>
      </w:r>
    </w:p>
    <w:p w14:paraId="010609C1">
      <w:pPr>
        <w:pStyle w:val="8"/>
        <w:spacing w:before="119" w:line="264" w:lineRule="auto"/>
        <w:ind w:left="1276" w:right="1134"/>
        <w:jc w:val="both"/>
      </w:pPr>
      <w:r>
        <w:t>To be</w:t>
      </w:r>
      <w:r>
        <w:rPr>
          <w:spacing w:val="-2"/>
        </w:rPr>
        <w:t xml:space="preserve"> </w:t>
      </w:r>
      <w:r>
        <w:t>included in the</w:t>
      </w:r>
      <w:r>
        <w:rPr>
          <w:spacing w:val="-2"/>
        </w:rPr>
        <w:t xml:space="preserve"> </w:t>
      </w:r>
      <w:r>
        <w:t>network, laboratories must</w:t>
      </w:r>
      <w:r>
        <w:rPr>
          <w:spacing w:val="-2"/>
        </w:rPr>
        <w:t xml:space="preserve"> </w:t>
      </w:r>
      <w:r>
        <w:t>have the</w:t>
      </w:r>
      <w:r>
        <w:rPr>
          <w:spacing w:val="-2"/>
        </w:rPr>
        <w:t xml:space="preserve"> </w:t>
      </w:r>
      <w:r>
        <w:t>proven capability and capacity to reliably and timely detect, identify and promptly report WPVs and VDPVs that may be present in clinical and environmental specimens. Likewise, the program must be able to rely on negative results from a laboratory, i.e. 'no virus isolated', as evidence that an area or country is polio-free.</w:t>
      </w:r>
    </w:p>
    <w:p w14:paraId="61F0418C">
      <w:pPr>
        <w:pStyle w:val="8"/>
        <w:spacing w:before="122" w:line="264" w:lineRule="auto"/>
        <w:ind w:left="1276" w:right="1134"/>
        <w:jc w:val="both"/>
      </w:pPr>
      <w:r>
        <w:t>Accreditation by WHO means that the polio laboratories conform to common standards, or codes of practice, of the WHO GPLN, for detecting and characterizing polioviruses from stool specimens and sewage</w:t>
      </w:r>
      <w:r>
        <w:rPr>
          <w:spacing w:val="-4"/>
        </w:rPr>
        <w:t xml:space="preserve"> </w:t>
      </w:r>
      <w:r>
        <w:t>samples.</w:t>
      </w:r>
      <w:r>
        <w:rPr>
          <w:spacing w:val="-3"/>
        </w:rPr>
        <w:t xml:space="preserve"> </w:t>
      </w:r>
      <w:r>
        <w:t>The</w:t>
      </w:r>
      <w:r>
        <w:rPr>
          <w:spacing w:val="-4"/>
        </w:rPr>
        <w:t xml:space="preserve"> </w:t>
      </w:r>
      <w:r>
        <w:t>accuracy</w:t>
      </w:r>
      <w:r>
        <w:rPr>
          <w:spacing w:val="-3"/>
        </w:rPr>
        <w:t xml:space="preserve"> </w:t>
      </w:r>
      <w:r>
        <w:t>and</w:t>
      </w:r>
      <w:r>
        <w:rPr>
          <w:spacing w:val="-2"/>
        </w:rPr>
        <w:t xml:space="preserve"> </w:t>
      </w:r>
      <w:r>
        <w:t>quality</w:t>
      </w:r>
      <w:r>
        <w:rPr>
          <w:spacing w:val="-3"/>
        </w:rPr>
        <w:t xml:space="preserve"> </w:t>
      </w:r>
      <w:r>
        <w:t>of testing</w:t>
      </w:r>
      <w:r>
        <w:rPr>
          <w:spacing w:val="-3"/>
        </w:rPr>
        <w:t xml:space="preserve"> </w:t>
      </w:r>
      <w:r>
        <w:t>of</w:t>
      </w:r>
      <w:r>
        <w:rPr>
          <w:spacing w:val="-3"/>
        </w:rPr>
        <w:t xml:space="preserve"> </w:t>
      </w:r>
      <w:r>
        <w:t>each</w:t>
      </w:r>
      <w:r>
        <w:rPr>
          <w:spacing w:val="-3"/>
        </w:rPr>
        <w:t xml:space="preserve"> </w:t>
      </w:r>
      <w:r>
        <w:t>lab</w:t>
      </w:r>
      <w:r>
        <w:rPr>
          <w:spacing w:val="-3"/>
        </w:rPr>
        <w:t xml:space="preserve"> </w:t>
      </w:r>
      <w:r>
        <w:t>is</w:t>
      </w:r>
      <w:r>
        <w:rPr>
          <w:spacing w:val="-2"/>
        </w:rPr>
        <w:t xml:space="preserve"> </w:t>
      </w:r>
      <w:r>
        <w:t>monitored</w:t>
      </w:r>
      <w:r>
        <w:rPr>
          <w:spacing w:val="-3"/>
        </w:rPr>
        <w:t xml:space="preserve"> </w:t>
      </w:r>
      <w:r>
        <w:t>by</w:t>
      </w:r>
      <w:r>
        <w:rPr>
          <w:spacing w:val="-3"/>
        </w:rPr>
        <w:t xml:space="preserve"> </w:t>
      </w:r>
      <w:r>
        <w:t>WHO</w:t>
      </w:r>
      <w:r>
        <w:rPr>
          <w:spacing w:val="-1"/>
        </w:rPr>
        <w:t xml:space="preserve"> </w:t>
      </w:r>
      <w:r>
        <w:t>through</w:t>
      </w:r>
      <w:r>
        <w:rPr>
          <w:spacing w:val="-3"/>
        </w:rPr>
        <w:t xml:space="preserve"> </w:t>
      </w:r>
      <w:r>
        <w:t>an</w:t>
      </w:r>
      <w:r>
        <w:rPr>
          <w:spacing w:val="-3"/>
        </w:rPr>
        <w:t xml:space="preserve"> </w:t>
      </w:r>
      <w:r>
        <w:t>annual accreditation program that includes onsite reviews of infrastructure, equipment, standard operating procedures (SOPs), work practices, and performance, as well as external proficiency testing.</w:t>
      </w:r>
    </w:p>
    <w:p w14:paraId="6448095D">
      <w:pPr>
        <w:pStyle w:val="8"/>
        <w:spacing w:before="120"/>
        <w:ind w:left="1276"/>
        <w:jc w:val="both"/>
      </w:pPr>
      <w:r>
        <w:t>Depending</w:t>
      </w:r>
      <w:r>
        <w:rPr>
          <w:spacing w:val="-4"/>
        </w:rPr>
        <w:t xml:space="preserve"> </w:t>
      </w:r>
      <w:r>
        <w:t>on</w:t>
      </w:r>
      <w:r>
        <w:rPr>
          <w:spacing w:val="-3"/>
        </w:rPr>
        <w:t xml:space="preserve"> </w:t>
      </w:r>
      <w:r>
        <w:t>their</w:t>
      </w:r>
      <w:r>
        <w:rPr>
          <w:spacing w:val="-5"/>
        </w:rPr>
        <w:t xml:space="preserve"> </w:t>
      </w:r>
      <w:r>
        <w:t>degree</w:t>
      </w:r>
      <w:r>
        <w:rPr>
          <w:spacing w:val="-1"/>
        </w:rPr>
        <w:t xml:space="preserve"> </w:t>
      </w:r>
      <w:r>
        <w:t>of</w:t>
      </w:r>
      <w:r>
        <w:rPr>
          <w:spacing w:val="-3"/>
        </w:rPr>
        <w:t xml:space="preserve"> </w:t>
      </w:r>
      <w:r>
        <w:t>specialization,</w:t>
      </w:r>
      <w:r>
        <w:rPr>
          <w:spacing w:val="-3"/>
        </w:rPr>
        <w:t xml:space="preserve"> </w:t>
      </w:r>
      <w:r>
        <w:t>roles</w:t>
      </w:r>
      <w:r>
        <w:rPr>
          <w:spacing w:val="-2"/>
        </w:rPr>
        <w:t xml:space="preserve"> </w:t>
      </w:r>
      <w:r>
        <w:t>of</w:t>
      </w:r>
      <w:r>
        <w:rPr>
          <w:spacing w:val="-4"/>
        </w:rPr>
        <w:t xml:space="preserve"> </w:t>
      </w:r>
      <w:r>
        <w:t>global</w:t>
      </w:r>
      <w:r>
        <w:rPr>
          <w:spacing w:val="-2"/>
        </w:rPr>
        <w:t xml:space="preserve"> </w:t>
      </w:r>
      <w:r>
        <w:t>polio</w:t>
      </w:r>
      <w:r>
        <w:rPr>
          <w:spacing w:val="-3"/>
        </w:rPr>
        <w:t xml:space="preserve"> </w:t>
      </w:r>
      <w:r>
        <w:t>network</w:t>
      </w:r>
      <w:r>
        <w:rPr>
          <w:spacing w:val="-4"/>
        </w:rPr>
        <w:t xml:space="preserve"> </w:t>
      </w:r>
      <w:r>
        <w:t>laboratories</w:t>
      </w:r>
      <w:r>
        <w:rPr>
          <w:spacing w:val="-2"/>
        </w:rPr>
        <w:t xml:space="preserve"> </w:t>
      </w:r>
      <w:r>
        <w:t>include</w:t>
      </w:r>
      <w:r>
        <w:rPr>
          <w:spacing w:val="-5"/>
        </w:rPr>
        <w:t xml:space="preserve"> to:</w:t>
      </w:r>
    </w:p>
    <w:p w14:paraId="044D7C0A">
      <w:pPr>
        <w:pStyle w:val="9"/>
        <w:numPr>
          <w:ilvl w:val="2"/>
          <w:numId w:val="1"/>
        </w:numPr>
        <w:tabs>
          <w:tab w:val="left" w:pos="1843"/>
        </w:tabs>
        <w:spacing w:before="147" w:after="0" w:line="240" w:lineRule="auto"/>
        <w:ind w:left="1843" w:right="0" w:hanging="283"/>
        <w:jc w:val="left"/>
        <w:rPr>
          <w:sz w:val="22"/>
        </w:rPr>
      </w:pPr>
      <w:r>
        <w:rPr>
          <w:sz w:val="22"/>
        </w:rPr>
        <w:t>detect</w:t>
      </w:r>
      <w:r>
        <w:rPr>
          <w:spacing w:val="-8"/>
          <w:sz w:val="22"/>
        </w:rPr>
        <w:t xml:space="preserve"> </w:t>
      </w:r>
      <w:r>
        <w:rPr>
          <w:sz w:val="22"/>
        </w:rPr>
        <w:t>poliovirus</w:t>
      </w:r>
      <w:r>
        <w:rPr>
          <w:spacing w:val="-2"/>
          <w:sz w:val="22"/>
        </w:rPr>
        <w:t xml:space="preserve"> </w:t>
      </w:r>
      <w:r>
        <w:rPr>
          <w:sz w:val="22"/>
        </w:rPr>
        <w:t>from</w:t>
      </w:r>
      <w:r>
        <w:rPr>
          <w:spacing w:val="-3"/>
          <w:sz w:val="22"/>
        </w:rPr>
        <w:t xml:space="preserve"> </w:t>
      </w:r>
      <w:r>
        <w:rPr>
          <w:sz w:val="22"/>
        </w:rPr>
        <w:t>stool</w:t>
      </w:r>
      <w:r>
        <w:rPr>
          <w:spacing w:val="-3"/>
          <w:sz w:val="22"/>
        </w:rPr>
        <w:t xml:space="preserve"> </w:t>
      </w:r>
      <w:r>
        <w:rPr>
          <w:sz w:val="22"/>
        </w:rPr>
        <w:t>specimens</w:t>
      </w:r>
      <w:r>
        <w:rPr>
          <w:spacing w:val="-2"/>
          <w:sz w:val="22"/>
        </w:rPr>
        <w:t xml:space="preserve"> </w:t>
      </w:r>
      <w:r>
        <w:rPr>
          <w:sz w:val="22"/>
        </w:rPr>
        <w:t>and</w:t>
      </w:r>
      <w:r>
        <w:rPr>
          <w:spacing w:val="-2"/>
          <w:sz w:val="22"/>
        </w:rPr>
        <w:t xml:space="preserve"> </w:t>
      </w:r>
      <w:r>
        <w:rPr>
          <w:sz w:val="22"/>
        </w:rPr>
        <w:t>sewage</w:t>
      </w:r>
      <w:r>
        <w:rPr>
          <w:spacing w:val="-2"/>
          <w:sz w:val="22"/>
        </w:rPr>
        <w:t xml:space="preserve"> </w:t>
      </w:r>
      <w:r>
        <w:rPr>
          <w:sz w:val="22"/>
        </w:rPr>
        <w:t>samples</w:t>
      </w:r>
      <w:r>
        <w:rPr>
          <w:spacing w:val="-3"/>
          <w:sz w:val="22"/>
        </w:rPr>
        <w:t xml:space="preserve"> </w:t>
      </w:r>
      <w:r>
        <w:rPr>
          <w:sz w:val="22"/>
        </w:rPr>
        <w:t>by</w:t>
      </w:r>
      <w:r>
        <w:rPr>
          <w:spacing w:val="-3"/>
          <w:sz w:val="22"/>
        </w:rPr>
        <w:t xml:space="preserve"> </w:t>
      </w:r>
      <w:r>
        <w:rPr>
          <w:sz w:val="22"/>
        </w:rPr>
        <w:t>isolation,</w:t>
      </w:r>
      <w:r>
        <w:rPr>
          <w:spacing w:val="-3"/>
          <w:sz w:val="22"/>
        </w:rPr>
        <w:t xml:space="preserve"> </w:t>
      </w:r>
      <w:r>
        <w:rPr>
          <w:sz w:val="22"/>
        </w:rPr>
        <w:t>using</w:t>
      </w:r>
      <w:r>
        <w:rPr>
          <w:spacing w:val="-4"/>
          <w:sz w:val="22"/>
        </w:rPr>
        <w:t xml:space="preserve"> </w:t>
      </w:r>
      <w:r>
        <w:rPr>
          <w:sz w:val="22"/>
        </w:rPr>
        <w:t>cell</w:t>
      </w:r>
      <w:r>
        <w:rPr>
          <w:spacing w:val="-2"/>
          <w:sz w:val="22"/>
        </w:rPr>
        <w:t xml:space="preserve"> culture;</w:t>
      </w:r>
    </w:p>
    <w:p w14:paraId="26FDAB29">
      <w:pPr>
        <w:pStyle w:val="9"/>
        <w:numPr>
          <w:ilvl w:val="2"/>
          <w:numId w:val="1"/>
        </w:numPr>
        <w:tabs>
          <w:tab w:val="left" w:pos="1844"/>
        </w:tabs>
        <w:spacing w:before="148" w:after="0" w:line="261" w:lineRule="auto"/>
        <w:ind w:left="1844" w:right="1752" w:hanging="284"/>
        <w:jc w:val="left"/>
        <w:rPr>
          <w:sz w:val="22"/>
        </w:rPr>
      </w:pPr>
      <w:r>
        <w:rPr>
          <w:sz w:val="22"/>
        </w:rPr>
        <w:t>identify</w:t>
      </w:r>
      <w:r>
        <w:rPr>
          <w:spacing w:val="-5"/>
          <w:sz w:val="22"/>
        </w:rPr>
        <w:t xml:space="preserve"> </w:t>
      </w:r>
      <w:r>
        <w:rPr>
          <w:sz w:val="22"/>
        </w:rPr>
        <w:t>and</w:t>
      </w:r>
      <w:r>
        <w:rPr>
          <w:spacing w:val="-4"/>
          <w:sz w:val="22"/>
        </w:rPr>
        <w:t xml:space="preserve"> </w:t>
      </w:r>
      <w:r>
        <w:rPr>
          <w:sz w:val="22"/>
        </w:rPr>
        <w:t>differentiate</w:t>
      </w:r>
      <w:r>
        <w:rPr>
          <w:spacing w:val="-6"/>
          <w:sz w:val="22"/>
        </w:rPr>
        <w:t xml:space="preserve"> </w:t>
      </w:r>
      <w:r>
        <w:rPr>
          <w:sz w:val="22"/>
        </w:rPr>
        <w:t>wild</w:t>
      </w:r>
      <w:r>
        <w:rPr>
          <w:spacing w:val="-5"/>
          <w:sz w:val="22"/>
        </w:rPr>
        <w:t xml:space="preserve"> </w:t>
      </w:r>
      <w:r>
        <w:rPr>
          <w:sz w:val="22"/>
        </w:rPr>
        <w:t>from</w:t>
      </w:r>
      <w:r>
        <w:rPr>
          <w:spacing w:val="-5"/>
          <w:sz w:val="22"/>
        </w:rPr>
        <w:t xml:space="preserve"> </w:t>
      </w:r>
      <w:r>
        <w:rPr>
          <w:sz w:val="22"/>
        </w:rPr>
        <w:t>vaccine</w:t>
      </w:r>
      <w:r>
        <w:rPr>
          <w:spacing w:val="-6"/>
          <w:sz w:val="22"/>
        </w:rPr>
        <w:t xml:space="preserve"> </w:t>
      </w:r>
      <w:r>
        <w:rPr>
          <w:sz w:val="22"/>
        </w:rPr>
        <w:t>or</w:t>
      </w:r>
      <w:r>
        <w:rPr>
          <w:spacing w:val="-6"/>
          <w:sz w:val="22"/>
        </w:rPr>
        <w:t xml:space="preserve"> </w:t>
      </w:r>
      <w:r>
        <w:rPr>
          <w:sz w:val="22"/>
        </w:rPr>
        <w:t>vaccine-derived</w:t>
      </w:r>
      <w:r>
        <w:rPr>
          <w:spacing w:val="-1"/>
          <w:sz w:val="22"/>
        </w:rPr>
        <w:t xml:space="preserve"> </w:t>
      </w:r>
      <w:r>
        <w:rPr>
          <w:sz w:val="22"/>
        </w:rPr>
        <w:t>polioviruses,</w:t>
      </w:r>
      <w:r>
        <w:rPr>
          <w:spacing w:val="-4"/>
          <w:sz w:val="22"/>
        </w:rPr>
        <w:t xml:space="preserve"> </w:t>
      </w:r>
      <w:r>
        <w:rPr>
          <w:sz w:val="22"/>
        </w:rPr>
        <w:t>using</w:t>
      </w:r>
      <w:r>
        <w:rPr>
          <w:spacing w:val="-5"/>
          <w:sz w:val="22"/>
        </w:rPr>
        <w:t xml:space="preserve"> </w:t>
      </w:r>
      <w:r>
        <w:rPr>
          <w:sz w:val="22"/>
        </w:rPr>
        <w:t>intratypic differentiation (ITD);</w:t>
      </w:r>
    </w:p>
    <w:p w14:paraId="152D4363">
      <w:pPr>
        <w:pStyle w:val="9"/>
        <w:numPr>
          <w:ilvl w:val="2"/>
          <w:numId w:val="1"/>
        </w:numPr>
        <w:tabs>
          <w:tab w:val="left" w:pos="1844"/>
        </w:tabs>
        <w:spacing w:before="123" w:after="0" w:line="264" w:lineRule="auto"/>
        <w:ind w:left="1844" w:right="1384" w:hanging="284"/>
        <w:jc w:val="left"/>
        <w:rPr>
          <w:sz w:val="22"/>
        </w:rPr>
      </w:pPr>
      <w:r>
        <w:rPr>
          <w:sz w:val="22"/>
        </w:rPr>
        <w:t>genetically</w:t>
      </w:r>
      <w:r>
        <w:rPr>
          <w:spacing w:val="-6"/>
          <w:sz w:val="22"/>
        </w:rPr>
        <w:t xml:space="preserve"> </w:t>
      </w:r>
      <w:r>
        <w:rPr>
          <w:sz w:val="22"/>
        </w:rPr>
        <w:t>characterize</w:t>
      </w:r>
      <w:r>
        <w:rPr>
          <w:spacing w:val="-8"/>
          <w:sz w:val="22"/>
        </w:rPr>
        <w:t xml:space="preserve"> </w:t>
      </w:r>
      <w:r>
        <w:rPr>
          <w:sz w:val="22"/>
        </w:rPr>
        <w:t>polioviruses,</w:t>
      </w:r>
      <w:r>
        <w:rPr>
          <w:spacing w:val="-5"/>
          <w:sz w:val="22"/>
        </w:rPr>
        <w:t xml:space="preserve"> </w:t>
      </w:r>
      <w:r>
        <w:rPr>
          <w:sz w:val="22"/>
        </w:rPr>
        <w:t>using</w:t>
      </w:r>
      <w:r>
        <w:rPr>
          <w:spacing w:val="-6"/>
          <w:sz w:val="22"/>
        </w:rPr>
        <w:t xml:space="preserve"> </w:t>
      </w:r>
      <w:r>
        <w:rPr>
          <w:sz w:val="22"/>
        </w:rPr>
        <w:t>sequencing</w:t>
      </w:r>
      <w:r>
        <w:rPr>
          <w:spacing w:val="-6"/>
          <w:sz w:val="22"/>
        </w:rPr>
        <w:t xml:space="preserve"> </w:t>
      </w:r>
      <w:r>
        <w:rPr>
          <w:sz w:val="22"/>
        </w:rPr>
        <w:t>methods,</w:t>
      </w:r>
      <w:r>
        <w:rPr>
          <w:spacing w:val="-5"/>
          <w:sz w:val="22"/>
        </w:rPr>
        <w:t xml:space="preserve"> </w:t>
      </w:r>
      <w:r>
        <w:rPr>
          <w:sz w:val="22"/>
        </w:rPr>
        <w:t>which</w:t>
      </w:r>
      <w:r>
        <w:rPr>
          <w:spacing w:val="-6"/>
          <w:sz w:val="22"/>
        </w:rPr>
        <w:t xml:space="preserve"> </w:t>
      </w:r>
      <w:r>
        <w:rPr>
          <w:sz w:val="22"/>
        </w:rPr>
        <w:t>also</w:t>
      </w:r>
      <w:r>
        <w:rPr>
          <w:spacing w:val="-6"/>
          <w:sz w:val="22"/>
        </w:rPr>
        <w:t xml:space="preserve"> </w:t>
      </w:r>
      <w:r>
        <w:rPr>
          <w:sz w:val="22"/>
        </w:rPr>
        <w:t>determine</w:t>
      </w:r>
      <w:r>
        <w:rPr>
          <w:spacing w:val="-7"/>
          <w:sz w:val="22"/>
        </w:rPr>
        <w:t xml:space="preserve"> </w:t>
      </w:r>
      <w:r>
        <w:rPr>
          <w:sz w:val="22"/>
        </w:rPr>
        <w:t>whether isolated viruses are wild, vaccine-like or vaccine-derived;</w:t>
      </w:r>
    </w:p>
    <w:p w14:paraId="565712F3">
      <w:pPr>
        <w:pStyle w:val="9"/>
        <w:numPr>
          <w:ilvl w:val="2"/>
          <w:numId w:val="1"/>
        </w:numPr>
        <w:tabs>
          <w:tab w:val="left" w:pos="1844"/>
        </w:tabs>
        <w:spacing w:before="121" w:after="0" w:line="264" w:lineRule="auto"/>
        <w:ind w:left="1844" w:right="1220" w:hanging="284"/>
        <w:jc w:val="left"/>
        <w:rPr>
          <w:sz w:val="22"/>
        </w:rPr>
      </w:pPr>
      <w:r>
        <w:rPr>
          <w:sz w:val="22"/>
        </w:rPr>
        <w:t>rapidly trace the geographic origin of new polioviruses isolated from AFP cases, contacts or from sewage</w:t>
      </w:r>
      <w:r>
        <w:rPr>
          <w:spacing w:val="-5"/>
          <w:sz w:val="22"/>
        </w:rPr>
        <w:t xml:space="preserve"> </w:t>
      </w:r>
      <w:r>
        <w:rPr>
          <w:sz w:val="22"/>
        </w:rPr>
        <w:t>samples,</w:t>
      </w:r>
      <w:r>
        <w:rPr>
          <w:spacing w:val="-3"/>
          <w:sz w:val="22"/>
        </w:rPr>
        <w:t xml:space="preserve"> </w:t>
      </w:r>
      <w:r>
        <w:rPr>
          <w:sz w:val="22"/>
        </w:rPr>
        <w:t>by</w:t>
      </w:r>
      <w:r>
        <w:rPr>
          <w:spacing w:val="-4"/>
          <w:sz w:val="22"/>
        </w:rPr>
        <w:t xml:space="preserve"> </w:t>
      </w:r>
      <w:r>
        <w:rPr>
          <w:sz w:val="22"/>
        </w:rPr>
        <w:t>comparing the</w:t>
      </w:r>
      <w:r>
        <w:rPr>
          <w:spacing w:val="-6"/>
          <w:sz w:val="22"/>
        </w:rPr>
        <w:t xml:space="preserve"> </w:t>
      </w:r>
      <w:r>
        <w:rPr>
          <w:sz w:val="22"/>
        </w:rPr>
        <w:t>genetic</w:t>
      </w:r>
      <w:r>
        <w:rPr>
          <w:spacing w:val="-2"/>
          <w:sz w:val="22"/>
        </w:rPr>
        <w:t xml:space="preserve"> </w:t>
      </w:r>
      <w:r>
        <w:rPr>
          <w:sz w:val="22"/>
        </w:rPr>
        <w:t>sequence</w:t>
      </w:r>
      <w:r>
        <w:rPr>
          <w:spacing w:val="-6"/>
          <w:sz w:val="22"/>
        </w:rPr>
        <w:t xml:space="preserve"> </w:t>
      </w:r>
      <w:r>
        <w:rPr>
          <w:sz w:val="22"/>
        </w:rPr>
        <w:t>of</w:t>
      </w:r>
      <w:r>
        <w:rPr>
          <w:spacing w:val="-4"/>
          <w:sz w:val="22"/>
        </w:rPr>
        <w:t xml:space="preserve"> </w:t>
      </w:r>
      <w:r>
        <w:rPr>
          <w:sz w:val="22"/>
        </w:rPr>
        <w:t>isolated viruses</w:t>
      </w:r>
      <w:r>
        <w:rPr>
          <w:spacing w:val="-3"/>
          <w:sz w:val="22"/>
        </w:rPr>
        <w:t xml:space="preserve"> </w:t>
      </w:r>
      <w:r>
        <w:rPr>
          <w:sz w:val="22"/>
        </w:rPr>
        <w:t>using</w:t>
      </w:r>
      <w:r>
        <w:rPr>
          <w:spacing w:val="-4"/>
          <w:sz w:val="22"/>
        </w:rPr>
        <w:t xml:space="preserve"> </w:t>
      </w:r>
      <w:r>
        <w:rPr>
          <w:sz w:val="22"/>
        </w:rPr>
        <w:t>a</w:t>
      </w:r>
      <w:r>
        <w:rPr>
          <w:spacing w:val="-6"/>
          <w:sz w:val="22"/>
        </w:rPr>
        <w:t xml:space="preserve"> </w:t>
      </w:r>
      <w:r>
        <w:rPr>
          <w:sz w:val="22"/>
        </w:rPr>
        <w:t>reference</w:t>
      </w:r>
      <w:r>
        <w:rPr>
          <w:spacing w:val="-6"/>
          <w:sz w:val="22"/>
        </w:rPr>
        <w:t xml:space="preserve"> </w:t>
      </w:r>
      <w:r>
        <w:rPr>
          <w:sz w:val="22"/>
        </w:rPr>
        <w:t>bank</w:t>
      </w:r>
      <w:r>
        <w:rPr>
          <w:spacing w:val="-4"/>
          <w:sz w:val="22"/>
        </w:rPr>
        <w:t xml:space="preserve"> </w:t>
      </w:r>
      <w:r>
        <w:rPr>
          <w:sz w:val="22"/>
        </w:rPr>
        <w:t>of virus nucleotide sequences.</w:t>
      </w:r>
    </w:p>
    <w:p w14:paraId="240601E4">
      <w:pPr>
        <w:pStyle w:val="3"/>
        <w:numPr>
          <w:ilvl w:val="1"/>
          <w:numId w:val="1"/>
        </w:numPr>
        <w:tabs>
          <w:tab w:val="left" w:pos="1725"/>
        </w:tabs>
        <w:spacing w:before="244" w:after="0" w:line="240" w:lineRule="auto"/>
        <w:ind w:left="1725" w:right="0" w:hanging="449"/>
        <w:jc w:val="left"/>
      </w:pPr>
      <w:bookmarkStart w:id="2" w:name="_bookmark54"/>
      <w:bookmarkEnd w:id="2"/>
      <w:r>
        <w:rPr>
          <w:color w:val="2E5395"/>
        </w:rPr>
        <w:t>Coordination</w:t>
      </w:r>
      <w:r>
        <w:rPr>
          <w:color w:val="2E5395"/>
          <w:spacing w:val="-2"/>
        </w:rPr>
        <w:t xml:space="preserve"> </w:t>
      </w:r>
      <w:r>
        <w:rPr>
          <w:color w:val="2E5395"/>
        </w:rPr>
        <w:t>between</w:t>
      </w:r>
      <w:r>
        <w:rPr>
          <w:color w:val="2E5395"/>
          <w:spacing w:val="-4"/>
        </w:rPr>
        <w:t xml:space="preserve"> </w:t>
      </w:r>
      <w:r>
        <w:rPr>
          <w:color w:val="2E5395"/>
        </w:rPr>
        <w:t>field</w:t>
      </w:r>
      <w:r>
        <w:rPr>
          <w:color w:val="2E5395"/>
          <w:spacing w:val="-5"/>
        </w:rPr>
        <w:t xml:space="preserve"> </w:t>
      </w:r>
      <w:r>
        <w:rPr>
          <w:color w:val="2E5395"/>
        </w:rPr>
        <w:t>and</w:t>
      </w:r>
      <w:r>
        <w:rPr>
          <w:color w:val="2E5395"/>
          <w:spacing w:val="-1"/>
        </w:rPr>
        <w:t xml:space="preserve"> </w:t>
      </w:r>
      <w:r>
        <w:rPr>
          <w:color w:val="2E5395"/>
        </w:rPr>
        <w:t>laboratory</w:t>
      </w:r>
      <w:r>
        <w:rPr>
          <w:color w:val="2E5395"/>
          <w:spacing w:val="-1"/>
        </w:rPr>
        <w:t xml:space="preserve"> </w:t>
      </w:r>
      <w:r>
        <w:rPr>
          <w:color w:val="2E5395"/>
          <w:spacing w:val="-2"/>
        </w:rPr>
        <w:t>surveillance</w:t>
      </w:r>
    </w:p>
    <w:p w14:paraId="45D6D7F6">
      <w:pPr>
        <w:pStyle w:val="8"/>
        <w:spacing w:before="149"/>
        <w:ind w:left="1276"/>
      </w:pPr>
      <w:r>
        <w:t>Polio</w:t>
      </w:r>
      <w:r>
        <w:rPr>
          <w:spacing w:val="-5"/>
        </w:rPr>
        <w:t xml:space="preserve"> </w:t>
      </w:r>
      <w:r>
        <w:t>field</w:t>
      </w:r>
      <w:r>
        <w:rPr>
          <w:spacing w:val="-4"/>
        </w:rPr>
        <w:t xml:space="preserve"> </w:t>
      </w:r>
      <w:r>
        <w:t>and</w:t>
      </w:r>
      <w:r>
        <w:rPr>
          <w:spacing w:val="-3"/>
        </w:rPr>
        <w:t xml:space="preserve"> </w:t>
      </w:r>
      <w:r>
        <w:t>laboratory</w:t>
      </w:r>
      <w:r>
        <w:rPr>
          <w:spacing w:val="-1"/>
        </w:rPr>
        <w:t xml:space="preserve"> </w:t>
      </w:r>
      <w:r>
        <w:t>surveillance</w:t>
      </w:r>
      <w:r>
        <w:rPr>
          <w:spacing w:val="-6"/>
        </w:rPr>
        <w:t xml:space="preserve"> </w:t>
      </w:r>
      <w:r>
        <w:t>teams cooperate</w:t>
      </w:r>
      <w:r>
        <w:rPr>
          <w:spacing w:val="-2"/>
        </w:rPr>
        <w:t xml:space="preserve"> </w:t>
      </w:r>
      <w:r>
        <w:t>closely</w:t>
      </w:r>
      <w:r>
        <w:rPr>
          <w:spacing w:val="-4"/>
        </w:rPr>
        <w:t xml:space="preserve"> </w:t>
      </w:r>
      <w:r>
        <w:rPr>
          <w:spacing w:val="-5"/>
        </w:rPr>
        <w:t>to:</w:t>
      </w:r>
    </w:p>
    <w:p w14:paraId="4FD62573">
      <w:pPr>
        <w:pStyle w:val="9"/>
        <w:numPr>
          <w:ilvl w:val="0"/>
          <w:numId w:val="2"/>
        </w:numPr>
        <w:tabs>
          <w:tab w:val="left" w:pos="1844"/>
        </w:tabs>
        <w:spacing w:before="148" w:after="0" w:line="259" w:lineRule="auto"/>
        <w:ind w:left="1844" w:right="1213" w:hanging="284"/>
        <w:jc w:val="left"/>
        <w:rPr>
          <w:sz w:val="22"/>
        </w:rPr>
      </w:pPr>
      <w:r>
        <w:rPr>
          <w:sz w:val="22"/>
        </w:rPr>
        <w:t>ensure</w:t>
      </w:r>
      <w:r>
        <w:rPr>
          <w:spacing w:val="-5"/>
          <w:sz w:val="22"/>
        </w:rPr>
        <w:t xml:space="preserve"> </w:t>
      </w:r>
      <w:r>
        <w:rPr>
          <w:sz w:val="22"/>
        </w:rPr>
        <w:t>that</w:t>
      </w:r>
      <w:r>
        <w:rPr>
          <w:spacing w:val="-1"/>
          <w:sz w:val="22"/>
        </w:rPr>
        <w:t xml:space="preserve"> </w:t>
      </w:r>
      <w:r>
        <w:rPr>
          <w:sz w:val="22"/>
        </w:rPr>
        <w:t>the</w:t>
      </w:r>
      <w:r>
        <w:rPr>
          <w:spacing w:val="-4"/>
          <w:sz w:val="22"/>
        </w:rPr>
        <w:t xml:space="preserve"> </w:t>
      </w:r>
      <w:r>
        <w:rPr>
          <w:sz w:val="22"/>
        </w:rPr>
        <w:t>laboratory is</w:t>
      </w:r>
      <w:r>
        <w:rPr>
          <w:spacing w:val="-2"/>
          <w:sz w:val="22"/>
        </w:rPr>
        <w:t xml:space="preserve"> </w:t>
      </w:r>
      <w:r>
        <w:rPr>
          <w:sz w:val="22"/>
        </w:rPr>
        <w:t>notified</w:t>
      </w:r>
      <w:r>
        <w:rPr>
          <w:spacing w:val="-3"/>
          <w:sz w:val="22"/>
        </w:rPr>
        <w:t xml:space="preserve"> </w:t>
      </w:r>
      <w:r>
        <w:rPr>
          <w:sz w:val="22"/>
        </w:rPr>
        <w:t>in</w:t>
      </w:r>
      <w:r>
        <w:rPr>
          <w:spacing w:val="-3"/>
          <w:sz w:val="22"/>
        </w:rPr>
        <w:t xml:space="preserve"> </w:t>
      </w:r>
      <w:r>
        <w:rPr>
          <w:sz w:val="22"/>
        </w:rPr>
        <w:t>advance</w:t>
      </w:r>
      <w:r>
        <w:rPr>
          <w:spacing w:val="-5"/>
          <w:sz w:val="22"/>
        </w:rPr>
        <w:t xml:space="preserve"> </w:t>
      </w:r>
      <w:r>
        <w:rPr>
          <w:sz w:val="22"/>
        </w:rPr>
        <w:t>of the</w:t>
      </w:r>
      <w:r>
        <w:rPr>
          <w:spacing w:val="-4"/>
          <w:sz w:val="22"/>
        </w:rPr>
        <w:t xml:space="preserve"> </w:t>
      </w:r>
      <w:r>
        <w:rPr>
          <w:sz w:val="22"/>
        </w:rPr>
        <w:t>shipment</w:t>
      </w:r>
      <w:r>
        <w:rPr>
          <w:spacing w:val="-4"/>
          <w:sz w:val="22"/>
        </w:rPr>
        <w:t xml:space="preserve"> </w:t>
      </w:r>
      <w:r>
        <w:rPr>
          <w:sz w:val="22"/>
        </w:rPr>
        <w:t>of</w:t>
      </w:r>
      <w:r>
        <w:rPr>
          <w:spacing w:val="-3"/>
          <w:sz w:val="22"/>
        </w:rPr>
        <w:t xml:space="preserve"> </w:t>
      </w:r>
      <w:r>
        <w:rPr>
          <w:sz w:val="22"/>
        </w:rPr>
        <w:t>stool</w:t>
      </w:r>
      <w:r>
        <w:rPr>
          <w:spacing w:val="-2"/>
          <w:sz w:val="22"/>
        </w:rPr>
        <w:t xml:space="preserve"> </w:t>
      </w:r>
      <w:r>
        <w:rPr>
          <w:sz w:val="22"/>
        </w:rPr>
        <w:t>specimens,</w:t>
      </w:r>
      <w:r>
        <w:rPr>
          <w:spacing w:val="-2"/>
          <w:sz w:val="22"/>
        </w:rPr>
        <w:t xml:space="preserve"> </w:t>
      </w:r>
      <w:r>
        <w:rPr>
          <w:sz w:val="22"/>
        </w:rPr>
        <w:t>and</w:t>
      </w:r>
      <w:r>
        <w:rPr>
          <w:spacing w:val="-2"/>
          <w:sz w:val="22"/>
        </w:rPr>
        <w:t xml:space="preserve"> </w:t>
      </w:r>
      <w:r>
        <w:rPr>
          <w:sz w:val="22"/>
        </w:rPr>
        <w:t>that</w:t>
      </w:r>
      <w:r>
        <w:rPr>
          <w:spacing w:val="-1"/>
          <w:sz w:val="22"/>
        </w:rPr>
        <w:t xml:space="preserve"> </w:t>
      </w:r>
      <w:r>
        <w:rPr>
          <w:sz w:val="22"/>
        </w:rPr>
        <w:t>the newly issued AFP case EPID-number is inserted into the lab request form;</w:t>
      </w:r>
    </w:p>
    <w:p w14:paraId="32211849">
      <w:pPr>
        <w:pStyle w:val="9"/>
        <w:spacing w:after="0" w:line="259" w:lineRule="auto"/>
        <w:jc w:val="left"/>
        <w:rPr>
          <w:sz w:val="22"/>
        </w:rPr>
        <w:sectPr>
          <w:pgSz w:w="11910" w:h="16840"/>
          <w:pgMar w:top="940" w:right="141" w:bottom="960" w:left="0" w:header="0" w:footer="727" w:gutter="0"/>
          <w:cols w:space="720" w:num="1"/>
        </w:sectPr>
      </w:pPr>
    </w:p>
    <w:p w14:paraId="3DA874E7">
      <w:pPr>
        <w:pStyle w:val="9"/>
        <w:numPr>
          <w:ilvl w:val="0"/>
          <w:numId w:val="2"/>
        </w:numPr>
        <w:tabs>
          <w:tab w:val="left" w:pos="1844"/>
        </w:tabs>
        <w:spacing w:before="87" w:after="0" w:line="264" w:lineRule="auto"/>
        <w:ind w:left="1844" w:right="1176" w:hanging="284"/>
        <w:jc w:val="left"/>
        <w:rPr>
          <w:sz w:val="22"/>
        </w:rPr>
      </w:pPr>
      <w:r>
        <w:rPr>
          <w:sz w:val="22"/>
        </w:rPr>
        <w:t>ensure</w:t>
      </w:r>
      <w:r>
        <w:rPr>
          <w:spacing w:val="-6"/>
          <w:sz w:val="22"/>
        </w:rPr>
        <w:t xml:space="preserve"> </w:t>
      </w:r>
      <w:r>
        <w:rPr>
          <w:sz w:val="22"/>
        </w:rPr>
        <w:t>that</w:t>
      </w:r>
      <w:r>
        <w:rPr>
          <w:spacing w:val="-3"/>
          <w:sz w:val="22"/>
        </w:rPr>
        <w:t xml:space="preserve"> </w:t>
      </w:r>
      <w:r>
        <w:rPr>
          <w:sz w:val="22"/>
        </w:rPr>
        <w:t>the</w:t>
      </w:r>
      <w:r>
        <w:rPr>
          <w:spacing w:val="-5"/>
          <w:sz w:val="22"/>
        </w:rPr>
        <w:t xml:space="preserve"> </w:t>
      </w:r>
      <w:r>
        <w:rPr>
          <w:sz w:val="22"/>
        </w:rPr>
        <w:t>laboratory</w:t>
      </w:r>
      <w:r>
        <w:rPr>
          <w:spacing w:val="-1"/>
          <w:sz w:val="22"/>
        </w:rPr>
        <w:t xml:space="preserve"> </w:t>
      </w:r>
      <w:r>
        <w:rPr>
          <w:sz w:val="22"/>
        </w:rPr>
        <w:t>provides</w:t>
      </w:r>
      <w:r>
        <w:rPr>
          <w:spacing w:val="-3"/>
          <w:sz w:val="22"/>
        </w:rPr>
        <w:t xml:space="preserve"> </w:t>
      </w:r>
      <w:r>
        <w:rPr>
          <w:sz w:val="22"/>
        </w:rPr>
        <w:t>feedback</w:t>
      </w:r>
      <w:r>
        <w:rPr>
          <w:spacing w:val="-1"/>
          <w:sz w:val="22"/>
        </w:rPr>
        <w:t xml:space="preserve"> </w:t>
      </w:r>
      <w:r>
        <w:rPr>
          <w:sz w:val="22"/>
        </w:rPr>
        <w:t>on</w:t>
      </w:r>
      <w:r>
        <w:rPr>
          <w:spacing w:val="-4"/>
          <w:sz w:val="22"/>
        </w:rPr>
        <w:t xml:space="preserve"> </w:t>
      </w:r>
      <w:r>
        <w:rPr>
          <w:sz w:val="22"/>
        </w:rPr>
        <w:t>the</w:t>
      </w:r>
      <w:r>
        <w:rPr>
          <w:spacing w:val="-3"/>
          <w:sz w:val="22"/>
        </w:rPr>
        <w:t xml:space="preserve"> </w:t>
      </w:r>
      <w:r>
        <w:rPr>
          <w:sz w:val="22"/>
        </w:rPr>
        <w:t>condition</w:t>
      </w:r>
      <w:r>
        <w:rPr>
          <w:spacing w:val="-4"/>
          <w:sz w:val="22"/>
        </w:rPr>
        <w:t xml:space="preserve"> </w:t>
      </w:r>
      <w:r>
        <w:rPr>
          <w:sz w:val="22"/>
        </w:rPr>
        <w:t>of</w:t>
      </w:r>
      <w:r>
        <w:rPr>
          <w:spacing w:val="-4"/>
          <w:sz w:val="22"/>
        </w:rPr>
        <w:t xml:space="preserve"> </w:t>
      </w:r>
      <w:r>
        <w:rPr>
          <w:sz w:val="22"/>
        </w:rPr>
        <w:t>stool</w:t>
      </w:r>
      <w:r>
        <w:rPr>
          <w:spacing w:val="-3"/>
          <w:sz w:val="22"/>
        </w:rPr>
        <w:t xml:space="preserve"> </w:t>
      </w:r>
      <w:r>
        <w:rPr>
          <w:sz w:val="22"/>
        </w:rPr>
        <w:t>specimens</w:t>
      </w:r>
      <w:r>
        <w:rPr>
          <w:spacing w:val="-3"/>
          <w:sz w:val="22"/>
        </w:rPr>
        <w:t xml:space="preserve"> </w:t>
      </w:r>
      <w:r>
        <w:rPr>
          <w:sz w:val="22"/>
        </w:rPr>
        <w:t>on</w:t>
      </w:r>
      <w:r>
        <w:rPr>
          <w:spacing w:val="-1"/>
          <w:sz w:val="22"/>
        </w:rPr>
        <w:t xml:space="preserve"> </w:t>
      </w:r>
      <w:r>
        <w:rPr>
          <w:sz w:val="22"/>
        </w:rPr>
        <w:t>arrival</w:t>
      </w:r>
      <w:r>
        <w:rPr>
          <w:spacing w:val="-3"/>
          <w:sz w:val="22"/>
        </w:rPr>
        <w:t xml:space="preserve"> </w:t>
      </w:r>
      <w:r>
        <w:rPr>
          <w:sz w:val="22"/>
        </w:rPr>
        <w:t>in</w:t>
      </w:r>
      <w:r>
        <w:rPr>
          <w:spacing w:val="-4"/>
          <w:sz w:val="22"/>
        </w:rPr>
        <w:t xml:space="preserve"> </w:t>
      </w:r>
      <w:r>
        <w:rPr>
          <w:sz w:val="22"/>
        </w:rPr>
        <w:t>the lab, particularly if there is a need to repeat specimen collection;</w:t>
      </w:r>
    </w:p>
    <w:p w14:paraId="249B4FED">
      <w:pPr>
        <w:pStyle w:val="9"/>
        <w:numPr>
          <w:ilvl w:val="0"/>
          <w:numId w:val="2"/>
        </w:numPr>
        <w:tabs>
          <w:tab w:val="left" w:pos="1844"/>
        </w:tabs>
        <w:spacing w:before="121" w:after="0" w:line="264" w:lineRule="auto"/>
        <w:ind w:left="1844" w:right="1160" w:hanging="284"/>
        <w:jc w:val="left"/>
        <w:rPr>
          <w:sz w:val="22"/>
        </w:rPr>
      </w:pPr>
      <w:r>
        <w:rPr>
          <w:sz w:val="22"/>
        </w:rPr>
        <w:t>ensure laboratories receive timely notice of any field surveillance activities affecting laboratory workload</w:t>
      </w:r>
      <w:r>
        <w:rPr>
          <w:spacing w:val="-5"/>
          <w:sz w:val="22"/>
        </w:rPr>
        <w:t xml:space="preserve"> </w:t>
      </w:r>
      <w:r>
        <w:rPr>
          <w:sz w:val="22"/>
        </w:rPr>
        <w:t>and</w:t>
      </w:r>
      <w:r>
        <w:rPr>
          <w:spacing w:val="-1"/>
          <w:sz w:val="22"/>
        </w:rPr>
        <w:t xml:space="preserve"> </w:t>
      </w:r>
      <w:r>
        <w:rPr>
          <w:sz w:val="22"/>
        </w:rPr>
        <w:t>testing</w:t>
      </w:r>
      <w:r>
        <w:rPr>
          <w:spacing w:val="-5"/>
          <w:sz w:val="22"/>
        </w:rPr>
        <w:t xml:space="preserve"> </w:t>
      </w:r>
      <w:r>
        <w:rPr>
          <w:sz w:val="22"/>
        </w:rPr>
        <w:t>capacity,</w:t>
      </w:r>
      <w:r>
        <w:rPr>
          <w:spacing w:val="-4"/>
          <w:sz w:val="22"/>
        </w:rPr>
        <w:t xml:space="preserve"> </w:t>
      </w:r>
      <w:r>
        <w:rPr>
          <w:sz w:val="22"/>
        </w:rPr>
        <w:t>such</w:t>
      </w:r>
      <w:r>
        <w:rPr>
          <w:spacing w:val="-5"/>
          <w:sz w:val="22"/>
        </w:rPr>
        <w:t xml:space="preserve"> </w:t>
      </w:r>
      <w:r>
        <w:rPr>
          <w:sz w:val="22"/>
        </w:rPr>
        <w:t>as additional</w:t>
      </w:r>
      <w:r>
        <w:rPr>
          <w:spacing w:val="-4"/>
          <w:sz w:val="22"/>
        </w:rPr>
        <w:t xml:space="preserve"> </w:t>
      </w:r>
      <w:r>
        <w:rPr>
          <w:sz w:val="22"/>
        </w:rPr>
        <w:t>sampling</w:t>
      </w:r>
      <w:r>
        <w:rPr>
          <w:spacing w:val="-5"/>
          <w:sz w:val="22"/>
        </w:rPr>
        <w:t xml:space="preserve"> </w:t>
      </w:r>
      <w:r>
        <w:rPr>
          <w:sz w:val="22"/>
        </w:rPr>
        <w:t>of</w:t>
      </w:r>
      <w:r>
        <w:rPr>
          <w:spacing w:val="-5"/>
          <w:sz w:val="22"/>
        </w:rPr>
        <w:t xml:space="preserve"> </w:t>
      </w:r>
      <w:r>
        <w:rPr>
          <w:sz w:val="22"/>
        </w:rPr>
        <w:t>contacts</w:t>
      </w:r>
      <w:r>
        <w:rPr>
          <w:spacing w:val="-4"/>
          <w:sz w:val="22"/>
        </w:rPr>
        <w:t xml:space="preserve"> </w:t>
      </w:r>
      <w:r>
        <w:rPr>
          <w:sz w:val="22"/>
        </w:rPr>
        <w:t>or</w:t>
      </w:r>
      <w:r>
        <w:rPr>
          <w:spacing w:val="-2"/>
          <w:sz w:val="22"/>
        </w:rPr>
        <w:t xml:space="preserve"> </w:t>
      </w:r>
      <w:r>
        <w:rPr>
          <w:sz w:val="22"/>
        </w:rPr>
        <w:t>healthy</w:t>
      </w:r>
      <w:r>
        <w:rPr>
          <w:spacing w:val="-1"/>
          <w:sz w:val="22"/>
        </w:rPr>
        <w:t xml:space="preserve"> </w:t>
      </w:r>
      <w:r>
        <w:rPr>
          <w:sz w:val="22"/>
        </w:rPr>
        <w:t>children,</w:t>
      </w:r>
      <w:r>
        <w:rPr>
          <w:spacing w:val="-4"/>
          <w:sz w:val="22"/>
        </w:rPr>
        <w:t xml:space="preserve"> </w:t>
      </w:r>
      <w:r>
        <w:rPr>
          <w:sz w:val="22"/>
        </w:rPr>
        <w:t>such</w:t>
      </w:r>
      <w:r>
        <w:rPr>
          <w:spacing w:val="-5"/>
          <w:sz w:val="22"/>
        </w:rPr>
        <w:t xml:space="preserve"> </w:t>
      </w:r>
      <w:r>
        <w:rPr>
          <w:sz w:val="22"/>
        </w:rPr>
        <w:t>as during the early phase of a new outbreak;</w:t>
      </w:r>
    </w:p>
    <w:p w14:paraId="78A9E56E">
      <w:pPr>
        <w:pStyle w:val="9"/>
        <w:numPr>
          <w:ilvl w:val="0"/>
          <w:numId w:val="2"/>
        </w:numPr>
        <w:tabs>
          <w:tab w:val="left" w:pos="1844"/>
        </w:tabs>
        <w:spacing w:before="122" w:after="0" w:line="259" w:lineRule="auto"/>
        <w:ind w:left="1844" w:right="1281" w:hanging="284"/>
        <w:jc w:val="left"/>
        <w:rPr>
          <w:sz w:val="22"/>
        </w:rPr>
      </w:pPr>
      <w:r>
        <w:rPr>
          <w:sz w:val="22"/>
        </w:rPr>
        <w:t>regularly</w:t>
      </w:r>
      <w:r>
        <w:rPr>
          <w:spacing w:val="-4"/>
          <w:sz w:val="22"/>
        </w:rPr>
        <w:t xml:space="preserve"> </w:t>
      </w:r>
      <w:r>
        <w:rPr>
          <w:sz w:val="22"/>
        </w:rPr>
        <w:t>share</w:t>
      </w:r>
      <w:r>
        <w:rPr>
          <w:spacing w:val="-6"/>
          <w:sz w:val="22"/>
        </w:rPr>
        <w:t xml:space="preserve"> </w:t>
      </w:r>
      <w:r>
        <w:rPr>
          <w:sz w:val="22"/>
        </w:rPr>
        <w:t>all available</w:t>
      </w:r>
      <w:r>
        <w:rPr>
          <w:spacing w:val="-6"/>
          <w:sz w:val="22"/>
        </w:rPr>
        <w:t xml:space="preserve"> </w:t>
      </w:r>
      <w:r>
        <w:rPr>
          <w:sz w:val="22"/>
        </w:rPr>
        <w:t>data</w:t>
      </w:r>
      <w:r>
        <w:rPr>
          <w:spacing w:val="-6"/>
          <w:sz w:val="22"/>
        </w:rPr>
        <w:t xml:space="preserve"> </w:t>
      </w:r>
      <w:r>
        <w:rPr>
          <w:sz w:val="22"/>
        </w:rPr>
        <w:t>to</w:t>
      </w:r>
      <w:r>
        <w:rPr>
          <w:spacing w:val="-1"/>
          <w:sz w:val="22"/>
        </w:rPr>
        <w:t xml:space="preserve"> </w:t>
      </w:r>
      <w:r>
        <w:rPr>
          <w:sz w:val="22"/>
        </w:rPr>
        <w:t>ensure</w:t>
      </w:r>
      <w:r>
        <w:rPr>
          <w:spacing w:val="-2"/>
          <w:sz w:val="22"/>
        </w:rPr>
        <w:t xml:space="preserve"> </w:t>
      </w:r>
      <w:r>
        <w:rPr>
          <w:sz w:val="22"/>
        </w:rPr>
        <w:t>the</w:t>
      </w:r>
      <w:r>
        <w:rPr>
          <w:spacing w:val="-6"/>
          <w:sz w:val="22"/>
        </w:rPr>
        <w:t xml:space="preserve"> </w:t>
      </w:r>
      <w:r>
        <w:rPr>
          <w:sz w:val="22"/>
        </w:rPr>
        <w:t>accuracy of</w:t>
      </w:r>
      <w:r>
        <w:rPr>
          <w:spacing w:val="-4"/>
          <w:sz w:val="22"/>
        </w:rPr>
        <w:t xml:space="preserve"> </w:t>
      </w:r>
      <w:r>
        <w:rPr>
          <w:sz w:val="22"/>
        </w:rPr>
        <w:t>case</w:t>
      </w:r>
      <w:r>
        <w:rPr>
          <w:spacing w:val="-2"/>
          <w:sz w:val="22"/>
        </w:rPr>
        <w:t xml:space="preserve"> </w:t>
      </w:r>
      <w:r>
        <w:rPr>
          <w:sz w:val="22"/>
        </w:rPr>
        <w:t>details</w:t>
      </w:r>
      <w:r>
        <w:rPr>
          <w:spacing w:val="-3"/>
          <w:sz w:val="22"/>
        </w:rPr>
        <w:t xml:space="preserve"> </w:t>
      </w:r>
      <w:r>
        <w:rPr>
          <w:sz w:val="22"/>
        </w:rPr>
        <w:t>(e.g.,</w:t>
      </w:r>
      <w:r>
        <w:rPr>
          <w:spacing w:val="-3"/>
          <w:sz w:val="22"/>
        </w:rPr>
        <w:t xml:space="preserve"> </w:t>
      </w:r>
      <w:r>
        <w:rPr>
          <w:sz w:val="22"/>
        </w:rPr>
        <w:t>EPID</w:t>
      </w:r>
      <w:r>
        <w:rPr>
          <w:spacing w:val="-3"/>
          <w:sz w:val="22"/>
        </w:rPr>
        <w:t xml:space="preserve"> </w:t>
      </w:r>
      <w:r>
        <w:rPr>
          <w:sz w:val="22"/>
        </w:rPr>
        <w:t>numbers),</w:t>
      </w:r>
      <w:r>
        <w:rPr>
          <w:spacing w:val="-3"/>
          <w:sz w:val="22"/>
        </w:rPr>
        <w:t xml:space="preserve"> </w:t>
      </w:r>
      <w:r>
        <w:rPr>
          <w:sz w:val="22"/>
        </w:rPr>
        <w:t>with corrective action taken when there are problems;</w:t>
      </w:r>
    </w:p>
    <w:p w14:paraId="792C29A9">
      <w:pPr>
        <w:pStyle w:val="9"/>
        <w:numPr>
          <w:ilvl w:val="0"/>
          <w:numId w:val="2"/>
        </w:numPr>
        <w:tabs>
          <w:tab w:val="left" w:pos="1844"/>
        </w:tabs>
        <w:spacing w:before="129" w:after="0" w:line="264" w:lineRule="auto"/>
        <w:ind w:left="1844" w:right="1269" w:hanging="284"/>
        <w:jc w:val="left"/>
        <w:rPr>
          <w:sz w:val="22"/>
        </w:rPr>
      </w:pPr>
      <w:r>
        <w:rPr>
          <w:sz w:val="22"/>
        </w:rPr>
        <w:t>mutually</w:t>
      </w:r>
      <w:r>
        <w:rPr>
          <w:spacing w:val="-5"/>
          <w:sz w:val="22"/>
        </w:rPr>
        <w:t xml:space="preserve"> </w:t>
      </w:r>
      <w:r>
        <w:rPr>
          <w:sz w:val="22"/>
        </w:rPr>
        <w:t>share</w:t>
      </w:r>
      <w:r>
        <w:rPr>
          <w:spacing w:val="-7"/>
          <w:sz w:val="22"/>
        </w:rPr>
        <w:t xml:space="preserve"> </w:t>
      </w:r>
      <w:r>
        <w:rPr>
          <w:sz w:val="22"/>
        </w:rPr>
        <w:t>epidemiological</w:t>
      </w:r>
      <w:r>
        <w:rPr>
          <w:spacing w:val="-4"/>
          <w:sz w:val="22"/>
        </w:rPr>
        <w:t xml:space="preserve"> </w:t>
      </w:r>
      <w:r>
        <w:rPr>
          <w:sz w:val="22"/>
        </w:rPr>
        <w:t>findings,</w:t>
      </w:r>
      <w:r>
        <w:rPr>
          <w:spacing w:val="-4"/>
          <w:sz w:val="22"/>
        </w:rPr>
        <w:t xml:space="preserve"> </w:t>
      </w:r>
      <w:r>
        <w:rPr>
          <w:sz w:val="22"/>
        </w:rPr>
        <w:t>laboratory</w:t>
      </w:r>
      <w:r>
        <w:rPr>
          <w:spacing w:val="-2"/>
          <w:sz w:val="22"/>
        </w:rPr>
        <w:t xml:space="preserve"> </w:t>
      </w:r>
      <w:r>
        <w:rPr>
          <w:sz w:val="22"/>
        </w:rPr>
        <w:t>and</w:t>
      </w:r>
      <w:r>
        <w:rPr>
          <w:spacing w:val="-4"/>
          <w:sz w:val="22"/>
        </w:rPr>
        <w:t xml:space="preserve"> </w:t>
      </w:r>
      <w:r>
        <w:rPr>
          <w:sz w:val="22"/>
        </w:rPr>
        <w:t>genomic</w:t>
      </w:r>
      <w:r>
        <w:rPr>
          <w:spacing w:val="-6"/>
          <w:sz w:val="22"/>
        </w:rPr>
        <w:t xml:space="preserve"> </w:t>
      </w:r>
      <w:r>
        <w:rPr>
          <w:sz w:val="22"/>
        </w:rPr>
        <w:t>sequence</w:t>
      </w:r>
      <w:r>
        <w:rPr>
          <w:spacing w:val="-3"/>
          <w:sz w:val="22"/>
        </w:rPr>
        <w:t xml:space="preserve"> </w:t>
      </w:r>
      <w:r>
        <w:rPr>
          <w:sz w:val="22"/>
        </w:rPr>
        <w:t>results,</w:t>
      </w:r>
      <w:r>
        <w:rPr>
          <w:spacing w:val="-4"/>
          <w:sz w:val="22"/>
        </w:rPr>
        <w:t xml:space="preserve"> </w:t>
      </w:r>
      <w:r>
        <w:rPr>
          <w:sz w:val="22"/>
        </w:rPr>
        <w:t>and</w:t>
      </w:r>
      <w:r>
        <w:rPr>
          <w:spacing w:val="-4"/>
          <w:sz w:val="22"/>
        </w:rPr>
        <w:t xml:space="preserve"> </w:t>
      </w:r>
      <w:r>
        <w:rPr>
          <w:sz w:val="22"/>
        </w:rPr>
        <w:t>final</w:t>
      </w:r>
      <w:r>
        <w:rPr>
          <w:spacing w:val="-4"/>
          <w:sz w:val="22"/>
        </w:rPr>
        <w:t xml:space="preserve"> </w:t>
      </w:r>
      <w:r>
        <w:rPr>
          <w:sz w:val="22"/>
        </w:rPr>
        <w:t>case classification; and</w:t>
      </w:r>
    </w:p>
    <w:p w14:paraId="67E265AB">
      <w:pPr>
        <w:pStyle w:val="9"/>
        <w:numPr>
          <w:ilvl w:val="0"/>
          <w:numId w:val="2"/>
        </w:numPr>
        <w:tabs>
          <w:tab w:val="left" w:pos="1844"/>
        </w:tabs>
        <w:spacing w:before="121" w:after="0" w:line="264" w:lineRule="auto"/>
        <w:ind w:left="1844" w:right="1297" w:hanging="284"/>
        <w:jc w:val="left"/>
        <w:rPr>
          <w:sz w:val="22"/>
        </w:rPr>
      </w:pPr>
      <w:r>
        <w:rPr>
          <w:sz w:val="22"/>
        </w:rPr>
        <w:t xml:space="preserve">reduce the period </w:t>
      </w:r>
      <w:r>
        <w:rPr>
          <w:i/>
          <w:sz w:val="22"/>
        </w:rPr>
        <w:t xml:space="preserve">between the identification of an AFP case and final laboratory results </w:t>
      </w:r>
      <w:r>
        <w:rPr>
          <w:sz w:val="22"/>
        </w:rPr>
        <w:t>so new virus-positive</w:t>
      </w:r>
      <w:r>
        <w:rPr>
          <w:spacing w:val="-4"/>
          <w:sz w:val="22"/>
        </w:rPr>
        <w:t xml:space="preserve"> </w:t>
      </w:r>
      <w:r>
        <w:rPr>
          <w:sz w:val="22"/>
        </w:rPr>
        <w:t>cases</w:t>
      </w:r>
      <w:r>
        <w:rPr>
          <w:spacing w:val="-2"/>
          <w:sz w:val="22"/>
        </w:rPr>
        <w:t xml:space="preserve"> </w:t>
      </w:r>
      <w:r>
        <w:rPr>
          <w:sz w:val="22"/>
        </w:rPr>
        <w:t>can</w:t>
      </w:r>
      <w:r>
        <w:rPr>
          <w:spacing w:val="-3"/>
          <w:sz w:val="22"/>
        </w:rPr>
        <w:t xml:space="preserve"> </w:t>
      </w:r>
      <w:r>
        <w:rPr>
          <w:sz w:val="22"/>
        </w:rPr>
        <w:t>be</w:t>
      </w:r>
      <w:r>
        <w:rPr>
          <w:spacing w:val="-1"/>
          <w:sz w:val="22"/>
        </w:rPr>
        <w:t xml:space="preserve"> </w:t>
      </w:r>
      <w:r>
        <w:rPr>
          <w:sz w:val="22"/>
        </w:rPr>
        <w:t>responded to</w:t>
      </w:r>
      <w:r>
        <w:rPr>
          <w:spacing w:val="-3"/>
          <w:sz w:val="22"/>
        </w:rPr>
        <w:t xml:space="preserve"> </w:t>
      </w:r>
      <w:r>
        <w:rPr>
          <w:sz w:val="22"/>
        </w:rPr>
        <w:t>as</w:t>
      </w:r>
      <w:r>
        <w:rPr>
          <w:spacing w:val="-2"/>
          <w:sz w:val="22"/>
        </w:rPr>
        <w:t xml:space="preserve"> </w:t>
      </w:r>
      <w:r>
        <w:rPr>
          <w:sz w:val="22"/>
        </w:rPr>
        <w:t>swiftly</w:t>
      </w:r>
      <w:r>
        <w:rPr>
          <w:spacing w:val="-3"/>
          <w:sz w:val="22"/>
        </w:rPr>
        <w:t xml:space="preserve"> </w:t>
      </w:r>
      <w:r>
        <w:rPr>
          <w:sz w:val="22"/>
        </w:rPr>
        <w:t>as</w:t>
      </w:r>
      <w:r>
        <w:rPr>
          <w:spacing w:val="-2"/>
          <w:sz w:val="22"/>
        </w:rPr>
        <w:t xml:space="preserve"> </w:t>
      </w:r>
      <w:r>
        <w:rPr>
          <w:sz w:val="22"/>
        </w:rPr>
        <w:t>possible.</w:t>
      </w:r>
      <w:r>
        <w:rPr>
          <w:spacing w:val="40"/>
          <w:sz w:val="22"/>
        </w:rPr>
        <w:t xml:space="preserve"> </w:t>
      </w:r>
      <w:r>
        <w:rPr>
          <w:sz w:val="22"/>
        </w:rPr>
        <w:t>For a</w:t>
      </w:r>
      <w:r>
        <w:rPr>
          <w:spacing w:val="-5"/>
          <w:sz w:val="22"/>
        </w:rPr>
        <w:t xml:space="preserve"> </w:t>
      </w:r>
      <w:r>
        <w:rPr>
          <w:sz w:val="22"/>
        </w:rPr>
        <w:t>more</w:t>
      </w:r>
      <w:r>
        <w:rPr>
          <w:spacing w:val="-5"/>
          <w:sz w:val="22"/>
        </w:rPr>
        <w:t xml:space="preserve"> </w:t>
      </w:r>
      <w:r>
        <w:rPr>
          <w:sz w:val="22"/>
        </w:rPr>
        <w:t>detailed</w:t>
      </w:r>
      <w:r>
        <w:rPr>
          <w:spacing w:val="-3"/>
          <w:sz w:val="22"/>
        </w:rPr>
        <w:t xml:space="preserve"> </w:t>
      </w:r>
      <w:r>
        <w:rPr>
          <w:sz w:val="22"/>
        </w:rPr>
        <w:t>discussion</w:t>
      </w:r>
      <w:r>
        <w:rPr>
          <w:spacing w:val="-3"/>
          <w:sz w:val="22"/>
        </w:rPr>
        <w:t xml:space="preserve"> </w:t>
      </w:r>
      <w:r>
        <w:rPr>
          <w:sz w:val="22"/>
        </w:rPr>
        <w:t xml:space="preserve">of possible delays between AFP case detection and final laboratory results, please also consult </w:t>
      </w:r>
      <w:r>
        <w:fldChar w:fldCharType="begin"/>
      </w:r>
      <w:r>
        <w:instrText xml:space="preserve"> HYPERLINK \l "_bookmark105" </w:instrText>
      </w:r>
      <w:r>
        <w:fldChar w:fldCharType="separate"/>
      </w:r>
      <w:r>
        <w:rPr>
          <w:color w:val="0462C1"/>
          <w:sz w:val="22"/>
          <w:u w:val="single" w:color="0462C1"/>
        </w:rPr>
        <w:t>Annex 8</w:t>
      </w:r>
      <w:r>
        <w:rPr>
          <w:sz w:val="22"/>
        </w:rPr>
        <w:t>.</w:t>
      </w:r>
      <w:r>
        <w:rPr>
          <w:sz w:val="22"/>
        </w:rPr>
        <w:fldChar w:fldCharType="end"/>
      </w:r>
    </w:p>
    <w:p w14:paraId="244B9B58">
      <w:pPr>
        <w:pStyle w:val="8"/>
        <w:spacing w:before="119"/>
        <w:ind w:left="1276"/>
      </w:pPr>
      <w:r>
        <w:t>Key</w:t>
      </w:r>
      <w:r>
        <w:rPr>
          <w:spacing w:val="-4"/>
        </w:rPr>
        <w:t xml:space="preserve"> </w:t>
      </w:r>
      <w:r>
        <w:t>timeliness</w:t>
      </w:r>
      <w:r>
        <w:rPr>
          <w:spacing w:val="-3"/>
        </w:rPr>
        <w:t xml:space="preserve"> </w:t>
      </w:r>
      <w:r>
        <w:t>indicators</w:t>
      </w:r>
      <w:r>
        <w:rPr>
          <w:spacing w:val="-3"/>
        </w:rPr>
        <w:t xml:space="preserve"> </w:t>
      </w:r>
      <w:r>
        <w:t>to</w:t>
      </w:r>
      <w:r>
        <w:rPr>
          <w:spacing w:val="-4"/>
        </w:rPr>
        <w:t xml:space="preserve"> </w:t>
      </w:r>
      <w:r>
        <w:t>monitor</w:t>
      </w:r>
      <w:r>
        <w:rPr>
          <w:spacing w:val="-5"/>
        </w:rPr>
        <w:t xml:space="preserve"> </w:t>
      </w:r>
      <w:r>
        <w:t>in</w:t>
      </w:r>
      <w:r>
        <w:rPr>
          <w:spacing w:val="-4"/>
        </w:rPr>
        <w:t xml:space="preserve"> </w:t>
      </w:r>
      <w:r>
        <w:t>relation</w:t>
      </w:r>
      <w:r>
        <w:rPr>
          <w:spacing w:val="-4"/>
        </w:rPr>
        <w:t xml:space="preserve"> </w:t>
      </w:r>
      <w:r>
        <w:t>to</w:t>
      </w:r>
      <w:r>
        <w:rPr>
          <w:spacing w:val="-4"/>
        </w:rPr>
        <w:t xml:space="preserve"> </w:t>
      </w:r>
      <w:r>
        <w:t>specimen transport</w:t>
      </w:r>
      <w:r>
        <w:rPr>
          <w:spacing w:val="-2"/>
        </w:rPr>
        <w:t xml:space="preserve"> </w:t>
      </w:r>
      <w:r>
        <w:t>and</w:t>
      </w:r>
      <w:r>
        <w:rPr>
          <w:spacing w:val="-3"/>
        </w:rPr>
        <w:t xml:space="preserve"> </w:t>
      </w:r>
      <w:r>
        <w:t>laboratory testing</w:t>
      </w:r>
      <w:r>
        <w:rPr>
          <w:spacing w:val="-3"/>
        </w:rPr>
        <w:t xml:space="preserve"> </w:t>
      </w:r>
      <w:r>
        <w:rPr>
          <w:spacing w:val="-4"/>
        </w:rPr>
        <w:t>are:</w:t>
      </w:r>
    </w:p>
    <w:p w14:paraId="6552FD5F">
      <w:pPr>
        <w:pStyle w:val="9"/>
        <w:numPr>
          <w:ilvl w:val="0"/>
          <w:numId w:val="2"/>
        </w:numPr>
        <w:tabs>
          <w:tab w:val="left" w:pos="1844"/>
        </w:tabs>
        <w:spacing w:before="136" w:after="0" w:line="256" w:lineRule="auto"/>
        <w:ind w:left="1844" w:right="1326" w:hanging="284"/>
        <w:jc w:val="left"/>
        <w:rPr>
          <w:sz w:val="22"/>
        </w:rPr>
      </w:pPr>
      <w:r>
        <w:rPr>
          <w:sz w:val="22"/>
        </w:rPr>
        <w:t>the duration of specimen transport from the field to the lab: ≥80% of stool specimens should arrive</w:t>
      </w:r>
      <w:r>
        <w:rPr>
          <w:spacing w:val="-5"/>
          <w:sz w:val="22"/>
        </w:rPr>
        <w:t xml:space="preserve"> </w:t>
      </w:r>
      <w:r>
        <w:rPr>
          <w:sz w:val="22"/>
        </w:rPr>
        <w:t>at</w:t>
      </w:r>
      <w:r>
        <w:rPr>
          <w:spacing w:val="-2"/>
          <w:sz w:val="22"/>
        </w:rPr>
        <w:t xml:space="preserve"> </w:t>
      </w:r>
      <w:r>
        <w:rPr>
          <w:sz w:val="22"/>
        </w:rPr>
        <w:t>a</w:t>
      </w:r>
      <w:r>
        <w:rPr>
          <w:spacing w:val="-5"/>
          <w:sz w:val="22"/>
        </w:rPr>
        <w:t xml:space="preserve"> </w:t>
      </w:r>
      <w:r>
        <w:rPr>
          <w:sz w:val="22"/>
        </w:rPr>
        <w:t>WHO-accredited</w:t>
      </w:r>
      <w:r>
        <w:rPr>
          <w:spacing w:val="-4"/>
          <w:sz w:val="22"/>
        </w:rPr>
        <w:t xml:space="preserve"> </w:t>
      </w:r>
      <w:r>
        <w:rPr>
          <w:sz w:val="22"/>
        </w:rPr>
        <w:t>polio</w:t>
      </w:r>
      <w:r>
        <w:rPr>
          <w:spacing w:val="-4"/>
          <w:sz w:val="22"/>
        </w:rPr>
        <w:t xml:space="preserve"> </w:t>
      </w:r>
      <w:r>
        <w:rPr>
          <w:sz w:val="22"/>
        </w:rPr>
        <w:t>laboratory</w:t>
      </w:r>
      <w:r>
        <w:rPr>
          <w:spacing w:val="-4"/>
          <w:sz w:val="22"/>
        </w:rPr>
        <w:t xml:space="preserve"> </w:t>
      </w:r>
      <w:r>
        <w:rPr>
          <w:sz w:val="22"/>
        </w:rPr>
        <w:t>under</w:t>
      </w:r>
      <w:r>
        <w:rPr>
          <w:spacing w:val="-5"/>
          <w:sz w:val="22"/>
        </w:rPr>
        <w:t xml:space="preserve"> </w:t>
      </w:r>
      <w:r>
        <w:rPr>
          <w:sz w:val="22"/>
        </w:rPr>
        <w:t>reverse</w:t>
      </w:r>
      <w:r>
        <w:rPr>
          <w:spacing w:val="-5"/>
          <w:sz w:val="22"/>
        </w:rPr>
        <w:t xml:space="preserve"> </w:t>
      </w:r>
      <w:r>
        <w:rPr>
          <w:sz w:val="22"/>
        </w:rPr>
        <w:t>cold</w:t>
      </w:r>
      <w:r>
        <w:rPr>
          <w:spacing w:val="-4"/>
          <w:sz w:val="22"/>
        </w:rPr>
        <w:t xml:space="preserve"> </w:t>
      </w:r>
      <w:r>
        <w:rPr>
          <w:sz w:val="22"/>
        </w:rPr>
        <w:t>chain</w:t>
      </w:r>
      <w:r>
        <w:rPr>
          <w:spacing w:val="-4"/>
          <w:sz w:val="22"/>
        </w:rPr>
        <w:t xml:space="preserve"> </w:t>
      </w:r>
      <w:r>
        <w:rPr>
          <w:sz w:val="22"/>
        </w:rPr>
        <w:t>conditions</w:t>
      </w:r>
      <w:r>
        <w:rPr>
          <w:spacing w:val="-2"/>
          <w:sz w:val="22"/>
        </w:rPr>
        <w:t xml:space="preserve"> </w:t>
      </w:r>
      <w:r>
        <w:rPr>
          <w:sz w:val="22"/>
        </w:rPr>
        <w:t>within</w:t>
      </w:r>
      <w:r>
        <w:rPr>
          <w:spacing w:val="-4"/>
          <w:sz w:val="22"/>
        </w:rPr>
        <w:t xml:space="preserve"> </w:t>
      </w:r>
      <w:r>
        <w:rPr>
          <w:sz w:val="22"/>
        </w:rPr>
        <w:t>three</w:t>
      </w:r>
      <w:r>
        <w:rPr>
          <w:spacing w:val="-5"/>
          <w:sz w:val="22"/>
        </w:rPr>
        <w:t xml:space="preserve"> </w:t>
      </w:r>
      <w:r>
        <w:rPr>
          <w:sz w:val="22"/>
        </w:rPr>
        <w:t>(3) days of collection of the second stool specimen collection, and</w:t>
      </w:r>
    </w:p>
    <w:p w14:paraId="32ACA651">
      <w:pPr>
        <w:pStyle w:val="9"/>
        <w:numPr>
          <w:ilvl w:val="0"/>
          <w:numId w:val="2"/>
        </w:numPr>
        <w:tabs>
          <w:tab w:val="left" w:pos="1844"/>
        </w:tabs>
        <w:spacing w:before="166" w:after="0" w:line="256" w:lineRule="auto"/>
        <w:ind w:left="1844" w:right="1258" w:hanging="284"/>
        <w:jc w:val="left"/>
        <w:rPr>
          <w:sz w:val="22"/>
        </w:rPr>
      </w:pPr>
      <w:r>
        <w:rPr>
          <w:sz w:val="22"/>
        </w:rPr>
        <w:t>the</w:t>
      </w:r>
      <w:r>
        <w:rPr>
          <w:spacing w:val="-2"/>
          <w:sz w:val="22"/>
        </w:rPr>
        <w:t xml:space="preserve"> </w:t>
      </w:r>
      <w:r>
        <w:rPr>
          <w:sz w:val="22"/>
        </w:rPr>
        <w:t>time</w:t>
      </w:r>
      <w:r>
        <w:rPr>
          <w:spacing w:val="-5"/>
          <w:sz w:val="22"/>
        </w:rPr>
        <w:t xml:space="preserve"> </w:t>
      </w:r>
      <w:r>
        <w:rPr>
          <w:sz w:val="22"/>
        </w:rPr>
        <w:t>between</w:t>
      </w:r>
      <w:r>
        <w:rPr>
          <w:spacing w:val="-4"/>
          <w:sz w:val="22"/>
        </w:rPr>
        <w:t xml:space="preserve"> </w:t>
      </w:r>
      <w:r>
        <w:rPr>
          <w:sz w:val="22"/>
        </w:rPr>
        <w:t>receipt</w:t>
      </w:r>
      <w:r>
        <w:rPr>
          <w:spacing w:val="-2"/>
          <w:sz w:val="22"/>
        </w:rPr>
        <w:t xml:space="preserve"> </w:t>
      </w:r>
      <w:r>
        <w:rPr>
          <w:sz w:val="22"/>
        </w:rPr>
        <w:t>of</w:t>
      </w:r>
      <w:r>
        <w:rPr>
          <w:spacing w:val="-4"/>
          <w:sz w:val="22"/>
        </w:rPr>
        <w:t xml:space="preserve"> </w:t>
      </w:r>
      <w:r>
        <w:rPr>
          <w:sz w:val="22"/>
        </w:rPr>
        <w:t>specimens</w:t>
      </w:r>
      <w:r>
        <w:rPr>
          <w:spacing w:val="-2"/>
          <w:sz w:val="22"/>
        </w:rPr>
        <w:t xml:space="preserve"> </w:t>
      </w:r>
      <w:r>
        <w:rPr>
          <w:sz w:val="22"/>
        </w:rPr>
        <w:t>in</w:t>
      </w:r>
      <w:r>
        <w:rPr>
          <w:spacing w:val="-4"/>
          <w:sz w:val="22"/>
        </w:rPr>
        <w:t xml:space="preserve"> </w:t>
      </w:r>
      <w:r>
        <w:rPr>
          <w:sz w:val="22"/>
        </w:rPr>
        <w:t>the</w:t>
      </w:r>
      <w:r>
        <w:rPr>
          <w:spacing w:val="-2"/>
          <w:sz w:val="22"/>
        </w:rPr>
        <w:t xml:space="preserve"> </w:t>
      </w:r>
      <w:r>
        <w:rPr>
          <w:sz w:val="22"/>
        </w:rPr>
        <w:t>laboratory and</w:t>
      </w:r>
      <w:r>
        <w:rPr>
          <w:spacing w:val="-3"/>
          <w:sz w:val="22"/>
        </w:rPr>
        <w:t xml:space="preserve"> </w:t>
      </w:r>
      <w:r>
        <w:rPr>
          <w:sz w:val="22"/>
        </w:rPr>
        <w:t>sharing</w:t>
      </w:r>
      <w:r>
        <w:rPr>
          <w:spacing w:val="-4"/>
          <w:sz w:val="22"/>
        </w:rPr>
        <w:t xml:space="preserve"> </w:t>
      </w:r>
      <w:r>
        <w:rPr>
          <w:sz w:val="22"/>
        </w:rPr>
        <w:t>final</w:t>
      </w:r>
      <w:r>
        <w:rPr>
          <w:spacing w:val="-3"/>
          <w:sz w:val="22"/>
        </w:rPr>
        <w:t xml:space="preserve"> </w:t>
      </w:r>
      <w:r>
        <w:rPr>
          <w:sz w:val="22"/>
        </w:rPr>
        <w:t>laboratory</w:t>
      </w:r>
      <w:r>
        <w:rPr>
          <w:spacing w:val="-4"/>
          <w:sz w:val="22"/>
        </w:rPr>
        <w:t xml:space="preserve"> </w:t>
      </w:r>
      <w:r>
        <w:rPr>
          <w:sz w:val="22"/>
        </w:rPr>
        <w:t>results.</w:t>
      </w:r>
      <w:r>
        <w:rPr>
          <w:spacing w:val="40"/>
          <w:sz w:val="22"/>
        </w:rPr>
        <w:t xml:space="preserve"> </w:t>
      </w:r>
      <w:r>
        <w:rPr>
          <w:sz w:val="22"/>
        </w:rPr>
        <w:t>For at</w:t>
      </w:r>
      <w:r>
        <w:rPr>
          <w:spacing w:val="-6"/>
          <w:sz w:val="22"/>
        </w:rPr>
        <w:t xml:space="preserve"> </w:t>
      </w:r>
      <w:r>
        <w:rPr>
          <w:sz w:val="22"/>
        </w:rPr>
        <w:t>least</w:t>
      </w:r>
      <w:r>
        <w:rPr>
          <w:spacing w:val="-6"/>
          <w:sz w:val="22"/>
        </w:rPr>
        <w:t xml:space="preserve"> </w:t>
      </w:r>
      <w:r>
        <w:rPr>
          <w:sz w:val="22"/>
        </w:rPr>
        <w:t>80%</w:t>
      </w:r>
      <w:r>
        <w:rPr>
          <w:spacing w:val="-6"/>
          <w:sz w:val="22"/>
        </w:rPr>
        <w:t xml:space="preserve"> </w:t>
      </w:r>
      <w:r>
        <w:rPr>
          <w:sz w:val="22"/>
        </w:rPr>
        <w:t>of case</w:t>
      </w:r>
      <w:r>
        <w:rPr>
          <w:spacing w:val="-2"/>
          <w:sz w:val="22"/>
        </w:rPr>
        <w:t xml:space="preserve"> </w:t>
      </w:r>
      <w:r>
        <w:rPr>
          <w:sz w:val="22"/>
        </w:rPr>
        <w:t>or</w:t>
      </w:r>
      <w:r>
        <w:rPr>
          <w:spacing w:val="-1"/>
          <w:sz w:val="22"/>
        </w:rPr>
        <w:t xml:space="preserve"> </w:t>
      </w:r>
      <w:r>
        <w:rPr>
          <w:sz w:val="22"/>
        </w:rPr>
        <w:t>environmental</w:t>
      </w:r>
      <w:r>
        <w:rPr>
          <w:spacing w:val="-3"/>
          <w:sz w:val="22"/>
        </w:rPr>
        <w:t xml:space="preserve"> </w:t>
      </w:r>
      <w:r>
        <w:rPr>
          <w:sz w:val="22"/>
        </w:rPr>
        <w:t>specimens,</w:t>
      </w:r>
      <w:r>
        <w:rPr>
          <w:spacing w:val="-3"/>
          <w:sz w:val="22"/>
        </w:rPr>
        <w:t xml:space="preserve"> </w:t>
      </w:r>
      <w:r>
        <w:rPr>
          <w:sz w:val="22"/>
        </w:rPr>
        <w:t>this</w:t>
      </w:r>
      <w:r>
        <w:rPr>
          <w:spacing w:val="-3"/>
          <w:sz w:val="22"/>
        </w:rPr>
        <w:t xml:space="preserve"> </w:t>
      </w:r>
      <w:r>
        <w:rPr>
          <w:sz w:val="22"/>
        </w:rPr>
        <w:t>interval</w:t>
      </w:r>
      <w:r>
        <w:rPr>
          <w:spacing w:val="-3"/>
          <w:sz w:val="22"/>
        </w:rPr>
        <w:t xml:space="preserve"> </w:t>
      </w:r>
      <w:r>
        <w:rPr>
          <w:sz w:val="22"/>
        </w:rPr>
        <w:t>should</w:t>
      </w:r>
      <w:r>
        <w:rPr>
          <w:spacing w:val="-4"/>
          <w:sz w:val="22"/>
        </w:rPr>
        <w:t xml:space="preserve"> </w:t>
      </w:r>
      <w:r>
        <w:rPr>
          <w:sz w:val="22"/>
        </w:rPr>
        <w:t>not</w:t>
      </w:r>
      <w:r>
        <w:rPr>
          <w:spacing w:val="-5"/>
          <w:sz w:val="22"/>
        </w:rPr>
        <w:t xml:space="preserve"> </w:t>
      </w:r>
      <w:r>
        <w:rPr>
          <w:sz w:val="22"/>
        </w:rPr>
        <w:t>be</w:t>
      </w:r>
      <w:r>
        <w:rPr>
          <w:spacing w:val="-5"/>
          <w:sz w:val="22"/>
        </w:rPr>
        <w:t xml:space="preserve"> </w:t>
      </w:r>
      <w:r>
        <w:rPr>
          <w:sz w:val="22"/>
        </w:rPr>
        <w:t>longer</w:t>
      </w:r>
      <w:r>
        <w:rPr>
          <w:spacing w:val="-1"/>
          <w:sz w:val="22"/>
        </w:rPr>
        <w:t xml:space="preserve"> </w:t>
      </w:r>
      <w:r>
        <w:rPr>
          <w:sz w:val="22"/>
        </w:rPr>
        <w:t>than 21</w:t>
      </w:r>
      <w:r>
        <w:rPr>
          <w:spacing w:val="-4"/>
          <w:sz w:val="22"/>
        </w:rPr>
        <w:t xml:space="preserve"> </w:t>
      </w:r>
      <w:r>
        <w:rPr>
          <w:sz w:val="22"/>
        </w:rPr>
        <w:t>days.</w:t>
      </w:r>
    </w:p>
    <w:p w14:paraId="182BF776">
      <w:pPr>
        <w:pStyle w:val="3"/>
        <w:numPr>
          <w:ilvl w:val="1"/>
          <w:numId w:val="1"/>
        </w:numPr>
        <w:tabs>
          <w:tab w:val="left" w:pos="1725"/>
        </w:tabs>
        <w:spacing w:before="248" w:after="0" w:line="240" w:lineRule="auto"/>
        <w:ind w:left="1725" w:right="0" w:hanging="449"/>
        <w:jc w:val="left"/>
      </w:pPr>
      <w:bookmarkStart w:id="3" w:name="_bookmark55"/>
      <w:bookmarkEnd w:id="3"/>
      <w:r>
        <w:rPr>
          <w:color w:val="2E5395"/>
        </w:rPr>
        <w:t>Possible</w:t>
      </w:r>
      <w:r>
        <w:rPr>
          <w:color w:val="2E5395"/>
          <w:spacing w:val="-2"/>
        </w:rPr>
        <w:t xml:space="preserve"> </w:t>
      </w:r>
      <w:r>
        <w:rPr>
          <w:color w:val="2E5395"/>
        </w:rPr>
        <w:t>laboratory</w:t>
      </w:r>
      <w:r>
        <w:rPr>
          <w:color w:val="2E5395"/>
          <w:spacing w:val="-3"/>
        </w:rPr>
        <w:t xml:space="preserve"> </w:t>
      </w:r>
      <w:r>
        <w:rPr>
          <w:color w:val="2E5395"/>
          <w:spacing w:val="-2"/>
        </w:rPr>
        <w:t>results</w:t>
      </w:r>
    </w:p>
    <w:p w14:paraId="1F117416">
      <w:pPr>
        <w:pStyle w:val="8"/>
        <w:spacing w:before="208"/>
        <w:ind w:left="1276"/>
      </w:pPr>
      <w:r>
        <w:t>Table</w:t>
      </w:r>
      <w:r>
        <w:rPr>
          <w:spacing w:val="-6"/>
        </w:rPr>
        <w:t xml:space="preserve"> </w:t>
      </w:r>
      <w:r>
        <w:t>7</w:t>
      </w:r>
      <w:r>
        <w:rPr>
          <w:spacing w:val="-4"/>
        </w:rPr>
        <w:t xml:space="preserve"> </w:t>
      </w:r>
      <w:r>
        <w:t>shows</w:t>
      </w:r>
      <w:r>
        <w:rPr>
          <w:spacing w:val="-3"/>
        </w:rPr>
        <w:t xml:space="preserve"> </w:t>
      </w:r>
      <w:r>
        <w:t>the</w:t>
      </w:r>
      <w:r>
        <w:rPr>
          <w:spacing w:val="-2"/>
        </w:rPr>
        <w:t xml:space="preserve"> </w:t>
      </w:r>
      <w:r>
        <w:t>possible</w:t>
      </w:r>
      <w:r>
        <w:rPr>
          <w:spacing w:val="-6"/>
        </w:rPr>
        <w:t xml:space="preserve"> </w:t>
      </w:r>
      <w:r>
        <w:t>laboratory</w:t>
      </w:r>
      <w:r>
        <w:rPr>
          <w:spacing w:val="-3"/>
        </w:rPr>
        <w:t xml:space="preserve"> </w:t>
      </w:r>
      <w:r>
        <w:t>results</w:t>
      </w:r>
      <w:r>
        <w:rPr>
          <w:spacing w:val="1"/>
        </w:rPr>
        <w:t xml:space="preserve"> </w:t>
      </w:r>
      <w:r>
        <w:t>which</w:t>
      </w:r>
      <w:r>
        <w:rPr>
          <w:spacing w:val="-4"/>
        </w:rPr>
        <w:t xml:space="preserve"> </w:t>
      </w:r>
      <w:r>
        <w:t>polio</w:t>
      </w:r>
      <w:r>
        <w:rPr>
          <w:spacing w:val="-4"/>
        </w:rPr>
        <w:t xml:space="preserve"> </w:t>
      </w:r>
      <w:r>
        <w:t>labs</w:t>
      </w:r>
      <w:r>
        <w:rPr>
          <w:spacing w:val="-2"/>
        </w:rPr>
        <w:t xml:space="preserve"> </w:t>
      </w:r>
      <w:r>
        <w:t>may</w:t>
      </w:r>
      <w:r>
        <w:rPr>
          <w:spacing w:val="-4"/>
        </w:rPr>
        <w:t xml:space="preserve"> </w:t>
      </w:r>
      <w:r>
        <w:t>communicate.</w:t>
      </w:r>
      <w:r>
        <w:rPr>
          <w:spacing w:val="46"/>
        </w:rPr>
        <w:t xml:space="preserve"> </w:t>
      </w:r>
      <w:r>
        <w:t>These</w:t>
      </w:r>
      <w:r>
        <w:rPr>
          <w:spacing w:val="-6"/>
        </w:rPr>
        <w:t xml:space="preserve"> </w:t>
      </w:r>
      <w:r>
        <w:rPr>
          <w:spacing w:val="-2"/>
        </w:rPr>
        <w:t>include:</w:t>
      </w:r>
    </w:p>
    <w:p w14:paraId="73BE36F8">
      <w:pPr>
        <w:pStyle w:val="9"/>
        <w:numPr>
          <w:ilvl w:val="0"/>
          <w:numId w:val="3"/>
        </w:numPr>
        <w:tabs>
          <w:tab w:val="left" w:pos="1843"/>
        </w:tabs>
        <w:spacing w:before="148" w:after="0" w:line="240" w:lineRule="auto"/>
        <w:ind w:left="1843" w:right="0" w:hanging="283"/>
        <w:jc w:val="left"/>
        <w:rPr>
          <w:sz w:val="22"/>
        </w:rPr>
      </w:pPr>
      <w:r>
        <w:rPr>
          <w:sz w:val="22"/>
        </w:rPr>
        <w:t>OPV-like,</w:t>
      </w:r>
      <w:r>
        <w:rPr>
          <w:spacing w:val="-2"/>
          <w:sz w:val="22"/>
        </w:rPr>
        <w:t xml:space="preserve"> </w:t>
      </w:r>
      <w:r>
        <w:rPr>
          <w:sz w:val="22"/>
        </w:rPr>
        <w:t>Sabin-like</w:t>
      </w:r>
      <w:r>
        <w:rPr>
          <w:spacing w:val="-4"/>
          <w:sz w:val="22"/>
        </w:rPr>
        <w:t xml:space="preserve"> </w:t>
      </w:r>
      <w:r>
        <w:rPr>
          <w:sz w:val="22"/>
        </w:rPr>
        <w:t>(SL),</w:t>
      </w:r>
      <w:r>
        <w:rPr>
          <w:spacing w:val="-1"/>
          <w:sz w:val="22"/>
        </w:rPr>
        <w:t xml:space="preserve"> </w:t>
      </w:r>
      <w:r>
        <w:rPr>
          <w:sz w:val="22"/>
        </w:rPr>
        <w:t>or</w:t>
      </w:r>
      <w:r>
        <w:rPr>
          <w:spacing w:val="-4"/>
          <w:sz w:val="22"/>
        </w:rPr>
        <w:t xml:space="preserve"> </w:t>
      </w:r>
      <w:r>
        <w:rPr>
          <w:sz w:val="22"/>
        </w:rPr>
        <w:t>nOPV2-like,</w:t>
      </w:r>
      <w:r>
        <w:rPr>
          <w:spacing w:val="-1"/>
          <w:sz w:val="22"/>
        </w:rPr>
        <w:t xml:space="preserve"> </w:t>
      </w:r>
      <w:r>
        <w:rPr>
          <w:sz w:val="22"/>
        </w:rPr>
        <w:t>i.e.</w:t>
      </w:r>
      <w:r>
        <w:rPr>
          <w:spacing w:val="-1"/>
          <w:sz w:val="22"/>
        </w:rPr>
        <w:t xml:space="preserve"> </w:t>
      </w:r>
      <w:r>
        <w:rPr>
          <w:sz w:val="22"/>
        </w:rPr>
        <w:t>the</w:t>
      </w:r>
      <w:r>
        <w:rPr>
          <w:spacing w:val="-3"/>
          <w:sz w:val="22"/>
        </w:rPr>
        <w:t xml:space="preserve"> </w:t>
      </w:r>
      <w:r>
        <w:rPr>
          <w:sz w:val="22"/>
        </w:rPr>
        <w:t>virus</w:t>
      </w:r>
      <w:r>
        <w:rPr>
          <w:spacing w:val="-1"/>
          <w:sz w:val="22"/>
        </w:rPr>
        <w:t xml:space="preserve"> </w:t>
      </w:r>
      <w:r>
        <w:rPr>
          <w:sz w:val="22"/>
        </w:rPr>
        <w:t>isolate</w:t>
      </w:r>
      <w:r>
        <w:rPr>
          <w:spacing w:val="-4"/>
          <w:sz w:val="22"/>
        </w:rPr>
        <w:t xml:space="preserve"> </w:t>
      </w:r>
      <w:r>
        <w:rPr>
          <w:sz w:val="22"/>
        </w:rPr>
        <w:t>is</w:t>
      </w:r>
      <w:r>
        <w:rPr>
          <w:spacing w:val="-1"/>
          <w:sz w:val="22"/>
        </w:rPr>
        <w:t xml:space="preserve"> </w:t>
      </w:r>
      <w:r>
        <w:rPr>
          <w:sz w:val="22"/>
        </w:rPr>
        <w:t>a</w:t>
      </w:r>
      <w:r>
        <w:rPr>
          <w:spacing w:val="-4"/>
          <w:sz w:val="22"/>
        </w:rPr>
        <w:t xml:space="preserve"> </w:t>
      </w:r>
      <w:r>
        <w:rPr>
          <w:sz w:val="22"/>
        </w:rPr>
        <w:t>vaccine-like</w:t>
      </w:r>
      <w:r>
        <w:rPr>
          <w:spacing w:val="-4"/>
          <w:sz w:val="22"/>
        </w:rPr>
        <w:t xml:space="preserve"> </w:t>
      </w:r>
      <w:r>
        <w:rPr>
          <w:sz w:val="22"/>
        </w:rPr>
        <w:t>virus (OPV,</w:t>
      </w:r>
      <w:r>
        <w:rPr>
          <w:spacing w:val="-1"/>
          <w:sz w:val="22"/>
        </w:rPr>
        <w:t xml:space="preserve"> </w:t>
      </w:r>
      <w:r>
        <w:rPr>
          <w:sz w:val="22"/>
        </w:rPr>
        <w:t>or</w:t>
      </w:r>
      <w:r>
        <w:rPr>
          <w:spacing w:val="1"/>
          <w:sz w:val="22"/>
        </w:rPr>
        <w:t xml:space="preserve"> </w:t>
      </w:r>
      <w:r>
        <w:rPr>
          <w:spacing w:val="-2"/>
          <w:sz w:val="22"/>
        </w:rPr>
        <w:t>nOPV2)</w:t>
      </w:r>
    </w:p>
    <w:p w14:paraId="4559C64A">
      <w:pPr>
        <w:pStyle w:val="9"/>
        <w:numPr>
          <w:ilvl w:val="0"/>
          <w:numId w:val="3"/>
        </w:numPr>
        <w:tabs>
          <w:tab w:val="left" w:pos="1843"/>
        </w:tabs>
        <w:spacing w:before="140" w:after="0" w:line="240" w:lineRule="auto"/>
        <w:ind w:left="1843" w:right="0" w:hanging="283"/>
        <w:jc w:val="left"/>
        <w:rPr>
          <w:sz w:val="22"/>
        </w:rPr>
      </w:pPr>
      <w:r>
        <w:rPr>
          <w:sz w:val="22"/>
        </w:rPr>
        <w:t>WPV</w:t>
      </w:r>
      <w:r>
        <w:rPr>
          <w:spacing w:val="-4"/>
          <w:sz w:val="22"/>
        </w:rPr>
        <w:t xml:space="preserve"> </w:t>
      </w:r>
      <w:r>
        <w:rPr>
          <w:sz w:val="22"/>
        </w:rPr>
        <w:t>-</w:t>
      </w:r>
      <w:r>
        <w:rPr>
          <w:spacing w:val="1"/>
          <w:sz w:val="22"/>
        </w:rPr>
        <w:t xml:space="preserve"> </w:t>
      </w:r>
      <w:r>
        <w:rPr>
          <w:sz w:val="22"/>
        </w:rPr>
        <w:t>wild</w:t>
      </w:r>
      <w:r>
        <w:rPr>
          <w:spacing w:val="-2"/>
          <w:sz w:val="22"/>
        </w:rPr>
        <w:t xml:space="preserve"> poliovirus,</w:t>
      </w:r>
    </w:p>
    <w:p w14:paraId="0DF2B973">
      <w:pPr>
        <w:pStyle w:val="9"/>
        <w:numPr>
          <w:ilvl w:val="0"/>
          <w:numId w:val="3"/>
        </w:numPr>
        <w:tabs>
          <w:tab w:val="left" w:pos="1843"/>
        </w:tabs>
        <w:spacing w:before="144" w:after="0" w:line="240" w:lineRule="auto"/>
        <w:ind w:left="1843" w:right="0" w:hanging="283"/>
        <w:jc w:val="left"/>
        <w:rPr>
          <w:sz w:val="22"/>
        </w:rPr>
      </w:pPr>
      <w:r>
        <w:rPr>
          <w:sz w:val="22"/>
        </w:rPr>
        <w:t>VDPV</w:t>
      </w:r>
      <w:r>
        <w:rPr>
          <w:spacing w:val="-5"/>
          <w:sz w:val="22"/>
        </w:rPr>
        <w:t xml:space="preserve"> </w:t>
      </w:r>
      <w:r>
        <w:rPr>
          <w:sz w:val="22"/>
        </w:rPr>
        <w:t>-</w:t>
      </w:r>
      <w:r>
        <w:rPr>
          <w:spacing w:val="-4"/>
          <w:sz w:val="22"/>
        </w:rPr>
        <w:t xml:space="preserve"> </w:t>
      </w:r>
      <w:r>
        <w:rPr>
          <w:sz w:val="22"/>
        </w:rPr>
        <w:t>vaccine-derived</w:t>
      </w:r>
      <w:r>
        <w:rPr>
          <w:spacing w:val="-3"/>
          <w:sz w:val="22"/>
        </w:rPr>
        <w:t xml:space="preserve"> </w:t>
      </w:r>
      <w:r>
        <w:rPr>
          <w:spacing w:val="-2"/>
          <w:sz w:val="22"/>
        </w:rPr>
        <w:t>poliovirus,</w:t>
      </w:r>
    </w:p>
    <w:p w14:paraId="1F89622D">
      <w:pPr>
        <w:pStyle w:val="9"/>
        <w:numPr>
          <w:ilvl w:val="0"/>
          <w:numId w:val="3"/>
        </w:numPr>
        <w:tabs>
          <w:tab w:val="left" w:pos="1843"/>
        </w:tabs>
        <w:spacing w:before="140" w:after="0" w:line="240" w:lineRule="auto"/>
        <w:ind w:left="1843" w:right="0" w:hanging="283"/>
        <w:jc w:val="left"/>
        <w:rPr>
          <w:sz w:val="22"/>
        </w:rPr>
      </w:pPr>
      <w:r>
        <w:rPr>
          <w:sz w:val="22"/>
        </w:rPr>
        <w:t>NPEV</w:t>
      </w:r>
      <w:r>
        <w:rPr>
          <w:spacing w:val="-4"/>
          <w:sz w:val="22"/>
        </w:rPr>
        <w:t xml:space="preserve"> </w:t>
      </w:r>
      <w:r>
        <w:rPr>
          <w:sz w:val="22"/>
        </w:rPr>
        <w:t>-</w:t>
      </w:r>
      <w:r>
        <w:rPr>
          <w:spacing w:val="-4"/>
          <w:sz w:val="22"/>
        </w:rPr>
        <w:t xml:space="preserve"> </w:t>
      </w:r>
      <w:r>
        <w:rPr>
          <w:sz w:val="22"/>
        </w:rPr>
        <w:t>non-polio</w:t>
      </w:r>
      <w:r>
        <w:rPr>
          <w:spacing w:val="-4"/>
          <w:sz w:val="22"/>
        </w:rPr>
        <w:t xml:space="preserve"> </w:t>
      </w:r>
      <w:r>
        <w:rPr>
          <w:sz w:val="22"/>
        </w:rPr>
        <w:t>enterovirus,</w:t>
      </w:r>
      <w:r>
        <w:rPr>
          <w:spacing w:val="-3"/>
          <w:sz w:val="22"/>
        </w:rPr>
        <w:t xml:space="preserve"> </w:t>
      </w:r>
      <w:r>
        <w:rPr>
          <w:sz w:val="22"/>
        </w:rPr>
        <w:t>other</w:t>
      </w:r>
      <w:r>
        <w:rPr>
          <w:spacing w:val="-1"/>
          <w:sz w:val="22"/>
        </w:rPr>
        <w:t xml:space="preserve"> </w:t>
      </w:r>
      <w:r>
        <w:rPr>
          <w:sz w:val="22"/>
        </w:rPr>
        <w:t>viruses</w:t>
      </w:r>
      <w:r>
        <w:rPr>
          <w:spacing w:val="-4"/>
          <w:sz w:val="22"/>
        </w:rPr>
        <w:t xml:space="preserve"> </w:t>
      </w:r>
      <w:r>
        <w:rPr>
          <w:sz w:val="22"/>
        </w:rPr>
        <w:t>(non-enteroviruses,</w:t>
      </w:r>
      <w:r>
        <w:rPr>
          <w:spacing w:val="-3"/>
          <w:sz w:val="22"/>
        </w:rPr>
        <w:t xml:space="preserve"> </w:t>
      </w:r>
      <w:r>
        <w:rPr>
          <w:sz w:val="22"/>
        </w:rPr>
        <w:t>or</w:t>
      </w:r>
      <w:r>
        <w:rPr>
          <w:spacing w:val="-4"/>
          <w:sz w:val="22"/>
        </w:rPr>
        <w:t xml:space="preserve"> </w:t>
      </w:r>
      <w:r>
        <w:rPr>
          <w:sz w:val="22"/>
        </w:rPr>
        <w:t>NEV)</w:t>
      </w:r>
      <w:r>
        <w:rPr>
          <w:spacing w:val="-2"/>
          <w:sz w:val="22"/>
        </w:rPr>
        <w:t xml:space="preserve"> </w:t>
      </w:r>
      <w:r>
        <w:rPr>
          <w:spacing w:val="-5"/>
          <w:sz w:val="22"/>
        </w:rPr>
        <w:t>or</w:t>
      </w:r>
    </w:p>
    <w:p w14:paraId="05B797E2">
      <w:pPr>
        <w:pStyle w:val="9"/>
        <w:numPr>
          <w:ilvl w:val="0"/>
          <w:numId w:val="3"/>
        </w:numPr>
        <w:tabs>
          <w:tab w:val="left" w:pos="1843"/>
        </w:tabs>
        <w:spacing w:before="140" w:after="0" w:line="240" w:lineRule="auto"/>
        <w:ind w:left="1843" w:right="0" w:hanging="283"/>
        <w:jc w:val="left"/>
        <w:rPr>
          <w:sz w:val="22"/>
        </w:rPr>
      </w:pPr>
      <w:r>
        <w:rPr>
          <w:sz w:val="22"/>
        </w:rPr>
        <w:t>no</w:t>
      </w:r>
      <w:r>
        <w:rPr>
          <w:spacing w:val="-4"/>
          <w:sz w:val="22"/>
        </w:rPr>
        <w:t xml:space="preserve"> </w:t>
      </w:r>
      <w:r>
        <w:rPr>
          <w:sz w:val="22"/>
        </w:rPr>
        <w:t>virus</w:t>
      </w:r>
      <w:r>
        <w:rPr>
          <w:spacing w:val="-2"/>
          <w:sz w:val="22"/>
        </w:rPr>
        <w:t xml:space="preserve"> </w:t>
      </w:r>
      <w:r>
        <w:rPr>
          <w:sz w:val="22"/>
        </w:rPr>
        <w:t>isolated</w:t>
      </w:r>
      <w:r>
        <w:rPr>
          <w:spacing w:val="-1"/>
          <w:sz w:val="22"/>
        </w:rPr>
        <w:t xml:space="preserve"> </w:t>
      </w:r>
      <w:r>
        <w:rPr>
          <w:spacing w:val="-2"/>
          <w:sz w:val="22"/>
        </w:rPr>
        <w:t>(NVI).</w:t>
      </w:r>
    </w:p>
    <w:p w14:paraId="2B0C3F46">
      <w:pPr>
        <w:pStyle w:val="5"/>
        <w:spacing w:before="263"/>
      </w:pPr>
      <w:bookmarkStart w:id="4" w:name="_bookmark56"/>
      <w:bookmarkEnd w:id="4"/>
      <w:r>
        <w:t>Table</w:t>
      </w:r>
      <w:r>
        <w:rPr>
          <w:spacing w:val="-3"/>
        </w:rPr>
        <w:t xml:space="preserve"> </w:t>
      </w:r>
      <w:r>
        <w:t>7:</w:t>
      </w:r>
      <w:r>
        <w:rPr>
          <w:spacing w:val="-4"/>
        </w:rPr>
        <w:t xml:space="preserve"> </w:t>
      </w:r>
      <w:r>
        <w:t>Possible</w:t>
      </w:r>
      <w:r>
        <w:rPr>
          <w:spacing w:val="-3"/>
        </w:rPr>
        <w:t xml:space="preserve"> </w:t>
      </w:r>
      <w:r>
        <w:t>polio</w:t>
      </w:r>
      <w:r>
        <w:rPr>
          <w:spacing w:val="-2"/>
        </w:rPr>
        <w:t xml:space="preserve"> </w:t>
      </w:r>
      <w:r>
        <w:t>laboratory</w:t>
      </w:r>
      <w:r>
        <w:rPr>
          <w:spacing w:val="-4"/>
        </w:rPr>
        <w:t xml:space="preserve"> </w:t>
      </w:r>
      <w:r>
        <w:t>results -</w:t>
      </w:r>
      <w:r>
        <w:rPr>
          <w:spacing w:val="-3"/>
        </w:rPr>
        <w:t xml:space="preserve"> </w:t>
      </w:r>
      <w:r>
        <w:t>testing</w:t>
      </w:r>
      <w:r>
        <w:rPr>
          <w:spacing w:val="-4"/>
        </w:rPr>
        <w:t xml:space="preserve"> </w:t>
      </w:r>
      <w:r>
        <w:t>of</w:t>
      </w:r>
      <w:r>
        <w:rPr>
          <w:spacing w:val="-6"/>
        </w:rPr>
        <w:t xml:space="preserve"> </w:t>
      </w:r>
      <w:r>
        <w:t>stool</w:t>
      </w:r>
      <w:r>
        <w:rPr>
          <w:spacing w:val="-1"/>
        </w:rPr>
        <w:t xml:space="preserve"> </w:t>
      </w:r>
      <w:r>
        <w:t>and</w:t>
      </w:r>
      <w:r>
        <w:rPr>
          <w:spacing w:val="-3"/>
        </w:rPr>
        <w:t xml:space="preserve"> </w:t>
      </w:r>
      <w:r>
        <w:t>environmental</w:t>
      </w:r>
      <w:r>
        <w:rPr>
          <w:spacing w:val="-1"/>
        </w:rPr>
        <w:t xml:space="preserve"> </w:t>
      </w:r>
      <w:r>
        <w:rPr>
          <w:spacing w:val="-2"/>
        </w:rPr>
        <w:t>samples</w:t>
      </w:r>
    </w:p>
    <w:p w14:paraId="6AAD190B">
      <w:pPr>
        <w:pStyle w:val="8"/>
        <w:spacing w:before="2" w:after="1"/>
        <w:rPr>
          <w:b/>
          <w:sz w:val="12"/>
        </w:rPr>
      </w:pPr>
    </w:p>
    <w:tbl>
      <w:tblPr>
        <w:tblStyle w:val="7"/>
        <w:tblW w:w="0" w:type="auto"/>
        <w:tblInd w:w="1286"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517"/>
        <w:gridCol w:w="3873"/>
        <w:gridCol w:w="2965"/>
      </w:tblGrid>
      <w:tr w14:paraId="38D1AC4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518" w:hRule="atLeast"/>
        </w:trPr>
        <w:tc>
          <w:tcPr>
            <w:tcW w:w="2517" w:type="dxa"/>
            <w:tcBorders>
              <w:right w:val="nil"/>
            </w:tcBorders>
            <w:shd w:val="clear" w:color="auto" w:fill="1F3863"/>
          </w:tcPr>
          <w:p w14:paraId="13E651EE">
            <w:pPr>
              <w:pStyle w:val="10"/>
              <w:spacing w:before="120"/>
              <w:ind w:left="107"/>
              <w:rPr>
                <w:b/>
                <w:sz w:val="20"/>
              </w:rPr>
            </w:pPr>
            <w:r>
              <w:rPr>
                <w:b/>
                <w:color w:val="FFFFFF"/>
                <w:sz w:val="20"/>
              </w:rPr>
              <w:t>Lab</w:t>
            </w:r>
            <w:r>
              <w:rPr>
                <w:b/>
                <w:color w:val="FFFFFF"/>
                <w:spacing w:val="-3"/>
                <w:sz w:val="20"/>
              </w:rPr>
              <w:t xml:space="preserve"> </w:t>
            </w:r>
            <w:r>
              <w:rPr>
                <w:b/>
                <w:color w:val="FFFFFF"/>
                <w:spacing w:val="-2"/>
                <w:sz w:val="20"/>
              </w:rPr>
              <w:t>results</w:t>
            </w:r>
          </w:p>
        </w:tc>
        <w:tc>
          <w:tcPr>
            <w:tcW w:w="3873" w:type="dxa"/>
            <w:tcBorders>
              <w:left w:val="nil"/>
              <w:right w:val="nil"/>
            </w:tcBorders>
            <w:shd w:val="clear" w:color="auto" w:fill="1F3863"/>
          </w:tcPr>
          <w:p w14:paraId="41C97750">
            <w:pPr>
              <w:pStyle w:val="10"/>
              <w:spacing w:before="120"/>
              <w:ind w:left="111"/>
              <w:rPr>
                <w:b/>
                <w:sz w:val="20"/>
              </w:rPr>
            </w:pPr>
            <w:r>
              <w:rPr>
                <w:b/>
                <w:color w:val="FFFFFF"/>
                <w:sz w:val="20"/>
              </w:rPr>
              <w:t>Type</w:t>
            </w:r>
            <w:r>
              <w:rPr>
                <w:b/>
                <w:color w:val="FFFFFF"/>
                <w:spacing w:val="-2"/>
                <w:sz w:val="20"/>
              </w:rPr>
              <w:t xml:space="preserve"> </w:t>
            </w:r>
            <w:r>
              <w:rPr>
                <w:b/>
                <w:color w:val="FFFFFF"/>
                <w:sz w:val="20"/>
              </w:rPr>
              <w:t>of</w:t>
            </w:r>
            <w:r>
              <w:rPr>
                <w:b/>
                <w:color w:val="FFFFFF"/>
                <w:spacing w:val="-1"/>
                <w:sz w:val="20"/>
              </w:rPr>
              <w:t xml:space="preserve"> </w:t>
            </w:r>
            <w:r>
              <w:rPr>
                <w:b/>
                <w:color w:val="FFFFFF"/>
                <w:spacing w:val="-2"/>
                <w:sz w:val="20"/>
              </w:rPr>
              <w:t>virus</w:t>
            </w:r>
          </w:p>
        </w:tc>
        <w:tc>
          <w:tcPr>
            <w:tcW w:w="2965" w:type="dxa"/>
            <w:tcBorders>
              <w:left w:val="nil"/>
            </w:tcBorders>
            <w:shd w:val="clear" w:color="auto" w:fill="1F3863"/>
          </w:tcPr>
          <w:p w14:paraId="4F8FBB7D">
            <w:pPr>
              <w:pStyle w:val="10"/>
              <w:spacing w:before="120"/>
              <w:ind w:left="107"/>
              <w:rPr>
                <w:b/>
                <w:sz w:val="20"/>
              </w:rPr>
            </w:pPr>
            <w:r>
              <w:rPr>
                <w:b/>
                <w:color w:val="FFFFFF"/>
                <w:sz w:val="20"/>
              </w:rPr>
              <w:t>Reported</w:t>
            </w:r>
            <w:r>
              <w:rPr>
                <w:b/>
                <w:color w:val="FFFFFF"/>
                <w:spacing w:val="-7"/>
                <w:sz w:val="20"/>
              </w:rPr>
              <w:t xml:space="preserve"> </w:t>
            </w:r>
            <w:r>
              <w:rPr>
                <w:b/>
                <w:color w:val="FFFFFF"/>
                <w:spacing w:val="-5"/>
                <w:sz w:val="20"/>
              </w:rPr>
              <w:t>as</w:t>
            </w:r>
          </w:p>
        </w:tc>
      </w:tr>
      <w:tr w14:paraId="749DB8B8">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562" w:hRule="atLeast"/>
        </w:trPr>
        <w:tc>
          <w:tcPr>
            <w:tcW w:w="2517" w:type="dxa"/>
            <w:tcBorders>
              <w:left w:val="single" w:color="C8C8C8" w:sz="4" w:space="0"/>
              <w:bottom w:val="single" w:color="C8C8C8" w:sz="4" w:space="0"/>
              <w:right w:val="single" w:color="C8C8C8" w:sz="4" w:space="0"/>
            </w:tcBorders>
            <w:shd w:val="clear" w:color="auto" w:fill="1F3863"/>
          </w:tcPr>
          <w:p w14:paraId="280DF715">
            <w:pPr>
              <w:pStyle w:val="10"/>
              <w:spacing w:before="4"/>
              <w:ind w:left="107"/>
              <w:rPr>
                <w:b/>
                <w:sz w:val="20"/>
              </w:rPr>
            </w:pPr>
            <w:r>
              <w:rPr>
                <w:b/>
                <w:color w:val="FFFFFF"/>
                <w:sz w:val="20"/>
              </w:rPr>
              <w:t>OPV-like</w:t>
            </w:r>
            <w:r>
              <w:rPr>
                <w:b/>
                <w:color w:val="FFFFFF"/>
                <w:spacing w:val="-6"/>
                <w:sz w:val="20"/>
              </w:rPr>
              <w:t xml:space="preserve"> </w:t>
            </w:r>
            <w:r>
              <w:rPr>
                <w:b/>
                <w:color w:val="FFFFFF"/>
                <w:sz w:val="20"/>
              </w:rPr>
              <w:t>or</w:t>
            </w:r>
            <w:r>
              <w:rPr>
                <w:b/>
                <w:color w:val="FFFFFF"/>
                <w:spacing w:val="-4"/>
                <w:sz w:val="20"/>
              </w:rPr>
              <w:t xml:space="preserve"> </w:t>
            </w:r>
            <w:r>
              <w:rPr>
                <w:b/>
                <w:color w:val="FFFFFF"/>
                <w:sz w:val="20"/>
              </w:rPr>
              <w:t>Sabin-like</w:t>
            </w:r>
            <w:r>
              <w:rPr>
                <w:b/>
                <w:color w:val="FFFFFF"/>
                <w:spacing w:val="-5"/>
                <w:sz w:val="20"/>
              </w:rPr>
              <w:t xml:space="preserve"> </w:t>
            </w:r>
            <w:r>
              <w:rPr>
                <w:b/>
                <w:color w:val="FFFFFF"/>
                <w:spacing w:val="-4"/>
                <w:sz w:val="20"/>
              </w:rPr>
              <w:t>(SL),</w:t>
            </w:r>
          </w:p>
          <w:p w14:paraId="479BAF62">
            <w:pPr>
              <w:pStyle w:val="10"/>
              <w:spacing w:before="37"/>
              <w:ind w:left="107"/>
              <w:rPr>
                <w:b/>
                <w:sz w:val="20"/>
              </w:rPr>
            </w:pPr>
            <w:r>
              <w:rPr>
                <w:b/>
                <w:color w:val="FFFFFF"/>
                <w:sz w:val="20"/>
              </w:rPr>
              <w:t>or</w:t>
            </w:r>
            <w:r>
              <w:rPr>
                <w:b/>
                <w:color w:val="FFFFFF"/>
                <w:spacing w:val="-3"/>
                <w:sz w:val="20"/>
              </w:rPr>
              <w:t xml:space="preserve"> </w:t>
            </w:r>
            <w:r>
              <w:rPr>
                <w:b/>
                <w:color w:val="FFFFFF"/>
                <w:sz w:val="20"/>
              </w:rPr>
              <w:t>nOPV2-</w:t>
            </w:r>
            <w:r>
              <w:rPr>
                <w:b/>
                <w:color w:val="FFFFFF"/>
                <w:spacing w:val="-4"/>
                <w:sz w:val="20"/>
              </w:rPr>
              <w:t>like</w:t>
            </w:r>
          </w:p>
        </w:tc>
        <w:tc>
          <w:tcPr>
            <w:tcW w:w="3873" w:type="dxa"/>
            <w:tcBorders>
              <w:left w:val="single" w:color="C8C8C8" w:sz="4" w:space="0"/>
              <w:bottom w:val="single" w:color="C8C8C8" w:sz="4" w:space="0"/>
              <w:right w:val="single" w:color="C8C8C8" w:sz="4" w:space="0"/>
            </w:tcBorders>
            <w:shd w:val="clear" w:color="auto" w:fill="E8EDF8"/>
          </w:tcPr>
          <w:p w14:paraId="3F21511E">
            <w:pPr>
              <w:pStyle w:val="10"/>
              <w:spacing w:before="133"/>
              <w:ind w:left="106"/>
              <w:rPr>
                <w:sz w:val="20"/>
              </w:rPr>
            </w:pPr>
            <w:r>
              <w:rPr>
                <w:sz w:val="20"/>
              </w:rPr>
              <w:t>Vaccine</w:t>
            </w:r>
            <w:r>
              <w:rPr>
                <w:spacing w:val="-3"/>
                <w:sz w:val="20"/>
              </w:rPr>
              <w:t xml:space="preserve"> </w:t>
            </w:r>
            <w:r>
              <w:rPr>
                <w:sz w:val="20"/>
              </w:rPr>
              <w:t>strain</w:t>
            </w:r>
            <w:r>
              <w:rPr>
                <w:spacing w:val="-5"/>
                <w:sz w:val="20"/>
              </w:rPr>
              <w:t xml:space="preserve"> </w:t>
            </w:r>
            <w:r>
              <w:rPr>
                <w:sz w:val="20"/>
              </w:rPr>
              <w:t>poliovirus</w:t>
            </w:r>
            <w:r>
              <w:rPr>
                <w:spacing w:val="-2"/>
                <w:sz w:val="20"/>
              </w:rPr>
              <w:t xml:space="preserve"> </w:t>
            </w:r>
            <w:r>
              <w:rPr>
                <w:sz w:val="20"/>
              </w:rPr>
              <w:t>type</w:t>
            </w:r>
            <w:r>
              <w:rPr>
                <w:spacing w:val="-3"/>
                <w:sz w:val="20"/>
              </w:rPr>
              <w:t xml:space="preserve"> </w:t>
            </w:r>
            <w:r>
              <w:rPr>
                <w:sz w:val="20"/>
              </w:rPr>
              <w:t>1,</w:t>
            </w:r>
            <w:r>
              <w:rPr>
                <w:spacing w:val="-3"/>
                <w:sz w:val="20"/>
              </w:rPr>
              <w:t xml:space="preserve"> </w:t>
            </w:r>
            <w:r>
              <w:rPr>
                <w:sz w:val="20"/>
              </w:rPr>
              <w:t>2</w:t>
            </w:r>
            <w:r>
              <w:rPr>
                <w:spacing w:val="-4"/>
                <w:sz w:val="20"/>
              </w:rPr>
              <w:t xml:space="preserve"> </w:t>
            </w:r>
            <w:r>
              <w:rPr>
                <w:sz w:val="20"/>
              </w:rPr>
              <w:t>or</w:t>
            </w:r>
            <w:r>
              <w:rPr>
                <w:spacing w:val="-2"/>
                <w:sz w:val="20"/>
              </w:rPr>
              <w:t xml:space="preserve"> </w:t>
            </w:r>
            <w:r>
              <w:rPr>
                <w:spacing w:val="-10"/>
                <w:sz w:val="20"/>
              </w:rPr>
              <w:t>3</w:t>
            </w:r>
          </w:p>
        </w:tc>
        <w:tc>
          <w:tcPr>
            <w:tcW w:w="2965" w:type="dxa"/>
            <w:tcBorders>
              <w:left w:val="single" w:color="C8C8C8" w:sz="4" w:space="0"/>
              <w:bottom w:val="single" w:color="C8C8C8" w:sz="4" w:space="0"/>
              <w:right w:val="single" w:color="C8C8C8" w:sz="4" w:space="0"/>
            </w:tcBorders>
            <w:shd w:val="clear" w:color="auto" w:fill="E8EDF8"/>
          </w:tcPr>
          <w:p w14:paraId="5269267D">
            <w:pPr>
              <w:pStyle w:val="10"/>
              <w:spacing w:before="133"/>
              <w:ind w:left="102"/>
              <w:rPr>
                <w:sz w:val="20"/>
              </w:rPr>
            </w:pPr>
            <w:r>
              <w:rPr>
                <w:sz w:val="20"/>
              </w:rPr>
              <w:t>SL1,</w:t>
            </w:r>
            <w:r>
              <w:rPr>
                <w:spacing w:val="-7"/>
                <w:sz w:val="20"/>
              </w:rPr>
              <w:t xml:space="preserve"> </w:t>
            </w:r>
            <w:r>
              <w:rPr>
                <w:sz w:val="20"/>
              </w:rPr>
              <w:t>SL2,</w:t>
            </w:r>
            <w:r>
              <w:rPr>
                <w:spacing w:val="-4"/>
                <w:sz w:val="20"/>
              </w:rPr>
              <w:t xml:space="preserve"> </w:t>
            </w:r>
            <w:r>
              <w:rPr>
                <w:sz w:val="20"/>
              </w:rPr>
              <w:t>SL3,</w:t>
            </w:r>
            <w:r>
              <w:rPr>
                <w:spacing w:val="-4"/>
                <w:sz w:val="20"/>
              </w:rPr>
              <w:t xml:space="preserve"> </w:t>
            </w:r>
            <w:r>
              <w:rPr>
                <w:sz w:val="20"/>
              </w:rPr>
              <w:t>nOPV-</w:t>
            </w:r>
            <w:r>
              <w:rPr>
                <w:spacing w:val="-4"/>
                <w:sz w:val="20"/>
              </w:rPr>
              <w:t>like</w:t>
            </w:r>
          </w:p>
        </w:tc>
      </w:tr>
      <w:tr w14:paraId="0257FF5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66" w:hRule="atLeast"/>
        </w:trPr>
        <w:tc>
          <w:tcPr>
            <w:tcW w:w="2517" w:type="dxa"/>
            <w:tcBorders>
              <w:top w:val="single" w:color="C8C8C8" w:sz="4" w:space="0"/>
              <w:left w:val="single" w:color="C8C8C8" w:sz="4" w:space="0"/>
              <w:bottom w:val="single" w:color="C8C8C8" w:sz="4" w:space="0"/>
              <w:right w:val="single" w:color="C8C8C8" w:sz="4" w:space="0"/>
            </w:tcBorders>
            <w:shd w:val="clear" w:color="auto" w:fill="1F3863"/>
          </w:tcPr>
          <w:p w14:paraId="122AC7E3">
            <w:pPr>
              <w:pStyle w:val="10"/>
              <w:spacing w:before="96"/>
              <w:ind w:left="107"/>
              <w:rPr>
                <w:b/>
                <w:sz w:val="20"/>
              </w:rPr>
            </w:pPr>
            <w:r>
              <w:rPr>
                <w:b/>
                <w:color w:val="FFFFFF"/>
                <w:sz w:val="20"/>
              </w:rPr>
              <w:t>Wild</w:t>
            </w:r>
            <w:r>
              <w:rPr>
                <w:b/>
                <w:color w:val="FFFFFF"/>
                <w:spacing w:val="-7"/>
                <w:sz w:val="20"/>
              </w:rPr>
              <w:t xml:space="preserve"> </w:t>
            </w:r>
            <w:r>
              <w:rPr>
                <w:b/>
                <w:color w:val="FFFFFF"/>
                <w:spacing w:val="-2"/>
                <w:sz w:val="20"/>
              </w:rPr>
              <w:t>poliovirus</w:t>
            </w:r>
          </w:p>
        </w:tc>
        <w:tc>
          <w:tcPr>
            <w:tcW w:w="3873" w:type="dxa"/>
            <w:tcBorders>
              <w:top w:val="single" w:color="C8C8C8" w:sz="4" w:space="0"/>
              <w:left w:val="single" w:color="C8C8C8" w:sz="4" w:space="0"/>
              <w:bottom w:val="single" w:color="C8C8C8" w:sz="4" w:space="0"/>
              <w:right w:val="single" w:color="C8C8C8" w:sz="4" w:space="0"/>
            </w:tcBorders>
            <w:shd w:val="clear" w:color="auto" w:fill="F6F8FB"/>
          </w:tcPr>
          <w:p w14:paraId="40A8DBB4">
            <w:pPr>
              <w:pStyle w:val="10"/>
              <w:spacing w:before="84"/>
              <w:ind w:left="106"/>
              <w:rPr>
                <w:sz w:val="20"/>
              </w:rPr>
            </w:pPr>
            <w:r>
              <w:rPr>
                <w:sz w:val="20"/>
              </w:rPr>
              <w:t>Wild</w:t>
            </w:r>
            <w:r>
              <w:rPr>
                <w:spacing w:val="-5"/>
                <w:sz w:val="20"/>
              </w:rPr>
              <w:t xml:space="preserve"> </w:t>
            </w:r>
            <w:r>
              <w:rPr>
                <w:sz w:val="20"/>
              </w:rPr>
              <w:t>poliovirus</w:t>
            </w:r>
            <w:r>
              <w:rPr>
                <w:spacing w:val="-2"/>
                <w:sz w:val="20"/>
              </w:rPr>
              <w:t xml:space="preserve"> </w:t>
            </w:r>
            <w:r>
              <w:rPr>
                <w:sz w:val="20"/>
              </w:rPr>
              <w:t>type</w:t>
            </w:r>
            <w:r>
              <w:rPr>
                <w:spacing w:val="-3"/>
                <w:sz w:val="20"/>
              </w:rPr>
              <w:t xml:space="preserve"> </w:t>
            </w:r>
            <w:r>
              <w:rPr>
                <w:sz w:val="20"/>
              </w:rPr>
              <w:t>1,</w:t>
            </w:r>
            <w:r>
              <w:rPr>
                <w:spacing w:val="-2"/>
                <w:sz w:val="20"/>
              </w:rPr>
              <w:t xml:space="preserve"> </w:t>
            </w:r>
            <w:r>
              <w:rPr>
                <w:sz w:val="20"/>
              </w:rPr>
              <w:t>2</w:t>
            </w:r>
            <w:r>
              <w:rPr>
                <w:spacing w:val="-5"/>
                <w:sz w:val="20"/>
              </w:rPr>
              <w:t xml:space="preserve"> </w:t>
            </w:r>
            <w:r>
              <w:rPr>
                <w:sz w:val="20"/>
              </w:rPr>
              <w:t>or</w:t>
            </w:r>
            <w:r>
              <w:rPr>
                <w:spacing w:val="-1"/>
                <w:sz w:val="20"/>
              </w:rPr>
              <w:t xml:space="preserve"> </w:t>
            </w:r>
            <w:r>
              <w:rPr>
                <w:spacing w:val="-10"/>
                <w:sz w:val="20"/>
              </w:rPr>
              <w:t>3</w:t>
            </w:r>
          </w:p>
        </w:tc>
        <w:tc>
          <w:tcPr>
            <w:tcW w:w="2965" w:type="dxa"/>
            <w:tcBorders>
              <w:top w:val="single" w:color="C8C8C8" w:sz="4" w:space="0"/>
              <w:left w:val="single" w:color="C8C8C8" w:sz="4" w:space="0"/>
              <w:bottom w:val="single" w:color="C8C8C8" w:sz="4" w:space="0"/>
              <w:right w:val="single" w:color="C8C8C8" w:sz="4" w:space="0"/>
            </w:tcBorders>
            <w:shd w:val="clear" w:color="auto" w:fill="F6F8FB"/>
          </w:tcPr>
          <w:p w14:paraId="329EDEF0">
            <w:pPr>
              <w:pStyle w:val="10"/>
              <w:spacing w:before="84"/>
              <w:ind w:left="102"/>
              <w:rPr>
                <w:sz w:val="20"/>
              </w:rPr>
            </w:pPr>
            <w:r>
              <w:rPr>
                <w:sz w:val="20"/>
              </w:rPr>
              <w:t>WPV1,</w:t>
            </w:r>
            <w:r>
              <w:rPr>
                <w:spacing w:val="-5"/>
                <w:sz w:val="20"/>
              </w:rPr>
              <w:t xml:space="preserve"> </w:t>
            </w:r>
            <w:r>
              <w:rPr>
                <w:sz w:val="20"/>
              </w:rPr>
              <w:t>WPV2,</w:t>
            </w:r>
            <w:r>
              <w:rPr>
                <w:spacing w:val="-3"/>
                <w:sz w:val="20"/>
              </w:rPr>
              <w:t xml:space="preserve"> </w:t>
            </w:r>
            <w:r>
              <w:rPr>
                <w:sz w:val="20"/>
              </w:rPr>
              <w:t>and</w:t>
            </w:r>
            <w:r>
              <w:rPr>
                <w:spacing w:val="-5"/>
                <w:sz w:val="20"/>
              </w:rPr>
              <w:t xml:space="preserve"> </w:t>
            </w:r>
            <w:r>
              <w:rPr>
                <w:spacing w:val="-4"/>
                <w:sz w:val="20"/>
              </w:rPr>
              <w:t>WPV3</w:t>
            </w:r>
          </w:p>
        </w:tc>
      </w:tr>
      <w:tr w14:paraId="29E03506">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994" w:hRule="atLeast"/>
        </w:trPr>
        <w:tc>
          <w:tcPr>
            <w:tcW w:w="2517" w:type="dxa"/>
            <w:tcBorders>
              <w:top w:val="single" w:color="C8C8C8" w:sz="4" w:space="0"/>
              <w:left w:val="single" w:color="C8C8C8" w:sz="4" w:space="0"/>
              <w:bottom w:val="single" w:color="C8C8C8" w:sz="4" w:space="0"/>
              <w:right w:val="single" w:color="C8C8C8" w:sz="4" w:space="0"/>
            </w:tcBorders>
            <w:shd w:val="clear" w:color="auto" w:fill="1F3863"/>
          </w:tcPr>
          <w:p w14:paraId="36985A62">
            <w:pPr>
              <w:pStyle w:val="10"/>
              <w:rPr>
                <w:b/>
                <w:sz w:val="20"/>
              </w:rPr>
            </w:pPr>
          </w:p>
          <w:p w14:paraId="5E81693C">
            <w:pPr>
              <w:pStyle w:val="10"/>
              <w:rPr>
                <w:b/>
                <w:sz w:val="20"/>
              </w:rPr>
            </w:pPr>
          </w:p>
          <w:p w14:paraId="50541B8F">
            <w:pPr>
              <w:pStyle w:val="10"/>
              <w:spacing w:before="124"/>
              <w:rPr>
                <w:b/>
                <w:sz w:val="20"/>
              </w:rPr>
            </w:pPr>
          </w:p>
          <w:p w14:paraId="3A406C27">
            <w:pPr>
              <w:pStyle w:val="10"/>
              <w:ind w:left="107"/>
              <w:rPr>
                <w:b/>
                <w:sz w:val="20"/>
              </w:rPr>
            </w:pPr>
            <w:r>
              <w:rPr>
                <w:b/>
                <w:color w:val="FFFFFF"/>
                <w:sz w:val="20"/>
              </w:rPr>
              <w:t>Vaccine-derived</w:t>
            </w:r>
            <w:r>
              <w:rPr>
                <w:b/>
                <w:color w:val="FFFFFF"/>
                <w:spacing w:val="-7"/>
                <w:sz w:val="20"/>
              </w:rPr>
              <w:t xml:space="preserve"> </w:t>
            </w:r>
            <w:r>
              <w:rPr>
                <w:b/>
                <w:color w:val="FFFFFF"/>
                <w:spacing w:val="-2"/>
                <w:sz w:val="20"/>
              </w:rPr>
              <w:t>poliovirus</w:t>
            </w:r>
          </w:p>
        </w:tc>
        <w:tc>
          <w:tcPr>
            <w:tcW w:w="3873" w:type="dxa"/>
            <w:tcBorders>
              <w:top w:val="single" w:color="C8C8C8" w:sz="4" w:space="0"/>
              <w:left w:val="single" w:color="C8C8C8" w:sz="4" w:space="0"/>
              <w:bottom w:val="single" w:color="C8C8C8" w:sz="4" w:space="0"/>
              <w:right w:val="single" w:color="C8C8C8" w:sz="4" w:space="0"/>
            </w:tcBorders>
            <w:shd w:val="clear" w:color="auto" w:fill="E8EDF8"/>
          </w:tcPr>
          <w:p w14:paraId="05420A7E">
            <w:pPr>
              <w:pStyle w:val="10"/>
              <w:spacing w:before="84" w:line="300" w:lineRule="auto"/>
              <w:ind w:left="106"/>
              <w:rPr>
                <w:sz w:val="20"/>
              </w:rPr>
            </w:pPr>
            <w:r>
              <w:rPr>
                <w:sz w:val="20"/>
              </w:rPr>
              <w:t>Vaccine-derived</w:t>
            </w:r>
            <w:r>
              <w:rPr>
                <w:spacing w:val="-8"/>
                <w:sz w:val="20"/>
              </w:rPr>
              <w:t xml:space="preserve"> </w:t>
            </w:r>
            <w:r>
              <w:rPr>
                <w:sz w:val="20"/>
              </w:rPr>
              <w:t>poliovirus</w:t>
            </w:r>
            <w:r>
              <w:rPr>
                <w:spacing w:val="-6"/>
                <w:sz w:val="20"/>
              </w:rPr>
              <w:t xml:space="preserve"> </w:t>
            </w:r>
            <w:r>
              <w:rPr>
                <w:sz w:val="20"/>
              </w:rPr>
              <w:t>type</w:t>
            </w:r>
            <w:r>
              <w:rPr>
                <w:spacing w:val="-7"/>
                <w:sz w:val="20"/>
              </w:rPr>
              <w:t xml:space="preserve"> </w:t>
            </w:r>
            <w:r>
              <w:rPr>
                <w:sz w:val="20"/>
              </w:rPr>
              <w:t>1,</w:t>
            </w:r>
            <w:r>
              <w:rPr>
                <w:spacing w:val="-6"/>
                <w:sz w:val="20"/>
              </w:rPr>
              <w:t xml:space="preserve"> </w:t>
            </w:r>
            <w:r>
              <w:rPr>
                <w:sz w:val="20"/>
              </w:rPr>
              <w:t>2</w:t>
            </w:r>
            <w:r>
              <w:rPr>
                <w:spacing w:val="-6"/>
                <w:sz w:val="20"/>
              </w:rPr>
              <w:t xml:space="preserve"> </w:t>
            </w:r>
            <w:r>
              <w:rPr>
                <w:sz w:val="20"/>
              </w:rPr>
              <w:t>or</w:t>
            </w:r>
            <w:r>
              <w:rPr>
                <w:spacing w:val="-9"/>
                <w:sz w:val="20"/>
              </w:rPr>
              <w:t xml:space="preserve"> </w:t>
            </w:r>
            <w:r>
              <w:rPr>
                <w:sz w:val="20"/>
              </w:rPr>
              <w:t>3, further classified as:</w:t>
            </w:r>
          </w:p>
          <w:p w14:paraId="7C81821F">
            <w:pPr>
              <w:pStyle w:val="10"/>
              <w:numPr>
                <w:ilvl w:val="0"/>
                <w:numId w:val="4"/>
              </w:numPr>
              <w:tabs>
                <w:tab w:val="left" w:pos="546"/>
              </w:tabs>
              <w:spacing w:before="78" w:after="0" w:line="240" w:lineRule="auto"/>
              <w:ind w:left="546" w:right="0" w:hanging="360"/>
              <w:jc w:val="left"/>
              <w:rPr>
                <w:sz w:val="20"/>
              </w:rPr>
            </w:pPr>
            <w:r>
              <w:rPr>
                <w:sz w:val="20"/>
              </w:rPr>
              <w:t>circulating</w:t>
            </w:r>
            <w:r>
              <w:rPr>
                <w:spacing w:val="-4"/>
                <w:sz w:val="20"/>
              </w:rPr>
              <w:t xml:space="preserve"> </w:t>
            </w:r>
            <w:r>
              <w:rPr>
                <w:sz w:val="20"/>
              </w:rPr>
              <w:t>VDPVs</w:t>
            </w:r>
            <w:r>
              <w:rPr>
                <w:spacing w:val="-4"/>
                <w:sz w:val="20"/>
              </w:rPr>
              <w:t xml:space="preserve"> </w:t>
            </w:r>
            <w:r>
              <w:rPr>
                <w:spacing w:val="-2"/>
                <w:sz w:val="20"/>
              </w:rPr>
              <w:t>(cVDPVs)</w:t>
            </w:r>
          </w:p>
          <w:p w14:paraId="59EE4B1A">
            <w:pPr>
              <w:pStyle w:val="10"/>
              <w:numPr>
                <w:ilvl w:val="0"/>
                <w:numId w:val="4"/>
              </w:numPr>
              <w:tabs>
                <w:tab w:val="left" w:pos="546"/>
              </w:tabs>
              <w:spacing w:before="60" w:after="0" w:line="302" w:lineRule="auto"/>
              <w:ind w:left="546" w:right="316" w:hanging="360"/>
              <w:jc w:val="left"/>
              <w:rPr>
                <w:sz w:val="20"/>
              </w:rPr>
            </w:pPr>
            <w:r>
              <w:rPr>
                <w:sz w:val="20"/>
              </w:rPr>
              <w:t>immunodeficiency-associated</w:t>
            </w:r>
            <w:r>
              <w:rPr>
                <w:spacing w:val="-12"/>
                <w:sz w:val="20"/>
              </w:rPr>
              <w:t xml:space="preserve"> </w:t>
            </w:r>
            <w:r>
              <w:rPr>
                <w:sz w:val="20"/>
              </w:rPr>
              <w:t xml:space="preserve">VDPVs </w:t>
            </w:r>
            <w:r>
              <w:rPr>
                <w:spacing w:val="-2"/>
                <w:sz w:val="20"/>
              </w:rPr>
              <w:t>(iVDPVs)</w:t>
            </w:r>
          </w:p>
          <w:p w14:paraId="641536BD">
            <w:pPr>
              <w:pStyle w:val="10"/>
              <w:numPr>
                <w:ilvl w:val="0"/>
                <w:numId w:val="4"/>
              </w:numPr>
              <w:tabs>
                <w:tab w:val="left" w:pos="546"/>
              </w:tabs>
              <w:spacing w:before="0" w:after="0" w:line="242" w:lineRule="exact"/>
              <w:ind w:left="546" w:right="0" w:hanging="360"/>
              <w:jc w:val="left"/>
              <w:rPr>
                <w:sz w:val="20"/>
              </w:rPr>
            </w:pPr>
            <w:r>
              <w:rPr>
                <w:sz w:val="20"/>
              </w:rPr>
              <w:t>ambiguous</w:t>
            </w:r>
            <w:r>
              <w:rPr>
                <w:spacing w:val="-5"/>
                <w:sz w:val="20"/>
              </w:rPr>
              <w:t xml:space="preserve"> </w:t>
            </w:r>
            <w:r>
              <w:rPr>
                <w:sz w:val="20"/>
              </w:rPr>
              <w:t>VDPV</w:t>
            </w:r>
            <w:r>
              <w:rPr>
                <w:spacing w:val="-7"/>
                <w:sz w:val="20"/>
              </w:rPr>
              <w:t xml:space="preserve"> </w:t>
            </w:r>
            <w:r>
              <w:rPr>
                <w:spacing w:val="-2"/>
                <w:sz w:val="20"/>
              </w:rPr>
              <w:t>(aVDPV)</w:t>
            </w:r>
          </w:p>
        </w:tc>
        <w:tc>
          <w:tcPr>
            <w:tcW w:w="2965" w:type="dxa"/>
            <w:tcBorders>
              <w:top w:val="single" w:color="C8C8C8" w:sz="4" w:space="0"/>
              <w:left w:val="single" w:color="C8C8C8" w:sz="4" w:space="0"/>
              <w:bottom w:val="single" w:color="C8C8C8" w:sz="4" w:space="0"/>
              <w:right w:val="single" w:color="C8C8C8" w:sz="4" w:space="0"/>
            </w:tcBorders>
            <w:shd w:val="clear" w:color="auto" w:fill="E8EDF8"/>
          </w:tcPr>
          <w:p w14:paraId="2DB680D8">
            <w:pPr>
              <w:pStyle w:val="10"/>
              <w:spacing w:before="84"/>
              <w:ind w:left="102"/>
              <w:rPr>
                <w:sz w:val="20"/>
              </w:rPr>
            </w:pPr>
            <w:r>
              <w:rPr>
                <w:sz w:val="20"/>
              </w:rPr>
              <w:t>VDPV1,</w:t>
            </w:r>
            <w:r>
              <w:rPr>
                <w:spacing w:val="-6"/>
                <w:sz w:val="20"/>
              </w:rPr>
              <w:t xml:space="preserve"> </w:t>
            </w:r>
            <w:r>
              <w:rPr>
                <w:sz w:val="20"/>
              </w:rPr>
              <w:t>VDPV2,</w:t>
            </w:r>
            <w:r>
              <w:rPr>
                <w:spacing w:val="-6"/>
                <w:sz w:val="20"/>
              </w:rPr>
              <w:t xml:space="preserve"> </w:t>
            </w:r>
            <w:r>
              <w:rPr>
                <w:spacing w:val="-2"/>
                <w:sz w:val="20"/>
              </w:rPr>
              <w:t>VDPV3,</w:t>
            </w:r>
          </w:p>
          <w:p w14:paraId="44A356F3">
            <w:pPr>
              <w:pStyle w:val="10"/>
              <w:spacing w:before="60"/>
              <w:ind w:left="102"/>
              <w:rPr>
                <w:sz w:val="20"/>
              </w:rPr>
            </w:pPr>
            <w:r>
              <w:rPr>
                <w:sz w:val="20"/>
              </w:rPr>
              <w:t>further</w:t>
            </w:r>
            <w:r>
              <w:rPr>
                <w:spacing w:val="-6"/>
                <w:sz w:val="20"/>
              </w:rPr>
              <w:t xml:space="preserve"> </w:t>
            </w:r>
            <w:r>
              <w:rPr>
                <w:sz w:val="20"/>
              </w:rPr>
              <w:t>reported</w:t>
            </w:r>
            <w:r>
              <w:rPr>
                <w:spacing w:val="-8"/>
                <w:sz w:val="20"/>
              </w:rPr>
              <w:t xml:space="preserve"> </w:t>
            </w:r>
            <w:r>
              <w:rPr>
                <w:spacing w:val="-5"/>
                <w:sz w:val="20"/>
              </w:rPr>
              <w:t>as:</w:t>
            </w:r>
          </w:p>
          <w:p w14:paraId="2D285021">
            <w:pPr>
              <w:pStyle w:val="10"/>
              <w:numPr>
                <w:ilvl w:val="0"/>
                <w:numId w:val="5"/>
              </w:numPr>
              <w:tabs>
                <w:tab w:val="left" w:pos="735"/>
              </w:tabs>
              <w:spacing w:before="140" w:after="0" w:line="240" w:lineRule="auto"/>
              <w:ind w:left="735" w:right="0" w:hanging="360"/>
              <w:jc w:val="left"/>
              <w:rPr>
                <w:sz w:val="20"/>
              </w:rPr>
            </w:pPr>
            <w:r>
              <w:rPr>
                <w:sz w:val="20"/>
              </w:rPr>
              <w:t>cVDPV1,</w:t>
            </w:r>
            <w:r>
              <w:rPr>
                <w:spacing w:val="-7"/>
                <w:sz w:val="20"/>
              </w:rPr>
              <w:t xml:space="preserve"> </w:t>
            </w:r>
            <w:r>
              <w:rPr>
                <w:sz w:val="20"/>
              </w:rPr>
              <w:t>cVDPV2,</w:t>
            </w:r>
            <w:r>
              <w:rPr>
                <w:spacing w:val="-7"/>
                <w:sz w:val="20"/>
              </w:rPr>
              <w:t xml:space="preserve"> </w:t>
            </w:r>
            <w:r>
              <w:rPr>
                <w:spacing w:val="-2"/>
                <w:sz w:val="20"/>
              </w:rPr>
              <w:t>cVDPV3</w:t>
            </w:r>
          </w:p>
          <w:p w14:paraId="7E3AF51E">
            <w:pPr>
              <w:pStyle w:val="10"/>
              <w:numPr>
                <w:ilvl w:val="0"/>
                <w:numId w:val="5"/>
              </w:numPr>
              <w:tabs>
                <w:tab w:val="left" w:pos="735"/>
              </w:tabs>
              <w:spacing w:before="60" w:after="0" w:line="240" w:lineRule="auto"/>
              <w:ind w:left="735" w:right="0" w:hanging="360"/>
              <w:jc w:val="left"/>
              <w:rPr>
                <w:sz w:val="20"/>
              </w:rPr>
            </w:pPr>
            <w:r>
              <w:rPr>
                <w:sz w:val="20"/>
              </w:rPr>
              <w:t>iVDPV1,</w:t>
            </w:r>
            <w:r>
              <w:rPr>
                <w:spacing w:val="-5"/>
                <w:sz w:val="20"/>
              </w:rPr>
              <w:t xml:space="preserve"> </w:t>
            </w:r>
            <w:r>
              <w:rPr>
                <w:sz w:val="20"/>
              </w:rPr>
              <w:t>iVDPV2,</w:t>
            </w:r>
            <w:r>
              <w:rPr>
                <w:spacing w:val="-5"/>
                <w:sz w:val="20"/>
              </w:rPr>
              <w:t xml:space="preserve"> </w:t>
            </w:r>
            <w:r>
              <w:rPr>
                <w:spacing w:val="-2"/>
                <w:sz w:val="20"/>
              </w:rPr>
              <w:t>iVDPV3</w:t>
            </w:r>
          </w:p>
          <w:p w14:paraId="1D08474C">
            <w:pPr>
              <w:pStyle w:val="10"/>
              <w:numPr>
                <w:ilvl w:val="0"/>
                <w:numId w:val="5"/>
              </w:numPr>
              <w:tabs>
                <w:tab w:val="left" w:pos="735"/>
              </w:tabs>
              <w:spacing w:before="8" w:after="0" w:line="300" w:lineRule="atLeast"/>
              <w:ind w:left="735" w:right="776" w:hanging="361"/>
              <w:jc w:val="left"/>
              <w:rPr>
                <w:sz w:val="20"/>
              </w:rPr>
            </w:pPr>
            <w:r>
              <w:rPr>
                <w:spacing w:val="-2"/>
                <w:sz w:val="20"/>
              </w:rPr>
              <w:t>aVDPV1,</w:t>
            </w:r>
            <w:r>
              <w:rPr>
                <w:spacing w:val="-10"/>
                <w:sz w:val="20"/>
              </w:rPr>
              <w:t xml:space="preserve"> </w:t>
            </w:r>
            <w:r>
              <w:rPr>
                <w:spacing w:val="-2"/>
                <w:sz w:val="20"/>
              </w:rPr>
              <w:t>aVDPV2, aVDPV3</w:t>
            </w:r>
          </w:p>
        </w:tc>
      </w:tr>
    </w:tbl>
    <w:p w14:paraId="58566A2A">
      <w:pPr>
        <w:pStyle w:val="10"/>
        <w:spacing w:after="0" w:line="300" w:lineRule="atLeast"/>
        <w:jc w:val="left"/>
        <w:rPr>
          <w:sz w:val="20"/>
        </w:rPr>
        <w:sectPr>
          <w:pgSz w:w="11910" w:h="16840"/>
          <w:pgMar w:top="860" w:right="141" w:bottom="960" w:left="0" w:header="0" w:footer="727" w:gutter="0"/>
          <w:cols w:space="720" w:num="1"/>
        </w:sectPr>
      </w:pPr>
    </w:p>
    <w:p w14:paraId="68CC0A79">
      <w:pPr>
        <w:pStyle w:val="8"/>
        <w:spacing w:before="3"/>
        <w:rPr>
          <w:b/>
          <w:sz w:val="2"/>
        </w:rPr>
      </w:pPr>
    </w:p>
    <w:tbl>
      <w:tblPr>
        <w:tblStyle w:val="7"/>
        <w:tblW w:w="0" w:type="auto"/>
        <w:tblInd w:w="1286" w:type="dxa"/>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Layout w:type="fixed"/>
        <w:tblCellMar>
          <w:top w:w="0" w:type="dxa"/>
          <w:left w:w="0" w:type="dxa"/>
          <w:bottom w:w="0" w:type="dxa"/>
          <w:right w:w="0" w:type="dxa"/>
        </w:tblCellMar>
      </w:tblPr>
      <w:tblGrid>
        <w:gridCol w:w="2517"/>
        <w:gridCol w:w="3873"/>
        <w:gridCol w:w="2965"/>
      </w:tblGrid>
      <w:tr w14:paraId="184D8A48">
        <w:tblPrEx>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CellMar>
            <w:top w:w="0" w:type="dxa"/>
            <w:left w:w="0" w:type="dxa"/>
            <w:bottom w:w="0" w:type="dxa"/>
            <w:right w:w="0" w:type="dxa"/>
          </w:tblCellMar>
        </w:tblPrEx>
        <w:trPr>
          <w:trHeight w:val="1766" w:hRule="atLeast"/>
        </w:trPr>
        <w:tc>
          <w:tcPr>
            <w:tcW w:w="2517" w:type="dxa"/>
            <w:shd w:val="clear" w:color="auto" w:fill="1F3863"/>
          </w:tcPr>
          <w:p w14:paraId="6F16C83F">
            <w:pPr>
              <w:pStyle w:val="10"/>
              <w:rPr>
                <w:rFonts w:ascii="Times New Roman"/>
                <w:sz w:val="20"/>
              </w:rPr>
            </w:pPr>
          </w:p>
        </w:tc>
        <w:tc>
          <w:tcPr>
            <w:tcW w:w="3873" w:type="dxa"/>
            <w:shd w:val="clear" w:color="auto" w:fill="E8EDF8"/>
          </w:tcPr>
          <w:p w14:paraId="52A3E435">
            <w:pPr>
              <w:pStyle w:val="10"/>
              <w:spacing w:before="85" w:line="300" w:lineRule="auto"/>
              <w:ind w:left="106" w:right="144"/>
              <w:rPr>
                <w:sz w:val="20"/>
              </w:rPr>
            </w:pPr>
            <w:r>
              <w:rPr>
                <w:sz w:val="20"/>
              </w:rPr>
              <w:t>This</w:t>
            </w:r>
            <w:r>
              <w:rPr>
                <w:spacing w:val="-7"/>
                <w:sz w:val="20"/>
              </w:rPr>
              <w:t xml:space="preserve"> </w:t>
            </w:r>
            <w:r>
              <w:rPr>
                <w:sz w:val="20"/>
              </w:rPr>
              <w:t>is</w:t>
            </w:r>
            <w:r>
              <w:rPr>
                <w:spacing w:val="-7"/>
                <w:sz w:val="20"/>
              </w:rPr>
              <w:t xml:space="preserve"> </w:t>
            </w:r>
            <w:r>
              <w:rPr>
                <w:sz w:val="20"/>
              </w:rPr>
              <w:t>done</w:t>
            </w:r>
            <w:r>
              <w:rPr>
                <w:spacing w:val="-8"/>
                <w:sz w:val="20"/>
              </w:rPr>
              <w:t xml:space="preserve"> </w:t>
            </w:r>
            <w:r>
              <w:rPr>
                <w:sz w:val="20"/>
              </w:rPr>
              <w:t>by</w:t>
            </w:r>
            <w:r>
              <w:rPr>
                <w:spacing w:val="-7"/>
                <w:sz w:val="20"/>
              </w:rPr>
              <w:t xml:space="preserve"> </w:t>
            </w:r>
            <w:r>
              <w:rPr>
                <w:sz w:val="20"/>
              </w:rPr>
              <w:t>combining</w:t>
            </w:r>
            <w:r>
              <w:rPr>
                <w:spacing w:val="-7"/>
                <w:sz w:val="20"/>
              </w:rPr>
              <w:t xml:space="preserve"> </w:t>
            </w:r>
            <w:r>
              <w:rPr>
                <w:sz w:val="20"/>
              </w:rPr>
              <w:t>laboratory</w:t>
            </w:r>
            <w:r>
              <w:rPr>
                <w:spacing w:val="-7"/>
                <w:sz w:val="20"/>
              </w:rPr>
              <w:t xml:space="preserve"> </w:t>
            </w:r>
            <w:r>
              <w:rPr>
                <w:sz w:val="20"/>
              </w:rPr>
              <w:t xml:space="preserve">results with epidemiological and clinical </w:t>
            </w:r>
            <w:r>
              <w:rPr>
                <w:spacing w:val="-2"/>
                <w:sz w:val="20"/>
              </w:rPr>
              <w:t>information.</w:t>
            </w:r>
          </w:p>
          <w:p w14:paraId="10B51F68">
            <w:pPr>
              <w:pStyle w:val="10"/>
              <w:spacing w:before="80" w:line="297" w:lineRule="auto"/>
              <w:ind w:left="106" w:right="144"/>
              <w:rPr>
                <w:sz w:val="20"/>
              </w:rPr>
            </w:pPr>
            <w:r>
              <w:rPr>
                <w:sz w:val="20"/>
              </w:rPr>
              <w:t>* For nOPV2, specific terminology will be used</w:t>
            </w:r>
            <w:r>
              <w:rPr>
                <w:spacing w:val="-7"/>
                <w:sz w:val="20"/>
              </w:rPr>
              <w:t xml:space="preserve"> </w:t>
            </w:r>
            <w:r>
              <w:rPr>
                <w:sz w:val="20"/>
              </w:rPr>
              <w:t>when</w:t>
            </w:r>
            <w:r>
              <w:rPr>
                <w:spacing w:val="-7"/>
                <w:sz w:val="20"/>
              </w:rPr>
              <w:t xml:space="preserve"> </w:t>
            </w:r>
            <w:r>
              <w:rPr>
                <w:sz w:val="20"/>
              </w:rPr>
              <w:t>sufficient</w:t>
            </w:r>
            <w:r>
              <w:rPr>
                <w:spacing w:val="-6"/>
                <w:sz w:val="20"/>
              </w:rPr>
              <w:t xml:space="preserve"> </w:t>
            </w:r>
            <w:r>
              <w:rPr>
                <w:sz w:val="20"/>
              </w:rPr>
              <w:t>data</w:t>
            </w:r>
            <w:r>
              <w:rPr>
                <w:spacing w:val="-7"/>
                <w:sz w:val="20"/>
              </w:rPr>
              <w:t xml:space="preserve"> </w:t>
            </w:r>
            <w:r>
              <w:rPr>
                <w:sz w:val="20"/>
              </w:rPr>
              <w:t>will</w:t>
            </w:r>
            <w:r>
              <w:rPr>
                <w:spacing w:val="-5"/>
                <w:sz w:val="20"/>
              </w:rPr>
              <w:t xml:space="preserve"> </w:t>
            </w:r>
            <w:r>
              <w:rPr>
                <w:sz w:val="20"/>
              </w:rPr>
              <w:t>be</w:t>
            </w:r>
            <w:r>
              <w:rPr>
                <w:spacing w:val="-6"/>
                <w:sz w:val="20"/>
              </w:rPr>
              <w:t xml:space="preserve"> </w:t>
            </w:r>
            <w:r>
              <w:rPr>
                <w:sz w:val="20"/>
              </w:rPr>
              <w:t>gathered</w:t>
            </w:r>
          </w:p>
        </w:tc>
        <w:tc>
          <w:tcPr>
            <w:tcW w:w="2965" w:type="dxa"/>
            <w:shd w:val="clear" w:color="auto" w:fill="E8EDF8"/>
          </w:tcPr>
          <w:p w14:paraId="069ABED4">
            <w:pPr>
              <w:pStyle w:val="10"/>
              <w:rPr>
                <w:rFonts w:ascii="Times New Roman"/>
                <w:sz w:val="20"/>
              </w:rPr>
            </w:pPr>
          </w:p>
        </w:tc>
      </w:tr>
      <w:tr w14:paraId="57A76D0E">
        <w:tblPrEx>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CellMar>
            <w:top w:w="0" w:type="dxa"/>
            <w:left w:w="0" w:type="dxa"/>
            <w:bottom w:w="0" w:type="dxa"/>
            <w:right w:w="0" w:type="dxa"/>
          </w:tblCellMar>
        </w:tblPrEx>
        <w:trPr>
          <w:trHeight w:val="465" w:hRule="atLeast"/>
        </w:trPr>
        <w:tc>
          <w:tcPr>
            <w:tcW w:w="2517" w:type="dxa"/>
            <w:shd w:val="clear" w:color="auto" w:fill="1F3863"/>
          </w:tcPr>
          <w:p w14:paraId="4141A2BC">
            <w:pPr>
              <w:pStyle w:val="10"/>
              <w:spacing w:before="96"/>
              <w:ind w:left="107"/>
              <w:rPr>
                <w:b/>
                <w:sz w:val="20"/>
              </w:rPr>
            </w:pPr>
            <w:r>
              <w:rPr>
                <w:b/>
                <w:color w:val="FFFFFF"/>
                <w:sz w:val="20"/>
              </w:rPr>
              <w:t>Non-polio</w:t>
            </w:r>
            <w:r>
              <w:rPr>
                <w:b/>
                <w:color w:val="FFFFFF"/>
                <w:spacing w:val="-6"/>
                <w:sz w:val="20"/>
              </w:rPr>
              <w:t xml:space="preserve"> </w:t>
            </w:r>
            <w:r>
              <w:rPr>
                <w:b/>
                <w:color w:val="FFFFFF"/>
                <w:spacing w:val="-2"/>
                <w:sz w:val="20"/>
              </w:rPr>
              <w:t>enteroviruses</w:t>
            </w:r>
          </w:p>
        </w:tc>
        <w:tc>
          <w:tcPr>
            <w:tcW w:w="3873" w:type="dxa"/>
            <w:shd w:val="clear" w:color="auto" w:fill="F6F8FB"/>
          </w:tcPr>
          <w:p w14:paraId="40B098F5">
            <w:pPr>
              <w:pStyle w:val="10"/>
              <w:spacing w:before="84"/>
              <w:ind w:left="106"/>
              <w:rPr>
                <w:sz w:val="20"/>
              </w:rPr>
            </w:pPr>
            <w:r>
              <w:rPr>
                <w:sz w:val="20"/>
              </w:rPr>
              <w:t>Non-polio</w:t>
            </w:r>
            <w:r>
              <w:rPr>
                <w:spacing w:val="-10"/>
                <w:sz w:val="20"/>
              </w:rPr>
              <w:t xml:space="preserve"> </w:t>
            </w:r>
            <w:r>
              <w:rPr>
                <w:spacing w:val="-2"/>
                <w:sz w:val="20"/>
              </w:rPr>
              <w:t>enteroviruses</w:t>
            </w:r>
          </w:p>
        </w:tc>
        <w:tc>
          <w:tcPr>
            <w:tcW w:w="2965" w:type="dxa"/>
            <w:shd w:val="clear" w:color="auto" w:fill="F6F8FB"/>
          </w:tcPr>
          <w:p w14:paraId="33880F92">
            <w:pPr>
              <w:pStyle w:val="10"/>
              <w:spacing w:before="84"/>
              <w:ind w:left="102"/>
              <w:rPr>
                <w:sz w:val="20"/>
              </w:rPr>
            </w:pPr>
            <w:r>
              <w:rPr>
                <w:sz w:val="20"/>
              </w:rPr>
              <w:t>NPEV</w:t>
            </w:r>
            <w:r>
              <w:rPr>
                <w:spacing w:val="-5"/>
                <w:sz w:val="20"/>
              </w:rPr>
              <w:t xml:space="preserve"> </w:t>
            </w:r>
            <w:r>
              <w:rPr>
                <w:sz w:val="20"/>
              </w:rPr>
              <w:t>or</w:t>
            </w:r>
            <w:r>
              <w:rPr>
                <w:spacing w:val="-2"/>
                <w:sz w:val="20"/>
              </w:rPr>
              <w:t xml:space="preserve"> NPENT</w:t>
            </w:r>
          </w:p>
        </w:tc>
      </w:tr>
      <w:tr w14:paraId="3A4DC654">
        <w:tblPrEx>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CellMar>
            <w:top w:w="0" w:type="dxa"/>
            <w:left w:w="0" w:type="dxa"/>
            <w:bottom w:w="0" w:type="dxa"/>
            <w:right w:w="0" w:type="dxa"/>
          </w:tblCellMar>
        </w:tblPrEx>
        <w:trPr>
          <w:trHeight w:val="466" w:hRule="atLeast"/>
        </w:trPr>
        <w:tc>
          <w:tcPr>
            <w:tcW w:w="2517" w:type="dxa"/>
            <w:shd w:val="clear" w:color="auto" w:fill="1F3863"/>
          </w:tcPr>
          <w:p w14:paraId="06F87264">
            <w:pPr>
              <w:pStyle w:val="10"/>
              <w:spacing w:before="97"/>
              <w:ind w:left="107"/>
              <w:rPr>
                <w:b/>
                <w:sz w:val="20"/>
              </w:rPr>
            </w:pPr>
            <w:r>
              <w:rPr>
                <w:b/>
                <w:color w:val="FFFFFF"/>
                <w:spacing w:val="-2"/>
                <w:sz w:val="20"/>
              </w:rPr>
              <w:t>Non-enteroviruses</w:t>
            </w:r>
          </w:p>
        </w:tc>
        <w:tc>
          <w:tcPr>
            <w:tcW w:w="3873" w:type="dxa"/>
            <w:shd w:val="clear" w:color="auto" w:fill="E8EDF8"/>
          </w:tcPr>
          <w:p w14:paraId="646A4659">
            <w:pPr>
              <w:pStyle w:val="10"/>
              <w:spacing w:before="85"/>
              <w:ind w:left="106"/>
              <w:rPr>
                <w:sz w:val="20"/>
              </w:rPr>
            </w:pPr>
            <w:r>
              <w:rPr>
                <w:sz w:val="20"/>
              </w:rPr>
              <w:t>Non-</w:t>
            </w:r>
            <w:r>
              <w:rPr>
                <w:spacing w:val="-4"/>
                <w:sz w:val="20"/>
              </w:rPr>
              <w:t xml:space="preserve"> </w:t>
            </w:r>
            <w:r>
              <w:rPr>
                <w:spacing w:val="-2"/>
                <w:sz w:val="20"/>
              </w:rPr>
              <w:t>enteroviruses</w:t>
            </w:r>
          </w:p>
        </w:tc>
        <w:tc>
          <w:tcPr>
            <w:tcW w:w="2965" w:type="dxa"/>
            <w:shd w:val="clear" w:color="auto" w:fill="E8EDF8"/>
          </w:tcPr>
          <w:p w14:paraId="04DFFA5D">
            <w:pPr>
              <w:pStyle w:val="10"/>
              <w:spacing w:before="85"/>
              <w:ind w:left="102"/>
              <w:rPr>
                <w:sz w:val="20"/>
              </w:rPr>
            </w:pPr>
            <w:r>
              <w:rPr>
                <w:spacing w:val="-5"/>
                <w:sz w:val="20"/>
              </w:rPr>
              <w:t>NEV</w:t>
            </w:r>
          </w:p>
        </w:tc>
      </w:tr>
      <w:tr w14:paraId="25784E2E">
        <w:tblPrEx>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CellMar>
            <w:top w:w="0" w:type="dxa"/>
            <w:left w:w="0" w:type="dxa"/>
            <w:bottom w:w="0" w:type="dxa"/>
            <w:right w:w="0" w:type="dxa"/>
          </w:tblCellMar>
        </w:tblPrEx>
        <w:trPr>
          <w:trHeight w:val="465" w:hRule="atLeast"/>
        </w:trPr>
        <w:tc>
          <w:tcPr>
            <w:tcW w:w="2517" w:type="dxa"/>
            <w:shd w:val="clear" w:color="auto" w:fill="1F3863"/>
          </w:tcPr>
          <w:p w14:paraId="481616B9">
            <w:pPr>
              <w:pStyle w:val="10"/>
              <w:spacing w:before="96"/>
              <w:ind w:left="107"/>
              <w:rPr>
                <w:b/>
                <w:sz w:val="20"/>
              </w:rPr>
            </w:pPr>
            <w:r>
              <w:rPr>
                <w:b/>
                <w:color w:val="FFFFFF"/>
                <w:sz w:val="20"/>
              </w:rPr>
              <w:t>No</w:t>
            </w:r>
            <w:r>
              <w:rPr>
                <w:b/>
                <w:color w:val="FFFFFF"/>
                <w:spacing w:val="-2"/>
                <w:sz w:val="20"/>
              </w:rPr>
              <w:t xml:space="preserve"> </w:t>
            </w:r>
            <w:r>
              <w:rPr>
                <w:b/>
                <w:color w:val="FFFFFF"/>
                <w:sz w:val="20"/>
              </w:rPr>
              <w:t>virus</w:t>
            </w:r>
            <w:r>
              <w:rPr>
                <w:b/>
                <w:color w:val="FFFFFF"/>
                <w:spacing w:val="-1"/>
                <w:sz w:val="20"/>
              </w:rPr>
              <w:t xml:space="preserve"> </w:t>
            </w:r>
            <w:r>
              <w:rPr>
                <w:b/>
                <w:color w:val="FFFFFF"/>
                <w:spacing w:val="-2"/>
                <w:sz w:val="20"/>
              </w:rPr>
              <w:t>isolated</w:t>
            </w:r>
          </w:p>
        </w:tc>
        <w:tc>
          <w:tcPr>
            <w:tcW w:w="3873" w:type="dxa"/>
            <w:shd w:val="clear" w:color="auto" w:fill="F6F8FB"/>
          </w:tcPr>
          <w:p w14:paraId="267402CB">
            <w:pPr>
              <w:pStyle w:val="10"/>
              <w:spacing w:before="80"/>
              <w:ind w:left="106"/>
              <w:rPr>
                <w:sz w:val="20"/>
              </w:rPr>
            </w:pPr>
            <w:r>
              <w:rPr>
                <w:sz w:val="20"/>
              </w:rPr>
              <w:t>No</w:t>
            </w:r>
            <w:r>
              <w:rPr>
                <w:spacing w:val="-5"/>
                <w:sz w:val="20"/>
              </w:rPr>
              <w:t xml:space="preserve"> </w:t>
            </w:r>
            <w:r>
              <w:rPr>
                <w:sz w:val="20"/>
              </w:rPr>
              <w:t>virus</w:t>
            </w:r>
            <w:r>
              <w:rPr>
                <w:spacing w:val="-2"/>
                <w:sz w:val="20"/>
              </w:rPr>
              <w:t xml:space="preserve"> isolated</w:t>
            </w:r>
          </w:p>
        </w:tc>
        <w:tc>
          <w:tcPr>
            <w:tcW w:w="2965" w:type="dxa"/>
            <w:shd w:val="clear" w:color="auto" w:fill="F6F8FB"/>
          </w:tcPr>
          <w:p w14:paraId="2140A5FB">
            <w:pPr>
              <w:pStyle w:val="10"/>
              <w:spacing w:before="80"/>
              <w:ind w:left="102"/>
              <w:rPr>
                <w:sz w:val="20"/>
              </w:rPr>
            </w:pPr>
            <w:r>
              <w:rPr>
                <w:spacing w:val="-5"/>
                <w:sz w:val="20"/>
              </w:rPr>
              <w:t>NVI</w:t>
            </w:r>
          </w:p>
        </w:tc>
      </w:tr>
    </w:tbl>
    <w:p w14:paraId="794B3C6A">
      <w:pPr>
        <w:spacing w:before="2" w:line="264" w:lineRule="auto"/>
        <w:ind w:left="1276" w:right="1230" w:firstLine="0"/>
        <w:jc w:val="left"/>
        <w:rPr>
          <w:sz w:val="18"/>
        </w:rPr>
      </w:pPr>
      <w:r>
        <w:rPr>
          <w:sz w:val="18"/>
        </w:rPr>
        <w:t>aVDPV = ambiguous vaccine-derived poliovirus; cVDPV = circulating vaccine-derived poliovirus (types 1,2,3); iVDPV = immunodeficiency-associated</w:t>
      </w:r>
      <w:r>
        <w:rPr>
          <w:spacing w:val="-1"/>
          <w:sz w:val="18"/>
        </w:rPr>
        <w:t xml:space="preserve"> </w:t>
      </w:r>
      <w:r>
        <w:rPr>
          <w:sz w:val="18"/>
        </w:rPr>
        <w:t>vaccine</w:t>
      </w:r>
      <w:r>
        <w:rPr>
          <w:spacing w:val="-4"/>
          <w:sz w:val="18"/>
        </w:rPr>
        <w:t xml:space="preserve"> </w:t>
      </w:r>
      <w:r>
        <w:rPr>
          <w:sz w:val="18"/>
        </w:rPr>
        <w:t>derived</w:t>
      </w:r>
      <w:r>
        <w:rPr>
          <w:spacing w:val="-1"/>
          <w:sz w:val="18"/>
        </w:rPr>
        <w:t xml:space="preserve"> </w:t>
      </w:r>
      <w:r>
        <w:rPr>
          <w:sz w:val="18"/>
        </w:rPr>
        <w:t>poliovirus</w:t>
      </w:r>
      <w:r>
        <w:rPr>
          <w:spacing w:val="-1"/>
          <w:sz w:val="18"/>
        </w:rPr>
        <w:t xml:space="preserve"> </w:t>
      </w:r>
      <w:r>
        <w:rPr>
          <w:sz w:val="18"/>
        </w:rPr>
        <w:t>(types</w:t>
      </w:r>
      <w:r>
        <w:rPr>
          <w:spacing w:val="-1"/>
          <w:sz w:val="18"/>
        </w:rPr>
        <w:t xml:space="preserve"> </w:t>
      </w:r>
      <w:r>
        <w:rPr>
          <w:sz w:val="18"/>
        </w:rPr>
        <w:t>1,2,3);</w:t>
      </w:r>
      <w:r>
        <w:rPr>
          <w:spacing w:val="-2"/>
          <w:sz w:val="18"/>
        </w:rPr>
        <w:t xml:space="preserve"> </w:t>
      </w:r>
      <w:r>
        <w:rPr>
          <w:sz w:val="18"/>
        </w:rPr>
        <w:t>NEV</w:t>
      </w:r>
      <w:r>
        <w:rPr>
          <w:spacing w:val="-1"/>
          <w:sz w:val="18"/>
        </w:rPr>
        <w:t xml:space="preserve"> </w:t>
      </w:r>
      <w:r>
        <w:rPr>
          <w:sz w:val="18"/>
        </w:rPr>
        <w:t>=</w:t>
      </w:r>
      <w:r>
        <w:rPr>
          <w:spacing w:val="-4"/>
          <w:sz w:val="18"/>
        </w:rPr>
        <w:t xml:space="preserve"> </w:t>
      </w:r>
      <w:r>
        <w:rPr>
          <w:sz w:val="18"/>
        </w:rPr>
        <w:t>non-enterovirus;</w:t>
      </w:r>
      <w:r>
        <w:rPr>
          <w:spacing w:val="-2"/>
          <w:sz w:val="18"/>
        </w:rPr>
        <w:t xml:space="preserve"> </w:t>
      </w:r>
      <w:r>
        <w:rPr>
          <w:sz w:val="18"/>
        </w:rPr>
        <w:t>nOPV =</w:t>
      </w:r>
      <w:r>
        <w:rPr>
          <w:spacing w:val="-4"/>
          <w:sz w:val="18"/>
        </w:rPr>
        <w:t xml:space="preserve"> </w:t>
      </w:r>
      <w:r>
        <w:rPr>
          <w:sz w:val="18"/>
        </w:rPr>
        <w:t>novel</w:t>
      </w:r>
      <w:r>
        <w:rPr>
          <w:spacing w:val="-4"/>
          <w:sz w:val="18"/>
        </w:rPr>
        <w:t xml:space="preserve"> </w:t>
      </w:r>
      <w:r>
        <w:rPr>
          <w:sz w:val="18"/>
        </w:rPr>
        <w:t>oral</w:t>
      </w:r>
      <w:r>
        <w:rPr>
          <w:spacing w:val="-4"/>
          <w:sz w:val="18"/>
        </w:rPr>
        <w:t xml:space="preserve"> </w:t>
      </w:r>
      <w:r>
        <w:rPr>
          <w:sz w:val="18"/>
        </w:rPr>
        <w:t>polio</w:t>
      </w:r>
      <w:r>
        <w:rPr>
          <w:spacing w:val="-1"/>
          <w:sz w:val="18"/>
        </w:rPr>
        <w:t xml:space="preserve"> </w:t>
      </w:r>
      <w:r>
        <w:rPr>
          <w:sz w:val="18"/>
        </w:rPr>
        <w:t>vaccine; nOPV2</w:t>
      </w:r>
      <w:r>
        <w:rPr>
          <w:spacing w:val="-2"/>
          <w:sz w:val="18"/>
        </w:rPr>
        <w:t xml:space="preserve"> </w:t>
      </w:r>
      <w:r>
        <w:rPr>
          <w:sz w:val="18"/>
        </w:rPr>
        <w:t>=</w:t>
      </w:r>
      <w:r>
        <w:rPr>
          <w:spacing w:val="-4"/>
          <w:sz w:val="18"/>
        </w:rPr>
        <w:t xml:space="preserve"> </w:t>
      </w:r>
      <w:r>
        <w:rPr>
          <w:sz w:val="18"/>
        </w:rPr>
        <w:t>novel</w:t>
      </w:r>
      <w:r>
        <w:rPr>
          <w:spacing w:val="-4"/>
          <w:sz w:val="18"/>
        </w:rPr>
        <w:t xml:space="preserve"> </w:t>
      </w:r>
      <w:r>
        <w:rPr>
          <w:sz w:val="18"/>
        </w:rPr>
        <w:t>oral</w:t>
      </w:r>
      <w:r>
        <w:rPr>
          <w:spacing w:val="-4"/>
          <w:sz w:val="18"/>
        </w:rPr>
        <w:t xml:space="preserve"> </w:t>
      </w:r>
      <w:r>
        <w:rPr>
          <w:sz w:val="18"/>
        </w:rPr>
        <w:t>polio</w:t>
      </w:r>
      <w:r>
        <w:rPr>
          <w:spacing w:val="-1"/>
          <w:sz w:val="18"/>
        </w:rPr>
        <w:t xml:space="preserve"> </w:t>
      </w:r>
      <w:r>
        <w:rPr>
          <w:sz w:val="18"/>
        </w:rPr>
        <w:t>vaccine</w:t>
      </w:r>
      <w:r>
        <w:rPr>
          <w:spacing w:val="-4"/>
          <w:sz w:val="18"/>
        </w:rPr>
        <w:t xml:space="preserve"> </w:t>
      </w:r>
      <w:r>
        <w:rPr>
          <w:sz w:val="18"/>
        </w:rPr>
        <w:t>type</w:t>
      </w:r>
      <w:r>
        <w:rPr>
          <w:spacing w:val="-4"/>
          <w:sz w:val="18"/>
        </w:rPr>
        <w:t xml:space="preserve"> </w:t>
      </w:r>
      <w:r>
        <w:rPr>
          <w:sz w:val="18"/>
        </w:rPr>
        <w:t>2;</w:t>
      </w:r>
      <w:r>
        <w:rPr>
          <w:spacing w:val="-2"/>
          <w:sz w:val="18"/>
        </w:rPr>
        <w:t xml:space="preserve"> </w:t>
      </w:r>
      <w:r>
        <w:rPr>
          <w:sz w:val="18"/>
        </w:rPr>
        <w:t>NPENT =</w:t>
      </w:r>
      <w:r>
        <w:rPr>
          <w:spacing w:val="-4"/>
          <w:sz w:val="18"/>
        </w:rPr>
        <w:t xml:space="preserve"> </w:t>
      </w:r>
      <w:r>
        <w:rPr>
          <w:sz w:val="18"/>
        </w:rPr>
        <w:t>non-polio</w:t>
      </w:r>
      <w:r>
        <w:rPr>
          <w:spacing w:val="-1"/>
          <w:sz w:val="18"/>
        </w:rPr>
        <w:t xml:space="preserve"> </w:t>
      </w:r>
      <w:r>
        <w:rPr>
          <w:sz w:val="18"/>
        </w:rPr>
        <w:t>enterovirus;</w:t>
      </w:r>
      <w:r>
        <w:rPr>
          <w:spacing w:val="-2"/>
          <w:sz w:val="18"/>
        </w:rPr>
        <w:t xml:space="preserve"> </w:t>
      </w:r>
      <w:r>
        <w:rPr>
          <w:sz w:val="18"/>
        </w:rPr>
        <w:t>NPEV =</w:t>
      </w:r>
      <w:r>
        <w:rPr>
          <w:spacing w:val="-4"/>
          <w:sz w:val="18"/>
        </w:rPr>
        <w:t xml:space="preserve"> </w:t>
      </w:r>
      <w:r>
        <w:rPr>
          <w:sz w:val="18"/>
        </w:rPr>
        <w:t>non-polio</w:t>
      </w:r>
      <w:r>
        <w:rPr>
          <w:spacing w:val="-1"/>
          <w:sz w:val="18"/>
        </w:rPr>
        <w:t xml:space="preserve"> </w:t>
      </w:r>
      <w:r>
        <w:rPr>
          <w:sz w:val="18"/>
        </w:rPr>
        <w:t>enterovirus;</w:t>
      </w:r>
      <w:r>
        <w:rPr>
          <w:spacing w:val="-2"/>
          <w:sz w:val="18"/>
        </w:rPr>
        <w:t xml:space="preserve"> </w:t>
      </w:r>
      <w:r>
        <w:rPr>
          <w:sz w:val="18"/>
        </w:rPr>
        <w:t>NVI</w:t>
      </w:r>
      <w:r>
        <w:rPr>
          <w:spacing w:val="-4"/>
          <w:sz w:val="18"/>
        </w:rPr>
        <w:t xml:space="preserve"> </w:t>
      </w:r>
      <w:r>
        <w:rPr>
          <w:sz w:val="18"/>
        </w:rPr>
        <w:t>=</w:t>
      </w:r>
      <w:r>
        <w:rPr>
          <w:spacing w:val="-4"/>
          <w:sz w:val="18"/>
        </w:rPr>
        <w:t xml:space="preserve"> </w:t>
      </w:r>
      <w:r>
        <w:rPr>
          <w:sz w:val="18"/>
        </w:rPr>
        <w:t>no</w:t>
      </w:r>
      <w:r>
        <w:rPr>
          <w:spacing w:val="-1"/>
          <w:sz w:val="18"/>
        </w:rPr>
        <w:t xml:space="preserve"> </w:t>
      </w:r>
      <w:r>
        <w:rPr>
          <w:sz w:val="18"/>
        </w:rPr>
        <w:t>virus</w:t>
      </w:r>
      <w:r>
        <w:rPr>
          <w:spacing w:val="-1"/>
          <w:sz w:val="18"/>
        </w:rPr>
        <w:t xml:space="preserve"> </w:t>
      </w:r>
      <w:r>
        <w:rPr>
          <w:sz w:val="18"/>
        </w:rPr>
        <w:t>isolated; OPV = oral polio vaccine; SL = Sabin-like (types 1,2,3); VDPV = vaccine-derived poliovirus (types 1,2,3); WPV = wild poliovirus (types 1,2,3)</w:t>
      </w:r>
    </w:p>
    <w:p w14:paraId="17344750">
      <w:pPr>
        <w:pStyle w:val="8"/>
        <w:spacing w:before="20"/>
        <w:rPr>
          <w:sz w:val="18"/>
        </w:rPr>
      </w:pPr>
    </w:p>
    <w:p w14:paraId="6B004D02">
      <w:pPr>
        <w:pStyle w:val="3"/>
        <w:numPr>
          <w:ilvl w:val="1"/>
          <w:numId w:val="1"/>
        </w:numPr>
        <w:tabs>
          <w:tab w:val="left" w:pos="1725"/>
        </w:tabs>
        <w:spacing w:before="0" w:after="0" w:line="240" w:lineRule="auto"/>
        <w:ind w:left="1725" w:right="0" w:hanging="449"/>
        <w:jc w:val="both"/>
      </w:pPr>
      <w:bookmarkStart w:id="5" w:name="_bookmark57"/>
      <w:bookmarkEnd w:id="5"/>
      <w:r>
        <w:rPr>
          <w:color w:val="2E5395"/>
        </w:rPr>
        <w:t>Monitoring</w:t>
      </w:r>
      <w:r>
        <w:rPr>
          <w:color w:val="2E5395"/>
          <w:spacing w:val="-1"/>
        </w:rPr>
        <w:t xml:space="preserve"> </w:t>
      </w:r>
      <w:r>
        <w:rPr>
          <w:color w:val="2E5395"/>
        </w:rPr>
        <w:t>laboratory</w:t>
      </w:r>
      <w:r>
        <w:rPr>
          <w:color w:val="2E5395"/>
          <w:spacing w:val="-4"/>
        </w:rPr>
        <w:t xml:space="preserve"> </w:t>
      </w:r>
      <w:r>
        <w:rPr>
          <w:color w:val="2E5395"/>
          <w:spacing w:val="-2"/>
        </w:rPr>
        <w:t>timeliness</w:t>
      </w:r>
    </w:p>
    <w:p w14:paraId="568771A0">
      <w:pPr>
        <w:pStyle w:val="8"/>
        <w:spacing w:before="153" w:line="264" w:lineRule="auto"/>
        <w:ind w:left="1276" w:right="1131"/>
        <w:jc w:val="both"/>
      </w:pPr>
      <w:r>
        <w:t>The</w:t>
      </w:r>
      <w:r>
        <w:rPr>
          <w:spacing w:val="-2"/>
        </w:rPr>
        <w:t xml:space="preserve"> </w:t>
      </w:r>
      <w:r>
        <w:t>timeliness of the work done</w:t>
      </w:r>
      <w:r>
        <w:rPr>
          <w:spacing w:val="-2"/>
        </w:rPr>
        <w:t xml:space="preserve"> </w:t>
      </w:r>
      <w:r>
        <w:t>in GPLN member</w:t>
      </w:r>
      <w:r>
        <w:rPr>
          <w:spacing w:val="-1"/>
        </w:rPr>
        <w:t xml:space="preserve"> </w:t>
      </w:r>
      <w:r>
        <w:t>laboratories is routinely measured, with the following indicators</w:t>
      </w:r>
      <w:r>
        <w:rPr>
          <w:spacing w:val="-6"/>
        </w:rPr>
        <w:t xml:space="preserve"> </w:t>
      </w:r>
      <w:r>
        <w:t>and</w:t>
      </w:r>
      <w:r>
        <w:rPr>
          <w:spacing w:val="-7"/>
        </w:rPr>
        <w:t xml:space="preserve"> </w:t>
      </w:r>
      <w:r>
        <w:t>their</w:t>
      </w:r>
      <w:r>
        <w:rPr>
          <w:spacing w:val="-9"/>
        </w:rPr>
        <w:t xml:space="preserve"> </w:t>
      </w:r>
      <w:r>
        <w:t>targets</w:t>
      </w:r>
      <w:r>
        <w:rPr>
          <w:spacing w:val="-6"/>
        </w:rPr>
        <w:t xml:space="preserve"> </w:t>
      </w:r>
      <w:r>
        <w:t>for</w:t>
      </w:r>
      <w:r>
        <w:rPr>
          <w:spacing w:val="-9"/>
        </w:rPr>
        <w:t xml:space="preserve"> </w:t>
      </w:r>
      <w:r>
        <w:t>stool</w:t>
      </w:r>
      <w:r>
        <w:rPr>
          <w:spacing w:val="-7"/>
        </w:rPr>
        <w:t xml:space="preserve"> </w:t>
      </w:r>
      <w:r>
        <w:t>specimen</w:t>
      </w:r>
      <w:r>
        <w:rPr>
          <w:spacing w:val="-8"/>
        </w:rPr>
        <w:t xml:space="preserve"> </w:t>
      </w:r>
      <w:r>
        <w:t>processing.</w:t>
      </w:r>
      <w:r>
        <w:rPr>
          <w:spacing w:val="-12"/>
        </w:rPr>
        <w:t xml:space="preserve"> </w:t>
      </w:r>
      <w:r>
        <w:t>Note</w:t>
      </w:r>
      <w:r>
        <w:rPr>
          <w:spacing w:val="-10"/>
        </w:rPr>
        <w:t xml:space="preserve"> </w:t>
      </w:r>
      <w:r>
        <w:t>that</w:t>
      </w:r>
      <w:r>
        <w:rPr>
          <w:spacing w:val="-6"/>
        </w:rPr>
        <w:t xml:space="preserve"> </w:t>
      </w:r>
      <w:r>
        <w:t>the</w:t>
      </w:r>
      <w:r>
        <w:rPr>
          <w:spacing w:val="-9"/>
        </w:rPr>
        <w:t xml:space="preserve"> </w:t>
      </w:r>
      <w:r>
        <w:t>target</w:t>
      </w:r>
      <w:r>
        <w:rPr>
          <w:spacing w:val="-10"/>
        </w:rPr>
        <w:t xml:space="preserve"> </w:t>
      </w:r>
      <w:r>
        <w:t>intervals</w:t>
      </w:r>
      <w:r>
        <w:rPr>
          <w:spacing w:val="-6"/>
        </w:rPr>
        <w:t xml:space="preserve"> </w:t>
      </w:r>
      <w:r>
        <w:t>for</w:t>
      </w:r>
      <w:r>
        <w:rPr>
          <w:spacing w:val="-9"/>
        </w:rPr>
        <w:t xml:space="preserve"> </w:t>
      </w:r>
      <w:r>
        <w:t>lab</w:t>
      </w:r>
      <w:r>
        <w:rPr>
          <w:spacing w:val="-8"/>
        </w:rPr>
        <w:t xml:space="preserve"> </w:t>
      </w:r>
      <w:r>
        <w:t>timeliness which</w:t>
      </w:r>
      <w:r>
        <w:rPr>
          <w:spacing w:val="-11"/>
        </w:rPr>
        <w:t xml:space="preserve"> </w:t>
      </w:r>
      <w:r>
        <w:t>laboratories</w:t>
      </w:r>
      <w:r>
        <w:rPr>
          <w:spacing w:val="-9"/>
        </w:rPr>
        <w:t xml:space="preserve"> </w:t>
      </w:r>
      <w:r>
        <w:t>should</w:t>
      </w:r>
      <w:r>
        <w:rPr>
          <w:spacing w:val="-11"/>
        </w:rPr>
        <w:t xml:space="preserve"> </w:t>
      </w:r>
      <w:r>
        <w:t>reach,</w:t>
      </w:r>
      <w:r>
        <w:rPr>
          <w:spacing w:val="-10"/>
        </w:rPr>
        <w:t xml:space="preserve"> </w:t>
      </w:r>
      <w:r>
        <w:t>differ</w:t>
      </w:r>
      <w:r>
        <w:rPr>
          <w:spacing w:val="-12"/>
        </w:rPr>
        <w:t xml:space="preserve"> </w:t>
      </w:r>
      <w:r>
        <w:t>depending</w:t>
      </w:r>
      <w:r>
        <w:rPr>
          <w:spacing w:val="-10"/>
        </w:rPr>
        <w:t xml:space="preserve"> </w:t>
      </w:r>
      <w:r>
        <w:t>on</w:t>
      </w:r>
      <w:r>
        <w:rPr>
          <w:spacing w:val="-11"/>
        </w:rPr>
        <w:t xml:space="preserve"> </w:t>
      </w:r>
      <w:r>
        <w:t>whether</w:t>
      </w:r>
      <w:r>
        <w:rPr>
          <w:spacing w:val="-12"/>
        </w:rPr>
        <w:t xml:space="preserve"> </w:t>
      </w:r>
      <w:r>
        <w:t>or</w:t>
      </w:r>
      <w:r>
        <w:rPr>
          <w:spacing w:val="-8"/>
        </w:rPr>
        <w:t xml:space="preserve"> </w:t>
      </w:r>
      <w:r>
        <w:t>not</w:t>
      </w:r>
      <w:r>
        <w:rPr>
          <w:spacing w:val="-9"/>
        </w:rPr>
        <w:t xml:space="preserve"> </w:t>
      </w:r>
      <w:r>
        <w:t>the</w:t>
      </w:r>
      <w:r>
        <w:rPr>
          <w:spacing w:val="-8"/>
        </w:rPr>
        <w:t xml:space="preserve"> </w:t>
      </w:r>
      <w:r>
        <w:t>specimen</w:t>
      </w:r>
      <w:r>
        <w:rPr>
          <w:spacing w:val="-11"/>
        </w:rPr>
        <w:t xml:space="preserve"> </w:t>
      </w:r>
      <w:r>
        <w:t>derives</w:t>
      </w:r>
      <w:r>
        <w:rPr>
          <w:spacing w:val="-9"/>
        </w:rPr>
        <w:t xml:space="preserve"> </w:t>
      </w:r>
      <w:r>
        <w:t>from</w:t>
      </w:r>
      <w:r>
        <w:rPr>
          <w:spacing w:val="-11"/>
        </w:rPr>
        <w:t xml:space="preserve"> </w:t>
      </w:r>
      <w:r>
        <w:t>a</w:t>
      </w:r>
      <w:r>
        <w:rPr>
          <w:spacing w:val="-9"/>
        </w:rPr>
        <w:t xml:space="preserve"> </w:t>
      </w:r>
      <w:r>
        <w:t>country which already uses a newly introduced laboratory method called 'direct detection'.</w:t>
      </w:r>
      <w:r>
        <w:rPr>
          <w:spacing w:val="40"/>
        </w:rPr>
        <w:t xml:space="preserve"> </w:t>
      </w:r>
      <w:r>
        <w:t>Direct detection significantly shortens the time needed until a final lab result is available.</w:t>
      </w:r>
    </w:p>
    <w:p w14:paraId="78D42F4D">
      <w:pPr>
        <w:pStyle w:val="9"/>
        <w:numPr>
          <w:ilvl w:val="0"/>
          <w:numId w:val="6"/>
        </w:numPr>
        <w:tabs>
          <w:tab w:val="left" w:pos="1844"/>
        </w:tabs>
        <w:spacing w:before="119" w:after="0" w:line="259" w:lineRule="auto"/>
        <w:ind w:left="1844" w:right="1468" w:hanging="284"/>
        <w:jc w:val="both"/>
        <w:rPr>
          <w:sz w:val="22"/>
        </w:rPr>
      </w:pPr>
      <w:r>
        <w:rPr>
          <w:sz w:val="22"/>
        </w:rPr>
        <w:t>≥80%</w:t>
      </w:r>
      <w:r>
        <w:rPr>
          <w:spacing w:val="-6"/>
          <w:sz w:val="22"/>
        </w:rPr>
        <w:t xml:space="preserve"> </w:t>
      </w:r>
      <w:r>
        <w:rPr>
          <w:sz w:val="22"/>
        </w:rPr>
        <w:t>of</w:t>
      </w:r>
      <w:r>
        <w:rPr>
          <w:spacing w:val="-4"/>
          <w:sz w:val="22"/>
        </w:rPr>
        <w:t xml:space="preserve"> </w:t>
      </w:r>
      <w:r>
        <w:rPr>
          <w:sz w:val="22"/>
        </w:rPr>
        <w:t>specimens</w:t>
      </w:r>
      <w:r>
        <w:rPr>
          <w:spacing w:val="-2"/>
          <w:sz w:val="22"/>
        </w:rPr>
        <w:t xml:space="preserve"> </w:t>
      </w:r>
      <w:r>
        <w:rPr>
          <w:sz w:val="22"/>
        </w:rPr>
        <w:t>with final</w:t>
      </w:r>
      <w:r>
        <w:rPr>
          <w:spacing w:val="-3"/>
          <w:sz w:val="22"/>
        </w:rPr>
        <w:t xml:space="preserve"> </w:t>
      </w:r>
      <w:r>
        <w:rPr>
          <w:sz w:val="22"/>
        </w:rPr>
        <w:t>results</w:t>
      </w:r>
      <w:r>
        <w:rPr>
          <w:spacing w:val="-3"/>
          <w:sz w:val="22"/>
        </w:rPr>
        <w:t xml:space="preserve"> </w:t>
      </w:r>
      <w:r>
        <w:rPr>
          <w:sz w:val="22"/>
        </w:rPr>
        <w:t>available</w:t>
      </w:r>
      <w:r>
        <w:rPr>
          <w:spacing w:val="-6"/>
          <w:sz w:val="22"/>
        </w:rPr>
        <w:t xml:space="preserve"> </w:t>
      </w:r>
      <w:r>
        <w:rPr>
          <w:sz w:val="22"/>
        </w:rPr>
        <w:t>within</w:t>
      </w:r>
      <w:r>
        <w:rPr>
          <w:spacing w:val="-4"/>
          <w:sz w:val="22"/>
        </w:rPr>
        <w:t xml:space="preserve"> </w:t>
      </w:r>
      <w:r>
        <w:rPr>
          <w:sz w:val="22"/>
        </w:rPr>
        <w:t>21</w:t>
      </w:r>
      <w:r>
        <w:rPr>
          <w:spacing w:val="-4"/>
          <w:sz w:val="22"/>
        </w:rPr>
        <w:t xml:space="preserve"> </w:t>
      </w:r>
      <w:r>
        <w:rPr>
          <w:sz w:val="22"/>
        </w:rPr>
        <w:t>days</w:t>
      </w:r>
      <w:r>
        <w:rPr>
          <w:spacing w:val="-2"/>
          <w:sz w:val="22"/>
        </w:rPr>
        <w:t xml:space="preserve"> </w:t>
      </w:r>
      <w:r>
        <w:rPr>
          <w:sz w:val="22"/>
        </w:rPr>
        <w:t>of</w:t>
      </w:r>
      <w:r>
        <w:rPr>
          <w:spacing w:val="-4"/>
          <w:sz w:val="22"/>
        </w:rPr>
        <w:t xml:space="preserve"> </w:t>
      </w:r>
      <w:r>
        <w:rPr>
          <w:sz w:val="22"/>
        </w:rPr>
        <w:t>receipt</w:t>
      </w:r>
      <w:r>
        <w:rPr>
          <w:spacing w:val="-2"/>
          <w:sz w:val="22"/>
        </w:rPr>
        <w:t xml:space="preserve"> </w:t>
      </w:r>
      <w:r>
        <w:rPr>
          <w:sz w:val="22"/>
        </w:rPr>
        <w:t>from</w:t>
      </w:r>
      <w:r>
        <w:rPr>
          <w:spacing w:val="-4"/>
          <w:sz w:val="22"/>
        </w:rPr>
        <w:t xml:space="preserve"> </w:t>
      </w:r>
      <w:r>
        <w:rPr>
          <w:sz w:val="22"/>
        </w:rPr>
        <w:t>a</w:t>
      </w:r>
      <w:r>
        <w:rPr>
          <w:spacing w:val="-2"/>
          <w:sz w:val="22"/>
        </w:rPr>
        <w:t xml:space="preserve"> </w:t>
      </w:r>
      <w:r>
        <w:rPr>
          <w:sz w:val="22"/>
        </w:rPr>
        <w:t>direct</w:t>
      </w:r>
      <w:r>
        <w:rPr>
          <w:spacing w:val="-6"/>
          <w:sz w:val="22"/>
        </w:rPr>
        <w:t xml:space="preserve"> </w:t>
      </w:r>
      <w:r>
        <w:rPr>
          <w:sz w:val="22"/>
        </w:rPr>
        <w:t>detection country</w:t>
      </w:r>
      <w:r>
        <w:rPr>
          <w:spacing w:val="-4"/>
          <w:sz w:val="22"/>
        </w:rPr>
        <w:t xml:space="preserve"> </w:t>
      </w:r>
      <w:r>
        <w:rPr>
          <w:sz w:val="22"/>
        </w:rPr>
        <w:t>OR within</w:t>
      </w:r>
      <w:r>
        <w:rPr>
          <w:spacing w:val="-4"/>
          <w:sz w:val="22"/>
        </w:rPr>
        <w:t xml:space="preserve"> </w:t>
      </w:r>
      <w:r>
        <w:rPr>
          <w:sz w:val="22"/>
        </w:rPr>
        <w:t>28</w:t>
      </w:r>
      <w:r>
        <w:rPr>
          <w:spacing w:val="-4"/>
          <w:sz w:val="22"/>
        </w:rPr>
        <w:t xml:space="preserve"> </w:t>
      </w:r>
      <w:r>
        <w:rPr>
          <w:sz w:val="22"/>
        </w:rPr>
        <w:t>days</w:t>
      </w:r>
      <w:r>
        <w:rPr>
          <w:spacing w:val="-2"/>
          <w:sz w:val="22"/>
        </w:rPr>
        <w:t xml:space="preserve"> </w:t>
      </w:r>
      <w:r>
        <w:rPr>
          <w:sz w:val="22"/>
        </w:rPr>
        <w:t>of receipt</w:t>
      </w:r>
      <w:r>
        <w:rPr>
          <w:spacing w:val="-5"/>
          <w:sz w:val="22"/>
        </w:rPr>
        <w:t xml:space="preserve"> </w:t>
      </w:r>
      <w:r>
        <w:rPr>
          <w:sz w:val="22"/>
        </w:rPr>
        <w:t>from a</w:t>
      </w:r>
      <w:r>
        <w:rPr>
          <w:spacing w:val="-6"/>
          <w:sz w:val="22"/>
        </w:rPr>
        <w:t xml:space="preserve"> </w:t>
      </w:r>
      <w:r>
        <w:rPr>
          <w:sz w:val="22"/>
        </w:rPr>
        <w:t>non-direct</w:t>
      </w:r>
      <w:r>
        <w:rPr>
          <w:spacing w:val="-6"/>
          <w:sz w:val="22"/>
        </w:rPr>
        <w:t xml:space="preserve"> </w:t>
      </w:r>
      <w:r>
        <w:rPr>
          <w:sz w:val="22"/>
        </w:rPr>
        <w:t>detection</w:t>
      </w:r>
      <w:r>
        <w:rPr>
          <w:spacing w:val="-4"/>
          <w:sz w:val="22"/>
        </w:rPr>
        <w:t xml:space="preserve"> </w:t>
      </w:r>
      <w:r>
        <w:rPr>
          <w:sz w:val="22"/>
        </w:rPr>
        <w:t>country at</w:t>
      </w:r>
      <w:r>
        <w:rPr>
          <w:spacing w:val="-2"/>
          <w:sz w:val="22"/>
        </w:rPr>
        <w:t xml:space="preserve"> </w:t>
      </w:r>
      <w:r>
        <w:rPr>
          <w:sz w:val="22"/>
        </w:rPr>
        <w:t>a</w:t>
      </w:r>
      <w:r>
        <w:rPr>
          <w:spacing w:val="-2"/>
          <w:sz w:val="22"/>
        </w:rPr>
        <w:t xml:space="preserve"> </w:t>
      </w:r>
      <w:r>
        <w:rPr>
          <w:sz w:val="22"/>
        </w:rPr>
        <w:t>WHO-accredited polio laboratory.</w:t>
      </w:r>
    </w:p>
    <w:p w14:paraId="53761F14">
      <w:pPr>
        <w:pStyle w:val="9"/>
        <w:numPr>
          <w:ilvl w:val="0"/>
          <w:numId w:val="6"/>
        </w:numPr>
        <w:tabs>
          <w:tab w:val="left" w:pos="1844"/>
        </w:tabs>
        <w:spacing w:before="159" w:after="0" w:line="259" w:lineRule="auto"/>
        <w:ind w:left="1844" w:right="1313" w:hanging="284"/>
        <w:jc w:val="left"/>
        <w:rPr>
          <w:sz w:val="22"/>
        </w:rPr>
      </w:pPr>
      <w:r>
        <w:rPr>
          <w:sz w:val="22"/>
        </w:rPr>
        <w:t>≥80%</w:t>
      </w:r>
      <w:r>
        <w:rPr>
          <w:spacing w:val="-6"/>
          <w:sz w:val="22"/>
        </w:rPr>
        <w:t xml:space="preserve"> </w:t>
      </w:r>
      <w:r>
        <w:rPr>
          <w:sz w:val="22"/>
        </w:rPr>
        <w:t>of</w:t>
      </w:r>
      <w:r>
        <w:rPr>
          <w:spacing w:val="-4"/>
          <w:sz w:val="22"/>
        </w:rPr>
        <w:t xml:space="preserve"> </w:t>
      </w:r>
      <w:r>
        <w:rPr>
          <w:sz w:val="22"/>
        </w:rPr>
        <w:t>specimens</w:t>
      </w:r>
      <w:r>
        <w:rPr>
          <w:spacing w:val="-2"/>
          <w:sz w:val="22"/>
        </w:rPr>
        <w:t xml:space="preserve"> </w:t>
      </w:r>
      <w:r>
        <w:rPr>
          <w:sz w:val="22"/>
        </w:rPr>
        <w:t>with WPV/VDPV</w:t>
      </w:r>
      <w:r>
        <w:rPr>
          <w:spacing w:val="-5"/>
          <w:sz w:val="22"/>
        </w:rPr>
        <w:t xml:space="preserve"> </w:t>
      </w:r>
      <w:r>
        <w:rPr>
          <w:sz w:val="22"/>
        </w:rPr>
        <w:t>final</w:t>
      </w:r>
      <w:r>
        <w:rPr>
          <w:spacing w:val="-3"/>
          <w:sz w:val="22"/>
        </w:rPr>
        <w:t xml:space="preserve"> </w:t>
      </w:r>
      <w:r>
        <w:rPr>
          <w:sz w:val="22"/>
        </w:rPr>
        <w:t>results</w:t>
      </w:r>
      <w:r>
        <w:rPr>
          <w:spacing w:val="-3"/>
          <w:sz w:val="22"/>
        </w:rPr>
        <w:t xml:space="preserve"> </w:t>
      </w:r>
      <w:r>
        <w:rPr>
          <w:sz w:val="22"/>
        </w:rPr>
        <w:t>available</w:t>
      </w:r>
      <w:r>
        <w:rPr>
          <w:spacing w:val="-6"/>
          <w:sz w:val="22"/>
        </w:rPr>
        <w:t xml:space="preserve"> </w:t>
      </w:r>
      <w:r>
        <w:rPr>
          <w:sz w:val="22"/>
        </w:rPr>
        <w:t>within</w:t>
      </w:r>
      <w:r>
        <w:rPr>
          <w:spacing w:val="-4"/>
          <w:sz w:val="22"/>
        </w:rPr>
        <w:t xml:space="preserve"> </w:t>
      </w:r>
      <w:r>
        <w:rPr>
          <w:sz w:val="22"/>
        </w:rPr>
        <w:t>21</w:t>
      </w:r>
      <w:r>
        <w:rPr>
          <w:spacing w:val="-4"/>
          <w:sz w:val="22"/>
        </w:rPr>
        <w:t xml:space="preserve"> </w:t>
      </w:r>
      <w:r>
        <w:rPr>
          <w:sz w:val="22"/>
        </w:rPr>
        <w:t>days</w:t>
      </w:r>
      <w:r>
        <w:rPr>
          <w:spacing w:val="-2"/>
          <w:sz w:val="22"/>
        </w:rPr>
        <w:t xml:space="preserve"> </w:t>
      </w:r>
      <w:r>
        <w:rPr>
          <w:sz w:val="22"/>
        </w:rPr>
        <w:t>of</w:t>
      </w:r>
      <w:r>
        <w:rPr>
          <w:spacing w:val="-4"/>
          <w:sz w:val="22"/>
        </w:rPr>
        <w:t xml:space="preserve"> </w:t>
      </w:r>
      <w:r>
        <w:rPr>
          <w:sz w:val="22"/>
        </w:rPr>
        <w:t>receipt</w:t>
      </w:r>
      <w:r>
        <w:rPr>
          <w:spacing w:val="-2"/>
          <w:sz w:val="22"/>
        </w:rPr>
        <w:t xml:space="preserve"> </w:t>
      </w:r>
      <w:r>
        <w:rPr>
          <w:sz w:val="22"/>
        </w:rPr>
        <w:t>from</w:t>
      </w:r>
      <w:r>
        <w:rPr>
          <w:spacing w:val="-4"/>
          <w:sz w:val="22"/>
        </w:rPr>
        <w:t xml:space="preserve"> </w:t>
      </w:r>
      <w:r>
        <w:rPr>
          <w:sz w:val="22"/>
        </w:rPr>
        <w:t>a</w:t>
      </w:r>
      <w:r>
        <w:rPr>
          <w:spacing w:val="-2"/>
          <w:sz w:val="22"/>
        </w:rPr>
        <w:t xml:space="preserve"> </w:t>
      </w:r>
      <w:r>
        <w:rPr>
          <w:sz w:val="22"/>
        </w:rPr>
        <w:t>direct detection country OR within 28 days of receipt from a non-direct detection country at a WHO- accredited polio laboratory.</w:t>
      </w:r>
    </w:p>
    <w:p w14:paraId="3C091ADE">
      <w:pPr>
        <w:pStyle w:val="9"/>
        <w:numPr>
          <w:ilvl w:val="0"/>
          <w:numId w:val="6"/>
        </w:numPr>
        <w:tabs>
          <w:tab w:val="left" w:pos="572"/>
        </w:tabs>
        <w:spacing w:before="162" w:after="0" w:line="240" w:lineRule="auto"/>
        <w:ind w:left="572" w:right="0" w:hanging="283"/>
        <w:jc w:val="center"/>
        <w:rPr>
          <w:sz w:val="22"/>
        </w:rPr>
      </w:pPr>
      <w:r>
        <w:rPr>
          <w:sz w:val="22"/>
        </w:rPr>
        <w:t>≥80%</w:t>
      </w:r>
      <w:r>
        <w:rPr>
          <w:spacing w:val="-8"/>
          <w:sz w:val="22"/>
        </w:rPr>
        <w:t xml:space="preserve"> </w:t>
      </w:r>
      <w:r>
        <w:rPr>
          <w:sz w:val="22"/>
        </w:rPr>
        <w:t>of</w:t>
      </w:r>
      <w:r>
        <w:rPr>
          <w:spacing w:val="-4"/>
          <w:sz w:val="22"/>
        </w:rPr>
        <w:t xml:space="preserve"> </w:t>
      </w:r>
      <w:r>
        <w:rPr>
          <w:sz w:val="22"/>
        </w:rPr>
        <w:t>poliovirus</w:t>
      </w:r>
      <w:r>
        <w:rPr>
          <w:spacing w:val="-2"/>
          <w:sz w:val="22"/>
        </w:rPr>
        <w:t xml:space="preserve"> </w:t>
      </w:r>
      <w:r>
        <w:rPr>
          <w:sz w:val="22"/>
        </w:rPr>
        <w:t>specimens</w:t>
      </w:r>
      <w:r>
        <w:rPr>
          <w:spacing w:val="-2"/>
          <w:sz w:val="22"/>
        </w:rPr>
        <w:t xml:space="preserve"> </w:t>
      </w:r>
      <w:r>
        <w:rPr>
          <w:sz w:val="22"/>
        </w:rPr>
        <w:t>with</w:t>
      </w:r>
      <w:r>
        <w:rPr>
          <w:spacing w:val="-4"/>
          <w:sz w:val="22"/>
        </w:rPr>
        <w:t xml:space="preserve"> </w:t>
      </w:r>
      <w:r>
        <w:rPr>
          <w:sz w:val="22"/>
        </w:rPr>
        <w:t>sequencing</w:t>
      </w:r>
      <w:r>
        <w:rPr>
          <w:spacing w:val="-4"/>
          <w:sz w:val="22"/>
        </w:rPr>
        <w:t xml:space="preserve"> </w:t>
      </w:r>
      <w:r>
        <w:rPr>
          <w:sz w:val="22"/>
        </w:rPr>
        <w:t>results</w:t>
      </w:r>
      <w:r>
        <w:rPr>
          <w:spacing w:val="-2"/>
          <w:sz w:val="22"/>
        </w:rPr>
        <w:t xml:space="preserve"> </w:t>
      </w:r>
      <w:r>
        <w:rPr>
          <w:sz w:val="22"/>
        </w:rPr>
        <w:t>available</w:t>
      </w:r>
      <w:r>
        <w:rPr>
          <w:spacing w:val="-6"/>
          <w:sz w:val="22"/>
        </w:rPr>
        <w:t xml:space="preserve"> </w:t>
      </w:r>
      <w:r>
        <w:rPr>
          <w:sz w:val="22"/>
        </w:rPr>
        <w:t>within</w:t>
      </w:r>
      <w:r>
        <w:rPr>
          <w:spacing w:val="-4"/>
          <w:sz w:val="22"/>
        </w:rPr>
        <w:t xml:space="preserve"> </w:t>
      </w:r>
      <w:r>
        <w:rPr>
          <w:sz w:val="22"/>
        </w:rPr>
        <w:t>7</w:t>
      </w:r>
      <w:r>
        <w:rPr>
          <w:spacing w:val="-4"/>
          <w:sz w:val="22"/>
        </w:rPr>
        <w:t xml:space="preserve"> </w:t>
      </w:r>
      <w:r>
        <w:rPr>
          <w:sz w:val="22"/>
        </w:rPr>
        <w:t>days</w:t>
      </w:r>
      <w:r>
        <w:rPr>
          <w:spacing w:val="-2"/>
          <w:sz w:val="22"/>
        </w:rPr>
        <w:t xml:space="preserve"> </w:t>
      </w:r>
      <w:r>
        <w:rPr>
          <w:sz w:val="22"/>
        </w:rPr>
        <w:t>of</w:t>
      </w:r>
      <w:r>
        <w:rPr>
          <w:spacing w:val="1"/>
          <w:sz w:val="22"/>
        </w:rPr>
        <w:t xml:space="preserve"> </w:t>
      </w:r>
      <w:r>
        <w:rPr>
          <w:sz w:val="22"/>
        </w:rPr>
        <w:t>receipt</w:t>
      </w:r>
      <w:r>
        <w:rPr>
          <w:spacing w:val="-5"/>
          <w:sz w:val="22"/>
        </w:rPr>
        <w:t xml:space="preserve"> </w:t>
      </w:r>
      <w:r>
        <w:rPr>
          <w:sz w:val="22"/>
        </w:rPr>
        <w:t>of</w:t>
      </w:r>
      <w:r>
        <w:rPr>
          <w:spacing w:val="-3"/>
          <w:sz w:val="22"/>
        </w:rPr>
        <w:t xml:space="preserve"> </w:t>
      </w:r>
      <w:r>
        <w:rPr>
          <w:spacing w:val="-2"/>
          <w:sz w:val="22"/>
        </w:rPr>
        <w:t>isolate</w:t>
      </w:r>
    </w:p>
    <w:p w14:paraId="1F39A0D3">
      <w:pPr>
        <w:pStyle w:val="8"/>
        <w:spacing w:before="20"/>
        <w:ind w:left="1844"/>
      </w:pPr>
      <w:r>
        <w:t>at</w:t>
      </w:r>
      <w:r>
        <w:rPr>
          <w:spacing w:val="-3"/>
        </w:rPr>
        <w:t xml:space="preserve"> </w:t>
      </w:r>
      <w:r>
        <w:t>a</w:t>
      </w:r>
      <w:r>
        <w:rPr>
          <w:spacing w:val="-7"/>
        </w:rPr>
        <w:t xml:space="preserve"> </w:t>
      </w:r>
      <w:r>
        <w:t>WHO-accredited</w:t>
      </w:r>
      <w:r>
        <w:rPr>
          <w:spacing w:val="-1"/>
        </w:rPr>
        <w:t xml:space="preserve"> </w:t>
      </w:r>
      <w:r>
        <w:t>Polio</w:t>
      </w:r>
      <w:r>
        <w:rPr>
          <w:spacing w:val="-5"/>
        </w:rPr>
        <w:t xml:space="preserve"> </w:t>
      </w:r>
      <w:r>
        <w:t>sequencing</w:t>
      </w:r>
      <w:r>
        <w:rPr>
          <w:spacing w:val="-4"/>
        </w:rPr>
        <w:t xml:space="preserve"> </w:t>
      </w:r>
      <w:r>
        <w:rPr>
          <w:spacing w:val="-2"/>
        </w:rPr>
        <w:t>laboratory.</w:t>
      </w:r>
    </w:p>
    <w:p w14:paraId="5F915F15">
      <w:pPr>
        <w:spacing w:before="179" w:line="264" w:lineRule="auto"/>
        <w:ind w:left="1276" w:right="1144" w:firstLine="0"/>
        <w:jc w:val="left"/>
        <w:rPr>
          <w:sz w:val="22"/>
        </w:rPr>
      </w:pPr>
      <w:r>
        <w:rPr>
          <w:sz w:val="22"/>
        </w:rPr>
        <w:t>The</w:t>
      </w:r>
      <w:r>
        <w:rPr>
          <w:spacing w:val="-6"/>
          <w:sz w:val="22"/>
        </w:rPr>
        <w:t xml:space="preserve"> </w:t>
      </w:r>
      <w:r>
        <w:rPr>
          <w:i/>
          <w:sz w:val="22"/>
        </w:rPr>
        <w:t>overall</w:t>
      </w:r>
      <w:r>
        <w:rPr>
          <w:i/>
          <w:spacing w:val="-4"/>
          <w:sz w:val="22"/>
        </w:rPr>
        <w:t xml:space="preserve"> </w:t>
      </w:r>
      <w:r>
        <w:rPr>
          <w:i/>
          <w:sz w:val="22"/>
        </w:rPr>
        <w:t>target</w:t>
      </w:r>
      <w:r>
        <w:rPr>
          <w:i/>
          <w:spacing w:val="-3"/>
          <w:sz w:val="22"/>
        </w:rPr>
        <w:t xml:space="preserve"> </w:t>
      </w:r>
      <w:r>
        <w:rPr>
          <w:i/>
          <w:sz w:val="22"/>
        </w:rPr>
        <w:t>and</w:t>
      </w:r>
      <w:r>
        <w:rPr>
          <w:i/>
          <w:spacing w:val="-3"/>
          <w:sz w:val="22"/>
        </w:rPr>
        <w:t xml:space="preserve"> </w:t>
      </w:r>
      <w:r>
        <w:rPr>
          <w:i/>
          <w:sz w:val="22"/>
        </w:rPr>
        <w:t>indicator</w:t>
      </w:r>
      <w:r>
        <w:rPr>
          <w:i/>
          <w:spacing w:val="-5"/>
          <w:sz w:val="22"/>
        </w:rPr>
        <w:t xml:space="preserve"> </w:t>
      </w:r>
      <w:r>
        <w:rPr>
          <w:i/>
          <w:sz w:val="22"/>
        </w:rPr>
        <w:t>for</w:t>
      </w:r>
      <w:r>
        <w:rPr>
          <w:i/>
          <w:spacing w:val="-1"/>
          <w:sz w:val="22"/>
        </w:rPr>
        <w:t xml:space="preserve"> </w:t>
      </w:r>
      <w:r>
        <w:rPr>
          <w:i/>
          <w:sz w:val="22"/>
        </w:rPr>
        <w:t>the</w:t>
      </w:r>
      <w:r>
        <w:rPr>
          <w:i/>
          <w:spacing w:val="-3"/>
          <w:sz w:val="22"/>
        </w:rPr>
        <w:t xml:space="preserve"> </w:t>
      </w:r>
      <w:r>
        <w:rPr>
          <w:i/>
          <w:sz w:val="22"/>
        </w:rPr>
        <w:t>timeliness</w:t>
      </w:r>
      <w:r>
        <w:rPr>
          <w:i/>
          <w:spacing w:val="-3"/>
          <w:sz w:val="22"/>
        </w:rPr>
        <w:t xml:space="preserve"> </w:t>
      </w:r>
      <w:r>
        <w:rPr>
          <w:i/>
          <w:sz w:val="22"/>
        </w:rPr>
        <w:t>of</w:t>
      </w:r>
      <w:r>
        <w:rPr>
          <w:i/>
          <w:spacing w:val="-5"/>
          <w:sz w:val="22"/>
        </w:rPr>
        <w:t xml:space="preserve"> </w:t>
      </w:r>
      <w:r>
        <w:rPr>
          <w:i/>
          <w:sz w:val="22"/>
        </w:rPr>
        <w:t>obtaining</w:t>
      </w:r>
      <w:r>
        <w:rPr>
          <w:i/>
          <w:spacing w:val="-6"/>
          <w:sz w:val="22"/>
        </w:rPr>
        <w:t xml:space="preserve"> </w:t>
      </w:r>
      <w:r>
        <w:rPr>
          <w:i/>
          <w:sz w:val="22"/>
        </w:rPr>
        <w:t>final</w:t>
      </w:r>
      <w:r>
        <w:rPr>
          <w:i/>
          <w:spacing w:val="-4"/>
          <w:sz w:val="22"/>
        </w:rPr>
        <w:t xml:space="preserve"> </w:t>
      </w:r>
      <w:r>
        <w:rPr>
          <w:i/>
          <w:sz w:val="22"/>
        </w:rPr>
        <w:t>laboratory</w:t>
      </w:r>
      <w:r>
        <w:rPr>
          <w:i/>
          <w:spacing w:val="-3"/>
          <w:sz w:val="22"/>
        </w:rPr>
        <w:t xml:space="preserve"> </w:t>
      </w:r>
      <w:r>
        <w:rPr>
          <w:i/>
          <w:sz w:val="22"/>
        </w:rPr>
        <w:t>results</w:t>
      </w:r>
      <w:r>
        <w:rPr>
          <w:i/>
          <w:spacing w:val="-3"/>
          <w:sz w:val="22"/>
        </w:rPr>
        <w:t xml:space="preserve"> </w:t>
      </w:r>
      <w:r>
        <w:rPr>
          <w:i/>
          <w:sz w:val="22"/>
        </w:rPr>
        <w:t>(interval</w:t>
      </w:r>
      <w:r>
        <w:rPr>
          <w:i/>
          <w:spacing w:val="-4"/>
          <w:sz w:val="22"/>
        </w:rPr>
        <w:t xml:space="preserve"> </w:t>
      </w:r>
      <w:r>
        <w:rPr>
          <w:i/>
          <w:sz w:val="22"/>
        </w:rPr>
        <w:t xml:space="preserve">from paralysis onset to specimen testing and result) for priority countries </w:t>
      </w:r>
      <w:r>
        <w:rPr>
          <w:sz w:val="22"/>
        </w:rPr>
        <w:t>is:</w:t>
      </w:r>
    </w:p>
    <w:p w14:paraId="357C7716">
      <w:pPr>
        <w:pStyle w:val="9"/>
        <w:numPr>
          <w:ilvl w:val="0"/>
          <w:numId w:val="6"/>
        </w:numPr>
        <w:tabs>
          <w:tab w:val="left" w:pos="1844"/>
        </w:tabs>
        <w:spacing w:before="122" w:after="0" w:line="256" w:lineRule="auto"/>
        <w:ind w:left="1844" w:right="1454" w:hanging="284"/>
        <w:jc w:val="left"/>
        <w:rPr>
          <w:sz w:val="22"/>
        </w:rPr>
      </w:pPr>
      <w:r>
        <w:rPr>
          <w:sz w:val="22"/>
        </w:rPr>
        <w:t>≥80%</w:t>
      </w:r>
      <w:r>
        <w:rPr>
          <w:spacing w:val="-5"/>
          <w:sz w:val="22"/>
        </w:rPr>
        <w:t xml:space="preserve"> </w:t>
      </w:r>
      <w:r>
        <w:rPr>
          <w:sz w:val="22"/>
        </w:rPr>
        <w:t>of</w:t>
      </w:r>
      <w:r>
        <w:rPr>
          <w:spacing w:val="-4"/>
          <w:sz w:val="22"/>
        </w:rPr>
        <w:t xml:space="preserve"> </w:t>
      </w:r>
      <w:r>
        <w:rPr>
          <w:sz w:val="22"/>
        </w:rPr>
        <w:t>WPVs</w:t>
      </w:r>
      <w:r>
        <w:rPr>
          <w:spacing w:val="-3"/>
          <w:sz w:val="22"/>
        </w:rPr>
        <w:t xml:space="preserve"> </w:t>
      </w:r>
      <w:r>
        <w:rPr>
          <w:sz w:val="22"/>
        </w:rPr>
        <w:t>and</w:t>
      </w:r>
      <w:r>
        <w:rPr>
          <w:spacing w:val="-3"/>
          <w:sz w:val="22"/>
        </w:rPr>
        <w:t xml:space="preserve"> </w:t>
      </w:r>
      <w:r>
        <w:rPr>
          <w:sz w:val="22"/>
        </w:rPr>
        <w:t>VDPVs</w:t>
      </w:r>
      <w:r>
        <w:rPr>
          <w:spacing w:val="-3"/>
          <w:sz w:val="22"/>
        </w:rPr>
        <w:t xml:space="preserve"> </w:t>
      </w:r>
      <w:r>
        <w:rPr>
          <w:sz w:val="22"/>
        </w:rPr>
        <w:t>reporting</w:t>
      </w:r>
      <w:r>
        <w:rPr>
          <w:spacing w:val="-4"/>
          <w:sz w:val="22"/>
        </w:rPr>
        <w:t xml:space="preserve"> </w:t>
      </w:r>
      <w:r>
        <w:rPr>
          <w:sz w:val="22"/>
        </w:rPr>
        <w:t>final</w:t>
      </w:r>
      <w:r>
        <w:rPr>
          <w:spacing w:val="-3"/>
          <w:sz w:val="22"/>
        </w:rPr>
        <w:t xml:space="preserve"> </w:t>
      </w:r>
      <w:r>
        <w:rPr>
          <w:sz w:val="22"/>
        </w:rPr>
        <w:t>laboratory results</w:t>
      </w:r>
      <w:r>
        <w:rPr>
          <w:spacing w:val="-3"/>
          <w:sz w:val="22"/>
        </w:rPr>
        <w:t xml:space="preserve"> </w:t>
      </w:r>
      <w:r>
        <w:rPr>
          <w:sz w:val="22"/>
        </w:rPr>
        <w:t>within</w:t>
      </w:r>
      <w:r>
        <w:rPr>
          <w:spacing w:val="-4"/>
          <w:sz w:val="22"/>
        </w:rPr>
        <w:t xml:space="preserve"> </w:t>
      </w:r>
      <w:r>
        <w:rPr>
          <w:sz w:val="22"/>
        </w:rPr>
        <w:t>35</w:t>
      </w:r>
      <w:r>
        <w:rPr>
          <w:spacing w:val="-4"/>
          <w:sz w:val="22"/>
        </w:rPr>
        <w:t xml:space="preserve"> </w:t>
      </w:r>
      <w:r>
        <w:rPr>
          <w:sz w:val="22"/>
        </w:rPr>
        <w:t>days</w:t>
      </w:r>
      <w:r>
        <w:rPr>
          <w:spacing w:val="-2"/>
          <w:sz w:val="22"/>
        </w:rPr>
        <w:t xml:space="preserve"> </w:t>
      </w:r>
      <w:r>
        <w:rPr>
          <w:sz w:val="22"/>
        </w:rPr>
        <w:t>of</w:t>
      </w:r>
      <w:r>
        <w:rPr>
          <w:spacing w:val="-4"/>
          <w:sz w:val="22"/>
        </w:rPr>
        <w:t xml:space="preserve"> </w:t>
      </w:r>
      <w:r>
        <w:rPr>
          <w:sz w:val="22"/>
        </w:rPr>
        <w:t>AFP case</w:t>
      </w:r>
      <w:r>
        <w:rPr>
          <w:spacing w:val="-4"/>
          <w:sz w:val="22"/>
        </w:rPr>
        <w:t xml:space="preserve"> </w:t>
      </w:r>
      <w:r>
        <w:rPr>
          <w:sz w:val="22"/>
        </w:rPr>
        <w:t>onset</w:t>
      </w:r>
      <w:r>
        <w:rPr>
          <w:spacing w:val="-4"/>
          <w:sz w:val="22"/>
        </w:rPr>
        <w:t xml:space="preserve"> </w:t>
      </w:r>
      <w:r>
        <w:rPr>
          <w:sz w:val="22"/>
        </w:rPr>
        <w:t xml:space="preserve">of </w:t>
      </w:r>
      <w:r>
        <w:rPr>
          <w:spacing w:val="-2"/>
          <w:sz w:val="22"/>
        </w:rPr>
        <w:t>paralysis.</w:t>
      </w:r>
    </w:p>
    <w:p w14:paraId="660E7B24">
      <w:pPr>
        <w:pStyle w:val="8"/>
        <w:spacing w:before="245"/>
      </w:pPr>
    </w:p>
    <w:p w14:paraId="1F9235FE">
      <w:pPr>
        <w:pStyle w:val="2"/>
        <w:numPr>
          <w:ilvl w:val="0"/>
          <w:numId w:val="1"/>
        </w:numPr>
        <w:tabs>
          <w:tab w:val="left" w:pos="1703"/>
        </w:tabs>
        <w:spacing w:before="0" w:after="0" w:line="240" w:lineRule="auto"/>
        <w:ind w:left="1703" w:right="0" w:hanging="427"/>
        <w:jc w:val="both"/>
      </w:pPr>
      <w:r>
        <mc:AlternateContent>
          <mc:Choice Requires="wps">
            <w:drawing>
              <wp:anchor distT="0" distB="0" distL="0" distR="0" simplePos="0" relativeHeight="251688960" behindDoc="1" locked="0" layoutInCell="1" allowOverlap="1">
                <wp:simplePos x="0" y="0"/>
                <wp:positionH relativeFrom="page">
                  <wp:posOffset>792480</wp:posOffset>
                </wp:positionH>
                <wp:positionV relativeFrom="paragraph">
                  <wp:posOffset>285115</wp:posOffset>
                </wp:positionV>
                <wp:extent cx="5978525" cy="7620"/>
                <wp:effectExtent l="0" t="0" r="0" b="0"/>
                <wp:wrapTopAndBottom/>
                <wp:docPr id="92" name="Graphic 92"/>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19"/>
                              </a:lnTo>
                              <a:lnTo>
                                <a:pt x="5978524" y="7619"/>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92" o:spid="_x0000_s1026" o:spt="100" style="position:absolute;left:0pt;margin-left:62.4pt;margin-top:22.45pt;height:0.6pt;width:470.75pt;mso-position-horizontal-relative:page;mso-wrap-distance-bottom:0pt;mso-wrap-distance-top:0pt;z-index:-251627520;mso-width-relative:page;mso-height-relative:page;" fillcolor="#000000" filled="t" stroked="f" coordsize="5978525,7620" o:gfxdata="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BAFDa&#10;2AAAAAoBAAAPAAAAAAAAAAEAIAAAACIAAABkcnMvZG93bnJldi54bWxQSwECFAAUAAAACACHTuJA&#10;QXUuJSECAADeBAAADgAAAAAAAAABACAAAAAnAQAAZHJzL2Uyb0RvYy54bWxQSwUGAAAAAAYABgBZ&#10;AQAAugUAAAAA&#10;" path="m5978524,0l0,0,0,7619,5978524,7619,5978524,0xe">
                <v:fill on="t" focussize="0,0"/>
                <v:stroke on="f"/>
                <v:imagedata o:title=""/>
                <o:lock v:ext="edit" aspectratio="f"/>
                <v:textbox inset="0mm,0mm,0mm,0mm"/>
                <w10:wrap type="topAndBottom"/>
              </v:shape>
            </w:pict>
          </mc:Fallback>
        </mc:AlternateContent>
      </w:r>
      <w:bookmarkStart w:id="6" w:name="_bookmark58"/>
      <w:bookmarkEnd w:id="6"/>
      <w:r>
        <w:rPr>
          <w:color w:val="2E5395"/>
        </w:rPr>
        <w:t>Polio</w:t>
      </w:r>
      <w:r>
        <w:rPr>
          <w:color w:val="2E5395"/>
          <w:spacing w:val="-6"/>
        </w:rPr>
        <w:t xml:space="preserve"> </w:t>
      </w:r>
      <w:r>
        <w:rPr>
          <w:color w:val="2E5395"/>
        </w:rPr>
        <w:t>surveillance</w:t>
      </w:r>
      <w:r>
        <w:rPr>
          <w:color w:val="2E5395"/>
          <w:spacing w:val="-5"/>
        </w:rPr>
        <w:t xml:space="preserve"> </w:t>
      </w:r>
      <w:r>
        <w:rPr>
          <w:color w:val="2E5395"/>
        </w:rPr>
        <w:t>support</w:t>
      </w:r>
      <w:r>
        <w:rPr>
          <w:color w:val="2E5395"/>
          <w:spacing w:val="-3"/>
        </w:rPr>
        <w:t xml:space="preserve"> </w:t>
      </w:r>
      <w:r>
        <w:rPr>
          <w:color w:val="2E5395"/>
        </w:rPr>
        <w:t>functions</w:t>
      </w:r>
      <w:r>
        <w:rPr>
          <w:color w:val="2E5395"/>
          <w:spacing w:val="3"/>
        </w:rPr>
        <w:t xml:space="preserve"> </w:t>
      </w:r>
      <w:r>
        <w:rPr>
          <w:color w:val="2E5395"/>
        </w:rPr>
        <w:t>and</w:t>
      </w:r>
      <w:r>
        <w:rPr>
          <w:color w:val="2E5395"/>
          <w:spacing w:val="-7"/>
        </w:rPr>
        <w:t xml:space="preserve"> </w:t>
      </w:r>
      <w:r>
        <w:rPr>
          <w:color w:val="2E5395"/>
          <w:spacing w:val="-2"/>
        </w:rPr>
        <w:t>logistics</w:t>
      </w:r>
    </w:p>
    <w:p w14:paraId="20EBC609">
      <w:pPr>
        <w:pStyle w:val="8"/>
        <w:spacing w:before="122" w:line="264" w:lineRule="auto"/>
        <w:ind w:left="1276" w:right="1144"/>
      </w:pPr>
      <w:r>
        <w:t>Several</w:t>
      </w:r>
      <w:r>
        <w:rPr>
          <w:spacing w:val="-3"/>
        </w:rPr>
        <w:t xml:space="preserve"> </w:t>
      </w:r>
      <w:r>
        <w:t>important</w:t>
      </w:r>
      <w:r>
        <w:rPr>
          <w:spacing w:val="-2"/>
        </w:rPr>
        <w:t xml:space="preserve"> </w:t>
      </w:r>
      <w:r>
        <w:t>support</w:t>
      </w:r>
      <w:r>
        <w:rPr>
          <w:spacing w:val="-6"/>
        </w:rPr>
        <w:t xml:space="preserve"> </w:t>
      </w:r>
      <w:r>
        <w:t>functions</w:t>
      </w:r>
      <w:r>
        <w:rPr>
          <w:spacing w:val="-2"/>
        </w:rPr>
        <w:t xml:space="preserve"> </w:t>
      </w:r>
      <w:r>
        <w:t>need to be</w:t>
      </w:r>
      <w:r>
        <w:rPr>
          <w:spacing w:val="-5"/>
        </w:rPr>
        <w:t xml:space="preserve"> </w:t>
      </w:r>
      <w:r>
        <w:t>established</w:t>
      </w:r>
      <w:r>
        <w:rPr>
          <w:spacing w:val="-4"/>
        </w:rPr>
        <w:t xml:space="preserve"> </w:t>
      </w:r>
      <w:r>
        <w:t>and</w:t>
      </w:r>
      <w:r>
        <w:rPr>
          <w:spacing w:val="-3"/>
        </w:rPr>
        <w:t xml:space="preserve"> </w:t>
      </w:r>
      <w:r>
        <w:t>well-implemented</w:t>
      </w:r>
      <w:r>
        <w:rPr>
          <w:spacing w:val="-4"/>
        </w:rPr>
        <w:t xml:space="preserve"> </w:t>
      </w:r>
      <w:r>
        <w:t>in</w:t>
      </w:r>
      <w:r>
        <w:rPr>
          <w:spacing w:val="-4"/>
        </w:rPr>
        <w:t xml:space="preserve"> </w:t>
      </w:r>
      <w:r>
        <w:t>order</w:t>
      </w:r>
      <w:r>
        <w:rPr>
          <w:spacing w:val="-5"/>
        </w:rPr>
        <w:t xml:space="preserve"> </w:t>
      </w:r>
      <w:r>
        <w:t>For</w:t>
      </w:r>
      <w:r>
        <w:rPr>
          <w:spacing w:val="-3"/>
        </w:rPr>
        <w:t xml:space="preserve"> </w:t>
      </w:r>
      <w:r>
        <w:t>AFP</w:t>
      </w:r>
      <w:r>
        <w:rPr>
          <w:spacing w:val="-2"/>
        </w:rPr>
        <w:t xml:space="preserve"> </w:t>
      </w:r>
      <w:r>
        <w:t>and poliovirus surveillance to reach the required levels of sensitivity.</w:t>
      </w:r>
      <w:r>
        <w:rPr>
          <w:spacing w:val="40"/>
        </w:rPr>
        <w:t xml:space="preserve"> </w:t>
      </w:r>
      <w:r>
        <w:t>These functions include:</w:t>
      </w:r>
    </w:p>
    <w:p w14:paraId="42D2E3AB">
      <w:pPr>
        <w:pStyle w:val="9"/>
        <w:numPr>
          <w:ilvl w:val="0"/>
          <w:numId w:val="7"/>
        </w:numPr>
        <w:tabs>
          <w:tab w:val="left" w:pos="1844"/>
        </w:tabs>
        <w:spacing w:before="121" w:after="0" w:line="240" w:lineRule="auto"/>
        <w:ind w:left="1844" w:right="0" w:hanging="284"/>
        <w:jc w:val="left"/>
        <w:rPr>
          <w:sz w:val="22"/>
        </w:rPr>
      </w:pPr>
      <w:r>
        <w:rPr>
          <w:b/>
          <w:sz w:val="22"/>
        </w:rPr>
        <w:t>planning</w:t>
      </w:r>
      <w:r>
        <w:rPr>
          <w:b/>
          <w:spacing w:val="-3"/>
          <w:sz w:val="22"/>
        </w:rPr>
        <w:t xml:space="preserve"> </w:t>
      </w:r>
      <w:r>
        <w:rPr>
          <w:sz w:val="22"/>
        </w:rPr>
        <w:t>for</w:t>
      </w:r>
      <w:r>
        <w:rPr>
          <w:spacing w:val="-4"/>
          <w:sz w:val="22"/>
        </w:rPr>
        <w:t xml:space="preserve"> </w:t>
      </w:r>
      <w:r>
        <w:rPr>
          <w:sz w:val="22"/>
        </w:rPr>
        <w:t>surveillance</w:t>
      </w:r>
      <w:r>
        <w:rPr>
          <w:spacing w:val="-4"/>
          <w:sz w:val="22"/>
        </w:rPr>
        <w:t xml:space="preserve"> </w:t>
      </w:r>
      <w:r>
        <w:rPr>
          <w:spacing w:val="-2"/>
          <w:sz w:val="22"/>
        </w:rPr>
        <w:t>activities,</w:t>
      </w:r>
    </w:p>
    <w:p w14:paraId="64E68C5C">
      <w:pPr>
        <w:pStyle w:val="9"/>
        <w:numPr>
          <w:ilvl w:val="0"/>
          <w:numId w:val="7"/>
        </w:numPr>
        <w:tabs>
          <w:tab w:val="left" w:pos="1844"/>
        </w:tabs>
        <w:spacing w:before="148" w:after="0" w:line="264" w:lineRule="auto"/>
        <w:ind w:left="1844" w:right="1344" w:hanging="284"/>
        <w:jc w:val="left"/>
        <w:rPr>
          <w:sz w:val="22"/>
        </w:rPr>
      </w:pPr>
      <w:r>
        <w:rPr>
          <w:sz w:val="22"/>
        </w:rPr>
        <w:t>using</w:t>
      </w:r>
      <w:r>
        <w:rPr>
          <w:spacing w:val="-4"/>
          <w:sz w:val="22"/>
        </w:rPr>
        <w:t xml:space="preserve"> </w:t>
      </w:r>
      <w:r>
        <w:rPr>
          <w:b/>
          <w:sz w:val="22"/>
        </w:rPr>
        <w:t>social</w:t>
      </w:r>
      <w:r>
        <w:rPr>
          <w:b/>
          <w:spacing w:val="-4"/>
          <w:sz w:val="22"/>
        </w:rPr>
        <w:t xml:space="preserve"> </w:t>
      </w:r>
      <w:r>
        <w:rPr>
          <w:b/>
          <w:sz w:val="22"/>
        </w:rPr>
        <w:t>mobilization</w:t>
      </w:r>
      <w:r>
        <w:rPr>
          <w:b/>
          <w:spacing w:val="-2"/>
          <w:sz w:val="22"/>
        </w:rPr>
        <w:t xml:space="preserve"> </w:t>
      </w:r>
      <w:r>
        <w:rPr>
          <w:sz w:val="22"/>
        </w:rPr>
        <w:t>and</w:t>
      </w:r>
      <w:r>
        <w:rPr>
          <w:spacing w:val="-5"/>
          <w:sz w:val="22"/>
        </w:rPr>
        <w:t xml:space="preserve"> </w:t>
      </w:r>
      <w:r>
        <w:rPr>
          <w:sz w:val="22"/>
        </w:rPr>
        <w:t>communication</w:t>
      </w:r>
      <w:r>
        <w:rPr>
          <w:spacing w:val="-6"/>
          <w:sz w:val="22"/>
        </w:rPr>
        <w:t xml:space="preserve"> </w:t>
      </w:r>
      <w:r>
        <w:rPr>
          <w:sz w:val="22"/>
        </w:rPr>
        <w:t>to</w:t>
      </w:r>
      <w:r>
        <w:rPr>
          <w:spacing w:val="-2"/>
          <w:sz w:val="22"/>
        </w:rPr>
        <w:t xml:space="preserve"> </w:t>
      </w:r>
      <w:r>
        <w:rPr>
          <w:sz w:val="22"/>
        </w:rPr>
        <w:t>create</w:t>
      </w:r>
      <w:r>
        <w:rPr>
          <w:spacing w:val="-4"/>
          <w:sz w:val="22"/>
        </w:rPr>
        <w:t xml:space="preserve"> </w:t>
      </w:r>
      <w:r>
        <w:rPr>
          <w:sz w:val="22"/>
        </w:rPr>
        <w:t>awareness</w:t>
      </w:r>
      <w:r>
        <w:rPr>
          <w:spacing w:val="-1"/>
          <w:sz w:val="22"/>
        </w:rPr>
        <w:t xml:space="preserve"> </w:t>
      </w:r>
      <w:r>
        <w:rPr>
          <w:sz w:val="22"/>
        </w:rPr>
        <w:t>among</w:t>
      </w:r>
      <w:r>
        <w:rPr>
          <w:spacing w:val="-6"/>
          <w:sz w:val="22"/>
        </w:rPr>
        <w:t xml:space="preserve"> </w:t>
      </w:r>
      <w:r>
        <w:rPr>
          <w:sz w:val="22"/>
        </w:rPr>
        <w:t>health</w:t>
      </w:r>
      <w:r>
        <w:rPr>
          <w:spacing w:val="-2"/>
          <w:sz w:val="22"/>
        </w:rPr>
        <w:t xml:space="preserve"> </w:t>
      </w:r>
      <w:r>
        <w:rPr>
          <w:sz w:val="22"/>
        </w:rPr>
        <w:t>workers</w:t>
      </w:r>
      <w:r>
        <w:rPr>
          <w:spacing w:val="-1"/>
          <w:sz w:val="22"/>
        </w:rPr>
        <w:t xml:space="preserve"> </w:t>
      </w:r>
      <w:r>
        <w:rPr>
          <w:sz w:val="22"/>
        </w:rPr>
        <w:t>and</w:t>
      </w:r>
      <w:r>
        <w:rPr>
          <w:spacing w:val="-5"/>
          <w:sz w:val="22"/>
        </w:rPr>
        <w:t xml:space="preserve"> </w:t>
      </w:r>
      <w:r>
        <w:rPr>
          <w:sz w:val="22"/>
        </w:rPr>
        <w:t>in communities of the AFP concept and the need to report AFP cases,</w:t>
      </w:r>
    </w:p>
    <w:p w14:paraId="0D72C76B">
      <w:pPr>
        <w:pStyle w:val="9"/>
        <w:numPr>
          <w:ilvl w:val="0"/>
          <w:numId w:val="7"/>
        </w:numPr>
        <w:tabs>
          <w:tab w:val="left" w:pos="1844"/>
        </w:tabs>
        <w:spacing w:before="118" w:after="0" w:line="240" w:lineRule="auto"/>
        <w:ind w:left="1844" w:right="0" w:hanging="284"/>
        <w:jc w:val="left"/>
        <w:rPr>
          <w:sz w:val="22"/>
        </w:rPr>
      </w:pPr>
      <w:r>
        <w:rPr>
          <w:sz w:val="22"/>
        </w:rPr>
        <w:t>creating</w:t>
      </w:r>
      <w:r>
        <w:rPr>
          <w:spacing w:val="-5"/>
          <w:sz w:val="22"/>
        </w:rPr>
        <w:t xml:space="preserve"> </w:t>
      </w:r>
      <w:r>
        <w:rPr>
          <w:b/>
          <w:sz w:val="22"/>
        </w:rPr>
        <w:t>effective</w:t>
      </w:r>
      <w:r>
        <w:rPr>
          <w:b/>
          <w:spacing w:val="-4"/>
          <w:sz w:val="22"/>
        </w:rPr>
        <w:t xml:space="preserve"> </w:t>
      </w:r>
      <w:r>
        <w:rPr>
          <w:b/>
          <w:sz w:val="22"/>
        </w:rPr>
        <w:t xml:space="preserve">communication </w:t>
      </w:r>
      <w:r>
        <w:rPr>
          <w:sz w:val="22"/>
        </w:rPr>
        <w:t>networks</w:t>
      </w:r>
      <w:r>
        <w:rPr>
          <w:spacing w:val="-4"/>
          <w:sz w:val="22"/>
        </w:rPr>
        <w:t xml:space="preserve"> </w:t>
      </w:r>
      <w:r>
        <w:rPr>
          <w:sz w:val="22"/>
        </w:rPr>
        <w:t>between</w:t>
      </w:r>
      <w:r>
        <w:rPr>
          <w:spacing w:val="-4"/>
          <w:sz w:val="22"/>
        </w:rPr>
        <w:t xml:space="preserve"> </w:t>
      </w:r>
      <w:r>
        <w:rPr>
          <w:sz w:val="22"/>
        </w:rPr>
        <w:t>all</w:t>
      </w:r>
      <w:r>
        <w:rPr>
          <w:spacing w:val="-4"/>
          <w:sz w:val="22"/>
        </w:rPr>
        <w:t xml:space="preserve"> </w:t>
      </w:r>
      <w:r>
        <w:rPr>
          <w:sz w:val="22"/>
        </w:rPr>
        <w:t>polio</w:t>
      </w:r>
      <w:r>
        <w:rPr>
          <w:spacing w:val="-4"/>
          <w:sz w:val="22"/>
        </w:rPr>
        <w:t xml:space="preserve"> </w:t>
      </w:r>
      <w:r>
        <w:rPr>
          <w:sz w:val="22"/>
        </w:rPr>
        <w:t>surveillance</w:t>
      </w:r>
      <w:r>
        <w:rPr>
          <w:spacing w:val="-6"/>
          <w:sz w:val="22"/>
        </w:rPr>
        <w:t xml:space="preserve"> </w:t>
      </w:r>
      <w:r>
        <w:rPr>
          <w:spacing w:val="-2"/>
          <w:sz w:val="22"/>
        </w:rPr>
        <w:t>stakeholders,</w:t>
      </w:r>
    </w:p>
    <w:p w14:paraId="7712DFEA">
      <w:pPr>
        <w:pStyle w:val="9"/>
        <w:numPr>
          <w:ilvl w:val="0"/>
          <w:numId w:val="7"/>
        </w:numPr>
        <w:tabs>
          <w:tab w:val="left" w:pos="1844"/>
        </w:tabs>
        <w:spacing w:before="147" w:after="0" w:line="264" w:lineRule="auto"/>
        <w:ind w:left="1844" w:right="1909" w:hanging="284"/>
        <w:jc w:val="left"/>
        <w:rPr>
          <w:sz w:val="22"/>
        </w:rPr>
      </w:pPr>
      <w:r>
        <w:rPr>
          <w:b/>
          <w:sz w:val="22"/>
        </w:rPr>
        <w:t>building</w:t>
      </w:r>
      <w:r>
        <w:rPr>
          <w:b/>
          <w:spacing w:val="-5"/>
          <w:sz w:val="22"/>
        </w:rPr>
        <w:t xml:space="preserve"> </w:t>
      </w:r>
      <w:r>
        <w:rPr>
          <w:b/>
          <w:sz w:val="22"/>
        </w:rPr>
        <w:t>and</w:t>
      </w:r>
      <w:r>
        <w:rPr>
          <w:b/>
          <w:spacing w:val="-3"/>
          <w:sz w:val="22"/>
        </w:rPr>
        <w:t xml:space="preserve"> </w:t>
      </w:r>
      <w:r>
        <w:rPr>
          <w:b/>
          <w:sz w:val="22"/>
        </w:rPr>
        <w:t>maintaining</w:t>
      </w:r>
      <w:r>
        <w:rPr>
          <w:b/>
          <w:spacing w:val="-5"/>
          <w:sz w:val="22"/>
        </w:rPr>
        <w:t xml:space="preserve"> </w:t>
      </w:r>
      <w:r>
        <w:rPr>
          <w:b/>
          <w:sz w:val="22"/>
        </w:rPr>
        <w:t>a</w:t>
      </w:r>
      <w:r>
        <w:rPr>
          <w:b/>
          <w:spacing w:val="-5"/>
          <w:sz w:val="22"/>
        </w:rPr>
        <w:t xml:space="preserve"> </w:t>
      </w:r>
      <w:r>
        <w:rPr>
          <w:b/>
          <w:sz w:val="22"/>
        </w:rPr>
        <w:t>skilled</w:t>
      </w:r>
      <w:r>
        <w:rPr>
          <w:b/>
          <w:spacing w:val="-3"/>
          <w:sz w:val="22"/>
        </w:rPr>
        <w:t xml:space="preserve"> </w:t>
      </w:r>
      <w:r>
        <w:rPr>
          <w:b/>
          <w:sz w:val="22"/>
        </w:rPr>
        <w:t>workforce</w:t>
      </w:r>
      <w:r>
        <w:rPr>
          <w:sz w:val="22"/>
        </w:rPr>
        <w:t>,</w:t>
      </w:r>
      <w:r>
        <w:rPr>
          <w:spacing w:val="-3"/>
          <w:sz w:val="22"/>
        </w:rPr>
        <w:t xml:space="preserve"> </w:t>
      </w:r>
      <w:r>
        <w:rPr>
          <w:sz w:val="22"/>
        </w:rPr>
        <w:t>through</w:t>
      </w:r>
      <w:r>
        <w:rPr>
          <w:spacing w:val="-4"/>
          <w:sz w:val="22"/>
        </w:rPr>
        <w:t xml:space="preserve"> </w:t>
      </w:r>
      <w:r>
        <w:rPr>
          <w:sz w:val="22"/>
        </w:rPr>
        <w:t>a</w:t>
      </w:r>
      <w:r>
        <w:rPr>
          <w:spacing w:val="-2"/>
          <w:sz w:val="22"/>
        </w:rPr>
        <w:t xml:space="preserve"> </w:t>
      </w:r>
      <w:r>
        <w:rPr>
          <w:sz w:val="22"/>
        </w:rPr>
        <w:t>program</w:t>
      </w:r>
      <w:r>
        <w:rPr>
          <w:spacing w:val="-4"/>
          <w:sz w:val="22"/>
        </w:rPr>
        <w:t xml:space="preserve"> </w:t>
      </w:r>
      <w:r>
        <w:rPr>
          <w:sz w:val="22"/>
        </w:rPr>
        <w:t>of ongoing</w:t>
      </w:r>
      <w:r>
        <w:rPr>
          <w:spacing w:val="-2"/>
          <w:sz w:val="22"/>
        </w:rPr>
        <w:t xml:space="preserve"> </w:t>
      </w:r>
      <w:r>
        <w:rPr>
          <w:b/>
          <w:sz w:val="22"/>
        </w:rPr>
        <w:t>training</w:t>
      </w:r>
      <w:r>
        <w:rPr>
          <w:b/>
          <w:spacing w:val="-5"/>
          <w:sz w:val="22"/>
        </w:rPr>
        <w:t xml:space="preserve"> </w:t>
      </w:r>
      <w:r>
        <w:rPr>
          <w:b/>
          <w:sz w:val="22"/>
        </w:rPr>
        <w:t xml:space="preserve">and sensitization </w:t>
      </w:r>
      <w:r>
        <w:rPr>
          <w:sz w:val="22"/>
        </w:rPr>
        <w:t>on AFP and PV surveillance for health workers and community focal points,</w:t>
      </w:r>
    </w:p>
    <w:p w14:paraId="51509156">
      <w:pPr>
        <w:pStyle w:val="9"/>
        <w:spacing w:after="0" w:line="264" w:lineRule="auto"/>
        <w:jc w:val="left"/>
        <w:rPr>
          <w:sz w:val="22"/>
        </w:rPr>
        <w:sectPr>
          <w:pgSz w:w="11910" w:h="16840"/>
          <w:pgMar w:top="920" w:right="141" w:bottom="960" w:left="0" w:header="0" w:footer="727" w:gutter="0"/>
          <w:cols w:space="720" w:num="1"/>
        </w:sectPr>
      </w:pPr>
    </w:p>
    <w:p w14:paraId="4C65FDF4">
      <w:pPr>
        <w:pStyle w:val="9"/>
        <w:numPr>
          <w:ilvl w:val="0"/>
          <w:numId w:val="7"/>
        </w:numPr>
        <w:tabs>
          <w:tab w:val="left" w:pos="1843"/>
        </w:tabs>
        <w:spacing w:before="27" w:after="0" w:line="240" w:lineRule="auto"/>
        <w:ind w:left="1843" w:right="0" w:hanging="283"/>
        <w:jc w:val="both"/>
        <w:rPr>
          <w:sz w:val="22"/>
        </w:rPr>
      </w:pPr>
      <w:r>
        <w:rPr>
          <w:b/>
          <w:sz w:val="22"/>
        </w:rPr>
        <w:t>supportive</w:t>
      </w:r>
      <w:r>
        <w:rPr>
          <w:b/>
          <w:spacing w:val="-3"/>
          <w:sz w:val="22"/>
        </w:rPr>
        <w:t xml:space="preserve"> </w:t>
      </w:r>
      <w:r>
        <w:rPr>
          <w:b/>
          <w:sz w:val="22"/>
        </w:rPr>
        <w:t>supervision</w:t>
      </w:r>
      <w:r>
        <w:rPr>
          <w:b/>
          <w:spacing w:val="1"/>
          <w:sz w:val="22"/>
        </w:rPr>
        <w:t xml:space="preserve"> </w:t>
      </w:r>
      <w:r>
        <w:rPr>
          <w:sz w:val="22"/>
        </w:rPr>
        <w:t>of</w:t>
      </w:r>
      <w:r>
        <w:rPr>
          <w:spacing w:val="-3"/>
          <w:sz w:val="22"/>
        </w:rPr>
        <w:t xml:space="preserve"> </w:t>
      </w:r>
      <w:r>
        <w:rPr>
          <w:sz w:val="22"/>
        </w:rPr>
        <w:t>surveillance</w:t>
      </w:r>
      <w:r>
        <w:rPr>
          <w:spacing w:val="-6"/>
          <w:sz w:val="22"/>
        </w:rPr>
        <w:t xml:space="preserve"> </w:t>
      </w:r>
      <w:r>
        <w:rPr>
          <w:sz w:val="22"/>
        </w:rPr>
        <w:t>staff</w:t>
      </w:r>
      <w:r>
        <w:rPr>
          <w:spacing w:val="-4"/>
          <w:sz w:val="22"/>
        </w:rPr>
        <w:t xml:space="preserve"> </w:t>
      </w:r>
      <w:r>
        <w:rPr>
          <w:sz w:val="22"/>
        </w:rPr>
        <w:t>in</w:t>
      </w:r>
      <w:r>
        <w:rPr>
          <w:spacing w:val="-3"/>
          <w:sz w:val="22"/>
        </w:rPr>
        <w:t xml:space="preserve"> </w:t>
      </w:r>
      <w:r>
        <w:rPr>
          <w:sz w:val="22"/>
        </w:rPr>
        <w:t>the</w:t>
      </w:r>
      <w:r>
        <w:rPr>
          <w:spacing w:val="-2"/>
          <w:sz w:val="22"/>
        </w:rPr>
        <w:t xml:space="preserve"> </w:t>
      </w:r>
      <w:r>
        <w:rPr>
          <w:sz w:val="22"/>
        </w:rPr>
        <w:t>field,</w:t>
      </w:r>
      <w:r>
        <w:rPr>
          <w:spacing w:val="-2"/>
          <w:sz w:val="22"/>
        </w:rPr>
        <w:t xml:space="preserve"> </w:t>
      </w:r>
      <w:r>
        <w:rPr>
          <w:spacing w:val="-5"/>
          <w:sz w:val="22"/>
        </w:rPr>
        <w:t>and</w:t>
      </w:r>
    </w:p>
    <w:p w14:paraId="2074C9C4">
      <w:pPr>
        <w:pStyle w:val="9"/>
        <w:numPr>
          <w:ilvl w:val="0"/>
          <w:numId w:val="7"/>
        </w:numPr>
        <w:tabs>
          <w:tab w:val="left" w:pos="1844"/>
        </w:tabs>
        <w:spacing w:before="147" w:after="0" w:line="264" w:lineRule="auto"/>
        <w:ind w:left="1844" w:right="1447" w:hanging="284"/>
        <w:jc w:val="both"/>
        <w:rPr>
          <w:sz w:val="22"/>
        </w:rPr>
      </w:pPr>
      <w:r>
        <w:rPr>
          <w:sz w:val="22"/>
        </w:rPr>
        <w:t>assuring</w:t>
      </w:r>
      <w:r>
        <w:rPr>
          <w:spacing w:val="-6"/>
          <w:sz w:val="22"/>
        </w:rPr>
        <w:t xml:space="preserve"> </w:t>
      </w:r>
      <w:r>
        <w:rPr>
          <w:sz w:val="22"/>
        </w:rPr>
        <w:t>that</w:t>
      </w:r>
      <w:r>
        <w:rPr>
          <w:spacing w:val="-7"/>
          <w:sz w:val="22"/>
        </w:rPr>
        <w:t xml:space="preserve"> </w:t>
      </w:r>
      <w:r>
        <w:rPr>
          <w:sz w:val="22"/>
        </w:rPr>
        <w:t>all</w:t>
      </w:r>
      <w:r>
        <w:rPr>
          <w:spacing w:val="-5"/>
          <w:sz w:val="22"/>
        </w:rPr>
        <w:t xml:space="preserve"> </w:t>
      </w:r>
      <w:r>
        <w:rPr>
          <w:sz w:val="22"/>
        </w:rPr>
        <w:t xml:space="preserve">required </w:t>
      </w:r>
      <w:r>
        <w:rPr>
          <w:b/>
          <w:sz w:val="22"/>
        </w:rPr>
        <w:t>surveillance</w:t>
      </w:r>
      <w:r>
        <w:rPr>
          <w:b/>
          <w:spacing w:val="-4"/>
          <w:sz w:val="22"/>
        </w:rPr>
        <w:t xml:space="preserve"> </w:t>
      </w:r>
      <w:r>
        <w:rPr>
          <w:b/>
          <w:sz w:val="22"/>
        </w:rPr>
        <w:t>logistics</w:t>
      </w:r>
      <w:r>
        <w:rPr>
          <w:sz w:val="22"/>
        </w:rPr>
        <w:t>,</w:t>
      </w:r>
      <w:r>
        <w:rPr>
          <w:spacing w:val="-5"/>
          <w:sz w:val="22"/>
        </w:rPr>
        <w:t xml:space="preserve"> </w:t>
      </w:r>
      <w:r>
        <w:rPr>
          <w:sz w:val="22"/>
        </w:rPr>
        <w:t>particular</w:t>
      </w:r>
      <w:r>
        <w:rPr>
          <w:spacing w:val="-3"/>
          <w:sz w:val="22"/>
        </w:rPr>
        <w:t xml:space="preserve"> </w:t>
      </w:r>
      <w:r>
        <w:rPr>
          <w:sz w:val="22"/>
        </w:rPr>
        <w:t>transportation</w:t>
      </w:r>
      <w:r>
        <w:rPr>
          <w:spacing w:val="-6"/>
          <w:sz w:val="22"/>
        </w:rPr>
        <w:t xml:space="preserve"> </w:t>
      </w:r>
      <w:r>
        <w:rPr>
          <w:sz w:val="22"/>
        </w:rPr>
        <w:t>for</w:t>
      </w:r>
      <w:r>
        <w:rPr>
          <w:spacing w:val="-3"/>
          <w:sz w:val="22"/>
        </w:rPr>
        <w:t xml:space="preserve"> </w:t>
      </w:r>
      <w:r>
        <w:rPr>
          <w:sz w:val="22"/>
        </w:rPr>
        <w:t>active</w:t>
      </w:r>
      <w:r>
        <w:rPr>
          <w:spacing w:val="-3"/>
          <w:sz w:val="22"/>
        </w:rPr>
        <w:t xml:space="preserve"> </w:t>
      </w:r>
      <w:r>
        <w:rPr>
          <w:sz w:val="22"/>
        </w:rPr>
        <w:t>surveillance and</w:t>
      </w:r>
      <w:r>
        <w:rPr>
          <w:spacing w:val="-3"/>
          <w:sz w:val="22"/>
        </w:rPr>
        <w:t xml:space="preserve"> </w:t>
      </w:r>
      <w:r>
        <w:rPr>
          <w:sz w:val="22"/>
        </w:rPr>
        <w:t>case</w:t>
      </w:r>
      <w:r>
        <w:rPr>
          <w:spacing w:val="-6"/>
          <w:sz w:val="22"/>
        </w:rPr>
        <w:t xml:space="preserve"> </w:t>
      </w:r>
      <w:r>
        <w:rPr>
          <w:sz w:val="22"/>
        </w:rPr>
        <w:t>investigation</w:t>
      </w:r>
      <w:r>
        <w:rPr>
          <w:spacing w:val="-4"/>
          <w:sz w:val="22"/>
        </w:rPr>
        <w:t xml:space="preserve"> </w:t>
      </w:r>
      <w:r>
        <w:rPr>
          <w:sz w:val="22"/>
        </w:rPr>
        <w:t>visits,</w:t>
      </w:r>
      <w:r>
        <w:rPr>
          <w:spacing w:val="-3"/>
          <w:sz w:val="22"/>
        </w:rPr>
        <w:t xml:space="preserve"> </w:t>
      </w:r>
      <w:r>
        <w:rPr>
          <w:sz w:val="22"/>
        </w:rPr>
        <w:t>and</w:t>
      </w:r>
      <w:r>
        <w:rPr>
          <w:spacing w:val="-3"/>
          <w:sz w:val="22"/>
        </w:rPr>
        <w:t xml:space="preserve"> </w:t>
      </w:r>
      <w:r>
        <w:rPr>
          <w:sz w:val="22"/>
        </w:rPr>
        <w:t>all</w:t>
      </w:r>
      <w:r>
        <w:rPr>
          <w:spacing w:val="-3"/>
          <w:sz w:val="22"/>
        </w:rPr>
        <w:t xml:space="preserve"> </w:t>
      </w:r>
      <w:r>
        <w:rPr>
          <w:sz w:val="22"/>
        </w:rPr>
        <w:t>required material and logistics</w:t>
      </w:r>
      <w:r>
        <w:rPr>
          <w:spacing w:val="-1"/>
          <w:sz w:val="22"/>
        </w:rPr>
        <w:t xml:space="preserve"> </w:t>
      </w:r>
      <w:r>
        <w:rPr>
          <w:sz w:val="22"/>
        </w:rPr>
        <w:t>for</w:t>
      </w:r>
      <w:r>
        <w:rPr>
          <w:spacing w:val="-5"/>
          <w:sz w:val="22"/>
        </w:rPr>
        <w:t xml:space="preserve"> </w:t>
      </w:r>
      <w:r>
        <w:rPr>
          <w:sz w:val="22"/>
        </w:rPr>
        <w:t>specimen</w:t>
      </w:r>
      <w:r>
        <w:rPr>
          <w:spacing w:val="-4"/>
          <w:sz w:val="22"/>
        </w:rPr>
        <w:t xml:space="preserve"> </w:t>
      </w:r>
      <w:r>
        <w:rPr>
          <w:sz w:val="22"/>
        </w:rPr>
        <w:t>collection and transport, is readily available when and where needed.</w:t>
      </w:r>
    </w:p>
    <w:p w14:paraId="5F8057E7">
      <w:pPr>
        <w:pStyle w:val="3"/>
        <w:numPr>
          <w:ilvl w:val="1"/>
          <w:numId w:val="8"/>
        </w:numPr>
        <w:tabs>
          <w:tab w:val="left" w:pos="1732"/>
        </w:tabs>
        <w:spacing w:before="244" w:after="0" w:line="240" w:lineRule="auto"/>
        <w:ind w:left="1732" w:right="0" w:hanging="456"/>
        <w:jc w:val="both"/>
      </w:pPr>
      <w:bookmarkStart w:id="7" w:name="_bookmark59"/>
      <w:bookmarkEnd w:id="7"/>
      <w:r>
        <w:rPr>
          <w:color w:val="2E5395"/>
        </w:rPr>
        <w:t>Polio</w:t>
      </w:r>
      <w:r>
        <w:rPr>
          <w:color w:val="2E5395"/>
          <w:spacing w:val="-3"/>
        </w:rPr>
        <w:t xml:space="preserve"> </w:t>
      </w:r>
      <w:r>
        <w:rPr>
          <w:color w:val="2E5395"/>
        </w:rPr>
        <w:t>surveillance</w:t>
      </w:r>
      <w:r>
        <w:rPr>
          <w:color w:val="2E5395"/>
          <w:spacing w:val="-6"/>
        </w:rPr>
        <w:t xml:space="preserve"> </w:t>
      </w:r>
      <w:r>
        <w:rPr>
          <w:color w:val="2E5395"/>
          <w:spacing w:val="-2"/>
        </w:rPr>
        <w:t>planning</w:t>
      </w:r>
    </w:p>
    <w:p w14:paraId="3107CC71">
      <w:pPr>
        <w:pStyle w:val="8"/>
        <w:spacing w:before="149" w:line="264" w:lineRule="auto"/>
        <w:ind w:left="1276" w:right="1133"/>
        <w:jc w:val="both"/>
      </w:pPr>
      <w:r>
        <w:t>AFP</w:t>
      </w:r>
      <w:r>
        <w:rPr>
          <w:spacing w:val="-9"/>
        </w:rPr>
        <w:t xml:space="preserve"> </w:t>
      </w:r>
      <w:r>
        <w:t>surveillance</w:t>
      </w:r>
      <w:r>
        <w:rPr>
          <w:spacing w:val="-5"/>
        </w:rPr>
        <w:t xml:space="preserve"> </w:t>
      </w:r>
      <w:r>
        <w:t>activities</w:t>
      </w:r>
      <w:r>
        <w:rPr>
          <w:spacing w:val="-5"/>
        </w:rPr>
        <w:t xml:space="preserve"> </w:t>
      </w:r>
      <w:r>
        <w:t>must</w:t>
      </w:r>
      <w:r>
        <w:rPr>
          <w:spacing w:val="-9"/>
        </w:rPr>
        <w:t xml:space="preserve"> </w:t>
      </w:r>
      <w:r>
        <w:t>be</w:t>
      </w:r>
      <w:r>
        <w:rPr>
          <w:spacing w:val="-5"/>
        </w:rPr>
        <w:t xml:space="preserve"> </w:t>
      </w:r>
      <w:r>
        <w:t>carefully</w:t>
      </w:r>
      <w:r>
        <w:rPr>
          <w:spacing w:val="-7"/>
        </w:rPr>
        <w:t xml:space="preserve"> </w:t>
      </w:r>
      <w:r>
        <w:t>planned.</w:t>
      </w:r>
      <w:r>
        <w:rPr>
          <w:spacing w:val="40"/>
        </w:rPr>
        <w:t xml:space="preserve"> </w:t>
      </w:r>
      <w:r>
        <w:t>Planning</w:t>
      </w:r>
      <w:r>
        <w:rPr>
          <w:spacing w:val="-7"/>
        </w:rPr>
        <w:t xml:space="preserve"> </w:t>
      </w:r>
      <w:r>
        <w:t>needs</w:t>
      </w:r>
      <w:r>
        <w:rPr>
          <w:spacing w:val="-1"/>
        </w:rPr>
        <w:t xml:space="preserve"> </w:t>
      </w:r>
      <w:r>
        <w:t>to</w:t>
      </w:r>
      <w:r>
        <w:rPr>
          <w:spacing w:val="-2"/>
        </w:rPr>
        <w:t xml:space="preserve"> </w:t>
      </w:r>
      <w:r>
        <w:t>take</w:t>
      </w:r>
      <w:r>
        <w:rPr>
          <w:spacing w:val="-9"/>
        </w:rPr>
        <w:t xml:space="preserve"> </w:t>
      </w:r>
      <w:r>
        <w:t>into</w:t>
      </w:r>
      <w:r>
        <w:rPr>
          <w:spacing w:val="-4"/>
        </w:rPr>
        <w:t xml:space="preserve"> </w:t>
      </w:r>
      <w:r>
        <w:t>account</w:t>
      </w:r>
      <w:r>
        <w:rPr>
          <w:spacing w:val="-5"/>
        </w:rPr>
        <w:t xml:space="preserve"> </w:t>
      </w:r>
      <w:r>
        <w:t>the</w:t>
      </w:r>
      <w:r>
        <w:rPr>
          <w:spacing w:val="-8"/>
        </w:rPr>
        <w:t xml:space="preserve"> </w:t>
      </w:r>
      <w:r>
        <w:t>results</w:t>
      </w:r>
      <w:r>
        <w:rPr>
          <w:spacing w:val="-5"/>
        </w:rPr>
        <w:t xml:space="preserve"> </w:t>
      </w:r>
      <w:r>
        <w:t>and recommendations of risk assessment analysis, surveillance audits, as well as of desk and field reviews. Surveillance planning should become part of the overall EPI / polio eradication workplan, which should include a specific surveillance budget line to make sure all financial and human resources needs for surveillance can be met.</w:t>
      </w:r>
    </w:p>
    <w:p w14:paraId="6808ECC1">
      <w:pPr>
        <w:pStyle w:val="8"/>
        <w:spacing w:before="119" w:line="264" w:lineRule="auto"/>
        <w:ind w:left="1276" w:right="1135"/>
        <w:jc w:val="both"/>
      </w:pPr>
      <w:r>
        <w:t>Surveillance plans must be re-assessed regularly, such as during yearly or half-yearly audits, to track progress in implementing and improving core surveillance activities, and to take appropriate action to address identified quality gaps and obstacles.</w:t>
      </w:r>
    </w:p>
    <w:p w14:paraId="24DF15E3">
      <w:pPr>
        <w:pStyle w:val="3"/>
        <w:numPr>
          <w:ilvl w:val="1"/>
          <w:numId w:val="8"/>
        </w:numPr>
        <w:tabs>
          <w:tab w:val="left" w:pos="1733"/>
        </w:tabs>
        <w:spacing w:before="244" w:after="0" w:line="240" w:lineRule="auto"/>
        <w:ind w:left="1733" w:right="0" w:hanging="457"/>
        <w:jc w:val="both"/>
      </w:pPr>
      <w:bookmarkStart w:id="8" w:name="_bookmark60"/>
      <w:bookmarkEnd w:id="8"/>
      <w:r>
        <w:rPr>
          <w:color w:val="2E5395"/>
        </w:rPr>
        <w:t>Sensitization</w:t>
      </w:r>
      <w:r>
        <w:rPr>
          <w:color w:val="2E5395"/>
          <w:spacing w:val="-3"/>
        </w:rPr>
        <w:t xml:space="preserve"> </w:t>
      </w:r>
      <w:r>
        <w:rPr>
          <w:color w:val="2E5395"/>
        </w:rPr>
        <w:t>and</w:t>
      </w:r>
      <w:r>
        <w:rPr>
          <w:color w:val="2E5395"/>
          <w:spacing w:val="-5"/>
        </w:rPr>
        <w:t xml:space="preserve"> </w:t>
      </w:r>
      <w:r>
        <w:rPr>
          <w:color w:val="2E5395"/>
        </w:rPr>
        <w:t>social</w:t>
      </w:r>
      <w:r>
        <w:rPr>
          <w:color w:val="2E5395"/>
          <w:spacing w:val="-2"/>
        </w:rPr>
        <w:t xml:space="preserve"> </w:t>
      </w:r>
      <w:r>
        <w:rPr>
          <w:color w:val="2E5395"/>
        </w:rPr>
        <w:t>mobilization</w:t>
      </w:r>
      <w:r>
        <w:rPr>
          <w:color w:val="2E5395"/>
          <w:spacing w:val="-2"/>
        </w:rPr>
        <w:t xml:space="preserve"> </w:t>
      </w:r>
      <w:r>
        <w:rPr>
          <w:color w:val="2E5395"/>
        </w:rPr>
        <w:t>for</w:t>
      </w:r>
      <w:r>
        <w:rPr>
          <w:color w:val="2E5395"/>
          <w:spacing w:val="-3"/>
        </w:rPr>
        <w:t xml:space="preserve"> </w:t>
      </w:r>
      <w:r>
        <w:rPr>
          <w:color w:val="2E5395"/>
          <w:spacing w:val="-2"/>
        </w:rPr>
        <w:t>surveillance</w:t>
      </w:r>
    </w:p>
    <w:p w14:paraId="6011279C">
      <w:pPr>
        <w:pStyle w:val="8"/>
        <w:spacing w:before="149" w:line="264" w:lineRule="auto"/>
        <w:ind w:left="1276" w:right="1134"/>
        <w:jc w:val="both"/>
      </w:pPr>
      <w:r>
        <w:t>Both in polio-free and especially in outbreak-affected countries, surveillance teams need to maintain a continued</w:t>
      </w:r>
      <w:r>
        <w:rPr>
          <w:spacing w:val="-8"/>
        </w:rPr>
        <w:t xml:space="preserve"> </w:t>
      </w:r>
      <w:r>
        <w:t>program</w:t>
      </w:r>
      <w:r>
        <w:rPr>
          <w:spacing w:val="-8"/>
        </w:rPr>
        <w:t xml:space="preserve"> </w:t>
      </w:r>
      <w:r>
        <w:t>of</w:t>
      </w:r>
      <w:r>
        <w:rPr>
          <w:spacing w:val="-3"/>
        </w:rPr>
        <w:t xml:space="preserve"> </w:t>
      </w:r>
      <w:r>
        <w:t>raising</w:t>
      </w:r>
      <w:r>
        <w:rPr>
          <w:spacing w:val="-8"/>
        </w:rPr>
        <w:t xml:space="preserve"> </w:t>
      </w:r>
      <w:r>
        <w:t>awareness</w:t>
      </w:r>
      <w:r>
        <w:rPr>
          <w:spacing w:val="-6"/>
        </w:rPr>
        <w:t xml:space="preserve"> </w:t>
      </w:r>
      <w:r>
        <w:t>and</w:t>
      </w:r>
      <w:r>
        <w:rPr>
          <w:spacing w:val="-7"/>
        </w:rPr>
        <w:t xml:space="preserve"> </w:t>
      </w:r>
      <w:r>
        <w:t>sensitization</w:t>
      </w:r>
      <w:r>
        <w:rPr>
          <w:spacing w:val="-8"/>
        </w:rPr>
        <w:t xml:space="preserve"> </w:t>
      </w:r>
      <w:r>
        <w:t>on</w:t>
      </w:r>
      <w:r>
        <w:rPr>
          <w:spacing w:val="-8"/>
        </w:rPr>
        <w:t xml:space="preserve"> </w:t>
      </w:r>
      <w:r>
        <w:t>the</w:t>
      </w:r>
      <w:r>
        <w:rPr>
          <w:spacing w:val="-9"/>
        </w:rPr>
        <w:t xml:space="preserve"> </w:t>
      </w:r>
      <w:r>
        <w:t>AFP</w:t>
      </w:r>
      <w:r>
        <w:rPr>
          <w:spacing w:val="-9"/>
        </w:rPr>
        <w:t xml:space="preserve"> </w:t>
      </w:r>
      <w:r>
        <w:t>concept</w:t>
      </w:r>
      <w:r>
        <w:rPr>
          <w:spacing w:val="-6"/>
        </w:rPr>
        <w:t xml:space="preserve"> </w:t>
      </w:r>
      <w:r>
        <w:t>and</w:t>
      </w:r>
      <w:r>
        <w:rPr>
          <w:spacing w:val="-7"/>
        </w:rPr>
        <w:t xml:space="preserve"> </w:t>
      </w:r>
      <w:r>
        <w:t>the</w:t>
      </w:r>
      <w:r>
        <w:rPr>
          <w:spacing w:val="-9"/>
        </w:rPr>
        <w:t xml:space="preserve"> </w:t>
      </w:r>
      <w:r>
        <w:t>need</w:t>
      </w:r>
      <w:r>
        <w:rPr>
          <w:spacing w:val="-4"/>
        </w:rPr>
        <w:t xml:space="preserve"> </w:t>
      </w:r>
      <w:r>
        <w:t>to</w:t>
      </w:r>
      <w:r>
        <w:rPr>
          <w:spacing w:val="-8"/>
        </w:rPr>
        <w:t xml:space="preserve"> </w:t>
      </w:r>
      <w:r>
        <w:t>report</w:t>
      </w:r>
      <w:r>
        <w:rPr>
          <w:spacing w:val="-9"/>
        </w:rPr>
        <w:t xml:space="preserve"> </w:t>
      </w:r>
      <w:r>
        <w:t>AFP cases,</w:t>
      </w:r>
      <w:r>
        <w:rPr>
          <w:spacing w:val="-7"/>
        </w:rPr>
        <w:t xml:space="preserve"> </w:t>
      </w:r>
      <w:r>
        <w:t>both</w:t>
      </w:r>
      <w:r>
        <w:rPr>
          <w:spacing w:val="-8"/>
        </w:rPr>
        <w:t xml:space="preserve"> </w:t>
      </w:r>
      <w:r>
        <w:t>among</w:t>
      </w:r>
      <w:r>
        <w:rPr>
          <w:spacing w:val="-8"/>
        </w:rPr>
        <w:t xml:space="preserve"> </w:t>
      </w:r>
      <w:r>
        <w:t>health</w:t>
      </w:r>
      <w:r>
        <w:rPr>
          <w:spacing w:val="-8"/>
        </w:rPr>
        <w:t xml:space="preserve"> </w:t>
      </w:r>
      <w:r>
        <w:t>workers</w:t>
      </w:r>
      <w:r>
        <w:rPr>
          <w:spacing w:val="-6"/>
        </w:rPr>
        <w:t xml:space="preserve"> </w:t>
      </w:r>
      <w:r>
        <w:t>in</w:t>
      </w:r>
      <w:r>
        <w:rPr>
          <w:spacing w:val="-8"/>
        </w:rPr>
        <w:t xml:space="preserve"> </w:t>
      </w:r>
      <w:r>
        <w:t>the</w:t>
      </w:r>
      <w:r>
        <w:rPr>
          <w:spacing w:val="-9"/>
        </w:rPr>
        <w:t xml:space="preserve"> </w:t>
      </w:r>
      <w:r>
        <w:t>formal</w:t>
      </w:r>
      <w:r>
        <w:rPr>
          <w:spacing w:val="-7"/>
        </w:rPr>
        <w:t xml:space="preserve"> </w:t>
      </w:r>
      <w:r>
        <w:t>and</w:t>
      </w:r>
      <w:r>
        <w:rPr>
          <w:spacing w:val="-8"/>
        </w:rPr>
        <w:t xml:space="preserve"> </w:t>
      </w:r>
      <w:r>
        <w:t>informal</w:t>
      </w:r>
      <w:r>
        <w:rPr>
          <w:spacing w:val="-7"/>
        </w:rPr>
        <w:t xml:space="preserve"> </w:t>
      </w:r>
      <w:r>
        <w:t>health</w:t>
      </w:r>
      <w:r>
        <w:rPr>
          <w:spacing w:val="-8"/>
        </w:rPr>
        <w:t xml:space="preserve"> </w:t>
      </w:r>
      <w:r>
        <w:t>systems,</w:t>
      </w:r>
      <w:r>
        <w:rPr>
          <w:spacing w:val="-7"/>
        </w:rPr>
        <w:t xml:space="preserve"> </w:t>
      </w:r>
      <w:r>
        <w:t>as</w:t>
      </w:r>
      <w:r>
        <w:rPr>
          <w:spacing w:val="-6"/>
        </w:rPr>
        <w:t xml:space="preserve"> </w:t>
      </w:r>
      <w:r>
        <w:t>well</w:t>
      </w:r>
      <w:r>
        <w:rPr>
          <w:spacing w:val="-7"/>
        </w:rPr>
        <w:t xml:space="preserve"> </w:t>
      </w:r>
      <w:r>
        <w:t>as</w:t>
      </w:r>
      <w:r>
        <w:rPr>
          <w:spacing w:val="-6"/>
        </w:rPr>
        <w:t xml:space="preserve"> </w:t>
      </w:r>
      <w:r>
        <w:t>at</w:t>
      </w:r>
      <w:r>
        <w:rPr>
          <w:spacing w:val="-10"/>
        </w:rPr>
        <w:t xml:space="preserve"> </w:t>
      </w:r>
      <w:r>
        <w:t>the</w:t>
      </w:r>
      <w:r>
        <w:rPr>
          <w:spacing w:val="-9"/>
        </w:rPr>
        <w:t xml:space="preserve"> </w:t>
      </w:r>
      <w:r>
        <w:t xml:space="preserve">community </w:t>
      </w:r>
      <w:r>
        <w:rPr>
          <w:spacing w:val="-2"/>
        </w:rPr>
        <w:t>level.</w:t>
      </w:r>
    </w:p>
    <w:p w14:paraId="09B85539">
      <w:pPr>
        <w:pStyle w:val="8"/>
        <w:spacing w:before="123" w:line="261" w:lineRule="auto"/>
        <w:ind w:left="1276" w:right="1139"/>
        <w:jc w:val="both"/>
      </w:pPr>
      <w:r>
        <w:t>Any</w:t>
      </w:r>
      <w:r>
        <w:rPr>
          <w:spacing w:val="-5"/>
        </w:rPr>
        <w:t xml:space="preserve"> </w:t>
      </w:r>
      <w:r>
        <w:t>opportunity</w:t>
      </w:r>
      <w:r>
        <w:rPr>
          <w:spacing w:val="-5"/>
        </w:rPr>
        <w:t xml:space="preserve"> </w:t>
      </w:r>
      <w:r>
        <w:t>should</w:t>
      </w:r>
      <w:r>
        <w:rPr>
          <w:spacing w:val="-5"/>
        </w:rPr>
        <w:t xml:space="preserve"> </w:t>
      </w:r>
      <w:r>
        <w:t>be</w:t>
      </w:r>
      <w:r>
        <w:rPr>
          <w:spacing w:val="-6"/>
        </w:rPr>
        <w:t xml:space="preserve"> </w:t>
      </w:r>
      <w:r>
        <w:t>used</w:t>
      </w:r>
      <w:r>
        <w:rPr>
          <w:spacing w:val="-5"/>
        </w:rPr>
        <w:t xml:space="preserve"> </w:t>
      </w:r>
      <w:r>
        <w:t>for</w:t>
      </w:r>
      <w:r>
        <w:rPr>
          <w:spacing w:val="-6"/>
        </w:rPr>
        <w:t xml:space="preserve"> </w:t>
      </w:r>
      <w:r>
        <w:t>sensitization,</w:t>
      </w:r>
      <w:r>
        <w:rPr>
          <w:spacing w:val="-4"/>
        </w:rPr>
        <w:t xml:space="preserve"> </w:t>
      </w:r>
      <w:r>
        <w:t>focusing</w:t>
      </w:r>
      <w:r>
        <w:rPr>
          <w:spacing w:val="-5"/>
        </w:rPr>
        <w:t xml:space="preserve"> </w:t>
      </w:r>
      <w:r>
        <w:t>on</w:t>
      </w:r>
      <w:r>
        <w:rPr>
          <w:spacing w:val="-5"/>
        </w:rPr>
        <w:t xml:space="preserve"> </w:t>
      </w:r>
      <w:r>
        <w:t>staff</w:t>
      </w:r>
      <w:r>
        <w:rPr>
          <w:spacing w:val="-5"/>
        </w:rPr>
        <w:t xml:space="preserve"> </w:t>
      </w:r>
      <w:r>
        <w:t>in</w:t>
      </w:r>
      <w:r>
        <w:rPr>
          <w:spacing w:val="-5"/>
        </w:rPr>
        <w:t xml:space="preserve"> </w:t>
      </w:r>
      <w:r>
        <w:t>hospitals</w:t>
      </w:r>
      <w:r>
        <w:rPr>
          <w:spacing w:val="-4"/>
        </w:rPr>
        <w:t xml:space="preserve"> </w:t>
      </w:r>
      <w:r>
        <w:t>and</w:t>
      </w:r>
      <w:r>
        <w:rPr>
          <w:spacing w:val="-4"/>
        </w:rPr>
        <w:t xml:space="preserve"> </w:t>
      </w:r>
      <w:r>
        <w:t>other</w:t>
      </w:r>
      <w:r>
        <w:rPr>
          <w:spacing w:val="-6"/>
        </w:rPr>
        <w:t xml:space="preserve"> </w:t>
      </w:r>
      <w:r>
        <w:t>health</w:t>
      </w:r>
      <w:r>
        <w:rPr>
          <w:spacing w:val="-5"/>
        </w:rPr>
        <w:t xml:space="preserve"> </w:t>
      </w:r>
      <w:r>
        <w:t>facilities, but also including other stakeholders in medical associations, community organizations and NGOs, pharmacies, as well as teachers and religious leaders.</w:t>
      </w:r>
    </w:p>
    <w:p w14:paraId="30D2E18D">
      <w:pPr>
        <w:pStyle w:val="8"/>
        <w:spacing w:before="126" w:line="264" w:lineRule="auto"/>
        <w:ind w:left="1276" w:right="1126"/>
        <w:jc w:val="both"/>
      </w:pPr>
      <w:r>
        <w:t>Such</w:t>
      </w:r>
      <w:r>
        <w:rPr>
          <w:spacing w:val="-6"/>
        </w:rPr>
        <w:t xml:space="preserve"> </w:t>
      </w:r>
      <w:r>
        <w:t>opportunities</w:t>
      </w:r>
      <w:r>
        <w:rPr>
          <w:spacing w:val="-4"/>
        </w:rPr>
        <w:t xml:space="preserve"> </w:t>
      </w:r>
      <w:r>
        <w:t>arise</w:t>
      </w:r>
      <w:r>
        <w:rPr>
          <w:spacing w:val="-8"/>
        </w:rPr>
        <w:t xml:space="preserve"> </w:t>
      </w:r>
      <w:r>
        <w:t>during</w:t>
      </w:r>
      <w:r>
        <w:rPr>
          <w:spacing w:val="-2"/>
        </w:rPr>
        <w:t xml:space="preserve"> </w:t>
      </w:r>
      <w:r>
        <w:t>active</w:t>
      </w:r>
      <w:r>
        <w:rPr>
          <w:spacing w:val="-7"/>
        </w:rPr>
        <w:t xml:space="preserve"> </w:t>
      </w:r>
      <w:r>
        <w:t>surveillance</w:t>
      </w:r>
      <w:r>
        <w:rPr>
          <w:spacing w:val="-4"/>
        </w:rPr>
        <w:t xml:space="preserve"> </w:t>
      </w:r>
      <w:r>
        <w:t>visits</w:t>
      </w:r>
      <w:r>
        <w:rPr>
          <w:spacing w:val="-4"/>
        </w:rPr>
        <w:t xml:space="preserve"> </w:t>
      </w:r>
      <w:r>
        <w:t>in</w:t>
      </w:r>
      <w:r>
        <w:rPr>
          <w:spacing w:val="-6"/>
        </w:rPr>
        <w:t xml:space="preserve"> </w:t>
      </w:r>
      <w:r>
        <w:t>hospitals</w:t>
      </w:r>
      <w:r>
        <w:rPr>
          <w:spacing w:val="-4"/>
        </w:rPr>
        <w:t xml:space="preserve"> </w:t>
      </w:r>
      <w:r>
        <w:t>and</w:t>
      </w:r>
      <w:r>
        <w:rPr>
          <w:spacing w:val="-5"/>
        </w:rPr>
        <w:t xml:space="preserve"> </w:t>
      </w:r>
      <w:r>
        <w:t>clinics,</w:t>
      </w:r>
      <w:r>
        <w:rPr>
          <w:spacing w:val="-5"/>
        </w:rPr>
        <w:t xml:space="preserve"> </w:t>
      </w:r>
      <w:r>
        <w:t>in</w:t>
      </w:r>
      <w:r>
        <w:rPr>
          <w:spacing w:val="-6"/>
        </w:rPr>
        <w:t xml:space="preserve"> </w:t>
      </w:r>
      <w:r>
        <w:t>waiting</w:t>
      </w:r>
      <w:r>
        <w:rPr>
          <w:spacing w:val="-2"/>
        </w:rPr>
        <w:t xml:space="preserve"> </w:t>
      </w:r>
      <w:r>
        <w:t>rooms</w:t>
      </w:r>
      <w:r>
        <w:rPr>
          <w:spacing w:val="-4"/>
        </w:rPr>
        <w:t xml:space="preserve"> </w:t>
      </w:r>
      <w:r>
        <w:t>at</w:t>
      </w:r>
      <w:r>
        <w:rPr>
          <w:spacing w:val="-4"/>
        </w:rPr>
        <w:t xml:space="preserve"> </w:t>
      </w:r>
      <w:r>
        <w:t>these facilities,</w:t>
      </w:r>
      <w:r>
        <w:rPr>
          <w:spacing w:val="-13"/>
        </w:rPr>
        <w:t xml:space="preserve"> </w:t>
      </w:r>
      <w:r>
        <w:t>or</w:t>
      </w:r>
      <w:r>
        <w:rPr>
          <w:spacing w:val="-12"/>
        </w:rPr>
        <w:t xml:space="preserve"> </w:t>
      </w:r>
      <w:r>
        <w:t>during</w:t>
      </w:r>
      <w:r>
        <w:rPr>
          <w:spacing w:val="-13"/>
        </w:rPr>
        <w:t xml:space="preserve"> </w:t>
      </w:r>
      <w:r>
        <w:t>events</w:t>
      </w:r>
      <w:r>
        <w:rPr>
          <w:spacing w:val="-12"/>
        </w:rPr>
        <w:t xml:space="preserve"> </w:t>
      </w:r>
      <w:r>
        <w:t>at</w:t>
      </w:r>
      <w:r>
        <w:rPr>
          <w:spacing w:val="-13"/>
        </w:rPr>
        <w:t xml:space="preserve"> </w:t>
      </w:r>
      <w:r>
        <w:t>the</w:t>
      </w:r>
      <w:r>
        <w:rPr>
          <w:spacing w:val="-12"/>
        </w:rPr>
        <w:t xml:space="preserve"> </w:t>
      </w:r>
      <w:r>
        <w:t>community</w:t>
      </w:r>
      <w:r>
        <w:rPr>
          <w:spacing w:val="-13"/>
        </w:rPr>
        <w:t xml:space="preserve"> </w:t>
      </w:r>
      <w:r>
        <w:t>level.</w:t>
      </w:r>
      <w:r>
        <w:rPr>
          <w:spacing w:val="6"/>
        </w:rPr>
        <w:t xml:space="preserve"> </w:t>
      </w:r>
      <w:r>
        <w:t>AFP</w:t>
      </w:r>
      <w:r>
        <w:rPr>
          <w:spacing w:val="-12"/>
        </w:rPr>
        <w:t xml:space="preserve"> </w:t>
      </w:r>
      <w:r>
        <w:t>awareness</w:t>
      </w:r>
      <w:r>
        <w:rPr>
          <w:spacing w:val="-13"/>
        </w:rPr>
        <w:t xml:space="preserve"> </w:t>
      </w:r>
      <w:r>
        <w:t>is</w:t>
      </w:r>
      <w:r>
        <w:rPr>
          <w:spacing w:val="-12"/>
        </w:rPr>
        <w:t xml:space="preserve"> </w:t>
      </w:r>
      <w:r>
        <w:t>particularly</w:t>
      </w:r>
      <w:r>
        <w:rPr>
          <w:spacing w:val="-13"/>
        </w:rPr>
        <w:t xml:space="preserve"> </w:t>
      </w:r>
      <w:r>
        <w:t>important</w:t>
      </w:r>
      <w:r>
        <w:rPr>
          <w:spacing w:val="-11"/>
        </w:rPr>
        <w:t xml:space="preserve"> </w:t>
      </w:r>
      <w:r>
        <w:t>among</w:t>
      </w:r>
      <w:r>
        <w:rPr>
          <w:spacing w:val="-13"/>
        </w:rPr>
        <w:t xml:space="preserve"> </w:t>
      </w:r>
      <w:r>
        <w:t>medical doctors, and the surveillance team needs to develop a good relationship with leading doctors and physicians, particularly pediatricians and neurologists.</w:t>
      </w:r>
      <w:r>
        <w:rPr>
          <w:spacing w:val="40"/>
        </w:rPr>
        <w:t xml:space="preserve"> </w:t>
      </w:r>
      <w:r>
        <w:t>These senior doctors should ideally be recruited as 'ambassadors' for AFP surveillance to promote AFP surveillance and lead brief seminars on polio eradication and AFP surveillance, including at meetings of their own professional associations.</w:t>
      </w:r>
    </w:p>
    <w:p w14:paraId="1993315A">
      <w:pPr>
        <w:pStyle w:val="8"/>
        <w:spacing w:before="120" w:line="264" w:lineRule="auto"/>
        <w:ind w:left="1276" w:right="1132"/>
        <w:jc w:val="both"/>
      </w:pPr>
      <w:r>
        <w:rPr>
          <w:b/>
          <w:color w:val="2E5395"/>
        </w:rPr>
        <w:t>Ongoing</w:t>
      </w:r>
      <w:r>
        <w:rPr>
          <w:b/>
          <w:color w:val="2E5395"/>
          <w:spacing w:val="-6"/>
        </w:rPr>
        <w:t xml:space="preserve"> </w:t>
      </w:r>
      <w:r>
        <w:rPr>
          <w:b/>
          <w:color w:val="2E5395"/>
        </w:rPr>
        <w:t>sensitization</w:t>
      </w:r>
      <w:r>
        <w:rPr>
          <w:b/>
          <w:color w:val="2E5395"/>
          <w:spacing w:val="-5"/>
        </w:rPr>
        <w:t xml:space="preserve"> </w:t>
      </w:r>
      <w:r>
        <w:rPr>
          <w:b/>
          <w:color w:val="2E5395"/>
        </w:rPr>
        <w:t>of</w:t>
      </w:r>
      <w:r>
        <w:rPr>
          <w:b/>
          <w:color w:val="2E5395"/>
          <w:spacing w:val="-8"/>
        </w:rPr>
        <w:t xml:space="preserve"> </w:t>
      </w:r>
      <w:r>
        <w:rPr>
          <w:b/>
          <w:color w:val="2E5395"/>
        </w:rPr>
        <w:t>clinicians</w:t>
      </w:r>
      <w:r>
        <w:rPr>
          <w:b/>
          <w:color w:val="2E5395"/>
          <w:spacing w:val="-6"/>
        </w:rPr>
        <w:t xml:space="preserve"> </w:t>
      </w:r>
      <w:r>
        <w:rPr>
          <w:b/>
          <w:color w:val="2E5395"/>
        </w:rPr>
        <w:t>on</w:t>
      </w:r>
      <w:r>
        <w:rPr>
          <w:b/>
          <w:color w:val="2E5395"/>
          <w:spacing w:val="-5"/>
        </w:rPr>
        <w:t xml:space="preserve"> </w:t>
      </w:r>
      <w:r>
        <w:rPr>
          <w:b/>
          <w:color w:val="2E5395"/>
        </w:rPr>
        <w:t>the</w:t>
      </w:r>
      <w:r>
        <w:rPr>
          <w:b/>
          <w:color w:val="2E5395"/>
          <w:spacing w:val="-5"/>
        </w:rPr>
        <w:t xml:space="preserve"> </w:t>
      </w:r>
      <w:r>
        <w:rPr>
          <w:b/>
          <w:color w:val="2E5395"/>
        </w:rPr>
        <w:t>difference</w:t>
      </w:r>
      <w:r>
        <w:rPr>
          <w:b/>
          <w:color w:val="2E5395"/>
          <w:spacing w:val="-5"/>
        </w:rPr>
        <w:t xml:space="preserve"> </w:t>
      </w:r>
      <w:r>
        <w:rPr>
          <w:b/>
          <w:color w:val="2E5395"/>
        </w:rPr>
        <w:t>between</w:t>
      </w:r>
      <w:r>
        <w:rPr>
          <w:b/>
          <w:color w:val="2E5395"/>
          <w:spacing w:val="-5"/>
        </w:rPr>
        <w:t xml:space="preserve"> </w:t>
      </w:r>
      <w:r>
        <w:rPr>
          <w:b/>
          <w:color w:val="2E5395"/>
        </w:rPr>
        <w:t>AFP</w:t>
      </w:r>
      <w:r>
        <w:rPr>
          <w:b/>
          <w:color w:val="2E5395"/>
          <w:spacing w:val="-4"/>
        </w:rPr>
        <w:t xml:space="preserve"> </w:t>
      </w:r>
      <w:r>
        <w:rPr>
          <w:b/>
          <w:color w:val="2E5395"/>
        </w:rPr>
        <w:t>and</w:t>
      </w:r>
      <w:r>
        <w:rPr>
          <w:b/>
          <w:color w:val="2E5395"/>
          <w:spacing w:val="-5"/>
        </w:rPr>
        <w:t xml:space="preserve"> </w:t>
      </w:r>
      <w:r>
        <w:rPr>
          <w:b/>
          <w:color w:val="2E5395"/>
        </w:rPr>
        <w:t>poliomyelitis</w:t>
      </w:r>
      <w:r>
        <w:rPr>
          <w:b/>
        </w:rPr>
        <w:t>.</w:t>
      </w:r>
      <w:r>
        <w:rPr>
          <w:b/>
          <w:spacing w:val="-5"/>
        </w:rPr>
        <w:t xml:space="preserve"> </w:t>
      </w:r>
      <w:r>
        <w:t>In</w:t>
      </w:r>
      <w:r>
        <w:rPr>
          <w:spacing w:val="-5"/>
        </w:rPr>
        <w:t xml:space="preserve"> </w:t>
      </w:r>
      <w:r>
        <w:t>this</w:t>
      </w:r>
      <w:r>
        <w:rPr>
          <w:spacing w:val="-4"/>
        </w:rPr>
        <w:t xml:space="preserve"> </w:t>
      </w:r>
      <w:r>
        <w:t>context,</w:t>
      </w:r>
      <w:r>
        <w:rPr>
          <w:spacing w:val="-5"/>
        </w:rPr>
        <w:t xml:space="preserve"> </w:t>
      </w:r>
      <w:r>
        <w:t>it</w:t>
      </w:r>
      <w:r>
        <w:rPr>
          <w:spacing w:val="-4"/>
        </w:rPr>
        <w:t xml:space="preserve"> </w:t>
      </w:r>
      <w:r>
        <w:t>is important to remember that most clinicians, but especially the highly specialized experts, initially find it difficult to understand the syndromic AFP surveillance concept.</w:t>
      </w:r>
      <w:r>
        <w:rPr>
          <w:spacing w:val="40"/>
        </w:rPr>
        <w:t xml:space="preserve"> </w:t>
      </w:r>
      <w:r>
        <w:t>While they are very willing to help with AFP surveillance, they often do not immediately understand or accept the need to report AFP as a syndrome, independent of the current diagnosis, rather than to report 'polio cases'.</w:t>
      </w:r>
      <w:r>
        <w:rPr>
          <w:spacing w:val="40"/>
        </w:rPr>
        <w:t xml:space="preserve"> </w:t>
      </w:r>
      <w:r>
        <w:t>During the sensitization</w:t>
      </w:r>
      <w:r>
        <w:rPr>
          <w:spacing w:val="-7"/>
        </w:rPr>
        <w:t xml:space="preserve"> </w:t>
      </w:r>
      <w:r>
        <w:t>sessions,</w:t>
      </w:r>
      <w:r>
        <w:rPr>
          <w:spacing w:val="-6"/>
        </w:rPr>
        <w:t xml:space="preserve"> </w:t>
      </w:r>
      <w:r>
        <w:t>clinicians</w:t>
      </w:r>
      <w:r>
        <w:rPr>
          <w:spacing w:val="-5"/>
        </w:rPr>
        <w:t xml:space="preserve"> </w:t>
      </w:r>
      <w:r>
        <w:t>should</w:t>
      </w:r>
      <w:r>
        <w:rPr>
          <w:spacing w:val="-7"/>
        </w:rPr>
        <w:t xml:space="preserve"> </w:t>
      </w:r>
      <w:r>
        <w:t>therefore</w:t>
      </w:r>
      <w:r>
        <w:rPr>
          <w:spacing w:val="-9"/>
        </w:rPr>
        <w:t xml:space="preserve"> </w:t>
      </w:r>
      <w:r>
        <w:t>be</w:t>
      </w:r>
      <w:r>
        <w:rPr>
          <w:spacing w:val="-5"/>
        </w:rPr>
        <w:t xml:space="preserve"> </w:t>
      </w:r>
      <w:r>
        <w:t>reminded</w:t>
      </w:r>
      <w:r>
        <w:rPr>
          <w:spacing w:val="-7"/>
        </w:rPr>
        <w:t xml:space="preserve"> </w:t>
      </w:r>
      <w:r>
        <w:t>of</w:t>
      </w:r>
      <w:r>
        <w:rPr>
          <w:spacing w:val="-2"/>
        </w:rPr>
        <w:t xml:space="preserve"> </w:t>
      </w:r>
      <w:r>
        <w:t>the</w:t>
      </w:r>
      <w:r>
        <w:rPr>
          <w:spacing w:val="-9"/>
        </w:rPr>
        <w:t xml:space="preserve"> </w:t>
      </w:r>
      <w:r>
        <w:t>difference</w:t>
      </w:r>
      <w:r>
        <w:rPr>
          <w:spacing w:val="-5"/>
        </w:rPr>
        <w:t xml:space="preserve"> </w:t>
      </w:r>
      <w:r>
        <w:t>between</w:t>
      </w:r>
      <w:r>
        <w:rPr>
          <w:spacing w:val="-3"/>
        </w:rPr>
        <w:t xml:space="preserve"> </w:t>
      </w:r>
      <w:r>
        <w:t>reporting</w:t>
      </w:r>
      <w:r>
        <w:rPr>
          <w:spacing w:val="-7"/>
        </w:rPr>
        <w:t xml:space="preserve"> </w:t>
      </w:r>
      <w:r>
        <w:t>'polio cases' in the past and the reporting of children with AFP, a syndrome, not a diagnosis, in the context of global eradication.</w:t>
      </w:r>
    </w:p>
    <w:p w14:paraId="5C2488CB">
      <w:pPr>
        <w:pStyle w:val="8"/>
        <w:spacing w:before="121" w:line="264" w:lineRule="auto"/>
        <w:ind w:left="1276" w:right="1130"/>
        <w:jc w:val="both"/>
      </w:pPr>
      <w:r>
        <w:t>At the community level, particularly in hard-to-reach or security-compromised areas where community- based surveillance is the surveillance method of choice, surveillance teams should identify local leaders, including teachers and religious leaders, who should be trained to understand the AFP concept and AFP reporting requirement.</w:t>
      </w:r>
      <w:r>
        <w:rPr>
          <w:spacing w:val="40"/>
        </w:rPr>
        <w:t xml:space="preserve"> </w:t>
      </w:r>
      <w:r>
        <w:t>These local leaders should, in turn, work with families and communities, using local</w:t>
      </w:r>
      <w:r>
        <w:rPr>
          <w:spacing w:val="-13"/>
        </w:rPr>
        <w:t xml:space="preserve"> </w:t>
      </w:r>
      <w:r>
        <w:t>language</w:t>
      </w:r>
      <w:r>
        <w:rPr>
          <w:spacing w:val="-12"/>
        </w:rPr>
        <w:t xml:space="preserve"> </w:t>
      </w:r>
      <w:r>
        <w:t>and</w:t>
      </w:r>
      <w:r>
        <w:rPr>
          <w:spacing w:val="-13"/>
        </w:rPr>
        <w:t xml:space="preserve"> </w:t>
      </w:r>
      <w:r>
        <w:t>respecting</w:t>
      </w:r>
      <w:r>
        <w:rPr>
          <w:spacing w:val="-12"/>
        </w:rPr>
        <w:t xml:space="preserve"> </w:t>
      </w:r>
      <w:r>
        <w:t>local</w:t>
      </w:r>
      <w:r>
        <w:rPr>
          <w:spacing w:val="-13"/>
        </w:rPr>
        <w:t xml:space="preserve"> </w:t>
      </w:r>
      <w:r>
        <w:t>customs,</w:t>
      </w:r>
      <w:r>
        <w:rPr>
          <w:spacing w:val="-12"/>
        </w:rPr>
        <w:t xml:space="preserve"> </w:t>
      </w:r>
      <w:r>
        <w:t>to</w:t>
      </w:r>
      <w:r>
        <w:rPr>
          <w:spacing w:val="-13"/>
        </w:rPr>
        <w:t xml:space="preserve"> </w:t>
      </w:r>
      <w:r>
        <w:t>make</w:t>
      </w:r>
      <w:r>
        <w:rPr>
          <w:spacing w:val="-12"/>
        </w:rPr>
        <w:t xml:space="preserve"> </w:t>
      </w:r>
      <w:r>
        <w:t>sure</w:t>
      </w:r>
      <w:r>
        <w:rPr>
          <w:spacing w:val="-12"/>
        </w:rPr>
        <w:t xml:space="preserve"> </w:t>
      </w:r>
      <w:r>
        <w:t>they</w:t>
      </w:r>
      <w:r>
        <w:rPr>
          <w:spacing w:val="-13"/>
        </w:rPr>
        <w:t xml:space="preserve"> </w:t>
      </w:r>
      <w:r>
        <w:t>report</w:t>
      </w:r>
      <w:r>
        <w:rPr>
          <w:spacing w:val="-12"/>
        </w:rPr>
        <w:t xml:space="preserve"> </w:t>
      </w:r>
      <w:r>
        <w:t>any</w:t>
      </w:r>
      <w:r>
        <w:rPr>
          <w:spacing w:val="-13"/>
        </w:rPr>
        <w:t xml:space="preserve"> </w:t>
      </w:r>
      <w:r>
        <w:t>child</w:t>
      </w:r>
      <w:r>
        <w:rPr>
          <w:spacing w:val="-12"/>
        </w:rPr>
        <w:t xml:space="preserve"> </w:t>
      </w:r>
      <w:r>
        <w:t>with</w:t>
      </w:r>
      <w:r>
        <w:rPr>
          <w:spacing w:val="-13"/>
        </w:rPr>
        <w:t xml:space="preserve"> </w:t>
      </w:r>
      <w:r>
        <w:t>acute</w:t>
      </w:r>
      <w:r>
        <w:rPr>
          <w:spacing w:val="-12"/>
        </w:rPr>
        <w:t xml:space="preserve"> </w:t>
      </w:r>
      <w:r>
        <w:t>onset</w:t>
      </w:r>
      <w:r>
        <w:rPr>
          <w:spacing w:val="-12"/>
        </w:rPr>
        <w:t xml:space="preserve"> </w:t>
      </w:r>
      <w:r>
        <w:t>weakness or paralysis.</w:t>
      </w:r>
    </w:p>
    <w:p w14:paraId="014055A5">
      <w:pPr>
        <w:pStyle w:val="8"/>
        <w:spacing w:before="120" w:line="264" w:lineRule="auto"/>
        <w:ind w:left="1276" w:right="1140"/>
        <w:jc w:val="both"/>
      </w:pPr>
      <w:r>
        <w:t>Messages to convey at the community level should be as simple as possible. For example, the standard AFP case definition might be simplified to say, in the local language:</w:t>
      </w:r>
    </w:p>
    <w:p w14:paraId="41DA9094">
      <w:pPr>
        <w:pStyle w:val="8"/>
        <w:spacing w:after="0" w:line="264" w:lineRule="auto"/>
        <w:jc w:val="both"/>
        <w:sectPr>
          <w:pgSz w:w="11910" w:h="16840"/>
          <w:pgMar w:top="920" w:right="141" w:bottom="960" w:left="0" w:header="0" w:footer="727" w:gutter="0"/>
          <w:cols w:space="720" w:num="1"/>
        </w:sectPr>
      </w:pPr>
    </w:p>
    <w:p w14:paraId="6F501C12">
      <w:pPr>
        <w:spacing w:before="27" w:line="264" w:lineRule="auto"/>
        <w:ind w:left="1996" w:right="1208" w:firstLine="0"/>
        <w:jc w:val="left"/>
        <w:rPr>
          <w:sz w:val="22"/>
        </w:rPr>
      </w:pPr>
      <w:r>
        <w:rPr>
          <w:sz w:val="22"/>
        </w:rPr>
        <w:t>"</w:t>
      </w:r>
      <w:r>
        <w:rPr>
          <w:i/>
          <w:sz w:val="22"/>
        </w:rPr>
        <w:t>Please</w:t>
      </w:r>
      <w:r>
        <w:rPr>
          <w:i/>
          <w:spacing w:val="-2"/>
          <w:sz w:val="22"/>
        </w:rPr>
        <w:t xml:space="preserve"> </w:t>
      </w:r>
      <w:r>
        <w:rPr>
          <w:i/>
          <w:sz w:val="22"/>
        </w:rPr>
        <w:t>report</w:t>
      </w:r>
      <w:r>
        <w:rPr>
          <w:i/>
          <w:spacing w:val="-6"/>
          <w:sz w:val="22"/>
        </w:rPr>
        <w:t xml:space="preserve"> </w:t>
      </w:r>
      <w:r>
        <w:rPr>
          <w:i/>
          <w:sz w:val="22"/>
        </w:rPr>
        <w:t>any</w:t>
      </w:r>
      <w:r>
        <w:rPr>
          <w:i/>
          <w:spacing w:val="-3"/>
          <w:sz w:val="22"/>
        </w:rPr>
        <w:t xml:space="preserve"> </w:t>
      </w:r>
      <w:r>
        <w:rPr>
          <w:i/>
          <w:sz w:val="22"/>
        </w:rPr>
        <w:t>child</w:t>
      </w:r>
      <w:r>
        <w:rPr>
          <w:i/>
          <w:spacing w:val="-5"/>
          <w:sz w:val="22"/>
        </w:rPr>
        <w:t xml:space="preserve"> </w:t>
      </w:r>
      <w:r>
        <w:rPr>
          <w:i/>
          <w:sz w:val="22"/>
        </w:rPr>
        <w:t>under</w:t>
      </w:r>
      <w:r>
        <w:rPr>
          <w:i/>
          <w:spacing w:val="-4"/>
          <w:sz w:val="22"/>
        </w:rPr>
        <w:t xml:space="preserve"> </w:t>
      </w:r>
      <w:r>
        <w:rPr>
          <w:i/>
          <w:sz w:val="22"/>
        </w:rPr>
        <w:t>15</w:t>
      </w:r>
      <w:r>
        <w:rPr>
          <w:i/>
          <w:spacing w:val="-4"/>
          <w:sz w:val="22"/>
        </w:rPr>
        <w:t xml:space="preserve"> </w:t>
      </w:r>
      <w:r>
        <w:rPr>
          <w:i/>
          <w:sz w:val="22"/>
        </w:rPr>
        <w:t>years</w:t>
      </w:r>
      <w:r>
        <w:rPr>
          <w:i/>
          <w:spacing w:val="-6"/>
          <w:sz w:val="22"/>
        </w:rPr>
        <w:t xml:space="preserve"> </w:t>
      </w:r>
      <w:r>
        <w:rPr>
          <w:i/>
          <w:sz w:val="22"/>
        </w:rPr>
        <w:t>of age</w:t>
      </w:r>
      <w:r>
        <w:rPr>
          <w:i/>
          <w:spacing w:val="-2"/>
          <w:sz w:val="22"/>
        </w:rPr>
        <w:t xml:space="preserve"> </w:t>
      </w:r>
      <w:r>
        <w:rPr>
          <w:i/>
          <w:sz w:val="22"/>
        </w:rPr>
        <w:t>with</w:t>
      </w:r>
      <w:r>
        <w:rPr>
          <w:i/>
          <w:spacing w:val="-2"/>
          <w:sz w:val="22"/>
        </w:rPr>
        <w:t xml:space="preserve"> </w:t>
      </w:r>
      <w:r>
        <w:rPr>
          <w:i/>
          <w:sz w:val="22"/>
        </w:rPr>
        <w:t>sudden</w:t>
      </w:r>
      <w:r>
        <w:rPr>
          <w:i/>
          <w:spacing w:val="-2"/>
          <w:sz w:val="22"/>
        </w:rPr>
        <w:t xml:space="preserve"> </w:t>
      </w:r>
      <w:r>
        <w:rPr>
          <w:i/>
          <w:sz w:val="22"/>
        </w:rPr>
        <w:t>weakness</w:t>
      </w:r>
      <w:r>
        <w:rPr>
          <w:i/>
          <w:spacing w:val="-2"/>
          <w:sz w:val="22"/>
        </w:rPr>
        <w:t xml:space="preserve"> </w:t>
      </w:r>
      <w:r>
        <w:rPr>
          <w:i/>
          <w:sz w:val="22"/>
        </w:rPr>
        <w:t>of one</w:t>
      </w:r>
      <w:r>
        <w:rPr>
          <w:i/>
          <w:spacing w:val="-5"/>
          <w:sz w:val="22"/>
        </w:rPr>
        <w:t xml:space="preserve"> </w:t>
      </w:r>
      <w:r>
        <w:rPr>
          <w:i/>
          <w:sz w:val="22"/>
        </w:rPr>
        <w:t>or more</w:t>
      </w:r>
      <w:r>
        <w:rPr>
          <w:i/>
          <w:spacing w:val="-5"/>
          <w:sz w:val="22"/>
        </w:rPr>
        <w:t xml:space="preserve"> </w:t>
      </w:r>
      <w:r>
        <w:rPr>
          <w:i/>
          <w:sz w:val="22"/>
        </w:rPr>
        <w:t>arm</w:t>
      </w:r>
      <w:r>
        <w:rPr>
          <w:i/>
          <w:spacing w:val="-2"/>
          <w:sz w:val="22"/>
        </w:rPr>
        <w:t xml:space="preserve"> </w:t>
      </w:r>
      <w:r>
        <w:rPr>
          <w:i/>
          <w:sz w:val="22"/>
        </w:rPr>
        <w:t>or leg to the nearest health center.</w:t>
      </w:r>
      <w:r>
        <w:rPr>
          <w:i/>
          <w:spacing w:val="40"/>
          <w:sz w:val="22"/>
        </w:rPr>
        <w:t xml:space="preserve"> </w:t>
      </w:r>
      <w:r>
        <w:rPr>
          <w:i/>
          <w:sz w:val="22"/>
        </w:rPr>
        <w:t>The weakness should have started recently, not long ago</w:t>
      </w:r>
      <w:r>
        <w:rPr>
          <w:sz w:val="22"/>
        </w:rPr>
        <w:t>".</w:t>
      </w:r>
    </w:p>
    <w:p w14:paraId="7DA4ACF4">
      <w:pPr>
        <w:pStyle w:val="3"/>
        <w:numPr>
          <w:ilvl w:val="1"/>
          <w:numId w:val="9"/>
        </w:numPr>
        <w:tabs>
          <w:tab w:val="left" w:pos="1725"/>
        </w:tabs>
        <w:spacing w:before="243" w:after="0" w:line="240" w:lineRule="auto"/>
        <w:ind w:left="1725" w:right="0" w:hanging="449"/>
        <w:jc w:val="both"/>
      </w:pPr>
      <w:bookmarkStart w:id="9" w:name="_bookmark61"/>
      <w:bookmarkEnd w:id="9"/>
      <w:r>
        <w:rPr>
          <w:color w:val="2E5395"/>
        </w:rPr>
        <w:t>Communication</w:t>
      </w:r>
      <w:r>
        <w:rPr>
          <w:color w:val="2E5395"/>
          <w:spacing w:val="-3"/>
        </w:rPr>
        <w:t xml:space="preserve"> </w:t>
      </w:r>
      <w:r>
        <w:rPr>
          <w:color w:val="2E5395"/>
        </w:rPr>
        <w:t>for</w:t>
      </w:r>
      <w:r>
        <w:rPr>
          <w:color w:val="2E5395"/>
          <w:spacing w:val="-2"/>
        </w:rPr>
        <w:t xml:space="preserve"> surveillance</w:t>
      </w:r>
    </w:p>
    <w:p w14:paraId="2FAFC7D7">
      <w:pPr>
        <w:pStyle w:val="8"/>
        <w:spacing w:before="149" w:line="264" w:lineRule="auto"/>
        <w:ind w:left="1276" w:right="1128"/>
        <w:jc w:val="both"/>
      </w:pPr>
      <w:r>
        <w:t>A good communications system is vital for the effective implementation of AFP surveillance.</w:t>
      </w:r>
      <w:r>
        <w:rPr>
          <w:spacing w:val="40"/>
        </w:rPr>
        <w:t xml:space="preserve"> </w:t>
      </w:r>
      <w:r>
        <w:t>MoH surveillance</w:t>
      </w:r>
      <w:r>
        <w:rPr>
          <w:spacing w:val="-13"/>
        </w:rPr>
        <w:t xml:space="preserve"> </w:t>
      </w:r>
      <w:r>
        <w:t>staff</w:t>
      </w:r>
      <w:r>
        <w:rPr>
          <w:spacing w:val="-11"/>
        </w:rPr>
        <w:t xml:space="preserve"> </w:t>
      </w:r>
      <w:r>
        <w:t>have</w:t>
      </w:r>
      <w:r>
        <w:rPr>
          <w:spacing w:val="-9"/>
        </w:rPr>
        <w:t xml:space="preserve"> </w:t>
      </w:r>
      <w:r>
        <w:t>to</w:t>
      </w:r>
      <w:r>
        <w:rPr>
          <w:spacing w:val="-8"/>
        </w:rPr>
        <w:t xml:space="preserve"> </w:t>
      </w:r>
      <w:r>
        <w:t>be</w:t>
      </w:r>
      <w:r>
        <w:rPr>
          <w:spacing w:val="-8"/>
        </w:rPr>
        <w:t xml:space="preserve"> </w:t>
      </w:r>
      <w:r>
        <w:t>able</w:t>
      </w:r>
      <w:r>
        <w:rPr>
          <w:spacing w:val="-5"/>
        </w:rPr>
        <w:t xml:space="preserve"> </w:t>
      </w:r>
      <w:r>
        <w:t>to</w:t>
      </w:r>
      <w:r>
        <w:rPr>
          <w:spacing w:val="-8"/>
        </w:rPr>
        <w:t xml:space="preserve"> </w:t>
      </w:r>
      <w:r>
        <w:t>communicate</w:t>
      </w:r>
      <w:r>
        <w:rPr>
          <w:spacing w:val="-9"/>
        </w:rPr>
        <w:t xml:space="preserve"> </w:t>
      </w:r>
      <w:r>
        <w:t>reliably</w:t>
      </w:r>
      <w:r>
        <w:rPr>
          <w:spacing w:val="-11"/>
        </w:rPr>
        <w:t xml:space="preserve"> </w:t>
      </w:r>
      <w:r>
        <w:t>and</w:t>
      </w:r>
      <w:r>
        <w:rPr>
          <w:spacing w:val="-6"/>
        </w:rPr>
        <w:t xml:space="preserve"> </w:t>
      </w:r>
      <w:r>
        <w:t>quickly</w:t>
      </w:r>
      <w:r>
        <w:rPr>
          <w:spacing w:val="-11"/>
        </w:rPr>
        <w:t xml:space="preserve"> </w:t>
      </w:r>
      <w:r>
        <w:t>amongst</w:t>
      </w:r>
      <w:r>
        <w:rPr>
          <w:spacing w:val="-9"/>
        </w:rPr>
        <w:t xml:space="preserve"> </w:t>
      </w:r>
      <w:r>
        <w:t>each</w:t>
      </w:r>
      <w:r>
        <w:rPr>
          <w:spacing w:val="-7"/>
        </w:rPr>
        <w:t xml:space="preserve"> </w:t>
      </w:r>
      <w:r>
        <w:t>other,</w:t>
      </w:r>
      <w:r>
        <w:rPr>
          <w:spacing w:val="-6"/>
        </w:rPr>
        <w:t xml:space="preserve"> </w:t>
      </w:r>
      <w:r>
        <w:t>as</w:t>
      </w:r>
      <w:r>
        <w:rPr>
          <w:spacing w:val="-9"/>
        </w:rPr>
        <w:t xml:space="preserve"> </w:t>
      </w:r>
      <w:r>
        <w:t>well</w:t>
      </w:r>
      <w:r>
        <w:rPr>
          <w:spacing w:val="-6"/>
        </w:rPr>
        <w:t xml:space="preserve"> </w:t>
      </w:r>
      <w:r>
        <w:t>as</w:t>
      </w:r>
      <w:r>
        <w:rPr>
          <w:spacing w:val="-5"/>
        </w:rPr>
        <w:t xml:space="preserve"> </w:t>
      </w:r>
      <w:r>
        <w:t>with the</w:t>
      </w:r>
      <w:r>
        <w:rPr>
          <w:spacing w:val="-4"/>
        </w:rPr>
        <w:t xml:space="preserve"> </w:t>
      </w:r>
      <w:r>
        <w:t>operational</w:t>
      </w:r>
      <w:r>
        <w:rPr>
          <w:spacing w:val="-2"/>
        </w:rPr>
        <w:t xml:space="preserve"> </w:t>
      </w:r>
      <w:r>
        <w:t>level of</w:t>
      </w:r>
      <w:r>
        <w:rPr>
          <w:spacing w:val="-3"/>
        </w:rPr>
        <w:t xml:space="preserve"> </w:t>
      </w:r>
      <w:r>
        <w:t>AFP</w:t>
      </w:r>
      <w:r>
        <w:rPr>
          <w:spacing w:val="-1"/>
        </w:rPr>
        <w:t xml:space="preserve"> </w:t>
      </w:r>
      <w:r>
        <w:t>and PV surveillance,</w:t>
      </w:r>
      <w:r>
        <w:rPr>
          <w:spacing w:val="-2"/>
        </w:rPr>
        <w:t xml:space="preserve"> </w:t>
      </w:r>
      <w:r>
        <w:t>i.e. with health facilities</w:t>
      </w:r>
      <w:r>
        <w:rPr>
          <w:spacing w:val="-2"/>
        </w:rPr>
        <w:t xml:space="preserve"> </w:t>
      </w:r>
      <w:r>
        <w:t>and health workers</w:t>
      </w:r>
      <w:r>
        <w:rPr>
          <w:spacing w:val="-2"/>
        </w:rPr>
        <w:t xml:space="preserve"> </w:t>
      </w:r>
      <w:r>
        <w:t>in</w:t>
      </w:r>
      <w:r>
        <w:rPr>
          <w:spacing w:val="-3"/>
        </w:rPr>
        <w:t xml:space="preserve"> </w:t>
      </w:r>
      <w:r>
        <w:t>the</w:t>
      </w:r>
      <w:r>
        <w:rPr>
          <w:spacing w:val="-1"/>
        </w:rPr>
        <w:t xml:space="preserve"> </w:t>
      </w:r>
      <w:r>
        <w:t>field, with polio laboratories, and with WHO teams at the local, national, or regional office level.</w:t>
      </w:r>
    </w:p>
    <w:p w14:paraId="285E1A53">
      <w:pPr>
        <w:pStyle w:val="8"/>
        <w:spacing w:before="122" w:line="264" w:lineRule="auto"/>
        <w:ind w:left="1276" w:right="1126"/>
        <w:jc w:val="both"/>
      </w:pPr>
      <w:r>
        <w:t>The widespread use of internet-ready smartphones for disease surveillance purposes has been a near- revolution</w:t>
      </w:r>
      <w:r>
        <w:rPr>
          <w:spacing w:val="-8"/>
        </w:rPr>
        <w:t xml:space="preserve"> </w:t>
      </w:r>
      <w:r>
        <w:t>for</w:t>
      </w:r>
      <w:r>
        <w:rPr>
          <w:spacing w:val="-9"/>
        </w:rPr>
        <w:t xml:space="preserve"> </w:t>
      </w:r>
      <w:r>
        <w:t>communicating</w:t>
      </w:r>
      <w:r>
        <w:rPr>
          <w:spacing w:val="-8"/>
        </w:rPr>
        <w:t xml:space="preserve"> </w:t>
      </w:r>
      <w:r>
        <w:t>in</w:t>
      </w:r>
      <w:r>
        <w:rPr>
          <w:spacing w:val="-8"/>
        </w:rPr>
        <w:t xml:space="preserve"> </w:t>
      </w:r>
      <w:r>
        <w:t>public</w:t>
      </w:r>
      <w:r>
        <w:rPr>
          <w:spacing w:val="-9"/>
        </w:rPr>
        <w:t xml:space="preserve"> </w:t>
      </w:r>
      <w:r>
        <w:t>health</w:t>
      </w:r>
      <w:r>
        <w:rPr>
          <w:spacing w:val="-8"/>
        </w:rPr>
        <w:t xml:space="preserve"> </w:t>
      </w:r>
      <w:r>
        <w:t>and</w:t>
      </w:r>
      <w:r>
        <w:rPr>
          <w:spacing w:val="-7"/>
        </w:rPr>
        <w:t xml:space="preserve"> </w:t>
      </w:r>
      <w:r>
        <w:t>surveillance</w:t>
      </w:r>
      <w:r>
        <w:rPr>
          <w:spacing w:val="-10"/>
        </w:rPr>
        <w:t xml:space="preserve"> </w:t>
      </w:r>
      <w:r>
        <w:t>networks.</w:t>
      </w:r>
      <w:r>
        <w:rPr>
          <w:spacing w:val="35"/>
        </w:rPr>
        <w:t xml:space="preserve"> </w:t>
      </w:r>
      <w:r>
        <w:t>Direct</w:t>
      </w:r>
      <w:r>
        <w:rPr>
          <w:spacing w:val="-10"/>
        </w:rPr>
        <w:t xml:space="preserve"> </w:t>
      </w:r>
      <w:r>
        <w:t>voice</w:t>
      </w:r>
      <w:r>
        <w:rPr>
          <w:spacing w:val="-10"/>
        </w:rPr>
        <w:t xml:space="preserve"> </w:t>
      </w:r>
      <w:r>
        <w:t>communication,</w:t>
      </w:r>
      <w:r>
        <w:rPr>
          <w:spacing w:val="-7"/>
        </w:rPr>
        <w:t xml:space="preserve"> </w:t>
      </w:r>
      <w:r>
        <w:t>as well as email and data transfer over the internet using simple data collection and uploading programs, has proved invaluable for polio eradication teams, particularly in the WHO African Region.</w:t>
      </w:r>
    </w:p>
    <w:p w14:paraId="5CA715C4">
      <w:pPr>
        <w:pStyle w:val="8"/>
        <w:spacing w:before="119" w:line="264" w:lineRule="auto"/>
        <w:ind w:left="1276" w:right="1135"/>
        <w:jc w:val="both"/>
      </w:pPr>
      <w:r>
        <w:t>Mobile</w:t>
      </w:r>
      <w:r>
        <w:rPr>
          <w:spacing w:val="-9"/>
        </w:rPr>
        <w:t xml:space="preserve"> </w:t>
      </w:r>
      <w:r>
        <w:t>phone</w:t>
      </w:r>
      <w:r>
        <w:rPr>
          <w:spacing w:val="-8"/>
        </w:rPr>
        <w:t xml:space="preserve"> </w:t>
      </w:r>
      <w:r>
        <w:t>networks,</w:t>
      </w:r>
      <w:r>
        <w:rPr>
          <w:spacing w:val="-6"/>
        </w:rPr>
        <w:t xml:space="preserve"> </w:t>
      </w:r>
      <w:r>
        <w:t>including</w:t>
      </w:r>
      <w:r>
        <w:rPr>
          <w:spacing w:val="-7"/>
        </w:rPr>
        <w:t xml:space="preserve"> </w:t>
      </w:r>
      <w:r>
        <w:t>data</w:t>
      </w:r>
      <w:r>
        <w:rPr>
          <w:spacing w:val="-5"/>
        </w:rPr>
        <w:t xml:space="preserve"> </w:t>
      </w:r>
      <w:r>
        <w:t>networks,</w:t>
      </w:r>
      <w:r>
        <w:rPr>
          <w:spacing w:val="-6"/>
        </w:rPr>
        <w:t xml:space="preserve"> </w:t>
      </w:r>
      <w:r>
        <w:t>are</w:t>
      </w:r>
      <w:r>
        <w:rPr>
          <w:spacing w:val="-9"/>
        </w:rPr>
        <w:t xml:space="preserve"> </w:t>
      </w:r>
      <w:r>
        <w:t>now</w:t>
      </w:r>
      <w:r>
        <w:rPr>
          <w:spacing w:val="-5"/>
        </w:rPr>
        <w:t xml:space="preserve"> </w:t>
      </w:r>
      <w:r>
        <w:t>available</w:t>
      </w:r>
      <w:r>
        <w:rPr>
          <w:spacing w:val="-9"/>
        </w:rPr>
        <w:t xml:space="preserve"> </w:t>
      </w:r>
      <w:r>
        <w:t>in</w:t>
      </w:r>
      <w:r>
        <w:rPr>
          <w:spacing w:val="-7"/>
        </w:rPr>
        <w:t xml:space="preserve"> </w:t>
      </w:r>
      <w:r>
        <w:t>all</w:t>
      </w:r>
      <w:r>
        <w:rPr>
          <w:spacing w:val="-6"/>
        </w:rPr>
        <w:t xml:space="preserve"> </w:t>
      </w:r>
      <w:r>
        <w:t>countries</w:t>
      </w:r>
      <w:r>
        <w:rPr>
          <w:spacing w:val="-5"/>
        </w:rPr>
        <w:t xml:space="preserve"> </w:t>
      </w:r>
      <w:r>
        <w:t>of</w:t>
      </w:r>
      <w:r>
        <w:rPr>
          <w:spacing w:val="-3"/>
        </w:rPr>
        <w:t xml:space="preserve"> </w:t>
      </w:r>
      <w:r>
        <w:t>the</w:t>
      </w:r>
      <w:r>
        <w:rPr>
          <w:spacing w:val="-4"/>
        </w:rPr>
        <w:t xml:space="preserve"> </w:t>
      </w:r>
      <w:r>
        <w:t>African</w:t>
      </w:r>
      <w:r>
        <w:rPr>
          <w:spacing w:val="-7"/>
        </w:rPr>
        <w:t xml:space="preserve"> </w:t>
      </w:r>
      <w:r>
        <w:t>Region. The use of mobile phones facilitates cleaner, timelier and more reliable data capture and transfer, and increases the scope and speed of communication between surveillance officers and the healthcare network.</w:t>
      </w:r>
      <w:r>
        <w:rPr>
          <w:spacing w:val="40"/>
        </w:rPr>
        <w:t xml:space="preserve"> </w:t>
      </w:r>
      <w:r>
        <w:t xml:space="preserve">These new technologies have also greatly helped to improve surveillance processes, through aiding monitoring and supervision, and by better locating populations (see also </w:t>
      </w:r>
      <w:r>
        <w:fldChar w:fldCharType="begin"/>
      </w:r>
      <w:r>
        <w:instrText xml:space="preserve"> HYPERLINK \l "_bookmark32" </w:instrText>
      </w:r>
      <w:r>
        <w:fldChar w:fldCharType="separate"/>
      </w:r>
      <w:r>
        <w:rPr>
          <w:color w:val="0462C1"/>
          <w:u w:val="single" w:color="0462C1"/>
        </w:rPr>
        <w:t>chapter 5, section 3</w:t>
      </w:r>
      <w:r>
        <w:rPr>
          <w:color w:val="0462C1"/>
          <w:u w:val="single" w:color="0462C1"/>
        </w:rPr>
        <w:fldChar w:fldCharType="end"/>
      </w:r>
      <w:r>
        <w:rPr>
          <w:color w:val="0462C1"/>
        </w:rPr>
        <w:t xml:space="preserve"> </w:t>
      </w:r>
      <w:r>
        <w:rPr>
          <w:spacing w:val="-2"/>
        </w:rPr>
        <w:t>above).</w:t>
      </w:r>
    </w:p>
    <w:p w14:paraId="679FA4B3">
      <w:pPr>
        <w:pStyle w:val="3"/>
        <w:numPr>
          <w:ilvl w:val="1"/>
          <w:numId w:val="9"/>
        </w:numPr>
        <w:tabs>
          <w:tab w:val="left" w:pos="1725"/>
        </w:tabs>
        <w:spacing w:before="242" w:after="0" w:line="240" w:lineRule="auto"/>
        <w:ind w:left="1725" w:right="0" w:hanging="449"/>
        <w:jc w:val="left"/>
      </w:pPr>
      <w:bookmarkStart w:id="10" w:name="_bookmark62"/>
      <w:bookmarkEnd w:id="10"/>
      <w:r>
        <w:rPr>
          <w:color w:val="2E5395"/>
        </w:rPr>
        <w:t>Building</w:t>
      </w:r>
      <w:r>
        <w:rPr>
          <w:color w:val="2E5395"/>
          <w:spacing w:val="-2"/>
        </w:rPr>
        <w:t xml:space="preserve"> </w:t>
      </w:r>
      <w:r>
        <w:rPr>
          <w:color w:val="2E5395"/>
        </w:rPr>
        <w:t>and</w:t>
      </w:r>
      <w:r>
        <w:rPr>
          <w:color w:val="2E5395"/>
          <w:spacing w:val="-3"/>
        </w:rPr>
        <w:t xml:space="preserve"> </w:t>
      </w:r>
      <w:r>
        <w:rPr>
          <w:color w:val="2E5395"/>
        </w:rPr>
        <w:t>maintaining</w:t>
      </w:r>
      <w:r>
        <w:rPr>
          <w:color w:val="2E5395"/>
          <w:spacing w:val="-5"/>
        </w:rPr>
        <w:t xml:space="preserve"> </w:t>
      </w:r>
      <w:r>
        <w:rPr>
          <w:color w:val="2E5395"/>
        </w:rPr>
        <w:t>a</w:t>
      </w:r>
      <w:r>
        <w:rPr>
          <w:color w:val="2E5395"/>
          <w:spacing w:val="-3"/>
        </w:rPr>
        <w:t xml:space="preserve"> </w:t>
      </w:r>
      <w:r>
        <w:rPr>
          <w:color w:val="2E5395"/>
        </w:rPr>
        <w:t>skilled</w:t>
      </w:r>
      <w:r>
        <w:rPr>
          <w:color w:val="2E5395"/>
          <w:spacing w:val="-6"/>
        </w:rPr>
        <w:t xml:space="preserve"> </w:t>
      </w:r>
      <w:r>
        <w:rPr>
          <w:color w:val="2E5395"/>
          <w:spacing w:val="-2"/>
        </w:rPr>
        <w:t>workforce</w:t>
      </w:r>
    </w:p>
    <w:p w14:paraId="37534258">
      <w:pPr>
        <w:pStyle w:val="8"/>
        <w:spacing w:before="152" w:line="264" w:lineRule="auto"/>
        <w:ind w:left="1276" w:right="4461"/>
      </w:pPr>
      <w:r>
        <mc:AlternateContent>
          <mc:Choice Requires="wps">
            <w:drawing>
              <wp:anchor distT="0" distB="0" distL="0" distR="0" simplePos="0" relativeHeight="251659264" behindDoc="0" locked="0" layoutInCell="1" allowOverlap="1">
                <wp:simplePos x="0" y="0"/>
                <wp:positionH relativeFrom="page">
                  <wp:posOffset>4690745</wp:posOffset>
                </wp:positionH>
                <wp:positionV relativeFrom="paragraph">
                  <wp:posOffset>184150</wp:posOffset>
                </wp:positionV>
                <wp:extent cx="1943735" cy="765810"/>
                <wp:effectExtent l="0" t="0" r="12065" b="8890"/>
                <wp:wrapNone/>
                <wp:docPr id="93" name="Textbox 93"/>
                <wp:cNvGraphicFramePr/>
                <a:graphic xmlns:a="http://schemas.openxmlformats.org/drawingml/2006/main">
                  <a:graphicData uri="http://schemas.microsoft.com/office/word/2010/wordprocessingShape">
                    <wps:wsp>
                      <wps:cNvSpPr txBox="1"/>
                      <wps:spPr>
                        <a:xfrm>
                          <a:off x="0" y="0"/>
                          <a:ext cx="1943735" cy="765810"/>
                        </a:xfrm>
                        <a:prstGeom prst="rect">
                          <a:avLst/>
                        </a:prstGeom>
                        <a:solidFill>
                          <a:srgbClr val="E8EDF8"/>
                        </a:solidFill>
                      </wps:spPr>
                      <wps:txbx>
                        <w:txbxContent>
                          <w:p w14:paraId="4330538D">
                            <w:pPr>
                              <w:spacing w:before="74" w:line="278" w:lineRule="auto"/>
                              <w:ind w:left="235" w:right="0" w:firstLine="0"/>
                              <w:jc w:val="left"/>
                              <w:rPr>
                                <w:color w:val="000000"/>
                                <w:sz w:val="20"/>
                              </w:rPr>
                            </w:pPr>
                            <w:r>
                              <w:rPr>
                                <w:color w:val="000000"/>
                                <w:sz w:val="20"/>
                              </w:rPr>
                              <w:t>A training package on AFP surveillance</w:t>
                            </w:r>
                            <w:r>
                              <w:rPr>
                                <w:color w:val="000000"/>
                                <w:spacing w:val="-12"/>
                                <w:sz w:val="20"/>
                              </w:rPr>
                              <w:t xml:space="preserve"> </w:t>
                            </w:r>
                            <w:r>
                              <w:rPr>
                                <w:color w:val="000000"/>
                                <w:sz w:val="20"/>
                              </w:rPr>
                              <w:t>is</w:t>
                            </w:r>
                            <w:r>
                              <w:rPr>
                                <w:color w:val="000000"/>
                                <w:spacing w:val="-11"/>
                                <w:sz w:val="20"/>
                              </w:rPr>
                              <w:t xml:space="preserve"> </w:t>
                            </w:r>
                            <w:r>
                              <w:rPr>
                                <w:color w:val="000000"/>
                                <w:sz w:val="20"/>
                              </w:rPr>
                              <w:t>available</w:t>
                            </w:r>
                            <w:r>
                              <w:rPr>
                                <w:color w:val="000000"/>
                                <w:spacing w:val="-11"/>
                                <w:sz w:val="20"/>
                              </w:rPr>
                              <w:t xml:space="preserve"> </w:t>
                            </w:r>
                            <w:r>
                              <w:rPr>
                                <w:color w:val="000000"/>
                                <w:sz w:val="20"/>
                              </w:rPr>
                              <w:t>online.</w:t>
                            </w:r>
                          </w:p>
                          <w:p w14:paraId="4A9A8AB7">
                            <w:pPr>
                              <w:spacing w:before="74"/>
                              <w:ind w:left="235" w:right="0" w:firstLine="0"/>
                              <w:jc w:val="left"/>
                              <w:rPr>
                                <w:b/>
                                <w:color w:val="000000"/>
                                <w:sz w:val="22"/>
                              </w:rPr>
                            </w:pPr>
                            <w:r>
                              <w:fldChar w:fldCharType="begin"/>
                            </w:r>
                            <w:r>
                              <w:instrText xml:space="preserve"> HYPERLINK "https://extranet.who.int/polis/TrainingMaterial" \h </w:instrText>
                            </w:r>
                            <w:r>
                              <w:fldChar w:fldCharType="separate"/>
                            </w:r>
                            <w:r>
                              <w:rPr>
                                <w:b/>
                                <w:color w:val="2E5395"/>
                                <w:sz w:val="22"/>
                              </w:rPr>
                              <w:t>Download</w:t>
                            </w:r>
                            <w:r>
                              <w:rPr>
                                <w:b/>
                                <w:color w:val="2E5395"/>
                                <w:spacing w:val="-5"/>
                                <w:sz w:val="22"/>
                              </w:rPr>
                              <w:t xml:space="preserve"> </w:t>
                            </w:r>
                            <w:r>
                              <w:rPr>
                                <w:b/>
                                <w:color w:val="2E5395"/>
                                <w:sz w:val="22"/>
                              </w:rPr>
                              <w:t>it</w:t>
                            </w:r>
                            <w:r>
                              <w:rPr>
                                <w:b/>
                                <w:color w:val="2E5395"/>
                                <w:spacing w:val="-2"/>
                                <w:sz w:val="22"/>
                              </w:rPr>
                              <w:t xml:space="preserve"> </w:t>
                            </w:r>
                            <w:r>
                              <w:rPr>
                                <w:b/>
                                <w:color w:val="2E5395"/>
                                <w:spacing w:val="-4"/>
                                <w:sz w:val="22"/>
                              </w:rPr>
                              <w:t>here</w:t>
                            </w:r>
                            <w:r>
                              <w:rPr>
                                <w:b/>
                                <w:color w:val="2E5395"/>
                                <w:spacing w:val="-4"/>
                                <w:sz w:val="22"/>
                              </w:rPr>
                              <w:fldChar w:fldCharType="end"/>
                            </w:r>
                          </w:p>
                        </w:txbxContent>
                      </wps:txbx>
                      <wps:bodyPr wrap="square" lIns="0" tIns="0" rIns="0" bIns="0" rtlCol="0">
                        <a:noAutofit/>
                      </wps:bodyPr>
                    </wps:wsp>
                  </a:graphicData>
                </a:graphic>
              </wp:anchor>
            </w:drawing>
          </mc:Choice>
          <mc:Fallback>
            <w:pict>
              <v:shape id="Textbox 93" o:spid="_x0000_s1026" o:spt="202" type="#_x0000_t202" style="position:absolute;left:0pt;margin-left:369.35pt;margin-top:14.5pt;height:60.3pt;width:153.05pt;mso-position-horizontal-relative:page;z-index:251659264;mso-width-relative:page;mso-height-relative:page;" fillcolor="#E8EDF8" filled="t" stroked="f" coordsize="21600,21600" o:gfxdata="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vAGC9kAAAALAQAADwAAAAAAAAABACAA&#10;AAAiAAAAZHJzL2Rvd25yZXYueG1sUEsBAhQAFAAAAAgAh07iQPheqX/TAQAAqgMAAA4AAAAAAAAA&#10;AQAgAAAAKAEAAGRycy9lMm9Eb2MueG1sUEsFBgAAAAAGAAYAWQEAAG0FAAAAAA==&#10;">
                <v:fill on="t" focussize="0,0"/>
                <v:stroke on="f"/>
                <v:imagedata o:title=""/>
                <o:lock v:ext="edit" aspectratio="f"/>
                <v:textbox inset="0mm,0mm,0mm,0mm">
                  <w:txbxContent>
                    <w:p w14:paraId="4330538D">
                      <w:pPr>
                        <w:spacing w:before="74" w:line="278" w:lineRule="auto"/>
                        <w:ind w:left="235" w:right="0" w:firstLine="0"/>
                        <w:jc w:val="left"/>
                        <w:rPr>
                          <w:color w:val="000000"/>
                          <w:sz w:val="20"/>
                        </w:rPr>
                      </w:pPr>
                      <w:r>
                        <w:rPr>
                          <w:color w:val="000000"/>
                          <w:sz w:val="20"/>
                        </w:rPr>
                        <w:t>A training package on AFP surveillance</w:t>
                      </w:r>
                      <w:r>
                        <w:rPr>
                          <w:color w:val="000000"/>
                          <w:spacing w:val="-12"/>
                          <w:sz w:val="20"/>
                        </w:rPr>
                        <w:t xml:space="preserve"> </w:t>
                      </w:r>
                      <w:r>
                        <w:rPr>
                          <w:color w:val="000000"/>
                          <w:sz w:val="20"/>
                        </w:rPr>
                        <w:t>is</w:t>
                      </w:r>
                      <w:r>
                        <w:rPr>
                          <w:color w:val="000000"/>
                          <w:spacing w:val="-11"/>
                          <w:sz w:val="20"/>
                        </w:rPr>
                        <w:t xml:space="preserve"> </w:t>
                      </w:r>
                      <w:r>
                        <w:rPr>
                          <w:color w:val="000000"/>
                          <w:sz w:val="20"/>
                        </w:rPr>
                        <w:t>available</w:t>
                      </w:r>
                      <w:r>
                        <w:rPr>
                          <w:color w:val="000000"/>
                          <w:spacing w:val="-11"/>
                          <w:sz w:val="20"/>
                        </w:rPr>
                        <w:t xml:space="preserve"> </w:t>
                      </w:r>
                      <w:r>
                        <w:rPr>
                          <w:color w:val="000000"/>
                          <w:sz w:val="20"/>
                        </w:rPr>
                        <w:t>online.</w:t>
                      </w:r>
                    </w:p>
                    <w:p w14:paraId="4A9A8AB7">
                      <w:pPr>
                        <w:spacing w:before="74"/>
                        <w:ind w:left="235" w:right="0" w:firstLine="0"/>
                        <w:jc w:val="left"/>
                        <w:rPr>
                          <w:b/>
                          <w:color w:val="000000"/>
                          <w:sz w:val="22"/>
                        </w:rPr>
                      </w:pPr>
                      <w:r>
                        <w:fldChar w:fldCharType="begin"/>
                      </w:r>
                      <w:r>
                        <w:instrText xml:space="preserve"> HYPERLINK "https://extranet.who.int/polis/TrainingMaterial" \h </w:instrText>
                      </w:r>
                      <w:r>
                        <w:fldChar w:fldCharType="separate"/>
                      </w:r>
                      <w:r>
                        <w:rPr>
                          <w:b/>
                          <w:color w:val="2E5395"/>
                          <w:sz w:val="22"/>
                        </w:rPr>
                        <w:t>Download</w:t>
                      </w:r>
                      <w:r>
                        <w:rPr>
                          <w:b/>
                          <w:color w:val="2E5395"/>
                          <w:spacing w:val="-5"/>
                          <w:sz w:val="22"/>
                        </w:rPr>
                        <w:t xml:space="preserve"> </w:t>
                      </w:r>
                      <w:r>
                        <w:rPr>
                          <w:b/>
                          <w:color w:val="2E5395"/>
                          <w:sz w:val="22"/>
                        </w:rPr>
                        <w:t>it</w:t>
                      </w:r>
                      <w:r>
                        <w:rPr>
                          <w:b/>
                          <w:color w:val="2E5395"/>
                          <w:spacing w:val="-2"/>
                          <w:sz w:val="22"/>
                        </w:rPr>
                        <w:t xml:space="preserve"> </w:t>
                      </w:r>
                      <w:r>
                        <w:rPr>
                          <w:b/>
                          <w:color w:val="2E5395"/>
                          <w:spacing w:val="-4"/>
                          <w:sz w:val="22"/>
                        </w:rPr>
                        <w:t>here</w:t>
                      </w:r>
                      <w:r>
                        <w:rPr>
                          <w:b/>
                          <w:color w:val="2E5395"/>
                          <w:spacing w:val="-4"/>
                          <w:sz w:val="22"/>
                        </w:rPr>
                        <w:fldChar w:fldCharType="end"/>
                      </w:r>
                    </w:p>
                  </w:txbxContent>
                </v:textbox>
              </v:shape>
            </w:pict>
          </mc:Fallback>
        </mc:AlternateContent>
      </w:r>
      <w:r>
        <w:t>The</w:t>
      </w:r>
      <w:r>
        <w:rPr>
          <w:spacing w:val="-6"/>
        </w:rPr>
        <w:t xml:space="preserve"> </w:t>
      </w:r>
      <w:r>
        <w:t>quality</w:t>
      </w:r>
      <w:r>
        <w:rPr>
          <w:spacing w:val="-5"/>
        </w:rPr>
        <w:t xml:space="preserve"> </w:t>
      </w:r>
      <w:r>
        <w:t>of</w:t>
      </w:r>
      <w:r>
        <w:rPr>
          <w:spacing w:val="-5"/>
        </w:rPr>
        <w:t xml:space="preserve"> </w:t>
      </w:r>
      <w:r>
        <w:t>AFP</w:t>
      </w:r>
      <w:r>
        <w:rPr>
          <w:spacing w:val="-3"/>
        </w:rPr>
        <w:t xml:space="preserve"> </w:t>
      </w:r>
      <w:r>
        <w:t>surveillance</w:t>
      </w:r>
      <w:r>
        <w:rPr>
          <w:spacing w:val="-7"/>
        </w:rPr>
        <w:t xml:space="preserve"> </w:t>
      </w:r>
      <w:r>
        <w:t>depends</w:t>
      </w:r>
      <w:r>
        <w:rPr>
          <w:spacing w:val="-4"/>
        </w:rPr>
        <w:t xml:space="preserve"> </w:t>
      </w:r>
      <w:r>
        <w:t>heavily</w:t>
      </w:r>
      <w:r>
        <w:rPr>
          <w:spacing w:val="-5"/>
        </w:rPr>
        <w:t xml:space="preserve"> </w:t>
      </w:r>
      <w:r>
        <w:t>on</w:t>
      </w:r>
      <w:r>
        <w:rPr>
          <w:spacing w:val="-5"/>
        </w:rPr>
        <w:t xml:space="preserve"> </w:t>
      </w:r>
      <w:r>
        <w:t>trained,</w:t>
      </w:r>
      <w:r>
        <w:rPr>
          <w:spacing w:val="-4"/>
        </w:rPr>
        <w:t xml:space="preserve"> </w:t>
      </w:r>
      <w:r>
        <w:t>skilled field health workers. No health workers should be made responsible for AFP surveillance unless they have been properly trained in the core AFP surveillance activities.</w:t>
      </w:r>
    </w:p>
    <w:p w14:paraId="15D90A9A">
      <w:pPr>
        <w:pStyle w:val="8"/>
        <w:spacing w:before="119"/>
        <w:ind w:left="1276"/>
      </w:pPr>
      <w:r>
        <w:t>To</w:t>
      </w:r>
      <w:r>
        <w:rPr>
          <w:spacing w:val="-3"/>
        </w:rPr>
        <w:t xml:space="preserve"> </w:t>
      </w:r>
      <w:r>
        <w:t>ensure</w:t>
      </w:r>
      <w:r>
        <w:rPr>
          <w:spacing w:val="-5"/>
        </w:rPr>
        <w:t xml:space="preserve"> </w:t>
      </w:r>
      <w:r>
        <w:t>that all</w:t>
      </w:r>
      <w:r>
        <w:rPr>
          <w:spacing w:val="-2"/>
        </w:rPr>
        <w:t xml:space="preserve"> </w:t>
      </w:r>
      <w:r>
        <w:t>staff</w:t>
      </w:r>
      <w:r>
        <w:rPr>
          <w:spacing w:val="-3"/>
        </w:rPr>
        <w:t xml:space="preserve"> </w:t>
      </w:r>
      <w:r>
        <w:t>working</w:t>
      </w:r>
      <w:r>
        <w:rPr>
          <w:spacing w:val="-2"/>
        </w:rPr>
        <w:t xml:space="preserve"> </w:t>
      </w:r>
      <w:r>
        <w:t>on</w:t>
      </w:r>
      <w:r>
        <w:rPr>
          <w:spacing w:val="-3"/>
        </w:rPr>
        <w:t xml:space="preserve"> </w:t>
      </w:r>
      <w:r>
        <w:t>AFP</w:t>
      </w:r>
      <w:r>
        <w:rPr>
          <w:spacing w:val="-1"/>
        </w:rPr>
        <w:t xml:space="preserve"> </w:t>
      </w:r>
      <w:r>
        <w:t>and</w:t>
      </w:r>
      <w:r>
        <w:rPr>
          <w:spacing w:val="-1"/>
        </w:rPr>
        <w:t xml:space="preserve"> </w:t>
      </w:r>
      <w:r>
        <w:t>PV</w:t>
      </w:r>
      <w:r>
        <w:rPr>
          <w:spacing w:val="-4"/>
        </w:rPr>
        <w:t xml:space="preserve"> </w:t>
      </w:r>
      <w:r>
        <w:t>surveillance</w:t>
      </w:r>
      <w:r>
        <w:rPr>
          <w:spacing w:val="-4"/>
        </w:rPr>
        <w:t xml:space="preserve"> have</w:t>
      </w:r>
    </w:p>
    <w:p w14:paraId="5589153E">
      <w:pPr>
        <w:pStyle w:val="8"/>
        <w:spacing w:before="28" w:line="264" w:lineRule="auto"/>
        <w:ind w:left="1276" w:right="1144"/>
      </w:pPr>
      <w:r>
        <w:t>up-to-date</w:t>
      </w:r>
      <w:r>
        <w:rPr>
          <w:spacing w:val="-4"/>
        </w:rPr>
        <w:t xml:space="preserve"> </w:t>
      </w:r>
      <w:r>
        <w:t>technical</w:t>
      </w:r>
      <w:r>
        <w:rPr>
          <w:spacing w:val="-1"/>
        </w:rPr>
        <w:t xml:space="preserve"> </w:t>
      </w:r>
      <w:r>
        <w:t>and</w:t>
      </w:r>
      <w:r>
        <w:rPr>
          <w:spacing w:val="-5"/>
        </w:rPr>
        <w:t xml:space="preserve"> </w:t>
      </w:r>
      <w:r>
        <w:t>interpersonal</w:t>
      </w:r>
      <w:r>
        <w:rPr>
          <w:spacing w:val="-5"/>
        </w:rPr>
        <w:t xml:space="preserve"> </w:t>
      </w:r>
      <w:r>
        <w:t>skills,</w:t>
      </w:r>
      <w:r>
        <w:rPr>
          <w:spacing w:val="-5"/>
        </w:rPr>
        <w:t xml:space="preserve"> </w:t>
      </w:r>
      <w:r>
        <w:t>program</w:t>
      </w:r>
      <w:r>
        <w:rPr>
          <w:spacing w:val="-6"/>
        </w:rPr>
        <w:t xml:space="preserve"> </w:t>
      </w:r>
      <w:r>
        <w:t>administrators</w:t>
      </w:r>
      <w:r>
        <w:rPr>
          <w:spacing w:val="-5"/>
        </w:rPr>
        <w:t xml:space="preserve"> </w:t>
      </w:r>
      <w:r>
        <w:t>should</w:t>
      </w:r>
      <w:r>
        <w:rPr>
          <w:spacing w:val="-6"/>
        </w:rPr>
        <w:t xml:space="preserve"> </w:t>
      </w:r>
      <w:r>
        <w:t>work</w:t>
      </w:r>
      <w:r>
        <w:rPr>
          <w:spacing w:val="-2"/>
        </w:rPr>
        <w:t xml:space="preserve"> </w:t>
      </w:r>
      <w:r>
        <w:t>together</w:t>
      </w:r>
      <w:r>
        <w:rPr>
          <w:spacing w:val="-7"/>
        </w:rPr>
        <w:t xml:space="preserve"> </w:t>
      </w:r>
      <w:r>
        <w:t>with surveillance supervisors and managers to select, train, and support an effective and motivated surveillance workforce.</w:t>
      </w:r>
    </w:p>
    <w:p w14:paraId="43096BFF">
      <w:pPr>
        <w:pStyle w:val="9"/>
        <w:numPr>
          <w:ilvl w:val="2"/>
          <w:numId w:val="9"/>
        </w:numPr>
        <w:tabs>
          <w:tab w:val="left" w:pos="1844"/>
        </w:tabs>
        <w:spacing w:before="118" w:after="0" w:line="264" w:lineRule="auto"/>
        <w:ind w:left="1844" w:right="1137" w:hanging="284"/>
        <w:jc w:val="left"/>
        <w:rPr>
          <w:sz w:val="22"/>
        </w:rPr>
      </w:pPr>
      <w:r>
        <w:rPr>
          <w:i/>
          <w:sz w:val="22"/>
        </w:rPr>
        <w:t>Staff selection</w:t>
      </w:r>
      <w:r>
        <w:rPr>
          <w:sz w:val="22"/>
        </w:rPr>
        <w:t>: The selection of surveillance officers, supervisors, routine surveillance focal points and community-based surveillance (CBS) informants should be based on a candidate’s ability to perform</w:t>
      </w:r>
      <w:r>
        <w:rPr>
          <w:spacing w:val="-6"/>
          <w:sz w:val="22"/>
        </w:rPr>
        <w:t xml:space="preserve"> </w:t>
      </w:r>
      <w:r>
        <w:rPr>
          <w:sz w:val="22"/>
        </w:rPr>
        <w:t>the</w:t>
      </w:r>
      <w:r>
        <w:rPr>
          <w:spacing w:val="-4"/>
          <w:sz w:val="22"/>
        </w:rPr>
        <w:t xml:space="preserve"> </w:t>
      </w:r>
      <w:r>
        <w:rPr>
          <w:sz w:val="22"/>
        </w:rPr>
        <w:t>role,</w:t>
      </w:r>
      <w:r>
        <w:rPr>
          <w:spacing w:val="-1"/>
          <w:sz w:val="22"/>
        </w:rPr>
        <w:t xml:space="preserve"> </w:t>
      </w:r>
      <w:r>
        <w:rPr>
          <w:sz w:val="22"/>
        </w:rPr>
        <w:t>as</w:t>
      </w:r>
      <w:r>
        <w:rPr>
          <w:spacing w:val="-5"/>
          <w:sz w:val="22"/>
        </w:rPr>
        <w:t xml:space="preserve"> </w:t>
      </w:r>
      <w:r>
        <w:rPr>
          <w:sz w:val="22"/>
        </w:rPr>
        <w:t>well</w:t>
      </w:r>
      <w:r>
        <w:rPr>
          <w:spacing w:val="-5"/>
          <w:sz w:val="22"/>
        </w:rPr>
        <w:t xml:space="preserve"> </w:t>
      </w:r>
      <w:r>
        <w:rPr>
          <w:sz w:val="22"/>
        </w:rPr>
        <w:t>as their</w:t>
      </w:r>
      <w:r>
        <w:rPr>
          <w:spacing w:val="-6"/>
          <w:sz w:val="22"/>
        </w:rPr>
        <w:t xml:space="preserve"> </w:t>
      </w:r>
      <w:r>
        <w:rPr>
          <w:sz w:val="22"/>
        </w:rPr>
        <w:t>potential</w:t>
      </w:r>
      <w:r>
        <w:rPr>
          <w:spacing w:val="-5"/>
          <w:sz w:val="22"/>
        </w:rPr>
        <w:t xml:space="preserve"> </w:t>
      </w:r>
      <w:r>
        <w:rPr>
          <w:sz w:val="22"/>
        </w:rPr>
        <w:t>for</w:t>
      </w:r>
      <w:r>
        <w:rPr>
          <w:spacing w:val="-3"/>
          <w:sz w:val="22"/>
        </w:rPr>
        <w:t xml:space="preserve"> </w:t>
      </w:r>
      <w:r>
        <w:rPr>
          <w:sz w:val="22"/>
        </w:rPr>
        <w:t>development.</w:t>
      </w:r>
      <w:r>
        <w:rPr>
          <w:spacing w:val="40"/>
          <w:sz w:val="22"/>
        </w:rPr>
        <w:t xml:space="preserve"> </w:t>
      </w:r>
      <w:r>
        <w:rPr>
          <w:sz w:val="22"/>
        </w:rPr>
        <w:t>Ge</w:t>
      </w:r>
      <w:r>
        <w:fldChar w:fldCharType="begin"/>
      </w:r>
      <w:r>
        <w:instrText xml:space="preserve"> HYPERLINK "https://extranet.who.int/polis/TrainingMaterial" \h </w:instrText>
      </w:r>
      <w:r>
        <w:fldChar w:fldCharType="separate"/>
      </w:r>
      <w:r>
        <w:rPr>
          <w:sz w:val="22"/>
        </w:rPr>
        <w:t>nder</w:t>
      </w:r>
      <w:r>
        <w:rPr>
          <w:spacing w:val="-3"/>
          <w:sz w:val="22"/>
        </w:rPr>
        <w:t xml:space="preserve"> </w:t>
      </w:r>
      <w:r>
        <w:rPr>
          <w:sz w:val="22"/>
        </w:rPr>
        <w:t>balance</w:t>
      </w:r>
      <w:r>
        <w:rPr>
          <w:spacing w:val="-4"/>
          <w:sz w:val="22"/>
        </w:rPr>
        <w:t xml:space="preserve"> </w:t>
      </w:r>
      <w:r>
        <w:rPr>
          <w:sz w:val="22"/>
        </w:rPr>
        <w:t>and</w:t>
      </w:r>
      <w:r>
        <w:rPr>
          <w:sz w:val="22"/>
        </w:rPr>
        <w:fldChar w:fldCharType="end"/>
      </w:r>
      <w:r>
        <w:rPr>
          <w:spacing w:val="-2"/>
          <w:sz w:val="22"/>
        </w:rPr>
        <w:t xml:space="preserve"> </w:t>
      </w:r>
      <w:r>
        <w:rPr>
          <w:sz w:val="22"/>
        </w:rPr>
        <w:t>appropriateness to culture and norms should be prioritized and upheld for all roles.</w:t>
      </w:r>
    </w:p>
    <w:p w14:paraId="63A33CA7">
      <w:pPr>
        <w:pStyle w:val="9"/>
        <w:numPr>
          <w:ilvl w:val="2"/>
          <w:numId w:val="9"/>
        </w:numPr>
        <w:tabs>
          <w:tab w:val="left" w:pos="1844"/>
        </w:tabs>
        <w:spacing w:before="122" w:after="0" w:line="264" w:lineRule="auto"/>
        <w:ind w:left="1844" w:right="1399" w:hanging="284"/>
        <w:jc w:val="left"/>
        <w:rPr>
          <w:sz w:val="22"/>
        </w:rPr>
      </w:pPr>
      <w:r>
        <w:rPr>
          <w:i/>
          <w:sz w:val="22"/>
        </w:rPr>
        <w:t>Capacity</w:t>
      </w:r>
      <w:r>
        <w:rPr>
          <w:i/>
          <w:spacing w:val="-3"/>
          <w:sz w:val="22"/>
        </w:rPr>
        <w:t xml:space="preserve"> </w:t>
      </w:r>
      <w:r>
        <w:rPr>
          <w:i/>
          <w:sz w:val="22"/>
        </w:rPr>
        <w:t>building</w:t>
      </w:r>
      <w:r>
        <w:rPr>
          <w:i/>
          <w:spacing w:val="-2"/>
          <w:sz w:val="22"/>
        </w:rPr>
        <w:t xml:space="preserve"> </w:t>
      </w:r>
      <w:r>
        <w:rPr>
          <w:i/>
          <w:sz w:val="22"/>
        </w:rPr>
        <w:t>through</w:t>
      </w:r>
      <w:r>
        <w:rPr>
          <w:i/>
          <w:spacing w:val="-2"/>
          <w:sz w:val="22"/>
        </w:rPr>
        <w:t xml:space="preserve"> </w:t>
      </w:r>
      <w:r>
        <w:rPr>
          <w:i/>
          <w:sz w:val="22"/>
        </w:rPr>
        <w:t>training</w:t>
      </w:r>
      <w:r>
        <w:rPr>
          <w:sz w:val="22"/>
        </w:rPr>
        <w:t>:</w:t>
      </w:r>
      <w:r>
        <w:rPr>
          <w:spacing w:val="-3"/>
          <w:sz w:val="22"/>
        </w:rPr>
        <w:t xml:space="preserve"> </w:t>
      </w:r>
      <w:r>
        <w:rPr>
          <w:sz w:val="22"/>
        </w:rPr>
        <w:t>While</w:t>
      </w:r>
      <w:r>
        <w:rPr>
          <w:spacing w:val="-6"/>
          <w:sz w:val="22"/>
        </w:rPr>
        <w:t xml:space="preserve"> </w:t>
      </w:r>
      <w:r>
        <w:rPr>
          <w:sz w:val="22"/>
        </w:rPr>
        <w:t>capacity</w:t>
      </w:r>
      <w:r>
        <w:rPr>
          <w:spacing w:val="-4"/>
          <w:sz w:val="22"/>
        </w:rPr>
        <w:t xml:space="preserve"> </w:t>
      </w:r>
      <w:r>
        <w:rPr>
          <w:sz w:val="22"/>
        </w:rPr>
        <w:t>building</w:t>
      </w:r>
      <w:r>
        <w:rPr>
          <w:spacing w:val="-4"/>
          <w:sz w:val="22"/>
        </w:rPr>
        <w:t xml:space="preserve"> </w:t>
      </w:r>
      <w:r>
        <w:rPr>
          <w:sz w:val="22"/>
        </w:rPr>
        <w:t>is</w:t>
      </w:r>
      <w:r>
        <w:rPr>
          <w:spacing w:val="-3"/>
          <w:sz w:val="22"/>
        </w:rPr>
        <w:t xml:space="preserve"> </w:t>
      </w:r>
      <w:r>
        <w:rPr>
          <w:sz w:val="22"/>
        </w:rPr>
        <w:t>a</w:t>
      </w:r>
      <w:r>
        <w:rPr>
          <w:spacing w:val="-6"/>
          <w:sz w:val="22"/>
        </w:rPr>
        <w:t xml:space="preserve"> </w:t>
      </w:r>
      <w:r>
        <w:rPr>
          <w:sz w:val="22"/>
        </w:rPr>
        <w:t>larger</w:t>
      </w:r>
      <w:r>
        <w:rPr>
          <w:spacing w:val="-5"/>
          <w:sz w:val="22"/>
        </w:rPr>
        <w:t xml:space="preserve"> </w:t>
      </w:r>
      <w:r>
        <w:rPr>
          <w:sz w:val="22"/>
        </w:rPr>
        <w:t>function that</w:t>
      </w:r>
      <w:r>
        <w:rPr>
          <w:spacing w:val="-2"/>
          <w:sz w:val="22"/>
        </w:rPr>
        <w:t xml:space="preserve"> </w:t>
      </w:r>
      <w:r>
        <w:rPr>
          <w:sz w:val="22"/>
        </w:rPr>
        <w:t>represents</w:t>
      </w:r>
      <w:r>
        <w:rPr>
          <w:spacing w:val="-3"/>
          <w:sz w:val="22"/>
        </w:rPr>
        <w:t xml:space="preserve"> </w:t>
      </w:r>
      <w:r>
        <w:rPr>
          <w:sz w:val="22"/>
        </w:rPr>
        <w:t>a shared responsibility between managers and staff, it is fundamentally rooted in training. All surveillance staff should be equipped with an initial 'induction' training.</w:t>
      </w:r>
      <w:r>
        <w:rPr>
          <w:spacing w:val="40"/>
          <w:sz w:val="22"/>
        </w:rPr>
        <w:t xml:space="preserve"> </w:t>
      </w:r>
      <w:r>
        <w:rPr>
          <w:sz w:val="22"/>
        </w:rPr>
        <w:t>Regular refresher training, as well as advanced formal training, either in-person or virtually, should be offered at least every two years.</w:t>
      </w:r>
    </w:p>
    <w:p w14:paraId="3202C604">
      <w:pPr>
        <w:pStyle w:val="9"/>
        <w:numPr>
          <w:ilvl w:val="2"/>
          <w:numId w:val="9"/>
        </w:numPr>
        <w:tabs>
          <w:tab w:val="left" w:pos="1844"/>
        </w:tabs>
        <w:spacing w:before="120" w:after="0" w:line="264" w:lineRule="auto"/>
        <w:ind w:left="1844" w:right="1415" w:hanging="284"/>
        <w:jc w:val="left"/>
        <w:rPr>
          <w:sz w:val="22"/>
        </w:rPr>
      </w:pPr>
      <w:r>
        <w:rPr>
          <w:i/>
          <w:sz w:val="22"/>
        </w:rPr>
        <w:t>Maintaining</w:t>
      </w:r>
      <w:r>
        <w:rPr>
          <w:i/>
          <w:spacing w:val="-3"/>
          <w:sz w:val="22"/>
        </w:rPr>
        <w:t xml:space="preserve"> </w:t>
      </w:r>
      <w:r>
        <w:rPr>
          <w:i/>
          <w:sz w:val="22"/>
        </w:rPr>
        <w:t>performance</w:t>
      </w:r>
      <w:r>
        <w:rPr>
          <w:sz w:val="22"/>
        </w:rPr>
        <w:t>:</w:t>
      </w:r>
      <w:r>
        <w:rPr>
          <w:spacing w:val="-3"/>
          <w:sz w:val="22"/>
        </w:rPr>
        <w:t xml:space="preserve"> </w:t>
      </w:r>
      <w:r>
        <w:rPr>
          <w:sz w:val="22"/>
        </w:rPr>
        <w:t>Managers</w:t>
      </w:r>
      <w:r>
        <w:rPr>
          <w:spacing w:val="-3"/>
          <w:sz w:val="22"/>
        </w:rPr>
        <w:t xml:space="preserve"> </w:t>
      </w:r>
      <w:r>
        <w:rPr>
          <w:sz w:val="22"/>
        </w:rPr>
        <w:t>should</w:t>
      </w:r>
      <w:r>
        <w:rPr>
          <w:spacing w:val="-4"/>
          <w:sz w:val="22"/>
        </w:rPr>
        <w:t xml:space="preserve"> </w:t>
      </w:r>
      <w:r>
        <w:rPr>
          <w:sz w:val="22"/>
        </w:rPr>
        <w:t>follow</w:t>
      </w:r>
      <w:r>
        <w:rPr>
          <w:spacing w:val="-6"/>
          <w:sz w:val="22"/>
        </w:rPr>
        <w:t xml:space="preserve"> </w:t>
      </w:r>
      <w:r>
        <w:rPr>
          <w:sz w:val="22"/>
        </w:rPr>
        <w:t>through</w:t>
      </w:r>
      <w:r>
        <w:rPr>
          <w:spacing w:val="-4"/>
          <w:sz w:val="22"/>
        </w:rPr>
        <w:t xml:space="preserve"> </w:t>
      </w:r>
      <w:r>
        <w:rPr>
          <w:sz w:val="22"/>
        </w:rPr>
        <w:t>on</w:t>
      </w:r>
      <w:r>
        <w:rPr>
          <w:spacing w:val="-4"/>
          <w:sz w:val="22"/>
        </w:rPr>
        <w:t xml:space="preserve"> </w:t>
      </w:r>
      <w:r>
        <w:rPr>
          <w:sz w:val="22"/>
        </w:rPr>
        <w:t>training</w:t>
      </w:r>
      <w:r>
        <w:rPr>
          <w:spacing w:val="-4"/>
          <w:sz w:val="22"/>
        </w:rPr>
        <w:t xml:space="preserve"> </w:t>
      </w:r>
      <w:r>
        <w:rPr>
          <w:sz w:val="22"/>
        </w:rPr>
        <w:t>and</w:t>
      </w:r>
      <w:r>
        <w:rPr>
          <w:spacing w:val="-3"/>
          <w:sz w:val="22"/>
        </w:rPr>
        <w:t xml:space="preserve"> </w:t>
      </w:r>
      <w:r>
        <w:rPr>
          <w:sz w:val="22"/>
        </w:rPr>
        <w:t>capacity</w:t>
      </w:r>
      <w:r>
        <w:rPr>
          <w:spacing w:val="-4"/>
          <w:sz w:val="22"/>
        </w:rPr>
        <w:t xml:space="preserve"> </w:t>
      </w:r>
      <w:r>
        <w:rPr>
          <w:sz w:val="22"/>
        </w:rPr>
        <w:t>building</w:t>
      </w:r>
      <w:r>
        <w:rPr>
          <w:spacing w:val="-4"/>
          <w:sz w:val="22"/>
        </w:rPr>
        <w:t xml:space="preserve"> </w:t>
      </w:r>
      <w:r>
        <w:rPr>
          <w:sz w:val="22"/>
        </w:rPr>
        <w:t xml:space="preserve">to make sure field staff are supported in their roles – so their skills are applied and further </w:t>
      </w:r>
      <w:r>
        <w:rPr>
          <w:spacing w:val="-2"/>
          <w:sz w:val="22"/>
        </w:rPr>
        <w:t>developed.</w:t>
      </w:r>
    </w:p>
    <w:p w14:paraId="4686D554">
      <w:pPr>
        <w:pStyle w:val="9"/>
        <w:spacing w:after="0" w:line="264" w:lineRule="auto"/>
        <w:jc w:val="left"/>
        <w:rPr>
          <w:sz w:val="22"/>
        </w:rPr>
        <w:sectPr>
          <w:pgSz w:w="11910" w:h="16840"/>
          <w:pgMar w:top="920" w:right="141" w:bottom="960" w:left="0" w:header="0" w:footer="727" w:gutter="0"/>
          <w:cols w:space="720" w:num="1"/>
        </w:sectPr>
      </w:pPr>
    </w:p>
    <w:p w14:paraId="7116792A">
      <w:pPr>
        <w:pStyle w:val="3"/>
        <w:numPr>
          <w:ilvl w:val="1"/>
          <w:numId w:val="9"/>
        </w:numPr>
        <w:tabs>
          <w:tab w:val="left" w:pos="1785"/>
        </w:tabs>
        <w:spacing w:before="29" w:after="0" w:line="240" w:lineRule="auto"/>
        <w:ind w:left="1785" w:right="0" w:hanging="449"/>
        <w:jc w:val="left"/>
      </w:pPr>
      <w:r>
        <mc:AlternateContent>
          <mc:Choice Requires="wps">
            <w:drawing>
              <wp:anchor distT="0" distB="0" distL="0" distR="0" simplePos="0" relativeHeight="251660288" behindDoc="0" locked="0" layoutInCell="1" allowOverlap="1">
                <wp:simplePos x="0" y="0"/>
                <wp:positionH relativeFrom="page">
                  <wp:posOffset>3228975</wp:posOffset>
                </wp:positionH>
                <wp:positionV relativeFrom="paragraph">
                  <wp:posOffset>10160</wp:posOffset>
                </wp:positionV>
                <wp:extent cx="3552190" cy="2972435"/>
                <wp:effectExtent l="0" t="0" r="0" b="0"/>
                <wp:wrapNone/>
                <wp:docPr id="94" name="Textbox 94"/>
                <wp:cNvGraphicFramePr/>
                <a:graphic xmlns:a="http://schemas.openxmlformats.org/drawingml/2006/main">
                  <a:graphicData uri="http://schemas.microsoft.com/office/word/2010/wordprocessingShape">
                    <wps:wsp>
                      <wps:cNvSpPr txBox="1"/>
                      <wps:spPr>
                        <a:xfrm>
                          <a:off x="0" y="0"/>
                          <a:ext cx="3552190" cy="2972435"/>
                        </a:xfrm>
                        <a:prstGeom prst="rect">
                          <a:avLst/>
                        </a:prstGeom>
                      </wps:spPr>
                      <wps:txbx>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74"/>
                            </w:tblGrid>
                            <w:tr w14:paraId="71966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5474" w:type="dxa"/>
                                  <w:shd w:val="clear" w:color="auto" w:fill="1F3863"/>
                                </w:tcPr>
                                <w:p w14:paraId="16CC6F1F">
                                  <w:pPr>
                                    <w:pStyle w:val="10"/>
                                    <w:spacing w:before="79"/>
                                    <w:ind w:left="200"/>
                                    <w:rPr>
                                      <w:b/>
                                      <w:sz w:val="22"/>
                                    </w:rPr>
                                  </w:pPr>
                                  <w:r>
                                    <w:rPr>
                                      <w:b/>
                                      <w:color w:val="F1F1F1"/>
                                      <w:sz w:val="22"/>
                                    </w:rPr>
                                    <w:t>Ways</w:t>
                                  </w:r>
                                  <w:r>
                                    <w:rPr>
                                      <w:b/>
                                      <w:color w:val="F1F1F1"/>
                                      <w:spacing w:val="-4"/>
                                      <w:sz w:val="22"/>
                                    </w:rPr>
                                    <w:t xml:space="preserve"> </w:t>
                                  </w:r>
                                  <w:r>
                                    <w:rPr>
                                      <w:b/>
                                      <w:color w:val="F1F1F1"/>
                                      <w:sz w:val="22"/>
                                    </w:rPr>
                                    <w:t>to</w:t>
                                  </w:r>
                                  <w:r>
                                    <w:rPr>
                                      <w:b/>
                                      <w:color w:val="F1F1F1"/>
                                      <w:spacing w:val="-3"/>
                                      <w:sz w:val="22"/>
                                    </w:rPr>
                                    <w:t xml:space="preserve"> </w:t>
                                  </w:r>
                                  <w:r>
                                    <w:rPr>
                                      <w:b/>
                                      <w:color w:val="F1F1F1"/>
                                      <w:sz w:val="22"/>
                                    </w:rPr>
                                    <w:t>improve</w:t>
                                  </w:r>
                                  <w:r>
                                    <w:rPr>
                                      <w:b/>
                                      <w:color w:val="F1F1F1"/>
                                      <w:spacing w:val="-3"/>
                                      <w:sz w:val="22"/>
                                    </w:rPr>
                                    <w:t xml:space="preserve"> </w:t>
                                  </w:r>
                                  <w:r>
                                    <w:rPr>
                                      <w:b/>
                                      <w:color w:val="F1F1F1"/>
                                      <w:sz w:val="22"/>
                                    </w:rPr>
                                    <w:t>supportive</w:t>
                                  </w:r>
                                  <w:r>
                                    <w:rPr>
                                      <w:b/>
                                      <w:color w:val="F1F1F1"/>
                                      <w:spacing w:val="-2"/>
                                      <w:sz w:val="22"/>
                                    </w:rPr>
                                    <w:t xml:space="preserve"> supervision</w:t>
                                  </w:r>
                                </w:p>
                              </w:tc>
                            </w:tr>
                            <w:tr w14:paraId="70E2F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13" w:hRule="atLeast"/>
                              </w:trPr>
                              <w:tc>
                                <w:tcPr>
                                  <w:tcW w:w="5474" w:type="dxa"/>
                                  <w:shd w:val="clear" w:color="auto" w:fill="E8EDF8"/>
                                </w:tcPr>
                                <w:p w14:paraId="58DDA6D1">
                                  <w:pPr>
                                    <w:pStyle w:val="10"/>
                                    <w:numPr>
                                      <w:ilvl w:val="0"/>
                                      <w:numId w:val="10"/>
                                    </w:numPr>
                                    <w:tabs>
                                      <w:tab w:val="left" w:pos="632"/>
                                    </w:tabs>
                                    <w:spacing w:before="191" w:after="0" w:line="273" w:lineRule="auto"/>
                                    <w:ind w:left="632" w:right="142" w:hanging="360"/>
                                    <w:jc w:val="left"/>
                                    <w:rPr>
                                      <w:rFonts w:ascii="Symbol" w:hAnsi="Symbol"/>
                                      <w:sz w:val="20"/>
                                    </w:rPr>
                                  </w:pPr>
                                  <w:r>
                                    <w:rPr>
                                      <w:sz w:val="20"/>
                                    </w:rPr>
                                    <w:t>Include</w:t>
                                  </w:r>
                                  <w:r>
                                    <w:rPr>
                                      <w:spacing w:val="-6"/>
                                      <w:sz w:val="20"/>
                                    </w:rPr>
                                    <w:t xml:space="preserve"> </w:t>
                                  </w:r>
                                  <w:r>
                                    <w:rPr>
                                      <w:sz w:val="20"/>
                                    </w:rPr>
                                    <w:t>regular</w:t>
                                  </w:r>
                                  <w:r>
                                    <w:rPr>
                                      <w:spacing w:val="-8"/>
                                      <w:sz w:val="20"/>
                                    </w:rPr>
                                    <w:t xml:space="preserve"> </w:t>
                                  </w:r>
                                  <w:r>
                                    <w:rPr>
                                      <w:sz w:val="20"/>
                                    </w:rPr>
                                    <w:t>(monthly</w:t>
                                  </w:r>
                                  <w:r>
                                    <w:rPr>
                                      <w:spacing w:val="-6"/>
                                      <w:sz w:val="20"/>
                                    </w:rPr>
                                    <w:t xml:space="preserve"> </w:t>
                                  </w:r>
                                  <w:r>
                                    <w:rPr>
                                      <w:sz w:val="20"/>
                                    </w:rPr>
                                    <w:t>or</w:t>
                                  </w:r>
                                  <w:r>
                                    <w:rPr>
                                      <w:spacing w:val="-6"/>
                                      <w:sz w:val="20"/>
                                    </w:rPr>
                                    <w:t xml:space="preserve"> </w:t>
                                  </w:r>
                                  <w:r>
                                    <w:rPr>
                                      <w:sz w:val="20"/>
                                    </w:rPr>
                                    <w:t>at</w:t>
                                  </w:r>
                                  <w:r>
                                    <w:rPr>
                                      <w:spacing w:val="-6"/>
                                      <w:sz w:val="20"/>
                                    </w:rPr>
                                    <w:t xml:space="preserve"> </w:t>
                                  </w:r>
                                  <w:r>
                                    <w:rPr>
                                      <w:sz w:val="20"/>
                                    </w:rPr>
                                    <w:t>least</w:t>
                                  </w:r>
                                  <w:r>
                                    <w:rPr>
                                      <w:spacing w:val="-6"/>
                                      <w:sz w:val="20"/>
                                    </w:rPr>
                                    <w:t xml:space="preserve"> </w:t>
                                  </w:r>
                                  <w:r>
                                    <w:rPr>
                                      <w:sz w:val="20"/>
                                    </w:rPr>
                                    <w:t>quarterly)</w:t>
                                  </w:r>
                                  <w:r>
                                    <w:rPr>
                                      <w:spacing w:val="-7"/>
                                      <w:sz w:val="20"/>
                                    </w:rPr>
                                    <w:t xml:space="preserve"> </w:t>
                                  </w:r>
                                  <w:r>
                                    <w:rPr>
                                      <w:sz w:val="20"/>
                                    </w:rPr>
                                    <w:t>supervisory visits in workplans and plan for them as a recurring, funded cost.</w:t>
                                  </w:r>
                                </w:p>
                                <w:p w14:paraId="422DCA3F">
                                  <w:pPr>
                                    <w:pStyle w:val="10"/>
                                    <w:numPr>
                                      <w:ilvl w:val="0"/>
                                      <w:numId w:val="10"/>
                                    </w:numPr>
                                    <w:tabs>
                                      <w:tab w:val="left" w:pos="632"/>
                                    </w:tabs>
                                    <w:spacing w:before="86" w:after="0" w:line="273" w:lineRule="auto"/>
                                    <w:ind w:left="632" w:right="263" w:hanging="360"/>
                                    <w:jc w:val="left"/>
                                    <w:rPr>
                                      <w:rFonts w:ascii="Symbol" w:hAnsi="Symbol"/>
                                      <w:sz w:val="20"/>
                                    </w:rPr>
                                  </w:pPr>
                                  <w:r>
                                    <w:rPr>
                                      <w:sz w:val="20"/>
                                    </w:rPr>
                                    <w:t>Observe</w:t>
                                  </w:r>
                                  <w:r>
                                    <w:rPr>
                                      <w:spacing w:val="-4"/>
                                      <w:sz w:val="20"/>
                                    </w:rPr>
                                    <w:t xml:space="preserve"> </w:t>
                                  </w:r>
                                  <w:r>
                                    <w:rPr>
                                      <w:sz w:val="20"/>
                                    </w:rPr>
                                    <w:t>staff</w:t>
                                  </w:r>
                                  <w:r>
                                    <w:rPr>
                                      <w:spacing w:val="-6"/>
                                      <w:sz w:val="20"/>
                                    </w:rPr>
                                    <w:t xml:space="preserve"> </w:t>
                                  </w:r>
                                  <w:r>
                                    <w:rPr>
                                      <w:sz w:val="20"/>
                                    </w:rPr>
                                    <w:t>in</w:t>
                                  </w:r>
                                  <w:r>
                                    <w:rPr>
                                      <w:spacing w:val="-6"/>
                                      <w:sz w:val="20"/>
                                    </w:rPr>
                                    <w:t xml:space="preserve"> </w:t>
                                  </w:r>
                                  <w:r>
                                    <w:rPr>
                                      <w:sz w:val="20"/>
                                    </w:rPr>
                                    <w:t>the</w:t>
                                  </w:r>
                                  <w:r>
                                    <w:rPr>
                                      <w:spacing w:val="-4"/>
                                      <w:sz w:val="20"/>
                                    </w:rPr>
                                    <w:t xml:space="preserve"> </w:t>
                                  </w:r>
                                  <w:r>
                                    <w:rPr>
                                      <w:sz w:val="20"/>
                                    </w:rPr>
                                    <w:t>field</w:t>
                                  </w:r>
                                  <w:r>
                                    <w:rPr>
                                      <w:spacing w:val="-6"/>
                                      <w:sz w:val="20"/>
                                    </w:rPr>
                                    <w:t xml:space="preserve"> </w:t>
                                  </w:r>
                                  <w:r>
                                    <w:rPr>
                                      <w:sz w:val="20"/>
                                    </w:rPr>
                                    <w:t>by</w:t>
                                  </w:r>
                                  <w:r>
                                    <w:rPr>
                                      <w:spacing w:val="-3"/>
                                      <w:sz w:val="20"/>
                                    </w:rPr>
                                    <w:t xml:space="preserve"> </w:t>
                                  </w:r>
                                  <w:r>
                                    <w:rPr>
                                      <w:sz w:val="20"/>
                                    </w:rPr>
                                    <w:t>accompanying</w:t>
                                  </w:r>
                                  <w:r>
                                    <w:rPr>
                                      <w:spacing w:val="-3"/>
                                      <w:sz w:val="20"/>
                                    </w:rPr>
                                    <w:t xml:space="preserve"> </w:t>
                                  </w:r>
                                  <w:r>
                                    <w:rPr>
                                      <w:sz w:val="20"/>
                                    </w:rPr>
                                    <w:t>them</w:t>
                                  </w:r>
                                  <w:r>
                                    <w:rPr>
                                      <w:spacing w:val="-4"/>
                                      <w:sz w:val="20"/>
                                    </w:rPr>
                                    <w:t xml:space="preserve"> </w:t>
                                  </w:r>
                                  <w:r>
                                    <w:rPr>
                                      <w:sz w:val="20"/>
                                    </w:rPr>
                                    <w:t>on</w:t>
                                  </w:r>
                                  <w:r>
                                    <w:rPr>
                                      <w:spacing w:val="-6"/>
                                      <w:sz w:val="20"/>
                                    </w:rPr>
                                    <w:t xml:space="preserve"> </w:t>
                                  </w:r>
                                  <w:r>
                                    <w:rPr>
                                      <w:sz w:val="20"/>
                                    </w:rPr>
                                    <w:t>a</w:t>
                                  </w:r>
                                  <w:r>
                                    <w:rPr>
                                      <w:spacing w:val="-5"/>
                                      <w:sz w:val="20"/>
                                    </w:rPr>
                                    <w:t xml:space="preserve"> </w:t>
                                  </w:r>
                                  <w:r>
                                    <w:rPr>
                                      <w:sz w:val="20"/>
                                    </w:rPr>
                                    <w:t>AS visit to a high-priority large hospital.</w:t>
                                  </w:r>
                                </w:p>
                                <w:p w14:paraId="30C170DD">
                                  <w:pPr>
                                    <w:pStyle w:val="10"/>
                                    <w:numPr>
                                      <w:ilvl w:val="0"/>
                                      <w:numId w:val="10"/>
                                    </w:numPr>
                                    <w:tabs>
                                      <w:tab w:val="left" w:pos="632"/>
                                    </w:tabs>
                                    <w:spacing w:before="85" w:after="0" w:line="273" w:lineRule="auto"/>
                                    <w:ind w:left="632" w:right="456" w:hanging="360"/>
                                    <w:jc w:val="left"/>
                                    <w:rPr>
                                      <w:rFonts w:ascii="Symbol" w:hAnsi="Symbol"/>
                                      <w:sz w:val="20"/>
                                    </w:rPr>
                                  </w:pPr>
                                  <w:r>
                                    <w:rPr>
                                      <w:sz w:val="20"/>
                                    </w:rPr>
                                    <w:t>Structure visits by sharing objectives, following up on previous</w:t>
                                  </w:r>
                                  <w:r>
                                    <w:rPr>
                                      <w:spacing w:val="-8"/>
                                      <w:sz w:val="20"/>
                                    </w:rPr>
                                    <w:t xml:space="preserve"> </w:t>
                                  </w:r>
                                  <w:r>
                                    <w:rPr>
                                      <w:sz w:val="20"/>
                                    </w:rPr>
                                    <w:t>recommendations,</w:t>
                                  </w:r>
                                  <w:r>
                                    <w:rPr>
                                      <w:spacing w:val="-8"/>
                                      <w:sz w:val="20"/>
                                    </w:rPr>
                                    <w:t xml:space="preserve"> </w:t>
                                  </w:r>
                                  <w:r>
                                    <w:rPr>
                                      <w:sz w:val="20"/>
                                    </w:rPr>
                                    <w:t>and</w:t>
                                  </w:r>
                                  <w:r>
                                    <w:rPr>
                                      <w:spacing w:val="-11"/>
                                      <w:sz w:val="20"/>
                                    </w:rPr>
                                    <w:t xml:space="preserve"> </w:t>
                                  </w:r>
                                  <w:r>
                                    <w:rPr>
                                      <w:sz w:val="20"/>
                                    </w:rPr>
                                    <w:t>preparing</w:t>
                                  </w:r>
                                  <w:r>
                                    <w:rPr>
                                      <w:spacing w:val="-8"/>
                                      <w:sz w:val="20"/>
                                    </w:rPr>
                                    <w:t xml:space="preserve"> </w:t>
                                  </w:r>
                                  <w:r>
                                    <w:rPr>
                                      <w:sz w:val="20"/>
                                    </w:rPr>
                                    <w:t>updates</w:t>
                                  </w:r>
                                  <w:r>
                                    <w:rPr>
                                      <w:spacing w:val="-8"/>
                                      <w:sz w:val="20"/>
                                    </w:rPr>
                                    <w:t xml:space="preserve"> </w:t>
                                  </w:r>
                                  <w:r>
                                    <w:rPr>
                                      <w:sz w:val="20"/>
                                    </w:rPr>
                                    <w:t>or refresher</w:t>
                                  </w:r>
                                  <w:r>
                                    <w:rPr>
                                      <w:spacing w:val="-1"/>
                                      <w:sz w:val="20"/>
                                    </w:rPr>
                                    <w:t xml:space="preserve"> </w:t>
                                  </w:r>
                                  <w:r>
                                    <w:rPr>
                                      <w:sz w:val="20"/>
                                    </w:rPr>
                                    <w:t>training.</w:t>
                                  </w:r>
                                </w:p>
                                <w:p w14:paraId="57923455">
                                  <w:pPr>
                                    <w:pStyle w:val="10"/>
                                    <w:numPr>
                                      <w:ilvl w:val="0"/>
                                      <w:numId w:val="10"/>
                                    </w:numPr>
                                    <w:tabs>
                                      <w:tab w:val="left" w:pos="632"/>
                                    </w:tabs>
                                    <w:spacing w:before="86" w:after="0" w:line="273" w:lineRule="auto"/>
                                    <w:ind w:left="632" w:right="340" w:hanging="360"/>
                                    <w:jc w:val="left"/>
                                    <w:rPr>
                                      <w:rFonts w:ascii="Symbol" w:hAnsi="Symbol"/>
                                      <w:sz w:val="20"/>
                                    </w:rPr>
                                  </w:pPr>
                                  <w:r>
                                    <w:rPr>
                                      <w:sz w:val="20"/>
                                    </w:rPr>
                                    <w:t>Identify</w:t>
                                  </w:r>
                                  <w:r>
                                    <w:rPr>
                                      <w:spacing w:val="-4"/>
                                      <w:sz w:val="20"/>
                                    </w:rPr>
                                    <w:t xml:space="preserve"> </w:t>
                                  </w:r>
                                  <w:r>
                                    <w:rPr>
                                      <w:sz w:val="20"/>
                                    </w:rPr>
                                    <w:t>gaps</w:t>
                                  </w:r>
                                  <w:r>
                                    <w:rPr>
                                      <w:spacing w:val="-4"/>
                                      <w:sz w:val="20"/>
                                    </w:rPr>
                                    <w:t xml:space="preserve"> </w:t>
                                  </w:r>
                                  <w:r>
                                    <w:rPr>
                                      <w:sz w:val="20"/>
                                    </w:rPr>
                                    <w:t>and</w:t>
                                  </w:r>
                                  <w:r>
                                    <w:rPr>
                                      <w:spacing w:val="-7"/>
                                      <w:sz w:val="20"/>
                                    </w:rPr>
                                    <w:t xml:space="preserve"> </w:t>
                                  </w:r>
                                  <w:r>
                                    <w:rPr>
                                      <w:sz w:val="20"/>
                                    </w:rPr>
                                    <w:t>help</w:t>
                                  </w:r>
                                  <w:r>
                                    <w:rPr>
                                      <w:spacing w:val="-7"/>
                                      <w:sz w:val="20"/>
                                    </w:rPr>
                                    <w:t xml:space="preserve"> </w:t>
                                  </w:r>
                                  <w:r>
                                    <w:rPr>
                                      <w:sz w:val="20"/>
                                    </w:rPr>
                                    <w:t>to</w:t>
                                  </w:r>
                                  <w:r>
                                    <w:rPr>
                                      <w:spacing w:val="-7"/>
                                      <w:sz w:val="20"/>
                                    </w:rPr>
                                    <w:t xml:space="preserve"> </w:t>
                                  </w:r>
                                  <w:r>
                                    <w:rPr>
                                      <w:sz w:val="20"/>
                                    </w:rPr>
                                    <w:t>solve</w:t>
                                  </w:r>
                                  <w:r>
                                    <w:rPr>
                                      <w:spacing w:val="-5"/>
                                      <w:sz w:val="20"/>
                                    </w:rPr>
                                    <w:t xml:space="preserve"> </w:t>
                                  </w:r>
                                  <w:r>
                                    <w:rPr>
                                      <w:sz w:val="20"/>
                                    </w:rPr>
                                    <w:t>problems,</w:t>
                                  </w:r>
                                  <w:r>
                                    <w:rPr>
                                      <w:spacing w:val="-4"/>
                                      <w:sz w:val="20"/>
                                    </w:rPr>
                                    <w:t xml:space="preserve"> </w:t>
                                  </w:r>
                                  <w:r>
                                    <w:rPr>
                                      <w:sz w:val="20"/>
                                    </w:rPr>
                                    <w:t>using</w:t>
                                  </w:r>
                                  <w:r>
                                    <w:rPr>
                                      <w:spacing w:val="-4"/>
                                      <w:sz w:val="20"/>
                                    </w:rPr>
                                    <w:t xml:space="preserve"> </w:t>
                                  </w:r>
                                  <w:r>
                                    <w:rPr>
                                      <w:sz w:val="20"/>
                                    </w:rPr>
                                    <w:t xml:space="preserve">positive feedback in public and performance tips in private </w:t>
                                  </w:r>
                                  <w:r>
                                    <w:rPr>
                                      <w:spacing w:val="-2"/>
                                      <w:sz w:val="20"/>
                                    </w:rPr>
                                    <w:t>conversation.</w:t>
                                  </w:r>
                                </w:p>
                                <w:p w14:paraId="112F73B9">
                                  <w:pPr>
                                    <w:pStyle w:val="10"/>
                                    <w:numPr>
                                      <w:ilvl w:val="0"/>
                                      <w:numId w:val="10"/>
                                    </w:numPr>
                                    <w:tabs>
                                      <w:tab w:val="left" w:pos="632"/>
                                    </w:tabs>
                                    <w:spacing w:before="86" w:after="0" w:line="240" w:lineRule="auto"/>
                                    <w:ind w:left="632" w:right="0" w:hanging="360"/>
                                    <w:jc w:val="left"/>
                                    <w:rPr>
                                      <w:rFonts w:ascii="Symbol" w:hAnsi="Symbol"/>
                                      <w:sz w:val="19"/>
                                    </w:rPr>
                                  </w:pPr>
                                  <w:r>
                                    <w:rPr>
                                      <w:sz w:val="20"/>
                                    </w:rPr>
                                    <w:t>Openly</w:t>
                                  </w:r>
                                  <w:r>
                                    <w:rPr>
                                      <w:spacing w:val="-5"/>
                                      <w:sz w:val="20"/>
                                    </w:rPr>
                                    <w:t xml:space="preserve"> </w:t>
                                  </w:r>
                                  <w:r>
                                    <w:rPr>
                                      <w:sz w:val="20"/>
                                    </w:rPr>
                                    <w:t>discuss</w:t>
                                  </w:r>
                                  <w:r>
                                    <w:rPr>
                                      <w:spacing w:val="-4"/>
                                      <w:sz w:val="20"/>
                                    </w:rPr>
                                    <w:t xml:space="preserve"> </w:t>
                                  </w:r>
                                  <w:r>
                                    <w:rPr>
                                      <w:sz w:val="20"/>
                                    </w:rPr>
                                    <w:t>findings</w:t>
                                  </w:r>
                                  <w:r>
                                    <w:rPr>
                                      <w:spacing w:val="-4"/>
                                      <w:sz w:val="20"/>
                                    </w:rPr>
                                    <w:t xml:space="preserve"> </w:t>
                                  </w:r>
                                  <w:r>
                                    <w:rPr>
                                      <w:sz w:val="20"/>
                                    </w:rPr>
                                    <w:t>and</w:t>
                                  </w:r>
                                  <w:r>
                                    <w:rPr>
                                      <w:spacing w:val="-4"/>
                                      <w:sz w:val="20"/>
                                    </w:rPr>
                                    <w:t xml:space="preserve"> </w:t>
                                  </w:r>
                                  <w:r>
                                    <w:rPr>
                                      <w:spacing w:val="-2"/>
                                      <w:sz w:val="20"/>
                                    </w:rPr>
                                    <w:t>recommendations</w:t>
                                  </w:r>
                                  <w:r>
                                    <w:rPr>
                                      <w:spacing w:val="-2"/>
                                      <w:sz w:val="22"/>
                                    </w:rPr>
                                    <w:t>.</w:t>
                                  </w:r>
                                </w:p>
                              </w:tc>
                            </w:tr>
                          </w:tbl>
                          <w:p w14:paraId="4D2D093A">
                            <w:pPr>
                              <w:pStyle w:val="8"/>
                            </w:pPr>
                          </w:p>
                        </w:txbxContent>
                      </wps:txbx>
                      <wps:bodyPr wrap="square" lIns="0" tIns="0" rIns="0" bIns="0" rtlCol="0">
                        <a:noAutofit/>
                      </wps:bodyPr>
                    </wps:wsp>
                  </a:graphicData>
                </a:graphic>
              </wp:anchor>
            </w:drawing>
          </mc:Choice>
          <mc:Fallback>
            <w:pict>
              <v:shape id="Textbox 94" o:spid="_x0000_s1026" o:spt="202" type="#_x0000_t202" style="position:absolute;left:0pt;margin-left:254.25pt;margin-top:0.8pt;height:234.05pt;width:279.7pt;mso-position-horizontal-relative:page;z-index:251660288;mso-width-relative:page;mso-height-relative:page;" filled="f" stroked="f" coordsize="21600,21600" o:gfxdata="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Ny7d92AAAAAoBAAAPAAAAAAAAAAEAIAAAACIAAABkcnMvZG93bnJldi54bWxQSwECFAAUAAAA&#10;CACHTuJAKADjI7UBAAB3AwAADgAAAAAAAAABACAAAAAnAQAAZHJzL2Uyb0RvYy54bWxQSwUGAAAA&#10;AAYABgBZAQAATgUAAAAA&#10;">
                <v:fill on="f" focussize="0,0"/>
                <v:stroke on="f"/>
                <v:imagedata o:title=""/>
                <o:lock v:ext="edit" aspectratio="f"/>
                <v:textbox inset="0mm,0mm,0mm,0mm">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74"/>
                      </w:tblGrid>
                      <w:tr w14:paraId="71966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5474" w:type="dxa"/>
                            <w:shd w:val="clear" w:color="auto" w:fill="1F3863"/>
                          </w:tcPr>
                          <w:p w14:paraId="16CC6F1F">
                            <w:pPr>
                              <w:pStyle w:val="10"/>
                              <w:spacing w:before="79"/>
                              <w:ind w:left="200"/>
                              <w:rPr>
                                <w:b/>
                                <w:sz w:val="22"/>
                              </w:rPr>
                            </w:pPr>
                            <w:r>
                              <w:rPr>
                                <w:b/>
                                <w:color w:val="F1F1F1"/>
                                <w:sz w:val="22"/>
                              </w:rPr>
                              <w:t>Ways</w:t>
                            </w:r>
                            <w:r>
                              <w:rPr>
                                <w:b/>
                                <w:color w:val="F1F1F1"/>
                                <w:spacing w:val="-4"/>
                                <w:sz w:val="22"/>
                              </w:rPr>
                              <w:t xml:space="preserve"> </w:t>
                            </w:r>
                            <w:r>
                              <w:rPr>
                                <w:b/>
                                <w:color w:val="F1F1F1"/>
                                <w:sz w:val="22"/>
                              </w:rPr>
                              <w:t>to</w:t>
                            </w:r>
                            <w:r>
                              <w:rPr>
                                <w:b/>
                                <w:color w:val="F1F1F1"/>
                                <w:spacing w:val="-3"/>
                                <w:sz w:val="22"/>
                              </w:rPr>
                              <w:t xml:space="preserve"> </w:t>
                            </w:r>
                            <w:r>
                              <w:rPr>
                                <w:b/>
                                <w:color w:val="F1F1F1"/>
                                <w:sz w:val="22"/>
                              </w:rPr>
                              <w:t>improve</w:t>
                            </w:r>
                            <w:r>
                              <w:rPr>
                                <w:b/>
                                <w:color w:val="F1F1F1"/>
                                <w:spacing w:val="-3"/>
                                <w:sz w:val="22"/>
                              </w:rPr>
                              <w:t xml:space="preserve"> </w:t>
                            </w:r>
                            <w:r>
                              <w:rPr>
                                <w:b/>
                                <w:color w:val="F1F1F1"/>
                                <w:sz w:val="22"/>
                              </w:rPr>
                              <w:t>supportive</w:t>
                            </w:r>
                            <w:r>
                              <w:rPr>
                                <w:b/>
                                <w:color w:val="F1F1F1"/>
                                <w:spacing w:val="-2"/>
                                <w:sz w:val="22"/>
                              </w:rPr>
                              <w:t xml:space="preserve"> supervision</w:t>
                            </w:r>
                          </w:p>
                        </w:tc>
                      </w:tr>
                      <w:tr w14:paraId="70E2F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13" w:hRule="atLeast"/>
                        </w:trPr>
                        <w:tc>
                          <w:tcPr>
                            <w:tcW w:w="5474" w:type="dxa"/>
                            <w:shd w:val="clear" w:color="auto" w:fill="E8EDF8"/>
                          </w:tcPr>
                          <w:p w14:paraId="58DDA6D1">
                            <w:pPr>
                              <w:pStyle w:val="10"/>
                              <w:numPr>
                                <w:ilvl w:val="0"/>
                                <w:numId w:val="10"/>
                              </w:numPr>
                              <w:tabs>
                                <w:tab w:val="left" w:pos="632"/>
                              </w:tabs>
                              <w:spacing w:before="191" w:after="0" w:line="273" w:lineRule="auto"/>
                              <w:ind w:left="632" w:right="142" w:hanging="360"/>
                              <w:jc w:val="left"/>
                              <w:rPr>
                                <w:rFonts w:ascii="Symbol" w:hAnsi="Symbol"/>
                                <w:sz w:val="20"/>
                              </w:rPr>
                            </w:pPr>
                            <w:r>
                              <w:rPr>
                                <w:sz w:val="20"/>
                              </w:rPr>
                              <w:t>Include</w:t>
                            </w:r>
                            <w:r>
                              <w:rPr>
                                <w:spacing w:val="-6"/>
                                <w:sz w:val="20"/>
                              </w:rPr>
                              <w:t xml:space="preserve"> </w:t>
                            </w:r>
                            <w:r>
                              <w:rPr>
                                <w:sz w:val="20"/>
                              </w:rPr>
                              <w:t>regular</w:t>
                            </w:r>
                            <w:r>
                              <w:rPr>
                                <w:spacing w:val="-8"/>
                                <w:sz w:val="20"/>
                              </w:rPr>
                              <w:t xml:space="preserve"> </w:t>
                            </w:r>
                            <w:r>
                              <w:rPr>
                                <w:sz w:val="20"/>
                              </w:rPr>
                              <w:t>(monthly</w:t>
                            </w:r>
                            <w:r>
                              <w:rPr>
                                <w:spacing w:val="-6"/>
                                <w:sz w:val="20"/>
                              </w:rPr>
                              <w:t xml:space="preserve"> </w:t>
                            </w:r>
                            <w:r>
                              <w:rPr>
                                <w:sz w:val="20"/>
                              </w:rPr>
                              <w:t>or</w:t>
                            </w:r>
                            <w:r>
                              <w:rPr>
                                <w:spacing w:val="-6"/>
                                <w:sz w:val="20"/>
                              </w:rPr>
                              <w:t xml:space="preserve"> </w:t>
                            </w:r>
                            <w:r>
                              <w:rPr>
                                <w:sz w:val="20"/>
                              </w:rPr>
                              <w:t>at</w:t>
                            </w:r>
                            <w:r>
                              <w:rPr>
                                <w:spacing w:val="-6"/>
                                <w:sz w:val="20"/>
                              </w:rPr>
                              <w:t xml:space="preserve"> </w:t>
                            </w:r>
                            <w:r>
                              <w:rPr>
                                <w:sz w:val="20"/>
                              </w:rPr>
                              <w:t>least</w:t>
                            </w:r>
                            <w:r>
                              <w:rPr>
                                <w:spacing w:val="-6"/>
                                <w:sz w:val="20"/>
                              </w:rPr>
                              <w:t xml:space="preserve"> </w:t>
                            </w:r>
                            <w:r>
                              <w:rPr>
                                <w:sz w:val="20"/>
                              </w:rPr>
                              <w:t>quarterly)</w:t>
                            </w:r>
                            <w:r>
                              <w:rPr>
                                <w:spacing w:val="-7"/>
                                <w:sz w:val="20"/>
                              </w:rPr>
                              <w:t xml:space="preserve"> </w:t>
                            </w:r>
                            <w:r>
                              <w:rPr>
                                <w:sz w:val="20"/>
                              </w:rPr>
                              <w:t>supervisory visits in workplans and plan for them as a recurring, funded cost.</w:t>
                            </w:r>
                          </w:p>
                          <w:p w14:paraId="422DCA3F">
                            <w:pPr>
                              <w:pStyle w:val="10"/>
                              <w:numPr>
                                <w:ilvl w:val="0"/>
                                <w:numId w:val="10"/>
                              </w:numPr>
                              <w:tabs>
                                <w:tab w:val="left" w:pos="632"/>
                              </w:tabs>
                              <w:spacing w:before="86" w:after="0" w:line="273" w:lineRule="auto"/>
                              <w:ind w:left="632" w:right="263" w:hanging="360"/>
                              <w:jc w:val="left"/>
                              <w:rPr>
                                <w:rFonts w:ascii="Symbol" w:hAnsi="Symbol"/>
                                <w:sz w:val="20"/>
                              </w:rPr>
                            </w:pPr>
                            <w:r>
                              <w:rPr>
                                <w:sz w:val="20"/>
                              </w:rPr>
                              <w:t>Observe</w:t>
                            </w:r>
                            <w:r>
                              <w:rPr>
                                <w:spacing w:val="-4"/>
                                <w:sz w:val="20"/>
                              </w:rPr>
                              <w:t xml:space="preserve"> </w:t>
                            </w:r>
                            <w:r>
                              <w:rPr>
                                <w:sz w:val="20"/>
                              </w:rPr>
                              <w:t>staff</w:t>
                            </w:r>
                            <w:r>
                              <w:rPr>
                                <w:spacing w:val="-6"/>
                                <w:sz w:val="20"/>
                              </w:rPr>
                              <w:t xml:space="preserve"> </w:t>
                            </w:r>
                            <w:r>
                              <w:rPr>
                                <w:sz w:val="20"/>
                              </w:rPr>
                              <w:t>in</w:t>
                            </w:r>
                            <w:r>
                              <w:rPr>
                                <w:spacing w:val="-6"/>
                                <w:sz w:val="20"/>
                              </w:rPr>
                              <w:t xml:space="preserve"> </w:t>
                            </w:r>
                            <w:r>
                              <w:rPr>
                                <w:sz w:val="20"/>
                              </w:rPr>
                              <w:t>the</w:t>
                            </w:r>
                            <w:r>
                              <w:rPr>
                                <w:spacing w:val="-4"/>
                                <w:sz w:val="20"/>
                              </w:rPr>
                              <w:t xml:space="preserve"> </w:t>
                            </w:r>
                            <w:r>
                              <w:rPr>
                                <w:sz w:val="20"/>
                              </w:rPr>
                              <w:t>field</w:t>
                            </w:r>
                            <w:r>
                              <w:rPr>
                                <w:spacing w:val="-6"/>
                                <w:sz w:val="20"/>
                              </w:rPr>
                              <w:t xml:space="preserve"> </w:t>
                            </w:r>
                            <w:r>
                              <w:rPr>
                                <w:sz w:val="20"/>
                              </w:rPr>
                              <w:t>by</w:t>
                            </w:r>
                            <w:r>
                              <w:rPr>
                                <w:spacing w:val="-3"/>
                                <w:sz w:val="20"/>
                              </w:rPr>
                              <w:t xml:space="preserve"> </w:t>
                            </w:r>
                            <w:r>
                              <w:rPr>
                                <w:sz w:val="20"/>
                              </w:rPr>
                              <w:t>accompanying</w:t>
                            </w:r>
                            <w:r>
                              <w:rPr>
                                <w:spacing w:val="-3"/>
                                <w:sz w:val="20"/>
                              </w:rPr>
                              <w:t xml:space="preserve"> </w:t>
                            </w:r>
                            <w:r>
                              <w:rPr>
                                <w:sz w:val="20"/>
                              </w:rPr>
                              <w:t>them</w:t>
                            </w:r>
                            <w:r>
                              <w:rPr>
                                <w:spacing w:val="-4"/>
                                <w:sz w:val="20"/>
                              </w:rPr>
                              <w:t xml:space="preserve"> </w:t>
                            </w:r>
                            <w:r>
                              <w:rPr>
                                <w:sz w:val="20"/>
                              </w:rPr>
                              <w:t>on</w:t>
                            </w:r>
                            <w:r>
                              <w:rPr>
                                <w:spacing w:val="-6"/>
                                <w:sz w:val="20"/>
                              </w:rPr>
                              <w:t xml:space="preserve"> </w:t>
                            </w:r>
                            <w:r>
                              <w:rPr>
                                <w:sz w:val="20"/>
                              </w:rPr>
                              <w:t>a</w:t>
                            </w:r>
                            <w:r>
                              <w:rPr>
                                <w:spacing w:val="-5"/>
                                <w:sz w:val="20"/>
                              </w:rPr>
                              <w:t xml:space="preserve"> </w:t>
                            </w:r>
                            <w:r>
                              <w:rPr>
                                <w:sz w:val="20"/>
                              </w:rPr>
                              <w:t>AS visit to a high-priority large hospital.</w:t>
                            </w:r>
                          </w:p>
                          <w:p w14:paraId="30C170DD">
                            <w:pPr>
                              <w:pStyle w:val="10"/>
                              <w:numPr>
                                <w:ilvl w:val="0"/>
                                <w:numId w:val="10"/>
                              </w:numPr>
                              <w:tabs>
                                <w:tab w:val="left" w:pos="632"/>
                              </w:tabs>
                              <w:spacing w:before="85" w:after="0" w:line="273" w:lineRule="auto"/>
                              <w:ind w:left="632" w:right="456" w:hanging="360"/>
                              <w:jc w:val="left"/>
                              <w:rPr>
                                <w:rFonts w:ascii="Symbol" w:hAnsi="Symbol"/>
                                <w:sz w:val="20"/>
                              </w:rPr>
                            </w:pPr>
                            <w:r>
                              <w:rPr>
                                <w:sz w:val="20"/>
                              </w:rPr>
                              <w:t>Structure visits by sharing objectives, following up on previous</w:t>
                            </w:r>
                            <w:r>
                              <w:rPr>
                                <w:spacing w:val="-8"/>
                                <w:sz w:val="20"/>
                              </w:rPr>
                              <w:t xml:space="preserve"> </w:t>
                            </w:r>
                            <w:r>
                              <w:rPr>
                                <w:sz w:val="20"/>
                              </w:rPr>
                              <w:t>recommendations,</w:t>
                            </w:r>
                            <w:r>
                              <w:rPr>
                                <w:spacing w:val="-8"/>
                                <w:sz w:val="20"/>
                              </w:rPr>
                              <w:t xml:space="preserve"> </w:t>
                            </w:r>
                            <w:r>
                              <w:rPr>
                                <w:sz w:val="20"/>
                              </w:rPr>
                              <w:t>and</w:t>
                            </w:r>
                            <w:r>
                              <w:rPr>
                                <w:spacing w:val="-11"/>
                                <w:sz w:val="20"/>
                              </w:rPr>
                              <w:t xml:space="preserve"> </w:t>
                            </w:r>
                            <w:r>
                              <w:rPr>
                                <w:sz w:val="20"/>
                              </w:rPr>
                              <w:t>preparing</w:t>
                            </w:r>
                            <w:r>
                              <w:rPr>
                                <w:spacing w:val="-8"/>
                                <w:sz w:val="20"/>
                              </w:rPr>
                              <w:t xml:space="preserve"> </w:t>
                            </w:r>
                            <w:r>
                              <w:rPr>
                                <w:sz w:val="20"/>
                              </w:rPr>
                              <w:t>updates</w:t>
                            </w:r>
                            <w:r>
                              <w:rPr>
                                <w:spacing w:val="-8"/>
                                <w:sz w:val="20"/>
                              </w:rPr>
                              <w:t xml:space="preserve"> </w:t>
                            </w:r>
                            <w:r>
                              <w:rPr>
                                <w:sz w:val="20"/>
                              </w:rPr>
                              <w:t>or refresher</w:t>
                            </w:r>
                            <w:r>
                              <w:rPr>
                                <w:spacing w:val="-1"/>
                                <w:sz w:val="20"/>
                              </w:rPr>
                              <w:t xml:space="preserve"> </w:t>
                            </w:r>
                            <w:r>
                              <w:rPr>
                                <w:sz w:val="20"/>
                              </w:rPr>
                              <w:t>training.</w:t>
                            </w:r>
                          </w:p>
                          <w:p w14:paraId="57923455">
                            <w:pPr>
                              <w:pStyle w:val="10"/>
                              <w:numPr>
                                <w:ilvl w:val="0"/>
                                <w:numId w:val="10"/>
                              </w:numPr>
                              <w:tabs>
                                <w:tab w:val="left" w:pos="632"/>
                              </w:tabs>
                              <w:spacing w:before="86" w:after="0" w:line="273" w:lineRule="auto"/>
                              <w:ind w:left="632" w:right="340" w:hanging="360"/>
                              <w:jc w:val="left"/>
                              <w:rPr>
                                <w:rFonts w:ascii="Symbol" w:hAnsi="Symbol"/>
                                <w:sz w:val="20"/>
                              </w:rPr>
                            </w:pPr>
                            <w:r>
                              <w:rPr>
                                <w:sz w:val="20"/>
                              </w:rPr>
                              <w:t>Identify</w:t>
                            </w:r>
                            <w:r>
                              <w:rPr>
                                <w:spacing w:val="-4"/>
                                <w:sz w:val="20"/>
                              </w:rPr>
                              <w:t xml:space="preserve"> </w:t>
                            </w:r>
                            <w:r>
                              <w:rPr>
                                <w:sz w:val="20"/>
                              </w:rPr>
                              <w:t>gaps</w:t>
                            </w:r>
                            <w:r>
                              <w:rPr>
                                <w:spacing w:val="-4"/>
                                <w:sz w:val="20"/>
                              </w:rPr>
                              <w:t xml:space="preserve"> </w:t>
                            </w:r>
                            <w:r>
                              <w:rPr>
                                <w:sz w:val="20"/>
                              </w:rPr>
                              <w:t>and</w:t>
                            </w:r>
                            <w:r>
                              <w:rPr>
                                <w:spacing w:val="-7"/>
                                <w:sz w:val="20"/>
                              </w:rPr>
                              <w:t xml:space="preserve"> </w:t>
                            </w:r>
                            <w:r>
                              <w:rPr>
                                <w:sz w:val="20"/>
                              </w:rPr>
                              <w:t>help</w:t>
                            </w:r>
                            <w:r>
                              <w:rPr>
                                <w:spacing w:val="-7"/>
                                <w:sz w:val="20"/>
                              </w:rPr>
                              <w:t xml:space="preserve"> </w:t>
                            </w:r>
                            <w:r>
                              <w:rPr>
                                <w:sz w:val="20"/>
                              </w:rPr>
                              <w:t>to</w:t>
                            </w:r>
                            <w:r>
                              <w:rPr>
                                <w:spacing w:val="-7"/>
                                <w:sz w:val="20"/>
                              </w:rPr>
                              <w:t xml:space="preserve"> </w:t>
                            </w:r>
                            <w:r>
                              <w:rPr>
                                <w:sz w:val="20"/>
                              </w:rPr>
                              <w:t>solve</w:t>
                            </w:r>
                            <w:r>
                              <w:rPr>
                                <w:spacing w:val="-5"/>
                                <w:sz w:val="20"/>
                              </w:rPr>
                              <w:t xml:space="preserve"> </w:t>
                            </w:r>
                            <w:r>
                              <w:rPr>
                                <w:sz w:val="20"/>
                              </w:rPr>
                              <w:t>problems,</w:t>
                            </w:r>
                            <w:r>
                              <w:rPr>
                                <w:spacing w:val="-4"/>
                                <w:sz w:val="20"/>
                              </w:rPr>
                              <w:t xml:space="preserve"> </w:t>
                            </w:r>
                            <w:r>
                              <w:rPr>
                                <w:sz w:val="20"/>
                              </w:rPr>
                              <w:t>using</w:t>
                            </w:r>
                            <w:r>
                              <w:rPr>
                                <w:spacing w:val="-4"/>
                                <w:sz w:val="20"/>
                              </w:rPr>
                              <w:t xml:space="preserve"> </w:t>
                            </w:r>
                            <w:r>
                              <w:rPr>
                                <w:sz w:val="20"/>
                              </w:rPr>
                              <w:t xml:space="preserve">positive feedback in public and performance tips in private </w:t>
                            </w:r>
                            <w:r>
                              <w:rPr>
                                <w:spacing w:val="-2"/>
                                <w:sz w:val="20"/>
                              </w:rPr>
                              <w:t>conversation.</w:t>
                            </w:r>
                          </w:p>
                          <w:p w14:paraId="112F73B9">
                            <w:pPr>
                              <w:pStyle w:val="10"/>
                              <w:numPr>
                                <w:ilvl w:val="0"/>
                                <w:numId w:val="10"/>
                              </w:numPr>
                              <w:tabs>
                                <w:tab w:val="left" w:pos="632"/>
                              </w:tabs>
                              <w:spacing w:before="86" w:after="0" w:line="240" w:lineRule="auto"/>
                              <w:ind w:left="632" w:right="0" w:hanging="360"/>
                              <w:jc w:val="left"/>
                              <w:rPr>
                                <w:rFonts w:ascii="Symbol" w:hAnsi="Symbol"/>
                                <w:sz w:val="19"/>
                              </w:rPr>
                            </w:pPr>
                            <w:r>
                              <w:rPr>
                                <w:sz w:val="20"/>
                              </w:rPr>
                              <w:t>Openly</w:t>
                            </w:r>
                            <w:r>
                              <w:rPr>
                                <w:spacing w:val="-5"/>
                                <w:sz w:val="20"/>
                              </w:rPr>
                              <w:t xml:space="preserve"> </w:t>
                            </w:r>
                            <w:r>
                              <w:rPr>
                                <w:sz w:val="20"/>
                              </w:rPr>
                              <w:t>discuss</w:t>
                            </w:r>
                            <w:r>
                              <w:rPr>
                                <w:spacing w:val="-4"/>
                                <w:sz w:val="20"/>
                              </w:rPr>
                              <w:t xml:space="preserve"> </w:t>
                            </w:r>
                            <w:r>
                              <w:rPr>
                                <w:sz w:val="20"/>
                              </w:rPr>
                              <w:t>findings</w:t>
                            </w:r>
                            <w:r>
                              <w:rPr>
                                <w:spacing w:val="-4"/>
                                <w:sz w:val="20"/>
                              </w:rPr>
                              <w:t xml:space="preserve"> </w:t>
                            </w:r>
                            <w:r>
                              <w:rPr>
                                <w:sz w:val="20"/>
                              </w:rPr>
                              <w:t>and</w:t>
                            </w:r>
                            <w:r>
                              <w:rPr>
                                <w:spacing w:val="-4"/>
                                <w:sz w:val="20"/>
                              </w:rPr>
                              <w:t xml:space="preserve"> </w:t>
                            </w:r>
                            <w:r>
                              <w:rPr>
                                <w:spacing w:val="-2"/>
                                <w:sz w:val="20"/>
                              </w:rPr>
                              <w:t>recommendations</w:t>
                            </w:r>
                            <w:r>
                              <w:rPr>
                                <w:spacing w:val="-2"/>
                                <w:sz w:val="22"/>
                              </w:rPr>
                              <w:t>.</w:t>
                            </w:r>
                          </w:p>
                        </w:tc>
                      </w:tr>
                    </w:tbl>
                    <w:p w14:paraId="4D2D093A">
                      <w:pPr>
                        <w:pStyle w:val="8"/>
                      </w:pPr>
                    </w:p>
                  </w:txbxContent>
                </v:textbox>
              </v:shape>
            </w:pict>
          </mc:Fallback>
        </mc:AlternateContent>
      </w:r>
      <w:bookmarkStart w:id="11" w:name="_bookmark64"/>
      <w:bookmarkEnd w:id="11"/>
      <w:bookmarkStart w:id="12" w:name="_bookmark63"/>
      <w:bookmarkEnd w:id="12"/>
      <w:r>
        <w:rPr>
          <w:color w:val="2E5395"/>
        </w:rPr>
        <w:t>Supportive</w:t>
      </w:r>
      <w:r>
        <w:rPr>
          <w:color w:val="2E5395"/>
          <w:spacing w:val="-8"/>
        </w:rPr>
        <w:t xml:space="preserve"> </w:t>
      </w:r>
      <w:r>
        <w:rPr>
          <w:color w:val="2E5395"/>
          <w:spacing w:val="-2"/>
        </w:rPr>
        <w:t>supervision</w:t>
      </w:r>
    </w:p>
    <w:p w14:paraId="231934DC">
      <w:pPr>
        <w:pStyle w:val="8"/>
        <w:spacing w:before="152" w:line="264" w:lineRule="auto"/>
        <w:ind w:left="1276" w:right="6827"/>
      </w:pPr>
      <w:r>
        <w:t>AFP surveillance activities must be monitored and supervised to ensure the system remains highly sensitive.</w:t>
      </w:r>
      <w:r>
        <w:rPr>
          <w:spacing w:val="40"/>
        </w:rPr>
        <w:t xml:space="preserve"> </w:t>
      </w:r>
      <w:r>
        <w:t>Such continuous supervision should follow a predefined</w:t>
      </w:r>
      <w:r>
        <w:rPr>
          <w:spacing w:val="-8"/>
        </w:rPr>
        <w:t xml:space="preserve"> </w:t>
      </w:r>
      <w:r>
        <w:t>plan,</w:t>
      </w:r>
      <w:r>
        <w:rPr>
          <w:spacing w:val="-7"/>
        </w:rPr>
        <w:t xml:space="preserve"> </w:t>
      </w:r>
      <w:r>
        <w:t>using</w:t>
      </w:r>
      <w:r>
        <w:rPr>
          <w:spacing w:val="-8"/>
        </w:rPr>
        <w:t xml:space="preserve"> </w:t>
      </w:r>
      <w:r>
        <w:t>checklists</w:t>
      </w:r>
      <w:r>
        <w:rPr>
          <w:spacing w:val="-7"/>
        </w:rPr>
        <w:t xml:space="preserve"> </w:t>
      </w:r>
      <w:r>
        <w:t>for</w:t>
      </w:r>
      <w:r>
        <w:rPr>
          <w:spacing w:val="-9"/>
        </w:rPr>
        <w:t xml:space="preserve"> </w:t>
      </w:r>
      <w:r>
        <w:t>staff performance and including staff feedback and follow-up on potential corrective actions.</w:t>
      </w:r>
      <w:r>
        <w:rPr>
          <w:spacing w:val="40"/>
        </w:rPr>
        <w:t xml:space="preserve"> </w:t>
      </w:r>
      <w:r>
        <w:t>At all levels, supervisory visits and any other visit to the sites should be documented and written,</w:t>
      </w:r>
      <w:r>
        <w:rPr>
          <w:spacing w:val="-5"/>
        </w:rPr>
        <w:t xml:space="preserve"> </w:t>
      </w:r>
      <w:r>
        <w:t>constructive</w:t>
      </w:r>
      <w:r>
        <w:rPr>
          <w:spacing w:val="-10"/>
        </w:rPr>
        <w:t xml:space="preserve"> </w:t>
      </w:r>
      <w:r>
        <w:t>feedback</w:t>
      </w:r>
      <w:r>
        <w:rPr>
          <w:spacing w:val="-4"/>
        </w:rPr>
        <w:t xml:space="preserve"> </w:t>
      </w:r>
      <w:r>
        <w:t>should</w:t>
      </w:r>
      <w:r>
        <w:rPr>
          <w:spacing w:val="-10"/>
        </w:rPr>
        <w:t xml:space="preserve"> </w:t>
      </w:r>
      <w:r>
        <w:t>be provided (i.e. using the facilities' supervisory book) .</w:t>
      </w:r>
    </w:p>
    <w:p w14:paraId="04B0BBCB">
      <w:pPr>
        <w:pStyle w:val="8"/>
        <w:tabs>
          <w:tab w:val="left" w:pos="2575"/>
          <w:tab w:val="left" w:pos="3930"/>
          <w:tab w:val="left" w:pos="4705"/>
        </w:tabs>
        <w:spacing w:before="121"/>
        <w:ind w:left="1276"/>
      </w:pPr>
      <w:r>
        <w:rPr>
          <w:spacing w:val="-2"/>
        </w:rPr>
        <w:t>Supportive</w:t>
      </w:r>
      <w:r>
        <w:tab/>
      </w:r>
      <w:r>
        <w:rPr>
          <w:spacing w:val="-2"/>
        </w:rPr>
        <w:t>supervision</w:t>
      </w:r>
      <w:r>
        <w:tab/>
      </w:r>
      <w:r>
        <w:rPr>
          <w:spacing w:val="-2"/>
        </w:rPr>
        <w:t>visits</w:t>
      </w:r>
      <w:r>
        <w:tab/>
      </w:r>
      <w:r>
        <w:rPr>
          <w:spacing w:val="-5"/>
        </w:rPr>
        <w:t>for</w:t>
      </w:r>
    </w:p>
    <w:p w14:paraId="19554284">
      <w:pPr>
        <w:pStyle w:val="8"/>
        <w:spacing w:before="28" w:line="261" w:lineRule="auto"/>
        <w:ind w:left="1276" w:right="1127"/>
        <w:jc w:val="both"/>
      </w:pPr>
      <w:r>
        <w:t>provincial</w:t>
      </w:r>
      <w:r>
        <w:rPr>
          <w:spacing w:val="-13"/>
        </w:rPr>
        <w:t xml:space="preserve"> </w:t>
      </w:r>
      <w:r>
        <w:t>and</w:t>
      </w:r>
      <w:r>
        <w:rPr>
          <w:spacing w:val="-12"/>
        </w:rPr>
        <w:t xml:space="preserve"> </w:t>
      </w:r>
      <w:r>
        <w:t>district</w:t>
      </w:r>
      <w:r>
        <w:rPr>
          <w:spacing w:val="-13"/>
        </w:rPr>
        <w:t xml:space="preserve"> </w:t>
      </w:r>
      <w:r>
        <w:t>surveillance</w:t>
      </w:r>
      <w:r>
        <w:rPr>
          <w:spacing w:val="-12"/>
        </w:rPr>
        <w:t xml:space="preserve"> </w:t>
      </w:r>
      <w:r>
        <w:t>teams</w:t>
      </w:r>
      <w:r>
        <w:rPr>
          <w:spacing w:val="-13"/>
        </w:rPr>
        <w:t xml:space="preserve"> </w:t>
      </w:r>
      <w:r>
        <w:t>should</w:t>
      </w:r>
      <w:r>
        <w:rPr>
          <w:spacing w:val="-12"/>
        </w:rPr>
        <w:t xml:space="preserve"> </w:t>
      </w:r>
      <w:r>
        <w:t>not</w:t>
      </w:r>
      <w:r>
        <w:rPr>
          <w:spacing w:val="-13"/>
        </w:rPr>
        <w:t xml:space="preserve"> </w:t>
      </w:r>
      <w:r>
        <w:t>come</w:t>
      </w:r>
      <w:r>
        <w:rPr>
          <w:spacing w:val="-12"/>
        </w:rPr>
        <w:t xml:space="preserve"> </w:t>
      </w:r>
      <w:r>
        <w:t>across</w:t>
      </w:r>
      <w:r>
        <w:rPr>
          <w:spacing w:val="-12"/>
        </w:rPr>
        <w:t xml:space="preserve"> </w:t>
      </w:r>
      <w:r>
        <w:t>as</w:t>
      </w:r>
      <w:r>
        <w:rPr>
          <w:spacing w:val="-13"/>
        </w:rPr>
        <w:t xml:space="preserve"> </w:t>
      </w:r>
      <w:r>
        <w:t>'inspections',</w:t>
      </w:r>
      <w:r>
        <w:rPr>
          <w:spacing w:val="-12"/>
        </w:rPr>
        <w:t xml:space="preserve"> </w:t>
      </w:r>
      <w:r>
        <w:t>or</w:t>
      </w:r>
      <w:r>
        <w:rPr>
          <w:spacing w:val="-13"/>
        </w:rPr>
        <w:t xml:space="preserve"> </w:t>
      </w:r>
      <w:r>
        <w:t>focus</w:t>
      </w:r>
      <w:r>
        <w:rPr>
          <w:spacing w:val="-12"/>
        </w:rPr>
        <w:t xml:space="preserve"> </w:t>
      </w:r>
      <w:r>
        <w:t>on</w:t>
      </w:r>
      <w:r>
        <w:rPr>
          <w:spacing w:val="-13"/>
        </w:rPr>
        <w:t xml:space="preserve"> </w:t>
      </w:r>
      <w:r>
        <w:t>fault-finding, but emphasize sensitization, training, problem-solving and two-way communication.</w:t>
      </w:r>
    </w:p>
    <w:p w14:paraId="1AD36593">
      <w:pPr>
        <w:pStyle w:val="8"/>
        <w:spacing w:before="122" w:line="264" w:lineRule="auto"/>
        <w:ind w:left="1276" w:right="1128"/>
        <w:jc w:val="both"/>
      </w:pPr>
      <w:r>
        <w:rPr>
          <w:i/>
        </w:rPr>
        <w:t xml:space="preserve">One-on-one mentoring </w:t>
      </w:r>
      <w:r>
        <w:t>helps to build field staff capacity and confidence. As part of their mentoring and monitoring roles,</w:t>
      </w:r>
      <w:r>
        <w:rPr>
          <w:spacing w:val="-1"/>
        </w:rPr>
        <w:t xml:space="preserve"> </w:t>
      </w:r>
      <w:r>
        <w:t>supervisors should regularly accompany field staff during active surveillance (AS) visits and case investigations, and use the opportunity for ad-hoc, one-on-one mentoring.</w:t>
      </w:r>
    </w:p>
    <w:p w14:paraId="4BF3C249">
      <w:pPr>
        <w:pStyle w:val="8"/>
        <w:spacing w:before="122" w:line="264" w:lineRule="auto"/>
        <w:ind w:left="1276" w:right="1134"/>
        <w:jc w:val="both"/>
      </w:pPr>
      <w:r>
        <w:t>Managers</w:t>
      </w:r>
      <w:r>
        <w:rPr>
          <w:spacing w:val="-5"/>
        </w:rPr>
        <w:t xml:space="preserve"> </w:t>
      </w:r>
      <w:r>
        <w:t>should</w:t>
      </w:r>
      <w:r>
        <w:rPr>
          <w:spacing w:val="-7"/>
        </w:rPr>
        <w:t xml:space="preserve"> </w:t>
      </w:r>
      <w:r>
        <w:t>hold</w:t>
      </w:r>
      <w:r>
        <w:rPr>
          <w:spacing w:val="-6"/>
        </w:rPr>
        <w:t xml:space="preserve"> </w:t>
      </w:r>
      <w:r>
        <w:rPr>
          <w:i/>
        </w:rPr>
        <w:t>review</w:t>
      </w:r>
      <w:r>
        <w:rPr>
          <w:i/>
          <w:spacing w:val="-9"/>
        </w:rPr>
        <w:t xml:space="preserve"> </w:t>
      </w:r>
      <w:r>
        <w:rPr>
          <w:i/>
        </w:rPr>
        <w:t>meetings</w:t>
      </w:r>
      <w:r>
        <w:rPr>
          <w:i/>
          <w:spacing w:val="-3"/>
        </w:rPr>
        <w:t xml:space="preserve"> </w:t>
      </w:r>
      <w:r>
        <w:t>–</w:t>
      </w:r>
      <w:r>
        <w:rPr>
          <w:spacing w:val="-5"/>
        </w:rPr>
        <w:t xml:space="preserve"> </w:t>
      </w:r>
      <w:r>
        <w:t>both</w:t>
      </w:r>
      <w:r>
        <w:rPr>
          <w:spacing w:val="-7"/>
        </w:rPr>
        <w:t xml:space="preserve"> </w:t>
      </w:r>
      <w:r>
        <w:t>regular</w:t>
      </w:r>
      <w:r>
        <w:rPr>
          <w:spacing w:val="-4"/>
        </w:rPr>
        <w:t xml:space="preserve"> </w:t>
      </w:r>
      <w:r>
        <w:t>(ideally</w:t>
      </w:r>
      <w:r>
        <w:rPr>
          <w:spacing w:val="-7"/>
        </w:rPr>
        <w:t xml:space="preserve"> </w:t>
      </w:r>
      <w:r>
        <w:t>quarterly)</w:t>
      </w:r>
      <w:r>
        <w:rPr>
          <w:spacing w:val="-6"/>
        </w:rPr>
        <w:t xml:space="preserve"> </w:t>
      </w:r>
      <w:r>
        <w:t>group</w:t>
      </w:r>
      <w:r>
        <w:rPr>
          <w:spacing w:val="-7"/>
        </w:rPr>
        <w:t xml:space="preserve"> </w:t>
      </w:r>
      <w:r>
        <w:t>review</w:t>
      </w:r>
      <w:r>
        <w:rPr>
          <w:spacing w:val="-9"/>
        </w:rPr>
        <w:t xml:space="preserve"> </w:t>
      </w:r>
      <w:r>
        <w:t>meetings</w:t>
      </w:r>
      <w:r>
        <w:rPr>
          <w:spacing w:val="-5"/>
        </w:rPr>
        <w:t xml:space="preserve"> </w:t>
      </w:r>
      <w:r>
        <w:t>and</w:t>
      </w:r>
      <w:r>
        <w:rPr>
          <w:spacing w:val="-6"/>
        </w:rPr>
        <w:t xml:space="preserve"> </w:t>
      </w:r>
      <w:r>
        <w:t>one- on-one personal reviews – to discuss staff performance, provide updates, and set objectives and goals.</w:t>
      </w:r>
    </w:p>
    <w:p w14:paraId="4C083F84">
      <w:pPr>
        <w:pStyle w:val="3"/>
        <w:numPr>
          <w:ilvl w:val="1"/>
          <w:numId w:val="9"/>
        </w:numPr>
        <w:tabs>
          <w:tab w:val="left" w:pos="1725"/>
        </w:tabs>
        <w:spacing w:before="243" w:after="0" w:line="240" w:lineRule="auto"/>
        <w:ind w:left="1725" w:right="0" w:hanging="449"/>
        <w:jc w:val="both"/>
      </w:pPr>
      <w:bookmarkStart w:id="13" w:name="_bookmark65"/>
      <w:bookmarkEnd w:id="13"/>
      <w:r>
        <w:rPr>
          <w:color w:val="2E5395"/>
        </w:rPr>
        <w:t>Logistics</w:t>
      </w:r>
      <w:r>
        <w:rPr>
          <w:color w:val="2E5395"/>
          <w:spacing w:val="-2"/>
        </w:rPr>
        <w:t xml:space="preserve"> </w:t>
      </w:r>
      <w:r>
        <w:rPr>
          <w:color w:val="2E5395"/>
        </w:rPr>
        <w:t>for</w:t>
      </w:r>
      <w:r>
        <w:rPr>
          <w:color w:val="2E5395"/>
          <w:spacing w:val="-5"/>
        </w:rPr>
        <w:t xml:space="preserve"> </w:t>
      </w:r>
      <w:r>
        <w:rPr>
          <w:color w:val="2E5395"/>
          <w:spacing w:val="-2"/>
        </w:rPr>
        <w:t>surveillance</w:t>
      </w:r>
    </w:p>
    <w:p w14:paraId="0277CBD3">
      <w:pPr>
        <w:pStyle w:val="8"/>
        <w:spacing w:before="149" w:line="264" w:lineRule="auto"/>
        <w:ind w:left="1276" w:right="1132"/>
        <w:jc w:val="both"/>
      </w:pPr>
      <w:r>
        <w:t>Conducting high quality AFP and poliovirus surveillance requires considerable logistical support, particularly in countries of the African Region where resources are often limited.</w:t>
      </w:r>
      <w:r>
        <w:rPr>
          <w:spacing w:val="40"/>
        </w:rPr>
        <w:t xml:space="preserve"> </w:t>
      </w:r>
      <w:r>
        <w:t>In providing that support, MoH logisticians will usually be supported by their counterparts working as logisticians in the country's UNICEF and WHO offices.</w:t>
      </w:r>
    </w:p>
    <w:p w14:paraId="575DD6A0">
      <w:pPr>
        <w:pStyle w:val="8"/>
        <w:spacing w:before="119" w:line="264" w:lineRule="auto"/>
        <w:ind w:left="1276" w:right="1144"/>
      </w:pPr>
      <w:r>
        <w:t>Main</w:t>
      </w:r>
      <w:r>
        <w:rPr>
          <w:spacing w:val="40"/>
        </w:rPr>
        <w:t xml:space="preserve"> </w:t>
      </w:r>
      <w:r>
        <w:t>areas</w:t>
      </w:r>
      <w:r>
        <w:rPr>
          <w:spacing w:val="40"/>
        </w:rPr>
        <w:t xml:space="preserve"> </w:t>
      </w:r>
      <w:r>
        <w:t>for</w:t>
      </w:r>
      <w:r>
        <w:rPr>
          <w:spacing w:val="40"/>
        </w:rPr>
        <w:t xml:space="preserve"> </w:t>
      </w:r>
      <w:r>
        <w:t>which</w:t>
      </w:r>
      <w:r>
        <w:rPr>
          <w:spacing w:val="40"/>
        </w:rPr>
        <w:t xml:space="preserve"> </w:t>
      </w:r>
      <w:r>
        <w:t>the</w:t>
      </w:r>
      <w:r>
        <w:rPr>
          <w:spacing w:val="40"/>
        </w:rPr>
        <w:t xml:space="preserve"> </w:t>
      </w:r>
      <w:r>
        <w:t>direct</w:t>
      </w:r>
      <w:r>
        <w:rPr>
          <w:spacing w:val="40"/>
        </w:rPr>
        <w:t xml:space="preserve"> </w:t>
      </w:r>
      <w:r>
        <w:t>involvement</w:t>
      </w:r>
      <w:r>
        <w:rPr>
          <w:spacing w:val="40"/>
        </w:rPr>
        <w:t xml:space="preserve"> </w:t>
      </w:r>
      <w:r>
        <w:t>of</w:t>
      </w:r>
      <w:r>
        <w:rPr>
          <w:spacing w:val="40"/>
        </w:rPr>
        <w:t xml:space="preserve"> </w:t>
      </w:r>
      <w:r>
        <w:t>experienced</w:t>
      </w:r>
      <w:r>
        <w:rPr>
          <w:spacing w:val="40"/>
        </w:rPr>
        <w:t xml:space="preserve"> </w:t>
      </w:r>
      <w:r>
        <w:t>logisticians</w:t>
      </w:r>
      <w:r>
        <w:rPr>
          <w:spacing w:val="40"/>
        </w:rPr>
        <w:t xml:space="preserve"> </w:t>
      </w:r>
      <w:r>
        <w:t>is</w:t>
      </w:r>
      <w:r>
        <w:rPr>
          <w:spacing w:val="40"/>
        </w:rPr>
        <w:t xml:space="preserve"> </w:t>
      </w:r>
      <w:r>
        <w:t>needed,</w:t>
      </w:r>
      <w:r>
        <w:rPr>
          <w:spacing w:val="40"/>
        </w:rPr>
        <w:t xml:space="preserve"> </w:t>
      </w:r>
      <w:r>
        <w:t>but</w:t>
      </w:r>
      <w:r>
        <w:rPr>
          <w:spacing w:val="40"/>
        </w:rPr>
        <w:t xml:space="preserve"> </w:t>
      </w:r>
      <w:r>
        <w:t>for</w:t>
      </w:r>
      <w:r>
        <w:rPr>
          <w:spacing w:val="40"/>
        </w:rPr>
        <w:t xml:space="preserve"> </w:t>
      </w:r>
      <w:r>
        <w:t>which surveillance officers should also be trained and sensitized, are the following:</w:t>
      </w:r>
    </w:p>
    <w:p w14:paraId="07393CA3">
      <w:pPr>
        <w:pStyle w:val="9"/>
        <w:numPr>
          <w:ilvl w:val="0"/>
          <w:numId w:val="11"/>
        </w:numPr>
        <w:tabs>
          <w:tab w:val="left" w:pos="1982"/>
          <w:tab w:val="left" w:pos="1984"/>
        </w:tabs>
        <w:spacing w:before="121" w:after="0" w:line="264" w:lineRule="auto"/>
        <w:ind w:left="1984" w:right="1152" w:hanging="280"/>
        <w:jc w:val="left"/>
        <w:rPr>
          <w:sz w:val="22"/>
        </w:rPr>
      </w:pPr>
      <w:r>
        <w:rPr>
          <w:b/>
          <w:sz w:val="22"/>
        </w:rPr>
        <w:t xml:space="preserve">transportation </w:t>
      </w:r>
      <w:r>
        <w:rPr>
          <w:sz w:val="22"/>
        </w:rPr>
        <w:t>- ensuring that vehicles are available when and where they are needed by field surveillance</w:t>
      </w:r>
      <w:r>
        <w:rPr>
          <w:spacing w:val="-6"/>
          <w:sz w:val="22"/>
        </w:rPr>
        <w:t xml:space="preserve"> </w:t>
      </w:r>
      <w:r>
        <w:rPr>
          <w:sz w:val="22"/>
        </w:rPr>
        <w:t>officers</w:t>
      </w:r>
      <w:r>
        <w:rPr>
          <w:spacing w:val="-3"/>
          <w:sz w:val="22"/>
        </w:rPr>
        <w:t xml:space="preserve"> </w:t>
      </w:r>
      <w:r>
        <w:rPr>
          <w:sz w:val="22"/>
        </w:rPr>
        <w:t>for</w:t>
      </w:r>
      <w:r>
        <w:rPr>
          <w:spacing w:val="-5"/>
          <w:sz w:val="22"/>
        </w:rPr>
        <w:t xml:space="preserve"> </w:t>
      </w:r>
      <w:r>
        <w:rPr>
          <w:sz w:val="22"/>
        </w:rPr>
        <w:t>active</w:t>
      </w:r>
      <w:r>
        <w:rPr>
          <w:spacing w:val="-2"/>
          <w:sz w:val="22"/>
        </w:rPr>
        <w:t xml:space="preserve"> </w:t>
      </w:r>
      <w:r>
        <w:rPr>
          <w:sz w:val="22"/>
        </w:rPr>
        <w:t>surveillance</w:t>
      </w:r>
      <w:r>
        <w:rPr>
          <w:spacing w:val="-6"/>
          <w:sz w:val="22"/>
        </w:rPr>
        <w:t xml:space="preserve"> </w:t>
      </w:r>
      <w:r>
        <w:rPr>
          <w:sz w:val="22"/>
        </w:rPr>
        <w:t>or</w:t>
      </w:r>
      <w:r>
        <w:rPr>
          <w:spacing w:val="-2"/>
          <w:sz w:val="22"/>
        </w:rPr>
        <w:t xml:space="preserve"> </w:t>
      </w:r>
      <w:r>
        <w:rPr>
          <w:sz w:val="22"/>
        </w:rPr>
        <w:t>case</w:t>
      </w:r>
      <w:r>
        <w:rPr>
          <w:spacing w:val="-6"/>
          <w:sz w:val="22"/>
        </w:rPr>
        <w:t xml:space="preserve"> </w:t>
      </w:r>
      <w:r>
        <w:rPr>
          <w:sz w:val="22"/>
        </w:rPr>
        <w:t>investigations,</w:t>
      </w:r>
      <w:r>
        <w:rPr>
          <w:spacing w:val="-3"/>
          <w:sz w:val="22"/>
        </w:rPr>
        <w:t xml:space="preserve"> </w:t>
      </w:r>
      <w:r>
        <w:rPr>
          <w:sz w:val="22"/>
        </w:rPr>
        <w:t>as</w:t>
      </w:r>
      <w:r>
        <w:rPr>
          <w:spacing w:val="-3"/>
          <w:sz w:val="22"/>
        </w:rPr>
        <w:t xml:space="preserve"> </w:t>
      </w:r>
      <w:r>
        <w:rPr>
          <w:sz w:val="22"/>
        </w:rPr>
        <w:t>well</w:t>
      </w:r>
      <w:r>
        <w:rPr>
          <w:spacing w:val="-3"/>
          <w:sz w:val="22"/>
        </w:rPr>
        <w:t xml:space="preserve"> </w:t>
      </w:r>
      <w:r>
        <w:rPr>
          <w:sz w:val="22"/>
        </w:rPr>
        <w:t>as for</w:t>
      </w:r>
      <w:r>
        <w:rPr>
          <w:spacing w:val="-2"/>
          <w:sz w:val="22"/>
        </w:rPr>
        <w:t xml:space="preserve"> </w:t>
      </w:r>
      <w:r>
        <w:rPr>
          <w:sz w:val="22"/>
        </w:rPr>
        <w:t>transport</w:t>
      </w:r>
      <w:r>
        <w:rPr>
          <w:spacing w:val="-2"/>
          <w:sz w:val="22"/>
        </w:rPr>
        <w:t xml:space="preserve"> </w:t>
      </w:r>
      <w:r>
        <w:rPr>
          <w:sz w:val="22"/>
        </w:rPr>
        <w:t>of</w:t>
      </w:r>
      <w:r>
        <w:rPr>
          <w:spacing w:val="-4"/>
          <w:sz w:val="22"/>
        </w:rPr>
        <w:t xml:space="preserve"> </w:t>
      </w:r>
      <w:r>
        <w:rPr>
          <w:sz w:val="22"/>
        </w:rPr>
        <w:t>stool specimens to the laboratory, i.e. coordination with mail or courier services; in large countries, experts in vehicle fleet management and vehicle maintenance are needed, as is expert support in arranging frequent domestic and occasional international air transport, both for staff and for specimen transport;</w:t>
      </w:r>
    </w:p>
    <w:p w14:paraId="547E2C65">
      <w:pPr>
        <w:pStyle w:val="9"/>
        <w:numPr>
          <w:ilvl w:val="0"/>
          <w:numId w:val="11"/>
        </w:numPr>
        <w:tabs>
          <w:tab w:val="left" w:pos="1982"/>
          <w:tab w:val="left" w:pos="1984"/>
        </w:tabs>
        <w:spacing w:before="120" w:after="0" w:line="264" w:lineRule="auto"/>
        <w:ind w:left="1984" w:right="1229" w:hanging="280"/>
        <w:jc w:val="left"/>
        <w:rPr>
          <w:sz w:val="22"/>
        </w:rPr>
      </w:pPr>
      <w:r>
        <w:rPr>
          <w:b/>
          <w:sz w:val="22"/>
        </w:rPr>
        <w:t xml:space="preserve">materials needed for stool collection and transport - </w:t>
      </w:r>
      <w:r>
        <w:rPr>
          <w:sz w:val="22"/>
        </w:rPr>
        <w:t>making sure that stool collection kits, specimen</w:t>
      </w:r>
      <w:r>
        <w:rPr>
          <w:spacing w:val="-4"/>
          <w:sz w:val="22"/>
        </w:rPr>
        <w:t xml:space="preserve"> </w:t>
      </w:r>
      <w:r>
        <w:rPr>
          <w:sz w:val="22"/>
        </w:rPr>
        <w:t>carriers,</w:t>
      </w:r>
      <w:r>
        <w:rPr>
          <w:spacing w:val="-4"/>
          <w:sz w:val="22"/>
        </w:rPr>
        <w:t xml:space="preserve"> </w:t>
      </w:r>
      <w:r>
        <w:rPr>
          <w:sz w:val="22"/>
        </w:rPr>
        <w:t>ice</w:t>
      </w:r>
      <w:r>
        <w:rPr>
          <w:spacing w:val="-3"/>
          <w:sz w:val="22"/>
        </w:rPr>
        <w:t xml:space="preserve"> </w:t>
      </w:r>
      <w:r>
        <w:rPr>
          <w:sz w:val="22"/>
        </w:rPr>
        <w:t>packs</w:t>
      </w:r>
      <w:r>
        <w:rPr>
          <w:spacing w:val="-1"/>
          <w:sz w:val="22"/>
        </w:rPr>
        <w:t xml:space="preserve"> </w:t>
      </w:r>
      <w:r>
        <w:rPr>
          <w:sz w:val="22"/>
        </w:rPr>
        <w:t>and</w:t>
      </w:r>
      <w:r>
        <w:rPr>
          <w:spacing w:val="-4"/>
          <w:sz w:val="22"/>
        </w:rPr>
        <w:t xml:space="preserve"> </w:t>
      </w:r>
      <w:r>
        <w:rPr>
          <w:sz w:val="22"/>
        </w:rPr>
        <w:t>temperature</w:t>
      </w:r>
      <w:r>
        <w:rPr>
          <w:spacing w:val="-3"/>
          <w:sz w:val="22"/>
        </w:rPr>
        <w:t xml:space="preserve"> </w:t>
      </w:r>
      <w:r>
        <w:rPr>
          <w:sz w:val="22"/>
        </w:rPr>
        <w:t>monitoring</w:t>
      </w:r>
      <w:r>
        <w:rPr>
          <w:spacing w:val="-5"/>
          <w:sz w:val="22"/>
        </w:rPr>
        <w:t xml:space="preserve"> </w:t>
      </w:r>
      <w:r>
        <w:rPr>
          <w:sz w:val="22"/>
        </w:rPr>
        <w:t>devices</w:t>
      </w:r>
      <w:r>
        <w:rPr>
          <w:spacing w:val="-4"/>
          <w:sz w:val="22"/>
        </w:rPr>
        <w:t xml:space="preserve"> </w:t>
      </w:r>
      <w:r>
        <w:rPr>
          <w:sz w:val="22"/>
        </w:rPr>
        <w:t>are</w:t>
      </w:r>
      <w:r>
        <w:rPr>
          <w:spacing w:val="-7"/>
          <w:sz w:val="22"/>
        </w:rPr>
        <w:t xml:space="preserve"> </w:t>
      </w:r>
      <w:r>
        <w:rPr>
          <w:sz w:val="22"/>
        </w:rPr>
        <w:t>available</w:t>
      </w:r>
      <w:r>
        <w:rPr>
          <w:spacing w:val="-3"/>
          <w:sz w:val="22"/>
        </w:rPr>
        <w:t xml:space="preserve"> </w:t>
      </w:r>
      <w:r>
        <w:rPr>
          <w:sz w:val="22"/>
        </w:rPr>
        <w:t>where</w:t>
      </w:r>
      <w:r>
        <w:rPr>
          <w:spacing w:val="-7"/>
          <w:sz w:val="22"/>
        </w:rPr>
        <w:t xml:space="preserve"> </w:t>
      </w:r>
      <w:r>
        <w:rPr>
          <w:sz w:val="22"/>
        </w:rPr>
        <w:t>and when they are needed - allowing to maintain an intact 'reverse cold chain' for specimen transport;</w:t>
      </w:r>
    </w:p>
    <w:p w14:paraId="468D2E72">
      <w:pPr>
        <w:pStyle w:val="9"/>
        <w:numPr>
          <w:ilvl w:val="0"/>
          <w:numId w:val="11"/>
        </w:numPr>
        <w:tabs>
          <w:tab w:val="left" w:pos="1982"/>
          <w:tab w:val="left" w:pos="1984"/>
        </w:tabs>
        <w:spacing w:before="122" w:after="0" w:line="264" w:lineRule="auto"/>
        <w:ind w:left="1984" w:right="1137" w:hanging="280"/>
        <w:jc w:val="both"/>
        <w:rPr>
          <w:sz w:val="22"/>
        </w:rPr>
      </w:pPr>
      <w:r>
        <w:rPr>
          <w:sz w:val="22"/>
        </w:rPr>
        <w:t xml:space="preserve">for countries with a </w:t>
      </w:r>
      <w:r>
        <w:rPr>
          <w:b/>
          <w:sz w:val="22"/>
        </w:rPr>
        <w:t xml:space="preserve">polio laboratory, logistical expertise </w:t>
      </w:r>
      <w:r>
        <w:rPr>
          <w:sz w:val="22"/>
        </w:rPr>
        <w:t xml:space="preserve">is needed to assist the laboratory to ensure that laboratory materials, including consumables, reagents etc., are procured and available at the right time in the right quantities; laboratories also need support in arranging national and international transport of stool and environmental specimens and of poliovirus </w:t>
      </w:r>
      <w:r>
        <w:rPr>
          <w:spacing w:val="-2"/>
          <w:sz w:val="22"/>
        </w:rPr>
        <w:t>isolates;</w:t>
      </w:r>
    </w:p>
    <w:p w14:paraId="2B67D3AD">
      <w:pPr>
        <w:spacing w:before="119" w:line="264" w:lineRule="auto"/>
        <w:ind w:left="1984" w:right="1133" w:hanging="280"/>
        <w:jc w:val="both"/>
        <w:rPr>
          <w:sz w:val="22"/>
        </w:rPr>
      </w:pPr>
      <w:r>
        <w:rPr>
          <w:sz w:val="22"/>
        </w:rPr>
        <w:t>c)</w:t>
      </w:r>
      <w:r>
        <w:rPr>
          <w:spacing w:val="40"/>
          <w:sz w:val="22"/>
        </w:rPr>
        <w:t xml:space="preserve"> </w:t>
      </w:r>
      <w:r>
        <w:rPr>
          <w:b/>
          <w:sz w:val="22"/>
        </w:rPr>
        <w:t>communication and</w:t>
      </w:r>
      <w:r>
        <w:rPr>
          <w:b/>
          <w:spacing w:val="-3"/>
          <w:sz w:val="22"/>
        </w:rPr>
        <w:t xml:space="preserve"> </w:t>
      </w:r>
      <w:r>
        <w:rPr>
          <w:b/>
          <w:sz w:val="22"/>
        </w:rPr>
        <w:t>data</w:t>
      </w:r>
      <w:r>
        <w:rPr>
          <w:b/>
          <w:spacing w:val="-2"/>
          <w:sz w:val="22"/>
        </w:rPr>
        <w:t xml:space="preserve"> </w:t>
      </w:r>
      <w:r>
        <w:rPr>
          <w:b/>
          <w:sz w:val="22"/>
        </w:rPr>
        <w:t xml:space="preserve">management - </w:t>
      </w:r>
      <w:r>
        <w:rPr>
          <w:sz w:val="22"/>
        </w:rPr>
        <w:t>enabling the</w:t>
      </w:r>
      <w:r>
        <w:rPr>
          <w:spacing w:val="-2"/>
          <w:sz w:val="22"/>
        </w:rPr>
        <w:t xml:space="preserve"> </w:t>
      </w:r>
      <w:r>
        <w:rPr>
          <w:sz w:val="22"/>
        </w:rPr>
        <w:t>surveillance</w:t>
      </w:r>
      <w:r>
        <w:rPr>
          <w:spacing w:val="-3"/>
          <w:sz w:val="22"/>
        </w:rPr>
        <w:t xml:space="preserve"> </w:t>
      </w:r>
      <w:r>
        <w:rPr>
          <w:sz w:val="22"/>
        </w:rPr>
        <w:t>team to have the</w:t>
      </w:r>
      <w:r>
        <w:rPr>
          <w:spacing w:val="-2"/>
          <w:sz w:val="22"/>
        </w:rPr>
        <w:t xml:space="preserve"> </w:t>
      </w:r>
      <w:r>
        <w:rPr>
          <w:sz w:val="22"/>
        </w:rPr>
        <w:t>capacity for voice</w:t>
      </w:r>
      <w:r>
        <w:rPr>
          <w:spacing w:val="53"/>
          <w:sz w:val="22"/>
        </w:rPr>
        <w:t xml:space="preserve"> </w:t>
      </w:r>
      <w:r>
        <w:rPr>
          <w:sz w:val="22"/>
        </w:rPr>
        <w:t>and</w:t>
      </w:r>
      <w:r>
        <w:rPr>
          <w:spacing w:val="56"/>
          <w:sz w:val="22"/>
        </w:rPr>
        <w:t xml:space="preserve"> </w:t>
      </w:r>
      <w:r>
        <w:rPr>
          <w:sz w:val="22"/>
        </w:rPr>
        <w:t>data</w:t>
      </w:r>
      <w:r>
        <w:rPr>
          <w:spacing w:val="55"/>
          <w:sz w:val="22"/>
        </w:rPr>
        <w:t xml:space="preserve"> </w:t>
      </w:r>
      <w:r>
        <w:rPr>
          <w:sz w:val="22"/>
        </w:rPr>
        <w:t>communication</w:t>
      </w:r>
      <w:r>
        <w:rPr>
          <w:spacing w:val="58"/>
          <w:sz w:val="22"/>
        </w:rPr>
        <w:t xml:space="preserve"> </w:t>
      </w:r>
      <w:r>
        <w:rPr>
          <w:sz w:val="22"/>
        </w:rPr>
        <w:t>-</w:t>
      </w:r>
      <w:r>
        <w:rPr>
          <w:spacing w:val="56"/>
          <w:sz w:val="22"/>
        </w:rPr>
        <w:t xml:space="preserve"> </w:t>
      </w:r>
      <w:r>
        <w:rPr>
          <w:sz w:val="22"/>
        </w:rPr>
        <w:t>whether</w:t>
      </w:r>
      <w:r>
        <w:rPr>
          <w:spacing w:val="58"/>
          <w:sz w:val="22"/>
        </w:rPr>
        <w:t xml:space="preserve"> </w:t>
      </w:r>
      <w:r>
        <w:rPr>
          <w:sz w:val="22"/>
        </w:rPr>
        <w:t>through</w:t>
      </w:r>
      <w:r>
        <w:rPr>
          <w:spacing w:val="56"/>
          <w:sz w:val="22"/>
        </w:rPr>
        <w:t xml:space="preserve"> </w:t>
      </w:r>
      <w:r>
        <w:rPr>
          <w:sz w:val="22"/>
        </w:rPr>
        <w:t>provision</w:t>
      </w:r>
      <w:r>
        <w:rPr>
          <w:spacing w:val="55"/>
          <w:sz w:val="22"/>
        </w:rPr>
        <w:t xml:space="preserve"> </w:t>
      </w:r>
      <w:r>
        <w:rPr>
          <w:sz w:val="22"/>
        </w:rPr>
        <w:t>of</w:t>
      </w:r>
      <w:r>
        <w:rPr>
          <w:spacing w:val="55"/>
          <w:sz w:val="22"/>
        </w:rPr>
        <w:t xml:space="preserve"> </w:t>
      </w:r>
      <w:r>
        <w:rPr>
          <w:sz w:val="22"/>
        </w:rPr>
        <w:t>mobile</w:t>
      </w:r>
      <w:r>
        <w:rPr>
          <w:spacing w:val="54"/>
          <w:sz w:val="22"/>
        </w:rPr>
        <w:t xml:space="preserve"> </w:t>
      </w:r>
      <w:r>
        <w:rPr>
          <w:sz w:val="22"/>
        </w:rPr>
        <w:t>phones</w:t>
      </w:r>
      <w:r>
        <w:rPr>
          <w:spacing w:val="57"/>
          <w:sz w:val="22"/>
        </w:rPr>
        <w:t xml:space="preserve"> </w:t>
      </w:r>
      <w:r>
        <w:rPr>
          <w:sz w:val="22"/>
        </w:rPr>
        <w:t>or</w:t>
      </w:r>
      <w:r>
        <w:rPr>
          <w:spacing w:val="55"/>
          <w:sz w:val="22"/>
        </w:rPr>
        <w:t xml:space="preserve"> </w:t>
      </w:r>
      <w:r>
        <w:rPr>
          <w:spacing w:val="-2"/>
          <w:sz w:val="22"/>
        </w:rPr>
        <w:t>through</w:t>
      </w:r>
    </w:p>
    <w:p w14:paraId="2AFE2A6D">
      <w:pPr>
        <w:spacing w:after="0" w:line="264" w:lineRule="auto"/>
        <w:jc w:val="both"/>
        <w:rPr>
          <w:sz w:val="22"/>
        </w:rPr>
        <w:sectPr>
          <w:pgSz w:w="11910" w:h="16840"/>
          <w:pgMar w:top="920" w:right="141" w:bottom="960" w:left="0" w:header="0" w:footer="727" w:gutter="0"/>
          <w:cols w:space="720" w:num="1"/>
        </w:sectPr>
      </w:pPr>
    </w:p>
    <w:p w14:paraId="031EBBB7">
      <w:pPr>
        <w:pStyle w:val="8"/>
        <w:spacing w:before="27" w:line="264" w:lineRule="auto"/>
        <w:ind w:left="1984" w:right="1144"/>
      </w:pPr>
      <w:r>
        <w:t>reimbursing</w:t>
      </w:r>
      <w:r>
        <w:rPr>
          <w:spacing w:val="-5"/>
        </w:rPr>
        <w:t xml:space="preserve"> </w:t>
      </w:r>
      <w:r>
        <w:t>the</w:t>
      </w:r>
      <w:r>
        <w:rPr>
          <w:spacing w:val="-6"/>
        </w:rPr>
        <w:t xml:space="preserve"> </w:t>
      </w:r>
      <w:r>
        <w:t>use</w:t>
      </w:r>
      <w:r>
        <w:rPr>
          <w:spacing w:val="-7"/>
        </w:rPr>
        <w:t xml:space="preserve"> </w:t>
      </w:r>
      <w:r>
        <w:t>of</w:t>
      </w:r>
      <w:r>
        <w:rPr>
          <w:spacing w:val="-5"/>
        </w:rPr>
        <w:t xml:space="preserve"> </w:t>
      </w:r>
      <w:r>
        <w:t>private</w:t>
      </w:r>
      <w:r>
        <w:rPr>
          <w:spacing w:val="-7"/>
        </w:rPr>
        <w:t xml:space="preserve"> </w:t>
      </w:r>
      <w:r>
        <w:t>devices;</w:t>
      </w:r>
      <w:r>
        <w:rPr>
          <w:spacing w:val="-4"/>
        </w:rPr>
        <w:t xml:space="preserve"> </w:t>
      </w:r>
      <w:r>
        <w:t>in</w:t>
      </w:r>
      <w:r>
        <w:rPr>
          <w:spacing w:val="-8"/>
        </w:rPr>
        <w:t xml:space="preserve"> </w:t>
      </w:r>
      <w:r>
        <w:t>larger</w:t>
      </w:r>
      <w:r>
        <w:rPr>
          <w:spacing w:val="-6"/>
        </w:rPr>
        <w:t xml:space="preserve"> </w:t>
      </w:r>
      <w:r>
        <w:t>countries,</w:t>
      </w:r>
      <w:r>
        <w:rPr>
          <w:spacing w:val="-4"/>
        </w:rPr>
        <w:t xml:space="preserve"> </w:t>
      </w:r>
      <w:r>
        <w:t>expert</w:t>
      </w:r>
      <w:r>
        <w:rPr>
          <w:spacing w:val="-7"/>
        </w:rPr>
        <w:t xml:space="preserve"> </w:t>
      </w:r>
      <w:r>
        <w:t>help</w:t>
      </w:r>
      <w:r>
        <w:rPr>
          <w:spacing w:val="-5"/>
        </w:rPr>
        <w:t xml:space="preserve"> </w:t>
      </w:r>
      <w:r>
        <w:t>is</w:t>
      </w:r>
      <w:r>
        <w:rPr>
          <w:spacing w:val="-4"/>
        </w:rPr>
        <w:t xml:space="preserve"> </w:t>
      </w:r>
      <w:r>
        <w:t>needed</w:t>
      </w:r>
      <w:r>
        <w:rPr>
          <w:spacing w:val="-5"/>
        </w:rPr>
        <w:t xml:space="preserve"> </w:t>
      </w:r>
      <w:r>
        <w:t>to</w:t>
      </w:r>
      <w:r>
        <w:rPr>
          <w:spacing w:val="-5"/>
        </w:rPr>
        <w:t xml:space="preserve"> </w:t>
      </w:r>
      <w:r>
        <w:t>purchase</w:t>
      </w:r>
      <w:r>
        <w:rPr>
          <w:spacing w:val="-7"/>
        </w:rPr>
        <w:t xml:space="preserve"> </w:t>
      </w:r>
      <w:r>
        <w:t>and maintain computer and other digital equipment (i.e. GIS devices)</w:t>
      </w:r>
    </w:p>
    <w:p w14:paraId="78C962D6">
      <w:pPr>
        <w:pStyle w:val="8"/>
        <w:spacing w:before="181" w:line="264" w:lineRule="auto"/>
        <w:ind w:left="1276" w:right="1290"/>
      </w:pPr>
      <w:r>
        <w:rPr>
          <w:b/>
        </w:rPr>
        <w:t>Main</w:t>
      </w:r>
      <w:r>
        <w:rPr>
          <w:b/>
          <w:spacing w:val="-3"/>
        </w:rPr>
        <w:t xml:space="preserve"> </w:t>
      </w:r>
      <w:r>
        <w:rPr>
          <w:b/>
        </w:rPr>
        <w:t>tasks</w:t>
      </w:r>
      <w:r>
        <w:rPr>
          <w:b/>
          <w:spacing w:val="-4"/>
        </w:rPr>
        <w:t xml:space="preserve"> </w:t>
      </w:r>
      <w:r>
        <w:rPr>
          <w:b/>
        </w:rPr>
        <w:t>for</w:t>
      </w:r>
      <w:r>
        <w:rPr>
          <w:b/>
          <w:spacing w:val="-3"/>
        </w:rPr>
        <w:t xml:space="preserve"> </w:t>
      </w:r>
      <w:r>
        <w:rPr>
          <w:b/>
        </w:rPr>
        <w:t>logisticians</w:t>
      </w:r>
      <w:r>
        <w:rPr>
          <w:b/>
          <w:spacing w:val="-1"/>
        </w:rPr>
        <w:t xml:space="preserve"> </w:t>
      </w:r>
      <w:r>
        <w:t>related</w:t>
      </w:r>
      <w:r>
        <w:rPr>
          <w:spacing w:val="-4"/>
        </w:rPr>
        <w:t xml:space="preserve"> </w:t>
      </w:r>
      <w:r>
        <w:t>to</w:t>
      </w:r>
      <w:r>
        <w:rPr>
          <w:spacing w:val="-1"/>
        </w:rPr>
        <w:t xml:space="preserve"> </w:t>
      </w:r>
      <w:r>
        <w:t>AFP</w:t>
      </w:r>
      <w:r>
        <w:rPr>
          <w:spacing w:val="-2"/>
        </w:rPr>
        <w:t xml:space="preserve"> </w:t>
      </w:r>
      <w:r>
        <w:t>and poliovirus</w:t>
      </w:r>
      <w:r>
        <w:rPr>
          <w:spacing w:val="-2"/>
        </w:rPr>
        <w:t xml:space="preserve"> </w:t>
      </w:r>
      <w:r>
        <w:t>surveillance</w:t>
      </w:r>
      <w:r>
        <w:rPr>
          <w:spacing w:val="-3"/>
        </w:rPr>
        <w:t xml:space="preserve"> </w:t>
      </w:r>
      <w:r>
        <w:t>are</w:t>
      </w:r>
      <w:r>
        <w:rPr>
          <w:spacing w:val="-2"/>
        </w:rPr>
        <w:t xml:space="preserve"> </w:t>
      </w:r>
      <w:r>
        <w:t>to</w:t>
      </w:r>
      <w:r>
        <w:rPr>
          <w:spacing w:val="-4"/>
        </w:rPr>
        <w:t xml:space="preserve"> </w:t>
      </w:r>
      <w:r>
        <w:t>make</w:t>
      </w:r>
      <w:r>
        <w:rPr>
          <w:spacing w:val="-6"/>
        </w:rPr>
        <w:t xml:space="preserve"> </w:t>
      </w:r>
      <w:r>
        <w:t>sure</w:t>
      </w:r>
      <w:r>
        <w:rPr>
          <w:spacing w:val="-2"/>
        </w:rPr>
        <w:t xml:space="preserve"> </w:t>
      </w:r>
      <w:r>
        <w:t>that</w:t>
      </w:r>
      <w:r>
        <w:rPr>
          <w:spacing w:val="-2"/>
        </w:rPr>
        <w:t xml:space="preserve"> </w:t>
      </w:r>
      <w:r>
        <w:t>a)</w:t>
      </w:r>
      <w:r>
        <w:rPr>
          <w:spacing w:val="-3"/>
        </w:rPr>
        <w:t xml:space="preserve"> </w:t>
      </w:r>
      <w:r>
        <w:t>transport is available where and when it is needed, and that b) supplies are procured and available</w:t>
      </w:r>
    </w:p>
    <w:p w14:paraId="42E3B00B">
      <w:pPr>
        <w:spacing w:before="121"/>
        <w:ind w:left="1972" w:right="0" w:firstLine="0"/>
        <w:jc w:val="left"/>
        <w:rPr>
          <w:i/>
          <w:sz w:val="22"/>
        </w:rPr>
      </w:pPr>
      <w:r>
        <w:rPr>
          <w:i/>
          <w:sz w:val="22"/>
        </w:rPr>
        <w:t>'in</w:t>
      </w:r>
      <w:r>
        <w:rPr>
          <w:i/>
          <w:spacing w:val="-6"/>
          <w:sz w:val="22"/>
        </w:rPr>
        <w:t xml:space="preserve"> </w:t>
      </w:r>
      <w:r>
        <w:rPr>
          <w:i/>
          <w:sz w:val="22"/>
        </w:rPr>
        <w:t>the</w:t>
      </w:r>
      <w:r>
        <w:rPr>
          <w:i/>
          <w:spacing w:val="-2"/>
          <w:sz w:val="22"/>
        </w:rPr>
        <w:t xml:space="preserve"> </w:t>
      </w:r>
      <w:r>
        <w:rPr>
          <w:i/>
          <w:sz w:val="22"/>
        </w:rPr>
        <w:t>right</w:t>
      </w:r>
      <w:r>
        <w:rPr>
          <w:i/>
          <w:spacing w:val="-3"/>
          <w:sz w:val="22"/>
        </w:rPr>
        <w:t xml:space="preserve"> </w:t>
      </w:r>
      <w:r>
        <w:rPr>
          <w:i/>
          <w:sz w:val="22"/>
        </w:rPr>
        <w:t>quantities,</w:t>
      </w:r>
      <w:r>
        <w:rPr>
          <w:i/>
          <w:spacing w:val="-3"/>
          <w:sz w:val="22"/>
        </w:rPr>
        <w:t xml:space="preserve"> </w:t>
      </w:r>
      <w:r>
        <w:rPr>
          <w:i/>
          <w:sz w:val="22"/>
        </w:rPr>
        <w:t>right</w:t>
      </w:r>
      <w:r>
        <w:rPr>
          <w:i/>
          <w:spacing w:val="-3"/>
          <w:sz w:val="22"/>
        </w:rPr>
        <w:t xml:space="preserve"> </w:t>
      </w:r>
      <w:r>
        <w:rPr>
          <w:i/>
          <w:sz w:val="22"/>
        </w:rPr>
        <w:t>conditions,</w:t>
      </w:r>
      <w:r>
        <w:rPr>
          <w:i/>
          <w:spacing w:val="-3"/>
          <w:sz w:val="22"/>
        </w:rPr>
        <w:t xml:space="preserve"> </w:t>
      </w:r>
      <w:r>
        <w:rPr>
          <w:i/>
          <w:sz w:val="22"/>
        </w:rPr>
        <w:t>in</w:t>
      </w:r>
      <w:r>
        <w:rPr>
          <w:i/>
          <w:spacing w:val="-3"/>
          <w:sz w:val="22"/>
        </w:rPr>
        <w:t xml:space="preserve"> </w:t>
      </w:r>
      <w:r>
        <w:rPr>
          <w:i/>
          <w:sz w:val="22"/>
        </w:rPr>
        <w:t>the</w:t>
      </w:r>
      <w:r>
        <w:rPr>
          <w:i/>
          <w:spacing w:val="-2"/>
          <w:sz w:val="22"/>
        </w:rPr>
        <w:t xml:space="preserve"> </w:t>
      </w:r>
      <w:r>
        <w:rPr>
          <w:i/>
          <w:sz w:val="22"/>
        </w:rPr>
        <w:t>right</w:t>
      </w:r>
      <w:r>
        <w:rPr>
          <w:i/>
          <w:spacing w:val="-3"/>
          <w:sz w:val="22"/>
        </w:rPr>
        <w:t xml:space="preserve"> </w:t>
      </w:r>
      <w:r>
        <w:rPr>
          <w:i/>
          <w:sz w:val="22"/>
        </w:rPr>
        <w:t>place,</w:t>
      </w:r>
      <w:r>
        <w:rPr>
          <w:i/>
          <w:spacing w:val="-3"/>
          <w:sz w:val="22"/>
        </w:rPr>
        <w:t xml:space="preserve"> </w:t>
      </w:r>
      <w:r>
        <w:rPr>
          <w:i/>
          <w:sz w:val="22"/>
        </w:rPr>
        <w:t>at</w:t>
      </w:r>
      <w:r>
        <w:rPr>
          <w:i/>
          <w:spacing w:val="-6"/>
          <w:sz w:val="22"/>
        </w:rPr>
        <w:t xml:space="preserve"> </w:t>
      </w:r>
      <w:r>
        <w:rPr>
          <w:i/>
          <w:sz w:val="22"/>
        </w:rPr>
        <w:t>the</w:t>
      </w:r>
      <w:r>
        <w:rPr>
          <w:i/>
          <w:spacing w:val="-6"/>
          <w:sz w:val="22"/>
        </w:rPr>
        <w:t xml:space="preserve"> </w:t>
      </w:r>
      <w:r>
        <w:rPr>
          <w:i/>
          <w:sz w:val="22"/>
        </w:rPr>
        <w:t>right</w:t>
      </w:r>
      <w:r>
        <w:rPr>
          <w:i/>
          <w:spacing w:val="-2"/>
          <w:sz w:val="22"/>
        </w:rPr>
        <w:t xml:space="preserve"> </w:t>
      </w:r>
      <w:r>
        <w:rPr>
          <w:i/>
          <w:sz w:val="22"/>
        </w:rPr>
        <w:t>time</w:t>
      </w:r>
      <w:r>
        <w:rPr>
          <w:i/>
          <w:spacing w:val="-6"/>
          <w:sz w:val="22"/>
        </w:rPr>
        <w:t xml:space="preserve"> </w:t>
      </w:r>
      <w:r>
        <w:rPr>
          <w:i/>
          <w:sz w:val="22"/>
        </w:rPr>
        <w:t>and</w:t>
      </w:r>
      <w:r>
        <w:rPr>
          <w:i/>
          <w:spacing w:val="-2"/>
          <w:sz w:val="22"/>
        </w:rPr>
        <w:t xml:space="preserve"> </w:t>
      </w:r>
      <w:r>
        <w:rPr>
          <w:i/>
          <w:sz w:val="22"/>
        </w:rPr>
        <w:t>right</w:t>
      </w:r>
      <w:r>
        <w:rPr>
          <w:i/>
          <w:spacing w:val="-2"/>
          <w:sz w:val="22"/>
        </w:rPr>
        <w:t xml:space="preserve"> cost'</w:t>
      </w:r>
    </w:p>
    <w:p w14:paraId="1B8CC263">
      <w:pPr>
        <w:pStyle w:val="8"/>
        <w:spacing w:before="148" w:line="264" w:lineRule="auto"/>
        <w:ind w:left="1276" w:right="1144"/>
      </w:pPr>
      <w:r>
        <w:t>To accomplish this, the logistics officer, closely coordinating with other program managers, must make sure that the logistics aspects of surveillance are sufficiently considered in planning and budgeting surveillance</w:t>
      </w:r>
      <w:r>
        <w:rPr>
          <w:spacing w:val="-6"/>
        </w:rPr>
        <w:t xml:space="preserve"> </w:t>
      </w:r>
      <w:r>
        <w:t>and</w:t>
      </w:r>
      <w:r>
        <w:rPr>
          <w:spacing w:val="-3"/>
        </w:rPr>
        <w:t xml:space="preserve"> </w:t>
      </w:r>
      <w:r>
        <w:t>also</w:t>
      </w:r>
      <w:r>
        <w:rPr>
          <w:spacing w:val="-4"/>
        </w:rPr>
        <w:t xml:space="preserve"> </w:t>
      </w:r>
      <w:r>
        <w:t>during</w:t>
      </w:r>
      <w:r>
        <w:rPr>
          <w:spacing w:val="-4"/>
        </w:rPr>
        <w:t xml:space="preserve"> </w:t>
      </w:r>
      <w:r>
        <w:t>training</w:t>
      </w:r>
      <w:r>
        <w:rPr>
          <w:spacing w:val="-4"/>
        </w:rPr>
        <w:t xml:space="preserve"> </w:t>
      </w:r>
      <w:r>
        <w:t>of</w:t>
      </w:r>
      <w:r>
        <w:rPr>
          <w:spacing w:val="-4"/>
        </w:rPr>
        <w:t xml:space="preserve"> </w:t>
      </w:r>
      <w:r>
        <w:t>surveillance</w:t>
      </w:r>
      <w:r>
        <w:rPr>
          <w:spacing w:val="-6"/>
        </w:rPr>
        <w:t xml:space="preserve"> </w:t>
      </w:r>
      <w:r>
        <w:t>staff,</w:t>
      </w:r>
      <w:r>
        <w:rPr>
          <w:spacing w:val="-3"/>
        </w:rPr>
        <w:t xml:space="preserve"> </w:t>
      </w:r>
      <w:r>
        <w:t>and that</w:t>
      </w:r>
      <w:r>
        <w:rPr>
          <w:spacing w:val="-2"/>
        </w:rPr>
        <w:t xml:space="preserve"> </w:t>
      </w:r>
      <w:r>
        <w:t>all</w:t>
      </w:r>
      <w:r>
        <w:rPr>
          <w:spacing w:val="-3"/>
        </w:rPr>
        <w:t xml:space="preserve"> </w:t>
      </w:r>
      <w:r>
        <w:t>necessary</w:t>
      </w:r>
      <w:r>
        <w:rPr>
          <w:spacing w:val="-4"/>
        </w:rPr>
        <w:t xml:space="preserve"> </w:t>
      </w:r>
      <w:r>
        <w:t>resources - supplies</w:t>
      </w:r>
      <w:r>
        <w:rPr>
          <w:spacing w:val="-3"/>
        </w:rPr>
        <w:t xml:space="preserve"> </w:t>
      </w:r>
      <w:r>
        <w:t>and equipment - are procured in time and maintained.</w:t>
      </w:r>
    </w:p>
    <w:p w14:paraId="1CB14585">
      <w:pPr>
        <w:pStyle w:val="8"/>
        <w:spacing w:before="118"/>
        <w:ind w:left="1276"/>
      </w:pPr>
      <w:r>
        <w:t>Main</w:t>
      </w:r>
      <w:r>
        <w:rPr>
          <w:spacing w:val="-6"/>
        </w:rPr>
        <w:t xml:space="preserve"> </w:t>
      </w:r>
      <w:r>
        <w:t>surveillance-related</w:t>
      </w:r>
      <w:r>
        <w:rPr>
          <w:spacing w:val="1"/>
        </w:rPr>
        <w:t xml:space="preserve"> </w:t>
      </w:r>
      <w:r>
        <w:rPr>
          <w:i/>
        </w:rPr>
        <w:t>equipment</w:t>
      </w:r>
      <w:r>
        <w:rPr>
          <w:i/>
          <w:spacing w:val="-5"/>
        </w:rPr>
        <w:t xml:space="preserve"> </w:t>
      </w:r>
      <w:r>
        <w:t>to be</w:t>
      </w:r>
      <w:r>
        <w:rPr>
          <w:spacing w:val="-5"/>
        </w:rPr>
        <w:t xml:space="preserve"> </w:t>
      </w:r>
      <w:r>
        <w:t>procured</w:t>
      </w:r>
      <w:r>
        <w:rPr>
          <w:spacing w:val="-4"/>
        </w:rPr>
        <w:t xml:space="preserve"> </w:t>
      </w:r>
      <w:r>
        <w:t>and managed</w:t>
      </w:r>
      <w:r>
        <w:rPr>
          <w:spacing w:val="1"/>
        </w:rPr>
        <w:t xml:space="preserve"> </w:t>
      </w:r>
      <w:r>
        <w:t>by</w:t>
      </w:r>
      <w:r>
        <w:rPr>
          <w:spacing w:val="-4"/>
        </w:rPr>
        <w:t xml:space="preserve"> </w:t>
      </w:r>
      <w:r>
        <w:t>the</w:t>
      </w:r>
      <w:r>
        <w:rPr>
          <w:spacing w:val="-6"/>
        </w:rPr>
        <w:t xml:space="preserve"> </w:t>
      </w:r>
      <w:r>
        <w:t>logistician</w:t>
      </w:r>
      <w:r>
        <w:rPr>
          <w:spacing w:val="-3"/>
        </w:rPr>
        <w:t xml:space="preserve"> </w:t>
      </w:r>
      <w:r>
        <w:rPr>
          <w:spacing w:val="-2"/>
        </w:rPr>
        <w:t>include:</w:t>
      </w:r>
    </w:p>
    <w:p w14:paraId="3FF24439">
      <w:pPr>
        <w:pStyle w:val="9"/>
        <w:numPr>
          <w:ilvl w:val="0"/>
          <w:numId w:val="12"/>
        </w:numPr>
        <w:tabs>
          <w:tab w:val="left" w:pos="1844"/>
        </w:tabs>
        <w:spacing w:before="148" w:after="0" w:line="264" w:lineRule="auto"/>
        <w:ind w:left="1844" w:right="1386" w:hanging="284"/>
        <w:jc w:val="left"/>
        <w:rPr>
          <w:sz w:val="22"/>
        </w:rPr>
      </w:pPr>
      <w:r>
        <w:rPr>
          <w:sz w:val="22"/>
        </w:rPr>
        <w:t>laboratory</w:t>
      </w:r>
      <w:r>
        <w:rPr>
          <w:spacing w:val="-3"/>
          <w:sz w:val="22"/>
        </w:rPr>
        <w:t xml:space="preserve"> </w:t>
      </w:r>
      <w:r>
        <w:rPr>
          <w:sz w:val="22"/>
        </w:rPr>
        <w:t>equipment,</w:t>
      </w:r>
      <w:r>
        <w:rPr>
          <w:spacing w:val="-6"/>
          <w:sz w:val="22"/>
        </w:rPr>
        <w:t xml:space="preserve"> </w:t>
      </w:r>
      <w:r>
        <w:rPr>
          <w:sz w:val="22"/>
        </w:rPr>
        <w:t>specimen</w:t>
      </w:r>
      <w:r>
        <w:rPr>
          <w:spacing w:val="-7"/>
          <w:sz w:val="22"/>
        </w:rPr>
        <w:t xml:space="preserve"> </w:t>
      </w:r>
      <w:r>
        <w:rPr>
          <w:sz w:val="22"/>
        </w:rPr>
        <w:t>carriers,</w:t>
      </w:r>
      <w:r>
        <w:rPr>
          <w:spacing w:val="-6"/>
          <w:sz w:val="22"/>
        </w:rPr>
        <w:t xml:space="preserve"> </w:t>
      </w:r>
      <w:r>
        <w:rPr>
          <w:sz w:val="22"/>
        </w:rPr>
        <w:t>refrigerators/freezers,</w:t>
      </w:r>
      <w:r>
        <w:rPr>
          <w:spacing w:val="-6"/>
          <w:sz w:val="22"/>
        </w:rPr>
        <w:t xml:space="preserve"> </w:t>
      </w:r>
      <w:r>
        <w:rPr>
          <w:sz w:val="22"/>
        </w:rPr>
        <w:t>vehicles,</w:t>
      </w:r>
      <w:r>
        <w:rPr>
          <w:spacing w:val="-6"/>
          <w:sz w:val="22"/>
        </w:rPr>
        <w:t xml:space="preserve"> </w:t>
      </w:r>
      <w:r>
        <w:rPr>
          <w:sz w:val="22"/>
        </w:rPr>
        <w:t>motor</w:t>
      </w:r>
      <w:r>
        <w:rPr>
          <w:spacing w:val="-7"/>
          <w:sz w:val="22"/>
        </w:rPr>
        <w:t xml:space="preserve"> </w:t>
      </w:r>
      <w:r>
        <w:rPr>
          <w:sz w:val="22"/>
        </w:rPr>
        <w:t>bikes,</w:t>
      </w:r>
      <w:r>
        <w:rPr>
          <w:spacing w:val="-6"/>
          <w:sz w:val="22"/>
        </w:rPr>
        <w:t xml:space="preserve"> </w:t>
      </w:r>
      <w:r>
        <w:rPr>
          <w:sz w:val="22"/>
        </w:rPr>
        <w:t>bicycles, boats etc., computer and other digital equipment, communications equipment, etc.</w:t>
      </w:r>
    </w:p>
    <w:p w14:paraId="737E9275">
      <w:pPr>
        <w:spacing w:before="122"/>
        <w:ind w:left="1276" w:right="0" w:firstLine="0"/>
        <w:jc w:val="left"/>
        <w:rPr>
          <w:sz w:val="22"/>
        </w:rPr>
      </w:pPr>
      <w:r>
        <w:rPr>
          <w:sz w:val="22"/>
        </w:rPr>
        <w:t>Surveillance</w:t>
      </w:r>
      <w:r>
        <w:rPr>
          <w:spacing w:val="-7"/>
          <w:sz w:val="22"/>
        </w:rPr>
        <w:t xml:space="preserve"> </w:t>
      </w:r>
      <w:r>
        <w:rPr>
          <w:sz w:val="22"/>
        </w:rPr>
        <w:t xml:space="preserve">related </w:t>
      </w:r>
      <w:r>
        <w:rPr>
          <w:i/>
          <w:sz w:val="22"/>
        </w:rPr>
        <w:t>supplies</w:t>
      </w:r>
      <w:r>
        <w:rPr>
          <w:i/>
          <w:spacing w:val="-4"/>
          <w:sz w:val="22"/>
        </w:rPr>
        <w:t xml:space="preserve"> </w:t>
      </w:r>
      <w:r>
        <w:rPr>
          <w:spacing w:val="-2"/>
          <w:sz w:val="22"/>
        </w:rPr>
        <w:t>include:</w:t>
      </w:r>
    </w:p>
    <w:p w14:paraId="2C00708B">
      <w:pPr>
        <w:pStyle w:val="9"/>
        <w:numPr>
          <w:ilvl w:val="0"/>
          <w:numId w:val="12"/>
        </w:numPr>
        <w:tabs>
          <w:tab w:val="left" w:pos="1844"/>
        </w:tabs>
        <w:spacing w:before="147" w:after="0" w:line="261" w:lineRule="auto"/>
        <w:ind w:left="1844" w:right="1631" w:hanging="284"/>
        <w:jc w:val="left"/>
        <w:rPr>
          <w:sz w:val="22"/>
        </w:rPr>
      </w:pPr>
      <w:r>
        <w:rPr>
          <w:sz w:val="22"/>
        </w:rPr>
        <w:t>laboratory consumables, stool specimen kits, specimen shipping bags, fuel, maintenance of computers</w:t>
      </w:r>
      <w:r>
        <w:rPr>
          <w:spacing w:val="-5"/>
          <w:sz w:val="22"/>
        </w:rPr>
        <w:t xml:space="preserve"> </w:t>
      </w:r>
      <w:r>
        <w:rPr>
          <w:sz w:val="22"/>
        </w:rPr>
        <w:t>and</w:t>
      </w:r>
      <w:r>
        <w:rPr>
          <w:spacing w:val="-2"/>
          <w:sz w:val="22"/>
        </w:rPr>
        <w:t xml:space="preserve"> </w:t>
      </w:r>
      <w:r>
        <w:rPr>
          <w:sz w:val="22"/>
        </w:rPr>
        <w:t>communication</w:t>
      </w:r>
      <w:r>
        <w:rPr>
          <w:spacing w:val="-6"/>
          <w:sz w:val="22"/>
        </w:rPr>
        <w:t xml:space="preserve"> </w:t>
      </w:r>
      <w:r>
        <w:rPr>
          <w:sz w:val="22"/>
        </w:rPr>
        <w:t>equipment,</w:t>
      </w:r>
      <w:r>
        <w:rPr>
          <w:spacing w:val="-5"/>
          <w:sz w:val="22"/>
        </w:rPr>
        <w:t xml:space="preserve"> </w:t>
      </w:r>
      <w:r>
        <w:rPr>
          <w:sz w:val="22"/>
        </w:rPr>
        <w:t>printing</w:t>
      </w:r>
      <w:r>
        <w:rPr>
          <w:spacing w:val="-6"/>
          <w:sz w:val="22"/>
        </w:rPr>
        <w:t xml:space="preserve"> </w:t>
      </w:r>
      <w:r>
        <w:rPr>
          <w:sz w:val="22"/>
        </w:rPr>
        <w:t>and</w:t>
      </w:r>
      <w:r>
        <w:rPr>
          <w:spacing w:val="-5"/>
          <w:sz w:val="22"/>
        </w:rPr>
        <w:t xml:space="preserve"> </w:t>
      </w:r>
      <w:r>
        <w:rPr>
          <w:sz w:val="22"/>
        </w:rPr>
        <w:t>distribution</w:t>
      </w:r>
      <w:r>
        <w:rPr>
          <w:spacing w:val="-6"/>
          <w:sz w:val="22"/>
        </w:rPr>
        <w:t xml:space="preserve"> </w:t>
      </w:r>
      <w:r>
        <w:rPr>
          <w:sz w:val="22"/>
        </w:rPr>
        <w:t>of</w:t>
      </w:r>
      <w:r>
        <w:rPr>
          <w:spacing w:val="-6"/>
          <w:sz w:val="22"/>
        </w:rPr>
        <w:t xml:space="preserve"> </w:t>
      </w:r>
      <w:r>
        <w:rPr>
          <w:sz w:val="22"/>
        </w:rPr>
        <w:t>standard</w:t>
      </w:r>
      <w:r>
        <w:rPr>
          <w:spacing w:val="-6"/>
          <w:sz w:val="22"/>
        </w:rPr>
        <w:t xml:space="preserve"> </w:t>
      </w:r>
      <w:r>
        <w:rPr>
          <w:sz w:val="22"/>
        </w:rPr>
        <w:t>surveillance forms, production and distribution of social mobilization materials for surveillance, etc.</w:t>
      </w:r>
    </w:p>
    <w:p w14:paraId="6D15D763">
      <w:pPr>
        <w:pStyle w:val="8"/>
        <w:spacing w:before="98"/>
      </w:pPr>
    </w:p>
    <w:p w14:paraId="2E607411">
      <w:pPr>
        <w:pStyle w:val="2"/>
        <w:numPr>
          <w:ilvl w:val="0"/>
          <w:numId w:val="1"/>
        </w:numPr>
        <w:tabs>
          <w:tab w:val="left" w:pos="1704"/>
        </w:tabs>
        <w:spacing w:before="0" w:after="0" w:line="240" w:lineRule="auto"/>
        <w:ind w:left="1704" w:right="0" w:hanging="428"/>
        <w:jc w:val="left"/>
      </w:pPr>
      <w:r>
        <mc:AlternateContent>
          <mc:Choice Requires="wps">
            <w:drawing>
              <wp:anchor distT="0" distB="0" distL="0" distR="0" simplePos="0" relativeHeight="251689984" behindDoc="1" locked="0" layoutInCell="1" allowOverlap="1">
                <wp:simplePos x="0" y="0"/>
                <wp:positionH relativeFrom="page">
                  <wp:posOffset>792480</wp:posOffset>
                </wp:positionH>
                <wp:positionV relativeFrom="paragraph">
                  <wp:posOffset>285115</wp:posOffset>
                </wp:positionV>
                <wp:extent cx="5978525" cy="7620"/>
                <wp:effectExtent l="0" t="0" r="0" b="0"/>
                <wp:wrapTopAndBottom/>
                <wp:docPr id="95" name="Graphic 95"/>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95" o:spid="_x0000_s1026" o:spt="100" style="position:absolute;left:0pt;margin-left:62.4pt;margin-top:22.45pt;height:0.6pt;width:470.75pt;mso-position-horizontal-relative:page;mso-wrap-distance-bottom:0pt;mso-wrap-distance-top:0pt;z-index:-251626496;mso-width-relative:page;mso-height-relative:page;" fillcolor="#000000" filled="t" stroked="f" coordsize="5978525,7620" o:gfxdata="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BAFDa2AAA&#10;AAoBAAAPAAAAAAAAAAEAIAAAACIAAABkcnMvZG93bnJldi54bWxQSwECFAAUAAAACACHTuJACYUf&#10;iR4CAADeBAAADgAAAAAAAAABACAAAAAnAQAAZHJzL2Uyb0RvYy54bWxQSwUGAAAAAAYABgBZAQAA&#10;twUAAAAA&#10;" path="m5978524,0l0,0,0,7620,5978524,7620,5978524,0xe">
                <v:fill on="t" focussize="0,0"/>
                <v:stroke on="f"/>
                <v:imagedata o:title=""/>
                <o:lock v:ext="edit" aspectratio="f"/>
                <v:textbox inset="0mm,0mm,0mm,0mm"/>
                <w10:wrap type="topAndBottom"/>
              </v:shape>
            </w:pict>
          </mc:Fallback>
        </mc:AlternateContent>
      </w:r>
      <w:bookmarkStart w:id="14" w:name="_bookmark66"/>
      <w:bookmarkEnd w:id="14"/>
      <w:r>
        <w:rPr>
          <w:color w:val="2E5395"/>
        </w:rPr>
        <w:t>AFP</w:t>
      </w:r>
      <w:r>
        <w:rPr>
          <w:color w:val="2E5395"/>
          <w:spacing w:val="-8"/>
        </w:rPr>
        <w:t xml:space="preserve"> </w:t>
      </w:r>
      <w:r>
        <w:rPr>
          <w:color w:val="2E5395"/>
        </w:rPr>
        <w:t>and</w:t>
      </w:r>
      <w:r>
        <w:rPr>
          <w:color w:val="2E5395"/>
          <w:spacing w:val="-2"/>
        </w:rPr>
        <w:t xml:space="preserve"> </w:t>
      </w:r>
      <w:r>
        <w:rPr>
          <w:color w:val="2E5395"/>
        </w:rPr>
        <w:t>poliovirus</w:t>
      </w:r>
      <w:r>
        <w:rPr>
          <w:color w:val="2E5395"/>
          <w:spacing w:val="-2"/>
        </w:rPr>
        <w:t xml:space="preserve"> </w:t>
      </w:r>
      <w:r>
        <w:rPr>
          <w:color w:val="2E5395"/>
        </w:rPr>
        <w:t>surveillance</w:t>
      </w:r>
      <w:r>
        <w:rPr>
          <w:color w:val="2E5395"/>
          <w:spacing w:val="-4"/>
        </w:rPr>
        <w:t xml:space="preserve"> </w:t>
      </w:r>
      <w:r>
        <w:rPr>
          <w:color w:val="2E5395"/>
        </w:rPr>
        <w:t>in</w:t>
      </w:r>
      <w:r>
        <w:rPr>
          <w:color w:val="2E5395"/>
          <w:spacing w:val="-2"/>
        </w:rPr>
        <w:t xml:space="preserve"> </w:t>
      </w:r>
      <w:r>
        <w:rPr>
          <w:color w:val="2E5395"/>
        </w:rPr>
        <w:t>outbreak</w:t>
      </w:r>
      <w:r>
        <w:rPr>
          <w:color w:val="2E5395"/>
          <w:spacing w:val="-4"/>
        </w:rPr>
        <w:t xml:space="preserve"> </w:t>
      </w:r>
      <w:r>
        <w:rPr>
          <w:color w:val="2E5395"/>
          <w:spacing w:val="-2"/>
        </w:rPr>
        <w:t>settings</w:t>
      </w:r>
    </w:p>
    <w:p w14:paraId="5B383F88">
      <w:pPr>
        <w:pStyle w:val="8"/>
        <w:spacing w:before="123" w:line="264" w:lineRule="auto"/>
        <w:ind w:left="1276" w:right="1133"/>
        <w:jc w:val="both"/>
      </w:pPr>
      <w:r>
        <w:t>Sensitive</w:t>
      </w:r>
      <w:r>
        <w:rPr>
          <w:spacing w:val="-13"/>
        </w:rPr>
        <w:t xml:space="preserve"> </w:t>
      </w:r>
      <w:r>
        <w:t>surveillance</w:t>
      </w:r>
      <w:r>
        <w:rPr>
          <w:spacing w:val="-12"/>
        </w:rPr>
        <w:t xml:space="preserve"> </w:t>
      </w:r>
      <w:r>
        <w:t>for</w:t>
      </w:r>
      <w:r>
        <w:rPr>
          <w:spacing w:val="-13"/>
        </w:rPr>
        <w:t xml:space="preserve"> </w:t>
      </w:r>
      <w:r>
        <w:t>AFP</w:t>
      </w:r>
      <w:r>
        <w:rPr>
          <w:spacing w:val="-12"/>
        </w:rPr>
        <w:t xml:space="preserve"> </w:t>
      </w:r>
      <w:r>
        <w:t>and</w:t>
      </w:r>
      <w:r>
        <w:rPr>
          <w:spacing w:val="-13"/>
        </w:rPr>
        <w:t xml:space="preserve"> </w:t>
      </w:r>
      <w:r>
        <w:t>poliovirus</w:t>
      </w:r>
      <w:r>
        <w:rPr>
          <w:spacing w:val="-12"/>
        </w:rPr>
        <w:t xml:space="preserve"> </w:t>
      </w:r>
      <w:r>
        <w:t>is</w:t>
      </w:r>
      <w:r>
        <w:rPr>
          <w:spacing w:val="-13"/>
        </w:rPr>
        <w:t xml:space="preserve"> </w:t>
      </w:r>
      <w:r>
        <w:t>critically</w:t>
      </w:r>
      <w:r>
        <w:rPr>
          <w:spacing w:val="-12"/>
        </w:rPr>
        <w:t xml:space="preserve"> </w:t>
      </w:r>
      <w:r>
        <w:t>important</w:t>
      </w:r>
      <w:r>
        <w:rPr>
          <w:spacing w:val="-12"/>
        </w:rPr>
        <w:t xml:space="preserve"> </w:t>
      </w:r>
      <w:r>
        <w:t>for</w:t>
      </w:r>
      <w:r>
        <w:rPr>
          <w:spacing w:val="-13"/>
        </w:rPr>
        <w:t xml:space="preserve"> </w:t>
      </w:r>
      <w:r>
        <w:t>the</w:t>
      </w:r>
      <w:r>
        <w:rPr>
          <w:spacing w:val="-12"/>
        </w:rPr>
        <w:t xml:space="preserve"> </w:t>
      </w:r>
      <w:r>
        <w:t>timely</w:t>
      </w:r>
      <w:r>
        <w:rPr>
          <w:spacing w:val="-13"/>
        </w:rPr>
        <w:t xml:space="preserve"> </w:t>
      </w:r>
      <w:r>
        <w:t>detection</w:t>
      </w:r>
      <w:r>
        <w:rPr>
          <w:spacing w:val="-12"/>
        </w:rPr>
        <w:t xml:space="preserve"> </w:t>
      </w:r>
      <w:r>
        <w:t>of</w:t>
      </w:r>
      <w:r>
        <w:rPr>
          <w:spacing w:val="-13"/>
        </w:rPr>
        <w:t xml:space="preserve"> </w:t>
      </w:r>
      <w:r>
        <w:t>and</w:t>
      </w:r>
      <w:r>
        <w:rPr>
          <w:spacing w:val="-12"/>
        </w:rPr>
        <w:t xml:space="preserve"> </w:t>
      </w:r>
      <w:r>
        <w:t>response to</w:t>
      </w:r>
      <w:r>
        <w:rPr>
          <w:spacing w:val="-13"/>
        </w:rPr>
        <w:t xml:space="preserve"> </w:t>
      </w:r>
      <w:r>
        <w:t>polio</w:t>
      </w:r>
      <w:r>
        <w:rPr>
          <w:spacing w:val="-12"/>
        </w:rPr>
        <w:t xml:space="preserve"> </w:t>
      </w:r>
      <w:r>
        <w:t>outbreaks</w:t>
      </w:r>
      <w:r>
        <w:rPr>
          <w:spacing w:val="-13"/>
        </w:rPr>
        <w:t xml:space="preserve"> </w:t>
      </w:r>
      <w:r>
        <w:t>following</w:t>
      </w:r>
      <w:r>
        <w:rPr>
          <w:spacing w:val="-12"/>
        </w:rPr>
        <w:t xml:space="preserve"> </w:t>
      </w:r>
      <w:r>
        <w:t>the</w:t>
      </w:r>
      <w:r>
        <w:rPr>
          <w:spacing w:val="-13"/>
        </w:rPr>
        <w:t xml:space="preserve"> </w:t>
      </w:r>
      <w:r>
        <w:t>importation</w:t>
      </w:r>
      <w:r>
        <w:rPr>
          <w:spacing w:val="-12"/>
        </w:rPr>
        <w:t xml:space="preserve"> </w:t>
      </w:r>
      <w:r>
        <w:t>of</w:t>
      </w:r>
      <w:r>
        <w:rPr>
          <w:spacing w:val="-12"/>
        </w:rPr>
        <w:t xml:space="preserve"> </w:t>
      </w:r>
      <w:r>
        <w:t>wild</w:t>
      </w:r>
      <w:r>
        <w:rPr>
          <w:spacing w:val="-13"/>
        </w:rPr>
        <w:t xml:space="preserve"> </w:t>
      </w:r>
      <w:r>
        <w:t>or</w:t>
      </w:r>
      <w:r>
        <w:rPr>
          <w:spacing w:val="-12"/>
        </w:rPr>
        <w:t xml:space="preserve"> </w:t>
      </w:r>
      <w:r>
        <w:t>vaccine-derived</w:t>
      </w:r>
      <w:r>
        <w:rPr>
          <w:spacing w:val="-13"/>
        </w:rPr>
        <w:t xml:space="preserve"> </w:t>
      </w:r>
      <w:r>
        <w:t>poliovirus</w:t>
      </w:r>
      <w:r>
        <w:rPr>
          <w:spacing w:val="-10"/>
        </w:rPr>
        <w:t xml:space="preserve"> </w:t>
      </w:r>
      <w:r>
        <w:t>or</w:t>
      </w:r>
      <w:r>
        <w:rPr>
          <w:spacing w:val="-13"/>
        </w:rPr>
        <w:t xml:space="preserve"> </w:t>
      </w:r>
      <w:r>
        <w:t>emergence</w:t>
      </w:r>
      <w:r>
        <w:rPr>
          <w:spacing w:val="-12"/>
        </w:rPr>
        <w:t xml:space="preserve"> </w:t>
      </w:r>
      <w:r>
        <w:t>of</w:t>
      </w:r>
      <w:r>
        <w:rPr>
          <w:spacing w:val="-12"/>
        </w:rPr>
        <w:t xml:space="preserve"> </w:t>
      </w:r>
      <w:r>
        <w:t>cVDPV. Surveillance is a critically important outbreak response strategy.</w:t>
      </w:r>
      <w:r>
        <w:rPr>
          <w:spacing w:val="40"/>
        </w:rPr>
        <w:t xml:space="preserve"> </w:t>
      </w:r>
      <w:r>
        <w:t>As outlined in the GPEIs Standard Operating Procedures for responding to a poliovirus event or outbreak</w:t>
      </w:r>
      <w:r>
        <w:rPr>
          <w:vertAlign w:val="superscript"/>
        </w:rPr>
        <w:t>16</w:t>
      </w:r>
      <w:r>
        <w:rPr>
          <w:vertAlign w:val="baseline"/>
        </w:rPr>
        <w:t>, all countries affected by polio outbreaks should assure that surveillance is rapidly strengthened to be sufficiently robust and sensitive so that progress towards interrupting and eventually 'closing' the outbreak can be reliably monitored.</w:t>
      </w:r>
    </w:p>
    <w:p w14:paraId="047805C7">
      <w:pPr>
        <w:pStyle w:val="8"/>
        <w:spacing w:before="119" w:line="264" w:lineRule="auto"/>
        <w:ind w:left="1276" w:right="1130"/>
        <w:jc w:val="both"/>
      </w:pPr>
      <w:r>
        <w:t>As soon as the outbreak is laboratory-confirmed, a rapid risk assessment, including the analysis of surveillance and immunization data, will be conducted to determine the type and scope of the required large-scale immunization response.</w:t>
      </w:r>
      <w:r>
        <w:rPr>
          <w:spacing w:val="40"/>
        </w:rPr>
        <w:t xml:space="preserve"> </w:t>
      </w:r>
      <w:r>
        <w:t>In most newly detected polio outbreaks, only relatively small sub- national</w:t>
      </w:r>
      <w:r>
        <w:rPr>
          <w:spacing w:val="-13"/>
        </w:rPr>
        <w:t xml:space="preserve"> </w:t>
      </w:r>
      <w:r>
        <w:t>areas</w:t>
      </w:r>
      <w:r>
        <w:rPr>
          <w:spacing w:val="-12"/>
        </w:rPr>
        <w:t xml:space="preserve"> </w:t>
      </w:r>
      <w:r>
        <w:t>appear</w:t>
      </w:r>
      <w:r>
        <w:rPr>
          <w:spacing w:val="-13"/>
        </w:rPr>
        <w:t xml:space="preserve"> </w:t>
      </w:r>
      <w:r>
        <w:t>to</w:t>
      </w:r>
      <w:r>
        <w:rPr>
          <w:spacing w:val="-12"/>
        </w:rPr>
        <w:t xml:space="preserve"> </w:t>
      </w:r>
      <w:r>
        <w:t>be</w:t>
      </w:r>
      <w:r>
        <w:rPr>
          <w:spacing w:val="-13"/>
        </w:rPr>
        <w:t xml:space="preserve"> </w:t>
      </w:r>
      <w:r>
        <w:t>affected</w:t>
      </w:r>
      <w:r>
        <w:rPr>
          <w:spacing w:val="-12"/>
        </w:rPr>
        <w:t xml:space="preserve"> </w:t>
      </w:r>
      <w:r>
        <w:t>initially.</w:t>
      </w:r>
      <w:r>
        <w:rPr>
          <w:spacing w:val="7"/>
        </w:rPr>
        <w:t xml:space="preserve"> </w:t>
      </w:r>
      <w:r>
        <w:t>However,</w:t>
      </w:r>
      <w:r>
        <w:rPr>
          <w:spacing w:val="-10"/>
        </w:rPr>
        <w:t xml:space="preserve"> </w:t>
      </w:r>
      <w:r>
        <w:t>the</w:t>
      </w:r>
      <w:r>
        <w:rPr>
          <w:spacing w:val="-13"/>
        </w:rPr>
        <w:t xml:space="preserve"> </w:t>
      </w:r>
      <w:r>
        <w:t>outbreak</w:t>
      </w:r>
      <w:r>
        <w:rPr>
          <w:spacing w:val="-11"/>
        </w:rPr>
        <w:t xml:space="preserve"> </w:t>
      </w:r>
      <w:r>
        <w:t>virus</w:t>
      </w:r>
      <w:r>
        <w:rPr>
          <w:spacing w:val="-13"/>
        </w:rPr>
        <w:t xml:space="preserve"> </w:t>
      </w:r>
      <w:r>
        <w:t>is</w:t>
      </w:r>
      <w:r>
        <w:rPr>
          <w:spacing w:val="-12"/>
        </w:rPr>
        <w:t xml:space="preserve"> </w:t>
      </w:r>
      <w:r>
        <w:t>likely</w:t>
      </w:r>
      <w:r>
        <w:rPr>
          <w:spacing w:val="-13"/>
        </w:rPr>
        <w:t xml:space="preserve"> </w:t>
      </w:r>
      <w:r>
        <w:t>to</w:t>
      </w:r>
      <w:r>
        <w:rPr>
          <w:spacing w:val="-12"/>
        </w:rPr>
        <w:t xml:space="preserve"> </w:t>
      </w:r>
      <w:r>
        <w:t>already</w:t>
      </w:r>
      <w:r>
        <w:rPr>
          <w:spacing w:val="-13"/>
        </w:rPr>
        <w:t xml:space="preserve"> </w:t>
      </w:r>
      <w:r>
        <w:t>be</w:t>
      </w:r>
      <w:r>
        <w:rPr>
          <w:spacing w:val="-12"/>
        </w:rPr>
        <w:t xml:space="preserve"> </w:t>
      </w:r>
      <w:r>
        <w:t>circulating widely</w:t>
      </w:r>
      <w:r>
        <w:rPr>
          <w:spacing w:val="-13"/>
        </w:rPr>
        <w:t xml:space="preserve"> </w:t>
      </w:r>
      <w:r>
        <w:t>and</w:t>
      </w:r>
      <w:r>
        <w:rPr>
          <w:spacing w:val="-10"/>
        </w:rPr>
        <w:t xml:space="preserve"> </w:t>
      </w:r>
      <w:r>
        <w:t>spreading</w:t>
      </w:r>
      <w:r>
        <w:rPr>
          <w:spacing w:val="-11"/>
        </w:rPr>
        <w:t xml:space="preserve"> </w:t>
      </w:r>
      <w:r>
        <w:t>rapidly,</w:t>
      </w:r>
      <w:r>
        <w:rPr>
          <w:spacing w:val="-11"/>
        </w:rPr>
        <w:t xml:space="preserve"> </w:t>
      </w:r>
      <w:r>
        <w:t>and</w:t>
      </w:r>
      <w:r>
        <w:rPr>
          <w:spacing w:val="-11"/>
        </w:rPr>
        <w:t xml:space="preserve"> </w:t>
      </w:r>
      <w:r>
        <w:t>the</w:t>
      </w:r>
      <w:r>
        <w:rPr>
          <w:spacing w:val="-12"/>
        </w:rPr>
        <w:t xml:space="preserve"> </w:t>
      </w:r>
      <w:r>
        <w:t>full</w:t>
      </w:r>
      <w:r>
        <w:rPr>
          <w:spacing w:val="-11"/>
        </w:rPr>
        <w:t xml:space="preserve"> </w:t>
      </w:r>
      <w:r>
        <w:t>extent</w:t>
      </w:r>
      <w:r>
        <w:rPr>
          <w:spacing w:val="-12"/>
        </w:rPr>
        <w:t xml:space="preserve"> </w:t>
      </w:r>
      <w:r>
        <w:t>of</w:t>
      </w:r>
      <w:r>
        <w:rPr>
          <w:spacing w:val="-11"/>
        </w:rPr>
        <w:t xml:space="preserve"> </w:t>
      </w:r>
      <w:r>
        <w:t>transmission</w:t>
      </w:r>
      <w:r>
        <w:rPr>
          <w:spacing w:val="-11"/>
        </w:rPr>
        <w:t xml:space="preserve"> </w:t>
      </w:r>
      <w:r>
        <w:t>may</w:t>
      </w:r>
      <w:r>
        <w:rPr>
          <w:spacing w:val="-11"/>
        </w:rPr>
        <w:t xml:space="preserve"> </w:t>
      </w:r>
      <w:r>
        <w:t>not</w:t>
      </w:r>
      <w:r>
        <w:rPr>
          <w:spacing w:val="-12"/>
        </w:rPr>
        <w:t xml:space="preserve"> </w:t>
      </w:r>
      <w:r>
        <w:t>yet</w:t>
      </w:r>
      <w:r>
        <w:rPr>
          <w:spacing w:val="-13"/>
        </w:rPr>
        <w:t xml:space="preserve"> </w:t>
      </w:r>
      <w:r>
        <w:t>be</w:t>
      </w:r>
      <w:r>
        <w:rPr>
          <w:spacing w:val="-12"/>
        </w:rPr>
        <w:t xml:space="preserve"> </w:t>
      </w:r>
      <w:r>
        <w:t>detected</w:t>
      </w:r>
      <w:r>
        <w:rPr>
          <w:spacing w:val="-11"/>
        </w:rPr>
        <w:t xml:space="preserve"> </w:t>
      </w:r>
      <w:r>
        <w:t>because</w:t>
      </w:r>
      <w:r>
        <w:rPr>
          <w:spacing w:val="-13"/>
        </w:rPr>
        <w:t xml:space="preserve"> </w:t>
      </w:r>
      <w:r>
        <w:t>of</w:t>
      </w:r>
      <w:r>
        <w:rPr>
          <w:spacing w:val="-11"/>
        </w:rPr>
        <w:t xml:space="preserve"> </w:t>
      </w:r>
      <w:r>
        <w:t>weak surveillance. MOH and GPEI should develop a joint vaccination and surveillance strengthening plan and budget to guide outbreak response activities.</w:t>
      </w:r>
    </w:p>
    <w:p w14:paraId="53DF83DA">
      <w:pPr>
        <w:pStyle w:val="8"/>
        <w:spacing w:before="121" w:line="264" w:lineRule="auto"/>
        <w:ind w:left="1276" w:right="1133"/>
        <w:jc w:val="both"/>
      </w:pPr>
      <w:r>
        <w:t>Therefore, surveillance strengthening and enhancement, as rapidly as possible, is an integral part of outbreak</w:t>
      </w:r>
      <w:r>
        <w:rPr>
          <w:spacing w:val="-7"/>
        </w:rPr>
        <w:t xml:space="preserve"> </w:t>
      </w:r>
      <w:r>
        <w:t>response</w:t>
      </w:r>
      <w:r>
        <w:rPr>
          <w:spacing w:val="-13"/>
        </w:rPr>
        <w:t xml:space="preserve"> </w:t>
      </w:r>
      <w:r>
        <w:t>activities.</w:t>
      </w:r>
      <w:r>
        <w:rPr>
          <w:spacing w:val="28"/>
        </w:rPr>
        <w:t xml:space="preserve"> </w:t>
      </w:r>
      <w:r>
        <w:t>The</w:t>
      </w:r>
      <w:r>
        <w:rPr>
          <w:spacing w:val="-8"/>
        </w:rPr>
        <w:t xml:space="preserve"> </w:t>
      </w:r>
      <w:r>
        <w:t>following</w:t>
      </w:r>
      <w:r>
        <w:rPr>
          <w:spacing w:val="-10"/>
        </w:rPr>
        <w:t xml:space="preserve"> </w:t>
      </w:r>
      <w:r>
        <w:t>summarizes</w:t>
      </w:r>
      <w:r>
        <w:rPr>
          <w:spacing w:val="-9"/>
        </w:rPr>
        <w:t xml:space="preserve"> </w:t>
      </w:r>
      <w:r>
        <w:t>current</w:t>
      </w:r>
      <w:r>
        <w:rPr>
          <w:spacing w:val="-13"/>
        </w:rPr>
        <w:t xml:space="preserve"> </w:t>
      </w:r>
      <w:r>
        <w:t>globally</w:t>
      </w:r>
      <w:r>
        <w:rPr>
          <w:spacing w:val="-10"/>
        </w:rPr>
        <w:t xml:space="preserve"> </w:t>
      </w:r>
      <w:r>
        <w:t>recommended</w:t>
      </w:r>
      <w:r>
        <w:rPr>
          <w:spacing w:val="-7"/>
        </w:rPr>
        <w:t xml:space="preserve"> </w:t>
      </w:r>
      <w:r>
        <w:t>polio</w:t>
      </w:r>
      <w:r>
        <w:rPr>
          <w:spacing w:val="-11"/>
        </w:rPr>
        <w:t xml:space="preserve"> </w:t>
      </w:r>
      <w:r>
        <w:t>surveillance activities (AFP, environmental, and laboratory) to achieve the required sensitivity.</w:t>
      </w:r>
      <w:r>
        <w:rPr>
          <w:spacing w:val="40"/>
        </w:rPr>
        <w:t xml:space="preserve"> </w:t>
      </w:r>
      <w:r>
        <w:t>In addition to specifying the scope of the immunization response, national and subnational outbreak response plans should contain detailed sections on how</w:t>
      </w:r>
      <w:r>
        <w:rPr>
          <w:spacing w:val="-1"/>
        </w:rPr>
        <w:t xml:space="preserve"> </w:t>
      </w:r>
      <w:r>
        <w:t>to strengthen surveillance</w:t>
      </w:r>
      <w:r>
        <w:rPr>
          <w:spacing w:val="-3"/>
        </w:rPr>
        <w:t xml:space="preserve"> </w:t>
      </w:r>
      <w:r>
        <w:t>in order to address identified gaps in surveillance</w:t>
      </w:r>
      <w:r>
        <w:rPr>
          <w:spacing w:val="-9"/>
        </w:rPr>
        <w:t xml:space="preserve"> </w:t>
      </w:r>
      <w:r>
        <w:t>quality,</w:t>
      </w:r>
      <w:r>
        <w:rPr>
          <w:spacing w:val="-6"/>
        </w:rPr>
        <w:t xml:space="preserve"> </w:t>
      </w:r>
      <w:r>
        <w:t>and</w:t>
      </w:r>
      <w:r>
        <w:rPr>
          <w:spacing w:val="-2"/>
        </w:rPr>
        <w:t xml:space="preserve"> </w:t>
      </w:r>
      <w:r>
        <w:t>to</w:t>
      </w:r>
      <w:r>
        <w:rPr>
          <w:spacing w:val="-4"/>
        </w:rPr>
        <w:t xml:space="preserve"> </w:t>
      </w:r>
      <w:r>
        <w:t>achieve</w:t>
      </w:r>
      <w:r>
        <w:rPr>
          <w:spacing w:val="-4"/>
        </w:rPr>
        <w:t xml:space="preserve"> </w:t>
      </w:r>
      <w:r>
        <w:t>a</w:t>
      </w:r>
      <w:r>
        <w:rPr>
          <w:spacing w:val="-5"/>
        </w:rPr>
        <w:t xml:space="preserve"> </w:t>
      </w:r>
      <w:r>
        <w:t>high</w:t>
      </w:r>
      <w:r>
        <w:rPr>
          <w:spacing w:val="-7"/>
        </w:rPr>
        <w:t xml:space="preserve"> </w:t>
      </w:r>
      <w:r>
        <w:t>level</w:t>
      </w:r>
      <w:r>
        <w:rPr>
          <w:spacing w:val="-6"/>
        </w:rPr>
        <w:t xml:space="preserve"> </w:t>
      </w:r>
      <w:r>
        <w:t>of</w:t>
      </w:r>
      <w:r>
        <w:rPr>
          <w:spacing w:val="-7"/>
        </w:rPr>
        <w:t xml:space="preserve"> </w:t>
      </w:r>
      <w:r>
        <w:t>sensitivity.</w:t>
      </w:r>
      <w:r>
        <w:rPr>
          <w:spacing w:val="-7"/>
        </w:rPr>
        <w:t xml:space="preserve"> </w:t>
      </w:r>
      <w:r>
        <w:t>Technical</w:t>
      </w:r>
      <w:r>
        <w:rPr>
          <w:spacing w:val="-2"/>
        </w:rPr>
        <w:t xml:space="preserve"> </w:t>
      </w:r>
      <w:r>
        <w:t>and</w:t>
      </w:r>
      <w:r>
        <w:rPr>
          <w:spacing w:val="-2"/>
        </w:rPr>
        <w:t xml:space="preserve"> </w:t>
      </w:r>
      <w:r>
        <w:t>financial</w:t>
      </w:r>
      <w:r>
        <w:rPr>
          <w:spacing w:val="-6"/>
        </w:rPr>
        <w:t xml:space="preserve"> </w:t>
      </w:r>
      <w:r>
        <w:t>resources</w:t>
      </w:r>
      <w:r>
        <w:rPr>
          <w:spacing w:val="-5"/>
        </w:rPr>
        <w:t xml:space="preserve"> </w:t>
      </w:r>
      <w:r>
        <w:t>needed</w:t>
      </w:r>
      <w:r>
        <w:rPr>
          <w:spacing w:val="-3"/>
        </w:rPr>
        <w:t xml:space="preserve"> </w:t>
      </w:r>
      <w:r>
        <w:t>to implement activities, including dedicated surveillance staff at all levels, should be identified and also included in outbreak response plans.</w:t>
      </w:r>
    </w:p>
    <w:p w14:paraId="4064CD77">
      <w:pPr>
        <w:pStyle w:val="8"/>
        <w:spacing w:before="162" w:line="264" w:lineRule="auto"/>
        <w:ind w:left="1276" w:right="1139"/>
        <w:jc w:val="both"/>
      </w:pPr>
      <w:r>
        <w:t>Outbreaks cannot be considered closed, i.e. one cannot assume that transmission is interrupted, if the polio surveillance</w:t>
      </w:r>
      <w:r>
        <w:rPr>
          <w:spacing w:val="-3"/>
        </w:rPr>
        <w:t xml:space="preserve"> </w:t>
      </w:r>
      <w:r>
        <w:t>system is not</w:t>
      </w:r>
      <w:r>
        <w:rPr>
          <w:spacing w:val="-2"/>
        </w:rPr>
        <w:t xml:space="preserve"> </w:t>
      </w:r>
      <w:r>
        <w:t>sufficiently sensitive.</w:t>
      </w:r>
      <w:r>
        <w:rPr>
          <w:spacing w:val="40"/>
        </w:rPr>
        <w:t xml:space="preserve"> </w:t>
      </w:r>
      <w:r>
        <w:t>Surveillance</w:t>
      </w:r>
      <w:r>
        <w:rPr>
          <w:spacing w:val="-3"/>
        </w:rPr>
        <w:t xml:space="preserve"> </w:t>
      </w:r>
      <w:r>
        <w:t>teams at</w:t>
      </w:r>
      <w:r>
        <w:rPr>
          <w:spacing w:val="-2"/>
        </w:rPr>
        <w:t xml:space="preserve"> </w:t>
      </w:r>
      <w:r>
        <w:t>all levels should be</w:t>
      </w:r>
      <w:r>
        <w:rPr>
          <w:spacing w:val="-2"/>
        </w:rPr>
        <w:t xml:space="preserve"> </w:t>
      </w:r>
      <w:r>
        <w:t>prepared</w:t>
      </w:r>
    </w:p>
    <w:p w14:paraId="42DF4EA1">
      <w:pPr>
        <w:pStyle w:val="8"/>
        <w:spacing w:before="3"/>
        <w:rPr>
          <w:sz w:val="14"/>
        </w:rPr>
      </w:pPr>
      <w:r>
        <w:rPr>
          <w:sz w:val="14"/>
        </w:rPr>
        <mc:AlternateContent>
          <mc:Choice Requires="wps">
            <w:drawing>
              <wp:anchor distT="0" distB="0" distL="0" distR="0" simplePos="0" relativeHeight="251689984" behindDoc="1" locked="0" layoutInCell="1" allowOverlap="1">
                <wp:simplePos x="0" y="0"/>
                <wp:positionH relativeFrom="page">
                  <wp:posOffset>810260</wp:posOffset>
                </wp:positionH>
                <wp:positionV relativeFrom="paragraph">
                  <wp:posOffset>125730</wp:posOffset>
                </wp:positionV>
                <wp:extent cx="1829435" cy="10160"/>
                <wp:effectExtent l="0" t="0" r="0" b="0"/>
                <wp:wrapTopAndBottom/>
                <wp:docPr id="96" name="Graphic 96"/>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96" o:spid="_x0000_s1026" o:spt="100" style="position:absolute;left:0pt;margin-left:63.8pt;margin-top:9.9pt;height:0.8pt;width:144.05pt;mso-position-horizontal-relative:page;mso-wrap-distance-bottom:0pt;mso-wrap-distance-top:0pt;z-index:-251626496;mso-width-relative:page;mso-height-relative:page;" fillcolor="#000000" filled="t" stroked="f" coordsize="1829435,10160" o:gfxdata="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2XZMDWAAAA&#10;CQEAAA8AAAAAAAAAAQAgAAAAIgAAAGRycy9kb3ducmV2LnhtbFBLAQIUABQAAAAIAIdO4kApC2uh&#10;HwIAAOIEAAAOAAAAAAAAAAEAIAAAACUBAABkcnMvZTJvRG9jLnhtbFBLBQYAAAAABgAGAFkBAAC2&#10;BQAAAAA=&#10;" path="m1829435,0l0,0,0,10159,1829435,10159,1829435,0xe">
                <v:fill on="t" focussize="0,0"/>
                <v:stroke on="f"/>
                <v:imagedata o:title=""/>
                <o:lock v:ext="edit" aspectratio="f"/>
                <v:textbox inset="0mm,0mm,0mm,0mm"/>
                <w10:wrap type="topAndBottom"/>
              </v:shape>
            </w:pict>
          </mc:Fallback>
        </mc:AlternateContent>
      </w:r>
    </w:p>
    <w:p w14:paraId="5799F14D">
      <w:pPr>
        <w:spacing w:before="148" w:line="266" w:lineRule="auto"/>
        <w:ind w:left="1276" w:right="1394" w:firstLine="0"/>
        <w:jc w:val="left"/>
        <w:rPr>
          <w:sz w:val="18"/>
        </w:rPr>
      </w:pPr>
      <w:r>
        <w:rPr>
          <w:sz w:val="18"/>
          <w:vertAlign w:val="superscript"/>
        </w:rPr>
        <w:t>16</w:t>
      </w:r>
      <w:r>
        <w:rPr>
          <w:sz w:val="18"/>
          <w:vertAlign w:val="baseline"/>
        </w:rPr>
        <w:t xml:space="preserve"> Standard Operating Procedures for Responding to a Poliovirus Event or Outbreak.</w:t>
      </w:r>
      <w:r>
        <w:rPr>
          <w:spacing w:val="40"/>
          <w:sz w:val="18"/>
          <w:vertAlign w:val="baseline"/>
        </w:rPr>
        <w:t xml:space="preserve"> </w:t>
      </w:r>
      <w:r>
        <w:rPr>
          <w:sz w:val="18"/>
          <w:vertAlign w:val="baseline"/>
        </w:rPr>
        <w:t xml:space="preserve">WHO, 2022. </w:t>
      </w:r>
      <w:r>
        <w:rPr>
          <w:spacing w:val="-2"/>
          <w:sz w:val="18"/>
          <w:vertAlign w:val="baseline"/>
        </w:rPr>
        <w:t>https://polioeradication.org/wp-content/uploads/2022/09/Standard-Operating-Procedures-For-Responding-to-a-Poliovirus-</w:t>
      </w:r>
      <w:r>
        <w:rPr>
          <w:sz w:val="18"/>
          <w:vertAlign w:val="baseline"/>
        </w:rPr>
        <w:t xml:space="preserve"> </w:t>
      </w:r>
      <w:r>
        <w:rPr>
          <w:spacing w:val="-2"/>
          <w:sz w:val="18"/>
          <w:vertAlign w:val="baseline"/>
        </w:rPr>
        <w:t>Event-Or-Outbreak-20220905-V4-EN.pdf</w:t>
      </w:r>
    </w:p>
    <w:p w14:paraId="50ACE1D8">
      <w:pPr>
        <w:spacing w:after="0" w:line="266" w:lineRule="auto"/>
        <w:jc w:val="left"/>
        <w:rPr>
          <w:sz w:val="18"/>
        </w:rPr>
        <w:sectPr>
          <w:pgSz w:w="11910" w:h="16840"/>
          <w:pgMar w:top="920" w:right="141" w:bottom="940" w:left="0" w:header="0" w:footer="727" w:gutter="0"/>
          <w:cols w:space="720" w:num="1"/>
        </w:sectPr>
      </w:pPr>
    </w:p>
    <w:p w14:paraId="5FCA073A">
      <w:pPr>
        <w:pStyle w:val="8"/>
        <w:spacing w:before="27" w:line="264" w:lineRule="auto"/>
        <w:ind w:left="1276" w:right="1129"/>
        <w:jc w:val="both"/>
      </w:pPr>
      <w:r>
        <w:t>to provide a comprehensive summary of surveillance performance as part of the GPEI's Outbreak Response</w:t>
      </w:r>
      <w:r>
        <w:rPr>
          <w:spacing w:val="-9"/>
        </w:rPr>
        <w:t xml:space="preserve"> </w:t>
      </w:r>
      <w:r>
        <w:t>Assessments</w:t>
      </w:r>
      <w:r>
        <w:rPr>
          <w:spacing w:val="-5"/>
        </w:rPr>
        <w:t xml:space="preserve"> </w:t>
      </w:r>
      <w:r>
        <w:t>(OBRA,</w:t>
      </w:r>
      <w:r>
        <w:rPr>
          <w:spacing w:val="-6"/>
        </w:rPr>
        <w:t xml:space="preserve"> </w:t>
      </w:r>
      <w:r>
        <w:t>also</w:t>
      </w:r>
      <w:r>
        <w:rPr>
          <w:spacing w:val="-7"/>
        </w:rPr>
        <w:t xml:space="preserve"> </w:t>
      </w:r>
      <w:r>
        <w:t>see</w:t>
      </w:r>
      <w:r>
        <w:rPr>
          <w:spacing w:val="-4"/>
        </w:rPr>
        <w:t xml:space="preserve"> </w:t>
      </w:r>
      <w:r>
        <w:fldChar w:fldCharType="begin"/>
      </w:r>
      <w:r>
        <w:instrText xml:space="preserve"> HYPERLINK \l "_bookmark37" </w:instrText>
      </w:r>
      <w:r>
        <w:fldChar w:fldCharType="separate"/>
      </w:r>
      <w:r>
        <w:rPr>
          <w:color w:val="0462C1"/>
          <w:u w:val="single" w:color="0462C1"/>
        </w:rPr>
        <w:t>Chapter</w:t>
      </w:r>
      <w:r>
        <w:rPr>
          <w:color w:val="0462C1"/>
          <w:spacing w:val="-8"/>
          <w:u w:val="single" w:color="0462C1"/>
        </w:rPr>
        <w:t xml:space="preserve"> </w:t>
      </w:r>
      <w:r>
        <w:rPr>
          <w:color w:val="0462C1"/>
          <w:u w:val="single" w:color="0462C1"/>
        </w:rPr>
        <w:t>5.6</w:t>
      </w:r>
      <w:r>
        <w:rPr>
          <w:color w:val="0462C1"/>
          <w:u w:val="single" w:color="0462C1"/>
        </w:rPr>
        <w:fldChar w:fldCharType="end"/>
      </w:r>
      <w:r>
        <w:t>).</w:t>
      </w:r>
      <w:r>
        <w:rPr>
          <w:spacing w:val="40"/>
        </w:rPr>
        <w:t xml:space="preserve"> </w:t>
      </w:r>
      <w:r>
        <w:t>OBRAs</w:t>
      </w:r>
      <w:r>
        <w:rPr>
          <w:spacing w:val="-5"/>
        </w:rPr>
        <w:t xml:space="preserve"> </w:t>
      </w:r>
      <w:r>
        <w:t>assess</w:t>
      </w:r>
      <w:r>
        <w:rPr>
          <w:spacing w:val="-5"/>
        </w:rPr>
        <w:t xml:space="preserve"> </w:t>
      </w:r>
      <w:r>
        <w:t>whether</w:t>
      </w:r>
      <w:r>
        <w:rPr>
          <w:spacing w:val="-8"/>
        </w:rPr>
        <w:t xml:space="preserve"> </w:t>
      </w:r>
      <w:r>
        <w:t>vaccination</w:t>
      </w:r>
      <w:r>
        <w:rPr>
          <w:spacing w:val="-3"/>
        </w:rPr>
        <w:t xml:space="preserve"> </w:t>
      </w:r>
      <w:r>
        <w:t>and</w:t>
      </w:r>
      <w:r>
        <w:rPr>
          <w:spacing w:val="-7"/>
        </w:rPr>
        <w:t xml:space="preserve"> </w:t>
      </w:r>
      <w:r>
        <w:t>surveillance activities</w:t>
      </w:r>
      <w:r>
        <w:rPr>
          <w:spacing w:val="-3"/>
        </w:rPr>
        <w:t xml:space="preserve"> </w:t>
      </w:r>
      <w:r>
        <w:t>are</w:t>
      </w:r>
      <w:r>
        <w:rPr>
          <w:spacing w:val="-2"/>
        </w:rPr>
        <w:t xml:space="preserve"> </w:t>
      </w:r>
      <w:r>
        <w:t>robust</w:t>
      </w:r>
      <w:r>
        <w:rPr>
          <w:spacing w:val="-6"/>
        </w:rPr>
        <w:t xml:space="preserve"> </w:t>
      </w:r>
      <w:r>
        <w:t>enough to stop transmission</w:t>
      </w:r>
      <w:r>
        <w:rPr>
          <w:spacing w:val="-4"/>
        </w:rPr>
        <w:t xml:space="preserve"> </w:t>
      </w:r>
      <w:r>
        <w:t>and</w:t>
      </w:r>
      <w:r>
        <w:rPr>
          <w:spacing w:val="-1"/>
        </w:rPr>
        <w:t xml:space="preserve"> </w:t>
      </w:r>
      <w:r>
        <w:t>to</w:t>
      </w:r>
      <w:r>
        <w:rPr>
          <w:spacing w:val="-4"/>
        </w:rPr>
        <w:t xml:space="preserve"> </w:t>
      </w:r>
      <w:r>
        <w:t>provide</w:t>
      </w:r>
      <w:r>
        <w:rPr>
          <w:spacing w:val="-2"/>
        </w:rPr>
        <w:t xml:space="preserve"> </w:t>
      </w:r>
      <w:r>
        <w:t>evidence</w:t>
      </w:r>
      <w:r>
        <w:rPr>
          <w:spacing w:val="-3"/>
        </w:rPr>
        <w:t xml:space="preserve"> </w:t>
      </w:r>
      <w:r>
        <w:t>to</w:t>
      </w:r>
      <w:r>
        <w:rPr>
          <w:spacing w:val="-4"/>
        </w:rPr>
        <w:t xml:space="preserve"> </w:t>
      </w:r>
      <w:r>
        <w:t>reliably</w:t>
      </w:r>
      <w:r>
        <w:rPr>
          <w:spacing w:val="-4"/>
        </w:rPr>
        <w:t xml:space="preserve"> </w:t>
      </w:r>
      <w:r>
        <w:t>document</w:t>
      </w:r>
      <w:r>
        <w:rPr>
          <w:spacing w:val="-5"/>
        </w:rPr>
        <w:t xml:space="preserve"> </w:t>
      </w:r>
      <w:r>
        <w:t>progress. If an OBRA finds that an outbreak cannot yet be considered as interrupted, further activities will be identified and recommended to address remaining gaps towards interrupting transmission of the outbreak virus.</w:t>
      </w:r>
    </w:p>
    <w:p w14:paraId="7D8F50A1">
      <w:pPr>
        <w:pStyle w:val="3"/>
        <w:numPr>
          <w:ilvl w:val="1"/>
          <w:numId w:val="1"/>
        </w:numPr>
        <w:tabs>
          <w:tab w:val="left" w:pos="1725"/>
        </w:tabs>
        <w:spacing w:before="245" w:after="0" w:line="240" w:lineRule="auto"/>
        <w:ind w:left="1725" w:right="0" w:hanging="449"/>
        <w:jc w:val="both"/>
      </w:pPr>
      <w:bookmarkStart w:id="15" w:name="_bookmark67"/>
      <w:bookmarkEnd w:id="15"/>
      <w:r>
        <w:rPr>
          <w:color w:val="2E5395"/>
        </w:rPr>
        <w:t>Enhancing</w:t>
      </w:r>
      <w:r>
        <w:rPr>
          <w:color w:val="2E5395"/>
          <w:spacing w:val="-5"/>
        </w:rPr>
        <w:t xml:space="preserve"> </w:t>
      </w:r>
      <w:r>
        <w:rPr>
          <w:color w:val="2E5395"/>
        </w:rPr>
        <w:t>AFP</w:t>
      </w:r>
      <w:r>
        <w:rPr>
          <w:color w:val="2E5395"/>
          <w:spacing w:val="-4"/>
        </w:rPr>
        <w:t xml:space="preserve"> </w:t>
      </w:r>
      <w:r>
        <w:rPr>
          <w:color w:val="2E5395"/>
          <w:spacing w:val="-2"/>
        </w:rPr>
        <w:t>surveillance</w:t>
      </w:r>
    </w:p>
    <w:p w14:paraId="41895E8D">
      <w:pPr>
        <w:pStyle w:val="8"/>
        <w:spacing w:before="149" w:line="252" w:lineRule="auto"/>
        <w:ind w:left="1276" w:right="1134"/>
        <w:jc w:val="both"/>
      </w:pPr>
      <w:r>
        <w:t>Many polio outbreaks, whether due to importations of poliovirus or emergence of cVDPV, occur in countries which have been polio-free for prolonged periods, where the quality of AFP and poliovirus surveillance activities has often decreased over time.</w:t>
      </w:r>
      <w:r>
        <w:rPr>
          <w:spacing w:val="40"/>
        </w:rPr>
        <w:t xml:space="preserve"> </w:t>
      </w:r>
      <w:r>
        <w:t xml:space="preserve">Extra efforts, considerably beyond the routine maintenance of surveillance, are needed to </w:t>
      </w:r>
      <w:r>
        <w:rPr>
          <w:i/>
        </w:rPr>
        <w:t xml:space="preserve">rapidly increase </w:t>
      </w:r>
      <w:r>
        <w:t>surveillance sensitivity.</w:t>
      </w:r>
    </w:p>
    <w:p w14:paraId="6BCDAF21">
      <w:pPr>
        <w:pStyle w:val="8"/>
        <w:spacing w:before="120" w:line="264" w:lineRule="auto"/>
        <w:ind w:left="1276" w:right="1133"/>
        <w:jc w:val="both"/>
      </w:pPr>
      <w:r>
        <w:t>The following are key recommended steps that should be taken to enhance and strengthen AFP surveillance</w:t>
      </w:r>
      <w:r>
        <w:rPr>
          <w:spacing w:val="-2"/>
        </w:rPr>
        <w:t xml:space="preserve"> </w:t>
      </w:r>
      <w:r>
        <w:t>once</w:t>
      </w:r>
      <w:r>
        <w:rPr>
          <w:spacing w:val="-1"/>
        </w:rPr>
        <w:t xml:space="preserve"> </w:t>
      </w:r>
      <w:r>
        <w:t>an outbreak has been confirmed.</w:t>
      </w:r>
      <w:r>
        <w:rPr>
          <w:spacing w:val="40"/>
        </w:rPr>
        <w:t xml:space="preserve"> </w:t>
      </w:r>
      <w:r>
        <w:t>Readers can find additional details in a</w:t>
      </w:r>
      <w:r>
        <w:rPr>
          <w:spacing w:val="-1"/>
        </w:rPr>
        <w:t xml:space="preserve"> </w:t>
      </w:r>
      <w:r>
        <w:t>special WHO resource</w:t>
      </w:r>
      <w:r>
        <w:rPr>
          <w:spacing w:val="-6"/>
        </w:rPr>
        <w:t xml:space="preserve"> </w:t>
      </w:r>
      <w:r>
        <w:t>on</w:t>
      </w:r>
      <w:r>
        <w:rPr>
          <w:spacing w:val="-4"/>
        </w:rPr>
        <w:t xml:space="preserve"> </w:t>
      </w:r>
      <w:r>
        <w:t>this</w:t>
      </w:r>
      <w:r>
        <w:rPr>
          <w:spacing w:val="-6"/>
        </w:rPr>
        <w:t xml:space="preserve"> </w:t>
      </w:r>
      <w:r>
        <w:t>topic:</w:t>
      </w:r>
      <w:r>
        <w:rPr>
          <w:spacing w:val="-6"/>
        </w:rPr>
        <w:t xml:space="preserve"> </w:t>
      </w:r>
      <w:r>
        <w:fldChar w:fldCharType="begin"/>
      </w:r>
      <w:r>
        <w:instrText xml:space="preserve"> HYPERLINK "https://polioeradication.org/wp-content/uploads/2021/12/Quick-Reference_Strengthening-Surveillance-during-Poliovirus-Outbreaks_24-March-2021.pdf" \h </w:instrText>
      </w:r>
      <w:r>
        <w:fldChar w:fldCharType="separate"/>
      </w:r>
      <w:r>
        <w:rPr>
          <w:color w:val="2E5395"/>
        </w:rPr>
        <w:t>Quick</w:t>
      </w:r>
      <w:r>
        <w:rPr>
          <w:color w:val="2E5395"/>
          <w:spacing w:val="-4"/>
        </w:rPr>
        <w:t xml:space="preserve"> </w:t>
      </w:r>
      <w:r>
        <w:rPr>
          <w:color w:val="2E5395"/>
        </w:rPr>
        <w:t>Reference</w:t>
      </w:r>
      <w:r>
        <w:rPr>
          <w:color w:val="2E5395"/>
          <w:spacing w:val="-9"/>
        </w:rPr>
        <w:t xml:space="preserve"> </w:t>
      </w:r>
      <w:r>
        <w:rPr>
          <w:color w:val="2E5395"/>
        </w:rPr>
        <w:t>on</w:t>
      </w:r>
      <w:r>
        <w:rPr>
          <w:color w:val="2E5395"/>
          <w:spacing w:val="-4"/>
        </w:rPr>
        <w:t xml:space="preserve"> </w:t>
      </w:r>
      <w:r>
        <w:rPr>
          <w:color w:val="2E5395"/>
        </w:rPr>
        <w:t>Strengthening</w:t>
      </w:r>
      <w:r>
        <w:rPr>
          <w:color w:val="2E5395"/>
          <w:spacing w:val="-7"/>
        </w:rPr>
        <w:t xml:space="preserve"> </w:t>
      </w:r>
      <w:r>
        <w:rPr>
          <w:color w:val="2E5395"/>
        </w:rPr>
        <w:t>Polio</w:t>
      </w:r>
      <w:r>
        <w:rPr>
          <w:color w:val="2E5395"/>
          <w:spacing w:val="-5"/>
        </w:rPr>
        <w:t xml:space="preserve"> </w:t>
      </w:r>
      <w:r>
        <w:rPr>
          <w:color w:val="2E5395"/>
        </w:rPr>
        <w:t>Surveillance</w:t>
      </w:r>
      <w:r>
        <w:rPr>
          <w:color w:val="2E5395"/>
          <w:spacing w:val="-6"/>
        </w:rPr>
        <w:t xml:space="preserve"> </w:t>
      </w:r>
      <w:r>
        <w:rPr>
          <w:color w:val="2E5395"/>
        </w:rPr>
        <w:t>during</w:t>
      </w:r>
      <w:r>
        <w:rPr>
          <w:color w:val="2E5395"/>
          <w:spacing w:val="-7"/>
        </w:rPr>
        <w:t xml:space="preserve"> </w:t>
      </w:r>
      <w:r>
        <w:rPr>
          <w:color w:val="2E5395"/>
        </w:rPr>
        <w:t>a</w:t>
      </w:r>
      <w:r>
        <w:rPr>
          <w:color w:val="2E5395"/>
          <w:spacing w:val="-6"/>
        </w:rPr>
        <w:t xml:space="preserve"> </w:t>
      </w:r>
      <w:r>
        <w:rPr>
          <w:color w:val="2E5395"/>
        </w:rPr>
        <w:t>Poliovirus</w:t>
      </w:r>
      <w:r>
        <w:rPr>
          <w:color w:val="2E5395"/>
          <w:spacing w:val="-6"/>
        </w:rPr>
        <w:t xml:space="preserve"> </w:t>
      </w:r>
      <w:r>
        <w:rPr>
          <w:color w:val="2E5395"/>
        </w:rPr>
        <w:t>Outbreak</w:t>
      </w:r>
      <w:r>
        <w:t>.</w:t>
      </w:r>
      <w:r>
        <w:fldChar w:fldCharType="end"/>
      </w:r>
    </w:p>
    <w:p w14:paraId="2C352F87">
      <w:pPr>
        <w:pStyle w:val="9"/>
        <w:numPr>
          <w:ilvl w:val="0"/>
          <w:numId w:val="13"/>
        </w:numPr>
        <w:tabs>
          <w:tab w:val="left" w:pos="1490"/>
        </w:tabs>
        <w:spacing w:before="119" w:after="0" w:line="252" w:lineRule="auto"/>
        <w:ind w:left="1276" w:right="1131" w:firstLine="0"/>
        <w:jc w:val="both"/>
        <w:rPr>
          <w:sz w:val="22"/>
        </w:rPr>
      </w:pPr>
      <w:r>
        <w:rPr>
          <w:b/>
          <w:color w:val="2E5395"/>
          <w:sz w:val="22"/>
        </w:rPr>
        <w:t>Immediate</w:t>
      </w:r>
      <w:r>
        <w:rPr>
          <w:b/>
          <w:color w:val="2E5395"/>
          <w:spacing w:val="-10"/>
          <w:sz w:val="22"/>
        </w:rPr>
        <w:t xml:space="preserve"> </w:t>
      </w:r>
      <w:r>
        <w:rPr>
          <w:b/>
          <w:color w:val="2E5395"/>
          <w:sz w:val="22"/>
        </w:rPr>
        <w:t>notification</w:t>
      </w:r>
      <w:r>
        <w:rPr>
          <w:b/>
          <w:color w:val="2E5395"/>
          <w:spacing w:val="-10"/>
          <w:sz w:val="22"/>
        </w:rPr>
        <w:t xml:space="preserve"> </w:t>
      </w:r>
      <w:r>
        <w:rPr>
          <w:b/>
          <w:color w:val="2E5395"/>
          <w:sz w:val="22"/>
        </w:rPr>
        <w:t>of</w:t>
      </w:r>
      <w:r>
        <w:rPr>
          <w:b/>
          <w:color w:val="2E5395"/>
          <w:spacing w:val="-13"/>
          <w:sz w:val="22"/>
        </w:rPr>
        <w:t xml:space="preserve"> </w:t>
      </w:r>
      <w:r>
        <w:rPr>
          <w:b/>
          <w:color w:val="2E5395"/>
          <w:sz w:val="22"/>
        </w:rPr>
        <w:t>surveillance</w:t>
      </w:r>
      <w:r>
        <w:rPr>
          <w:b/>
          <w:color w:val="2E5395"/>
          <w:spacing w:val="-9"/>
          <w:sz w:val="22"/>
        </w:rPr>
        <w:t xml:space="preserve"> </w:t>
      </w:r>
      <w:r>
        <w:rPr>
          <w:b/>
          <w:color w:val="2E5395"/>
          <w:sz w:val="22"/>
        </w:rPr>
        <w:t>and</w:t>
      </w:r>
      <w:r>
        <w:rPr>
          <w:b/>
          <w:color w:val="2E5395"/>
          <w:spacing w:val="-13"/>
          <w:sz w:val="22"/>
        </w:rPr>
        <w:t xml:space="preserve"> </w:t>
      </w:r>
      <w:r>
        <w:rPr>
          <w:b/>
          <w:color w:val="2E5395"/>
          <w:sz w:val="22"/>
        </w:rPr>
        <w:t>lab</w:t>
      </w:r>
      <w:r>
        <w:rPr>
          <w:b/>
          <w:color w:val="2E5395"/>
          <w:spacing w:val="-9"/>
          <w:sz w:val="22"/>
        </w:rPr>
        <w:t xml:space="preserve"> </w:t>
      </w:r>
      <w:r>
        <w:rPr>
          <w:b/>
          <w:color w:val="2E5395"/>
          <w:sz w:val="22"/>
        </w:rPr>
        <w:t>personnel.</w:t>
      </w:r>
      <w:r>
        <w:rPr>
          <w:b/>
          <w:color w:val="2E5395"/>
          <w:spacing w:val="38"/>
          <w:sz w:val="22"/>
        </w:rPr>
        <w:t xml:space="preserve"> </w:t>
      </w:r>
      <w:r>
        <w:rPr>
          <w:sz w:val="22"/>
        </w:rPr>
        <w:t>As</w:t>
      </w:r>
      <w:r>
        <w:rPr>
          <w:spacing w:val="-9"/>
          <w:sz w:val="22"/>
        </w:rPr>
        <w:t xml:space="preserve"> </w:t>
      </w:r>
      <w:r>
        <w:rPr>
          <w:sz w:val="22"/>
        </w:rPr>
        <w:t>soon</w:t>
      </w:r>
      <w:r>
        <w:rPr>
          <w:spacing w:val="-11"/>
          <w:sz w:val="22"/>
        </w:rPr>
        <w:t xml:space="preserve"> </w:t>
      </w:r>
      <w:r>
        <w:rPr>
          <w:sz w:val="22"/>
        </w:rPr>
        <w:t>as</w:t>
      </w:r>
      <w:r>
        <w:rPr>
          <w:spacing w:val="-5"/>
          <w:sz w:val="22"/>
        </w:rPr>
        <w:t xml:space="preserve"> </w:t>
      </w:r>
      <w:r>
        <w:rPr>
          <w:sz w:val="22"/>
        </w:rPr>
        <w:t>the</w:t>
      </w:r>
      <w:r>
        <w:rPr>
          <w:spacing w:val="-8"/>
          <w:sz w:val="22"/>
        </w:rPr>
        <w:t xml:space="preserve"> </w:t>
      </w:r>
      <w:r>
        <w:rPr>
          <w:sz w:val="22"/>
        </w:rPr>
        <w:t>outbreak</w:t>
      </w:r>
      <w:r>
        <w:rPr>
          <w:spacing w:val="-11"/>
          <w:sz w:val="22"/>
        </w:rPr>
        <w:t xml:space="preserve"> </w:t>
      </w:r>
      <w:r>
        <w:rPr>
          <w:sz w:val="22"/>
        </w:rPr>
        <w:t>is</w:t>
      </w:r>
      <w:r>
        <w:rPr>
          <w:spacing w:val="-7"/>
          <w:sz w:val="22"/>
        </w:rPr>
        <w:t xml:space="preserve"> </w:t>
      </w:r>
      <w:r>
        <w:rPr>
          <w:sz w:val="22"/>
        </w:rPr>
        <w:t>confirmed</w:t>
      </w:r>
      <w:r>
        <w:rPr>
          <w:spacing w:val="-11"/>
          <w:sz w:val="22"/>
        </w:rPr>
        <w:t xml:space="preserve"> </w:t>
      </w:r>
      <w:r>
        <w:rPr>
          <w:sz w:val="22"/>
        </w:rPr>
        <w:t>by</w:t>
      </w:r>
      <w:r>
        <w:rPr>
          <w:spacing w:val="-10"/>
          <w:sz w:val="22"/>
        </w:rPr>
        <w:t xml:space="preserve"> </w:t>
      </w:r>
      <w:r>
        <w:rPr>
          <w:sz w:val="22"/>
        </w:rPr>
        <w:t>the laboratory, personnel at all levels must be informed to avoid any delays in starting outbreak response activities. Informal communication may be necessary until a formal communication can be made. The notification should include to remind personnel of the importance to rapidly enhance all surveillance activities,</w:t>
      </w:r>
      <w:r>
        <w:rPr>
          <w:spacing w:val="-7"/>
          <w:sz w:val="22"/>
        </w:rPr>
        <w:t xml:space="preserve"> </w:t>
      </w:r>
      <w:r>
        <w:rPr>
          <w:sz w:val="22"/>
        </w:rPr>
        <w:t>including</w:t>
      </w:r>
      <w:r>
        <w:rPr>
          <w:spacing w:val="-8"/>
          <w:sz w:val="22"/>
        </w:rPr>
        <w:t xml:space="preserve"> </w:t>
      </w:r>
      <w:r>
        <w:rPr>
          <w:sz w:val="22"/>
        </w:rPr>
        <w:t>to</w:t>
      </w:r>
      <w:r>
        <w:rPr>
          <w:spacing w:val="-4"/>
          <w:sz w:val="22"/>
        </w:rPr>
        <w:t xml:space="preserve"> </w:t>
      </w:r>
      <w:r>
        <w:rPr>
          <w:sz w:val="22"/>
        </w:rPr>
        <w:t>conduct</w:t>
      </w:r>
      <w:r>
        <w:rPr>
          <w:spacing w:val="-7"/>
          <w:sz w:val="22"/>
        </w:rPr>
        <w:t xml:space="preserve"> </w:t>
      </w:r>
      <w:r>
        <w:rPr>
          <w:sz w:val="22"/>
        </w:rPr>
        <w:t>regular</w:t>
      </w:r>
      <w:r>
        <w:rPr>
          <w:spacing w:val="-1"/>
          <w:sz w:val="22"/>
        </w:rPr>
        <w:t xml:space="preserve"> </w:t>
      </w:r>
      <w:r>
        <w:rPr>
          <w:sz w:val="22"/>
        </w:rPr>
        <w:t>active</w:t>
      </w:r>
      <w:r>
        <w:rPr>
          <w:spacing w:val="-1"/>
          <w:sz w:val="22"/>
        </w:rPr>
        <w:t xml:space="preserve"> </w:t>
      </w:r>
      <w:r>
        <w:rPr>
          <w:sz w:val="22"/>
        </w:rPr>
        <w:t>and</w:t>
      </w:r>
      <w:r>
        <w:rPr>
          <w:spacing w:val="-7"/>
          <w:sz w:val="22"/>
        </w:rPr>
        <w:t xml:space="preserve"> </w:t>
      </w:r>
      <w:r>
        <w:rPr>
          <w:sz w:val="22"/>
        </w:rPr>
        <w:t>passive</w:t>
      </w:r>
      <w:r>
        <w:rPr>
          <w:spacing w:val="-9"/>
          <w:sz w:val="22"/>
        </w:rPr>
        <w:t xml:space="preserve"> </w:t>
      </w:r>
      <w:r>
        <w:rPr>
          <w:sz w:val="22"/>
        </w:rPr>
        <w:t>surveillance</w:t>
      </w:r>
      <w:r>
        <w:rPr>
          <w:spacing w:val="-10"/>
          <w:sz w:val="22"/>
        </w:rPr>
        <w:t xml:space="preserve"> </w:t>
      </w:r>
      <w:r>
        <w:rPr>
          <w:sz w:val="22"/>
        </w:rPr>
        <w:t>(and</w:t>
      </w:r>
      <w:r>
        <w:rPr>
          <w:spacing w:val="-3"/>
          <w:sz w:val="22"/>
        </w:rPr>
        <w:t xml:space="preserve"> </w:t>
      </w:r>
      <w:r>
        <w:rPr>
          <w:sz w:val="22"/>
        </w:rPr>
        <w:t>zero-reporting),</w:t>
      </w:r>
      <w:r>
        <w:rPr>
          <w:spacing w:val="-7"/>
          <w:sz w:val="22"/>
        </w:rPr>
        <w:t xml:space="preserve"> </w:t>
      </w:r>
      <w:r>
        <w:rPr>
          <w:sz w:val="22"/>
        </w:rPr>
        <w:t>and</w:t>
      </w:r>
      <w:r>
        <w:rPr>
          <w:spacing w:val="-3"/>
          <w:sz w:val="22"/>
        </w:rPr>
        <w:t xml:space="preserve"> </w:t>
      </w:r>
      <w:r>
        <w:rPr>
          <w:sz w:val="22"/>
        </w:rPr>
        <w:t>to</w:t>
      </w:r>
      <w:r>
        <w:rPr>
          <w:spacing w:val="-5"/>
          <w:sz w:val="22"/>
        </w:rPr>
        <w:t xml:space="preserve"> </w:t>
      </w:r>
      <w:r>
        <w:rPr>
          <w:sz w:val="22"/>
        </w:rPr>
        <w:t>review surveillance quality data and indicators, in order to identify and address surveillance quality gaps.</w:t>
      </w:r>
    </w:p>
    <w:p w14:paraId="23BEE774">
      <w:pPr>
        <w:pStyle w:val="9"/>
        <w:numPr>
          <w:ilvl w:val="0"/>
          <w:numId w:val="13"/>
        </w:numPr>
        <w:tabs>
          <w:tab w:val="left" w:pos="1502"/>
        </w:tabs>
        <w:spacing w:before="120" w:after="0" w:line="252" w:lineRule="auto"/>
        <w:ind w:left="1276" w:right="1130" w:firstLine="0"/>
        <w:jc w:val="both"/>
        <w:rPr>
          <w:sz w:val="22"/>
        </w:rPr>
      </w:pPr>
      <w:r>
        <w:rPr>
          <w:b/>
          <w:color w:val="2E5395"/>
          <w:sz w:val="22"/>
        </w:rPr>
        <w:t>Increasing</w:t>
      </w:r>
      <w:r>
        <w:rPr>
          <w:b/>
          <w:color w:val="2E5395"/>
          <w:spacing w:val="-12"/>
          <w:sz w:val="22"/>
        </w:rPr>
        <w:t xml:space="preserve"> </w:t>
      </w:r>
      <w:r>
        <w:rPr>
          <w:b/>
          <w:color w:val="2E5395"/>
          <w:sz w:val="22"/>
        </w:rPr>
        <w:t>the</w:t>
      </w:r>
      <w:r>
        <w:rPr>
          <w:b/>
          <w:color w:val="2E5395"/>
          <w:spacing w:val="-10"/>
          <w:sz w:val="22"/>
        </w:rPr>
        <w:t xml:space="preserve"> </w:t>
      </w:r>
      <w:r>
        <w:rPr>
          <w:b/>
          <w:color w:val="2E5395"/>
          <w:sz w:val="22"/>
        </w:rPr>
        <w:t>annualized</w:t>
      </w:r>
      <w:r>
        <w:rPr>
          <w:b/>
          <w:color w:val="2E5395"/>
          <w:spacing w:val="-10"/>
          <w:sz w:val="22"/>
        </w:rPr>
        <w:t xml:space="preserve"> </w:t>
      </w:r>
      <w:r>
        <w:rPr>
          <w:b/>
          <w:color w:val="2E5395"/>
          <w:sz w:val="22"/>
        </w:rPr>
        <w:t>target</w:t>
      </w:r>
      <w:r>
        <w:rPr>
          <w:b/>
          <w:color w:val="2E5395"/>
          <w:spacing w:val="-12"/>
          <w:sz w:val="22"/>
        </w:rPr>
        <w:t xml:space="preserve"> </w:t>
      </w:r>
      <w:r>
        <w:rPr>
          <w:b/>
          <w:color w:val="2E5395"/>
          <w:sz w:val="22"/>
        </w:rPr>
        <w:t>non-polio</w:t>
      </w:r>
      <w:r>
        <w:rPr>
          <w:b/>
          <w:color w:val="2E5395"/>
          <w:spacing w:val="-13"/>
          <w:sz w:val="22"/>
        </w:rPr>
        <w:t xml:space="preserve"> </w:t>
      </w:r>
      <w:r>
        <w:rPr>
          <w:b/>
          <w:color w:val="2E5395"/>
          <w:sz w:val="22"/>
        </w:rPr>
        <w:t>AFP</w:t>
      </w:r>
      <w:r>
        <w:rPr>
          <w:b/>
          <w:color w:val="2E5395"/>
          <w:spacing w:val="-8"/>
          <w:sz w:val="22"/>
        </w:rPr>
        <w:t xml:space="preserve"> </w:t>
      </w:r>
      <w:r>
        <w:rPr>
          <w:b/>
          <w:color w:val="2E5395"/>
          <w:sz w:val="22"/>
        </w:rPr>
        <w:t>rate</w:t>
      </w:r>
      <w:r>
        <w:rPr>
          <w:b/>
          <w:color w:val="2E5395"/>
          <w:spacing w:val="-10"/>
          <w:sz w:val="22"/>
        </w:rPr>
        <w:t xml:space="preserve"> </w:t>
      </w:r>
      <w:r>
        <w:rPr>
          <w:b/>
          <w:color w:val="2E5395"/>
          <w:sz w:val="22"/>
        </w:rPr>
        <w:t>to</w:t>
      </w:r>
      <w:r>
        <w:rPr>
          <w:b/>
          <w:color w:val="2E5395"/>
          <w:spacing w:val="-10"/>
          <w:sz w:val="22"/>
        </w:rPr>
        <w:t xml:space="preserve"> </w:t>
      </w:r>
      <w:r>
        <w:rPr>
          <w:b/>
          <w:color w:val="2E5395"/>
          <w:sz w:val="22"/>
        </w:rPr>
        <w:t>&gt;</w:t>
      </w:r>
      <w:r>
        <w:rPr>
          <w:b/>
          <w:color w:val="2E5395"/>
          <w:spacing w:val="-9"/>
          <w:sz w:val="22"/>
        </w:rPr>
        <w:t xml:space="preserve"> </w:t>
      </w:r>
      <w:r>
        <w:rPr>
          <w:b/>
          <w:color w:val="2E5395"/>
          <w:sz w:val="22"/>
        </w:rPr>
        <w:t>3</w:t>
      </w:r>
      <w:r>
        <w:rPr>
          <w:b/>
          <w:color w:val="2E5395"/>
          <w:spacing w:val="-11"/>
          <w:sz w:val="22"/>
        </w:rPr>
        <w:t xml:space="preserve"> </w:t>
      </w:r>
      <w:r>
        <w:rPr>
          <w:b/>
          <w:color w:val="2E5395"/>
          <w:sz w:val="22"/>
        </w:rPr>
        <w:t>per</w:t>
      </w:r>
      <w:r>
        <w:rPr>
          <w:b/>
          <w:color w:val="2E5395"/>
          <w:spacing w:val="-10"/>
          <w:sz w:val="22"/>
        </w:rPr>
        <w:t xml:space="preserve"> </w:t>
      </w:r>
      <w:r>
        <w:rPr>
          <w:b/>
          <w:color w:val="2E5395"/>
          <w:sz w:val="22"/>
        </w:rPr>
        <w:t>100,000</w:t>
      </w:r>
      <w:r>
        <w:rPr>
          <w:b/>
          <w:color w:val="2E5395"/>
          <w:spacing w:val="-10"/>
          <w:sz w:val="22"/>
        </w:rPr>
        <w:t xml:space="preserve"> </w:t>
      </w:r>
      <w:r>
        <w:rPr>
          <w:b/>
          <w:color w:val="2E5395"/>
          <w:sz w:val="22"/>
        </w:rPr>
        <w:t>children</w:t>
      </w:r>
      <w:r>
        <w:rPr>
          <w:b/>
          <w:color w:val="2E5395"/>
          <w:spacing w:val="-10"/>
          <w:sz w:val="22"/>
        </w:rPr>
        <w:t xml:space="preserve"> </w:t>
      </w:r>
      <w:r>
        <w:rPr>
          <w:b/>
          <w:color w:val="2E5395"/>
          <w:sz w:val="22"/>
        </w:rPr>
        <w:t>&lt;15</w:t>
      </w:r>
      <w:r>
        <w:rPr>
          <w:b/>
          <w:color w:val="2E5395"/>
          <w:spacing w:val="-10"/>
          <w:sz w:val="22"/>
        </w:rPr>
        <w:t xml:space="preserve"> </w:t>
      </w:r>
      <w:r>
        <w:rPr>
          <w:b/>
          <w:color w:val="2E5395"/>
          <w:sz w:val="22"/>
        </w:rPr>
        <w:t>years</w:t>
      </w:r>
      <w:r>
        <w:rPr>
          <w:b/>
          <w:color w:val="2E5395"/>
          <w:spacing w:val="-6"/>
          <w:sz w:val="22"/>
        </w:rPr>
        <w:t xml:space="preserve"> </w:t>
      </w:r>
      <w:r>
        <w:rPr>
          <w:sz w:val="22"/>
        </w:rPr>
        <w:t>in</w:t>
      </w:r>
      <w:r>
        <w:rPr>
          <w:spacing w:val="-11"/>
          <w:sz w:val="22"/>
        </w:rPr>
        <w:t xml:space="preserve"> </w:t>
      </w:r>
      <w:r>
        <w:rPr>
          <w:sz w:val="22"/>
        </w:rPr>
        <w:t>outbreak- affected and polio high-risk areas, or in the entire country (depending on the size of the country), to increase the sensitivity of poliovirus detection. The target for stool adequacy remains at &gt;80%. The new non-polio AFP target is to be met until 12 months have passed after the last virus-confirmed case or outbreak virus isolate from any source.</w:t>
      </w:r>
    </w:p>
    <w:p w14:paraId="0467F6BB">
      <w:pPr>
        <w:pStyle w:val="9"/>
        <w:numPr>
          <w:ilvl w:val="0"/>
          <w:numId w:val="13"/>
        </w:numPr>
        <w:tabs>
          <w:tab w:val="left" w:pos="1491"/>
        </w:tabs>
        <w:spacing w:before="122" w:after="0" w:line="252" w:lineRule="auto"/>
        <w:ind w:left="1276" w:right="1129" w:firstLine="0"/>
        <w:jc w:val="both"/>
        <w:rPr>
          <w:sz w:val="22"/>
        </w:rPr>
      </w:pPr>
      <w:r>
        <w:rPr>
          <w:b/>
          <w:color w:val="2E5395"/>
          <w:sz w:val="22"/>
        </w:rPr>
        <w:t>Reviewing and updating the AFP surveillance reporting network</w:t>
      </w:r>
      <w:r>
        <w:rPr>
          <w:color w:val="2E5395"/>
          <w:sz w:val="22"/>
        </w:rPr>
        <w:t xml:space="preserve">, </w:t>
      </w:r>
      <w:r>
        <w:rPr>
          <w:sz w:val="22"/>
        </w:rPr>
        <w:t>including the prioritization of sites, in all provinces and districts.</w:t>
      </w:r>
      <w:r>
        <w:rPr>
          <w:spacing w:val="40"/>
          <w:sz w:val="22"/>
        </w:rPr>
        <w:t xml:space="preserve"> </w:t>
      </w:r>
      <w:r>
        <w:rPr>
          <w:sz w:val="22"/>
        </w:rPr>
        <w:t>It is urgent to verify that the reporting network is robust and contains all reporting sites to accurately reflect current health service providers in provinces and districts, including public</w:t>
      </w:r>
      <w:r>
        <w:rPr>
          <w:spacing w:val="-13"/>
          <w:sz w:val="22"/>
        </w:rPr>
        <w:t xml:space="preserve"> </w:t>
      </w:r>
      <w:r>
        <w:rPr>
          <w:sz w:val="22"/>
        </w:rPr>
        <w:t>and</w:t>
      </w:r>
      <w:r>
        <w:rPr>
          <w:spacing w:val="-12"/>
          <w:sz w:val="22"/>
        </w:rPr>
        <w:t xml:space="preserve"> </w:t>
      </w:r>
      <w:r>
        <w:rPr>
          <w:sz w:val="22"/>
        </w:rPr>
        <w:t>private</w:t>
      </w:r>
      <w:r>
        <w:rPr>
          <w:spacing w:val="-13"/>
          <w:sz w:val="22"/>
        </w:rPr>
        <w:t xml:space="preserve"> </w:t>
      </w:r>
      <w:r>
        <w:rPr>
          <w:sz w:val="22"/>
        </w:rPr>
        <w:t>health</w:t>
      </w:r>
      <w:r>
        <w:rPr>
          <w:spacing w:val="-12"/>
          <w:sz w:val="22"/>
        </w:rPr>
        <w:t xml:space="preserve"> </w:t>
      </w:r>
      <w:r>
        <w:rPr>
          <w:sz w:val="22"/>
        </w:rPr>
        <w:t>facilities</w:t>
      </w:r>
      <w:r>
        <w:rPr>
          <w:spacing w:val="-13"/>
          <w:sz w:val="22"/>
        </w:rPr>
        <w:t xml:space="preserve"> </w:t>
      </w:r>
      <w:r>
        <w:rPr>
          <w:sz w:val="22"/>
        </w:rPr>
        <w:t>(e.g.,</w:t>
      </w:r>
      <w:r>
        <w:rPr>
          <w:spacing w:val="-12"/>
          <w:sz w:val="22"/>
        </w:rPr>
        <w:t xml:space="preserve"> </w:t>
      </w:r>
      <w:r>
        <w:rPr>
          <w:sz w:val="22"/>
        </w:rPr>
        <w:t>hospitals,</w:t>
      </w:r>
      <w:r>
        <w:rPr>
          <w:spacing w:val="-13"/>
          <w:sz w:val="22"/>
        </w:rPr>
        <w:t xml:space="preserve"> </w:t>
      </w:r>
      <w:r>
        <w:rPr>
          <w:sz w:val="22"/>
        </w:rPr>
        <w:t>clinics,</w:t>
      </w:r>
      <w:r>
        <w:rPr>
          <w:spacing w:val="-12"/>
          <w:sz w:val="22"/>
        </w:rPr>
        <w:t xml:space="preserve"> </w:t>
      </w:r>
      <w:r>
        <w:rPr>
          <w:sz w:val="22"/>
        </w:rPr>
        <w:t>health</w:t>
      </w:r>
      <w:r>
        <w:rPr>
          <w:spacing w:val="-12"/>
          <w:sz w:val="22"/>
        </w:rPr>
        <w:t xml:space="preserve"> </w:t>
      </w:r>
      <w:r>
        <w:rPr>
          <w:sz w:val="22"/>
        </w:rPr>
        <w:t>centers),</w:t>
      </w:r>
      <w:r>
        <w:rPr>
          <w:spacing w:val="-13"/>
          <w:sz w:val="22"/>
        </w:rPr>
        <w:t xml:space="preserve"> </w:t>
      </w:r>
      <w:r>
        <w:rPr>
          <w:sz w:val="22"/>
        </w:rPr>
        <w:t>non-governmental</w:t>
      </w:r>
      <w:r>
        <w:rPr>
          <w:spacing w:val="-12"/>
          <w:sz w:val="22"/>
        </w:rPr>
        <w:t xml:space="preserve"> </w:t>
      </w:r>
      <w:r>
        <w:rPr>
          <w:sz w:val="22"/>
        </w:rPr>
        <w:t>organizations (NGOs),</w:t>
      </w:r>
      <w:r>
        <w:rPr>
          <w:spacing w:val="-7"/>
          <w:sz w:val="22"/>
        </w:rPr>
        <w:t xml:space="preserve"> </w:t>
      </w:r>
      <w:r>
        <w:rPr>
          <w:sz w:val="22"/>
        </w:rPr>
        <w:t>and</w:t>
      </w:r>
      <w:r>
        <w:rPr>
          <w:spacing w:val="-7"/>
          <w:sz w:val="22"/>
        </w:rPr>
        <w:t xml:space="preserve"> </w:t>
      </w:r>
      <w:r>
        <w:rPr>
          <w:sz w:val="22"/>
        </w:rPr>
        <w:t>refugee</w:t>
      </w:r>
      <w:r>
        <w:rPr>
          <w:spacing w:val="-6"/>
          <w:sz w:val="22"/>
        </w:rPr>
        <w:t xml:space="preserve"> </w:t>
      </w:r>
      <w:r>
        <w:rPr>
          <w:sz w:val="22"/>
        </w:rPr>
        <w:t>camps.</w:t>
      </w:r>
      <w:r>
        <w:rPr>
          <w:spacing w:val="39"/>
          <w:sz w:val="22"/>
        </w:rPr>
        <w:t xml:space="preserve"> </w:t>
      </w:r>
      <w:r>
        <w:rPr>
          <w:sz w:val="22"/>
        </w:rPr>
        <w:t>Depending</w:t>
      </w:r>
      <w:r>
        <w:rPr>
          <w:spacing w:val="-8"/>
          <w:sz w:val="22"/>
        </w:rPr>
        <w:t xml:space="preserve"> </w:t>
      </w:r>
      <w:r>
        <w:rPr>
          <w:sz w:val="22"/>
        </w:rPr>
        <w:t>on</w:t>
      </w:r>
      <w:r>
        <w:rPr>
          <w:spacing w:val="-4"/>
          <w:sz w:val="22"/>
        </w:rPr>
        <w:t xml:space="preserve"> </w:t>
      </w:r>
      <w:r>
        <w:rPr>
          <w:sz w:val="22"/>
        </w:rPr>
        <w:t>the</w:t>
      </w:r>
      <w:r>
        <w:rPr>
          <w:spacing w:val="-10"/>
          <w:sz w:val="22"/>
        </w:rPr>
        <w:t xml:space="preserve"> </w:t>
      </w:r>
      <w:r>
        <w:rPr>
          <w:sz w:val="22"/>
        </w:rPr>
        <w:t>evolving</w:t>
      </w:r>
      <w:r>
        <w:rPr>
          <w:spacing w:val="-8"/>
          <w:sz w:val="22"/>
        </w:rPr>
        <w:t xml:space="preserve"> </w:t>
      </w:r>
      <w:r>
        <w:rPr>
          <w:sz w:val="22"/>
        </w:rPr>
        <w:t>epidemiology</w:t>
      </w:r>
      <w:r>
        <w:rPr>
          <w:spacing w:val="-7"/>
          <w:sz w:val="22"/>
        </w:rPr>
        <w:t xml:space="preserve"> </w:t>
      </w:r>
      <w:r>
        <w:rPr>
          <w:sz w:val="22"/>
        </w:rPr>
        <w:t>of</w:t>
      </w:r>
      <w:r>
        <w:rPr>
          <w:spacing w:val="-8"/>
          <w:sz w:val="22"/>
        </w:rPr>
        <w:t xml:space="preserve"> </w:t>
      </w:r>
      <w:r>
        <w:rPr>
          <w:sz w:val="22"/>
        </w:rPr>
        <w:t>the</w:t>
      </w:r>
      <w:r>
        <w:rPr>
          <w:spacing w:val="-5"/>
          <w:sz w:val="22"/>
        </w:rPr>
        <w:t xml:space="preserve"> </w:t>
      </w:r>
      <w:r>
        <w:rPr>
          <w:sz w:val="22"/>
        </w:rPr>
        <w:t>outbreak</w:t>
      </w:r>
      <w:r>
        <w:rPr>
          <w:spacing w:val="-4"/>
          <w:sz w:val="22"/>
        </w:rPr>
        <w:t xml:space="preserve"> </w:t>
      </w:r>
      <w:r>
        <w:rPr>
          <w:sz w:val="22"/>
        </w:rPr>
        <w:t>and</w:t>
      </w:r>
      <w:r>
        <w:rPr>
          <w:spacing w:val="-3"/>
          <w:sz w:val="22"/>
        </w:rPr>
        <w:t xml:space="preserve"> </w:t>
      </w:r>
      <w:r>
        <w:rPr>
          <w:sz w:val="22"/>
        </w:rPr>
        <w:t>on</w:t>
      </w:r>
      <w:r>
        <w:rPr>
          <w:spacing w:val="-8"/>
          <w:sz w:val="22"/>
        </w:rPr>
        <w:t xml:space="preserve"> </w:t>
      </w:r>
      <w:r>
        <w:rPr>
          <w:sz w:val="22"/>
        </w:rPr>
        <w:t>the</w:t>
      </w:r>
      <w:r>
        <w:rPr>
          <w:spacing w:val="-5"/>
          <w:sz w:val="22"/>
        </w:rPr>
        <w:t xml:space="preserve"> </w:t>
      </w:r>
      <w:r>
        <w:rPr>
          <w:sz w:val="22"/>
        </w:rPr>
        <w:t>health- seeking behavior of populations at</w:t>
      </w:r>
      <w:r>
        <w:rPr>
          <w:spacing w:val="-1"/>
          <w:sz w:val="22"/>
        </w:rPr>
        <w:t xml:space="preserve"> </w:t>
      </w:r>
      <w:r>
        <w:rPr>
          <w:sz w:val="22"/>
        </w:rPr>
        <w:t>high risk for poliovirus, the</w:t>
      </w:r>
      <w:r>
        <w:rPr>
          <w:spacing w:val="-1"/>
          <w:sz w:val="22"/>
        </w:rPr>
        <w:t xml:space="preserve"> </w:t>
      </w:r>
      <w:r>
        <w:rPr>
          <w:sz w:val="22"/>
        </w:rPr>
        <w:t>reporting network should be</w:t>
      </w:r>
      <w:r>
        <w:rPr>
          <w:spacing w:val="-1"/>
          <w:sz w:val="22"/>
        </w:rPr>
        <w:t xml:space="preserve"> </w:t>
      </w:r>
      <w:r>
        <w:rPr>
          <w:sz w:val="22"/>
        </w:rPr>
        <w:t>expanded to include</w:t>
      </w:r>
      <w:r>
        <w:rPr>
          <w:spacing w:val="-10"/>
          <w:sz w:val="22"/>
        </w:rPr>
        <w:t xml:space="preserve"> </w:t>
      </w:r>
      <w:r>
        <w:rPr>
          <w:sz w:val="22"/>
        </w:rPr>
        <w:t>additional</w:t>
      </w:r>
      <w:r>
        <w:rPr>
          <w:spacing w:val="-7"/>
          <w:sz w:val="22"/>
        </w:rPr>
        <w:t xml:space="preserve"> </w:t>
      </w:r>
      <w:r>
        <w:rPr>
          <w:sz w:val="22"/>
        </w:rPr>
        <w:t>providers,</w:t>
      </w:r>
      <w:r>
        <w:rPr>
          <w:spacing w:val="-7"/>
          <w:sz w:val="22"/>
        </w:rPr>
        <w:t xml:space="preserve"> </w:t>
      </w:r>
      <w:r>
        <w:rPr>
          <w:sz w:val="22"/>
        </w:rPr>
        <w:t>particularly</w:t>
      </w:r>
      <w:r>
        <w:rPr>
          <w:spacing w:val="-8"/>
          <w:sz w:val="22"/>
        </w:rPr>
        <w:t xml:space="preserve"> </w:t>
      </w:r>
      <w:r>
        <w:rPr>
          <w:sz w:val="22"/>
        </w:rPr>
        <w:t>at</w:t>
      </w:r>
      <w:r>
        <w:rPr>
          <w:spacing w:val="-6"/>
          <w:sz w:val="22"/>
        </w:rPr>
        <w:t xml:space="preserve"> </w:t>
      </w:r>
      <w:r>
        <w:rPr>
          <w:sz w:val="22"/>
        </w:rPr>
        <w:t>the</w:t>
      </w:r>
      <w:r>
        <w:rPr>
          <w:spacing w:val="-9"/>
          <w:sz w:val="22"/>
        </w:rPr>
        <w:t xml:space="preserve"> </w:t>
      </w:r>
      <w:r>
        <w:rPr>
          <w:sz w:val="22"/>
        </w:rPr>
        <w:t>community</w:t>
      </w:r>
      <w:r>
        <w:rPr>
          <w:spacing w:val="-8"/>
          <w:sz w:val="22"/>
        </w:rPr>
        <w:t xml:space="preserve"> </w:t>
      </w:r>
      <w:r>
        <w:rPr>
          <w:sz w:val="22"/>
        </w:rPr>
        <w:t>level,</w:t>
      </w:r>
      <w:r>
        <w:rPr>
          <w:spacing w:val="-7"/>
          <w:sz w:val="22"/>
        </w:rPr>
        <w:t xml:space="preserve"> </w:t>
      </w:r>
      <w:r>
        <w:rPr>
          <w:sz w:val="22"/>
        </w:rPr>
        <w:t>such</w:t>
      </w:r>
      <w:r>
        <w:rPr>
          <w:spacing w:val="-8"/>
          <w:sz w:val="22"/>
        </w:rPr>
        <w:t xml:space="preserve"> </w:t>
      </w:r>
      <w:r>
        <w:rPr>
          <w:sz w:val="22"/>
        </w:rPr>
        <w:t>as</w:t>
      </w:r>
      <w:r>
        <w:rPr>
          <w:spacing w:val="-6"/>
          <w:sz w:val="22"/>
        </w:rPr>
        <w:t xml:space="preserve"> </w:t>
      </w:r>
      <w:r>
        <w:rPr>
          <w:sz w:val="22"/>
        </w:rPr>
        <w:t>traditional</w:t>
      </w:r>
      <w:r>
        <w:rPr>
          <w:spacing w:val="-7"/>
          <w:sz w:val="22"/>
        </w:rPr>
        <w:t xml:space="preserve"> </w:t>
      </w:r>
      <w:r>
        <w:rPr>
          <w:sz w:val="22"/>
        </w:rPr>
        <w:t>healers,</w:t>
      </w:r>
      <w:r>
        <w:rPr>
          <w:spacing w:val="-7"/>
          <w:sz w:val="22"/>
        </w:rPr>
        <w:t xml:space="preserve"> </w:t>
      </w:r>
      <w:r>
        <w:rPr>
          <w:sz w:val="22"/>
        </w:rPr>
        <w:t>pharmacists, and key community informants.</w:t>
      </w:r>
    </w:p>
    <w:p w14:paraId="2303FC45">
      <w:pPr>
        <w:pStyle w:val="9"/>
        <w:numPr>
          <w:ilvl w:val="0"/>
          <w:numId w:val="13"/>
        </w:numPr>
        <w:tabs>
          <w:tab w:val="left" w:pos="1586"/>
        </w:tabs>
        <w:spacing w:before="121" w:after="0" w:line="252" w:lineRule="auto"/>
        <w:ind w:left="1276" w:right="1126" w:firstLine="0"/>
        <w:jc w:val="both"/>
        <w:rPr>
          <w:sz w:val="22"/>
        </w:rPr>
      </w:pPr>
      <w:r>
        <w:rPr>
          <w:b/>
          <w:color w:val="2E5395"/>
          <w:sz w:val="22"/>
        </w:rPr>
        <w:t>Ensuring that active surveillance visits (AS) are conducted regularly nationwide and Active Surveillance is monitored.</w:t>
      </w:r>
      <w:r>
        <w:rPr>
          <w:b/>
          <w:color w:val="2E5395"/>
          <w:spacing w:val="40"/>
          <w:sz w:val="22"/>
        </w:rPr>
        <w:t xml:space="preserve"> </w:t>
      </w:r>
      <w:r>
        <w:rPr>
          <w:sz w:val="22"/>
        </w:rPr>
        <w:t>Prioritize high and medium priority sites in outbreak-affected and high-risk areas, if human resources are limited. Verify that prioritized lists of reporting sites, as well as schedules and plans for</w:t>
      </w:r>
      <w:r>
        <w:rPr>
          <w:spacing w:val="-1"/>
          <w:sz w:val="22"/>
        </w:rPr>
        <w:t xml:space="preserve"> </w:t>
      </w:r>
      <w:r>
        <w:rPr>
          <w:sz w:val="22"/>
        </w:rPr>
        <w:t>AS</w:t>
      </w:r>
      <w:r>
        <w:rPr>
          <w:spacing w:val="-1"/>
          <w:sz w:val="22"/>
        </w:rPr>
        <w:t xml:space="preserve"> </w:t>
      </w:r>
      <w:r>
        <w:rPr>
          <w:sz w:val="22"/>
        </w:rPr>
        <w:t>visits and the</w:t>
      </w:r>
      <w:r>
        <w:rPr>
          <w:spacing w:val="-2"/>
          <w:sz w:val="22"/>
        </w:rPr>
        <w:t xml:space="preserve"> </w:t>
      </w:r>
      <w:r>
        <w:rPr>
          <w:sz w:val="22"/>
        </w:rPr>
        <w:t>required logistics, are</w:t>
      </w:r>
      <w:r>
        <w:rPr>
          <w:spacing w:val="-2"/>
          <w:sz w:val="22"/>
        </w:rPr>
        <w:t xml:space="preserve"> </w:t>
      </w:r>
      <w:r>
        <w:rPr>
          <w:sz w:val="22"/>
        </w:rPr>
        <w:t>available, and that</w:t>
      </w:r>
      <w:r>
        <w:rPr>
          <w:spacing w:val="-2"/>
          <w:sz w:val="22"/>
        </w:rPr>
        <w:t xml:space="preserve"> </w:t>
      </w:r>
      <w:r>
        <w:rPr>
          <w:sz w:val="22"/>
        </w:rPr>
        <w:t>AS</w:t>
      </w:r>
      <w:r>
        <w:rPr>
          <w:spacing w:val="-1"/>
          <w:sz w:val="22"/>
        </w:rPr>
        <w:t xml:space="preserve"> </w:t>
      </w:r>
      <w:r>
        <w:rPr>
          <w:sz w:val="22"/>
        </w:rPr>
        <w:t>visits are</w:t>
      </w:r>
      <w:r>
        <w:rPr>
          <w:spacing w:val="-2"/>
          <w:sz w:val="22"/>
        </w:rPr>
        <w:t xml:space="preserve"> </w:t>
      </w:r>
      <w:r>
        <w:rPr>
          <w:sz w:val="22"/>
        </w:rPr>
        <w:t>regularly supervised and documented.</w:t>
      </w:r>
      <w:r>
        <w:rPr>
          <w:spacing w:val="40"/>
          <w:sz w:val="22"/>
        </w:rPr>
        <w:t xml:space="preserve"> </w:t>
      </w:r>
      <w:r>
        <w:rPr>
          <w:sz w:val="22"/>
        </w:rPr>
        <w:t>Check and verify at high and medium priority sites and facilities that the surveillance officer conducts an effective visit, including to review medical records and logbooks at all appropriate units, wards, and departments, and to interview and sensitize medical staff on polio and AFP reporting.</w:t>
      </w:r>
    </w:p>
    <w:p w14:paraId="7AD63170">
      <w:pPr>
        <w:pStyle w:val="9"/>
        <w:numPr>
          <w:ilvl w:val="0"/>
          <w:numId w:val="13"/>
        </w:numPr>
        <w:tabs>
          <w:tab w:val="left" w:pos="1583"/>
        </w:tabs>
        <w:spacing w:before="119" w:after="0" w:line="252" w:lineRule="auto"/>
        <w:ind w:left="1276" w:right="1130" w:firstLine="0"/>
        <w:jc w:val="both"/>
        <w:rPr>
          <w:sz w:val="22"/>
        </w:rPr>
      </w:pPr>
      <w:r>
        <w:rPr>
          <w:b/>
          <w:color w:val="2E5395"/>
          <w:sz w:val="22"/>
        </w:rPr>
        <w:t>Ensure good completeness and timeliness of routine (passive) surveillance</w:t>
      </w:r>
      <w:r>
        <w:rPr>
          <w:b/>
          <w:color w:val="4471C4"/>
          <w:sz w:val="22"/>
        </w:rPr>
        <w:t xml:space="preserve">. </w:t>
      </w:r>
      <w:r>
        <w:rPr>
          <w:sz w:val="22"/>
        </w:rPr>
        <w:t>Upon outbreak confirmation and notification, surveillance officers across the country should review routine (passive) surveillance</w:t>
      </w:r>
      <w:r>
        <w:rPr>
          <w:spacing w:val="-3"/>
          <w:sz w:val="22"/>
        </w:rPr>
        <w:t xml:space="preserve"> </w:t>
      </w:r>
      <w:r>
        <w:rPr>
          <w:sz w:val="22"/>
        </w:rPr>
        <w:t>monitoring data</w:t>
      </w:r>
      <w:r>
        <w:rPr>
          <w:spacing w:val="-2"/>
          <w:sz w:val="22"/>
        </w:rPr>
        <w:t xml:space="preserve"> </w:t>
      </w:r>
      <w:r>
        <w:rPr>
          <w:sz w:val="22"/>
        </w:rPr>
        <w:t>to verify that targets for</w:t>
      </w:r>
      <w:r>
        <w:rPr>
          <w:spacing w:val="-1"/>
          <w:sz w:val="22"/>
        </w:rPr>
        <w:t xml:space="preserve"> </w:t>
      </w:r>
      <w:r>
        <w:rPr>
          <w:sz w:val="22"/>
        </w:rPr>
        <w:t>completeness and timeliness of reporting are</w:t>
      </w:r>
      <w:r>
        <w:rPr>
          <w:spacing w:val="-2"/>
          <w:sz w:val="22"/>
        </w:rPr>
        <w:t xml:space="preserve"> </w:t>
      </w:r>
      <w:r>
        <w:rPr>
          <w:sz w:val="22"/>
        </w:rPr>
        <w:t>met. If national and subnational resources are limited, outbreak-affected and polio high-risk areas should be prioritized for immediate corrective steps.</w:t>
      </w:r>
    </w:p>
    <w:p w14:paraId="69C69AA3">
      <w:pPr>
        <w:pStyle w:val="9"/>
        <w:numPr>
          <w:ilvl w:val="0"/>
          <w:numId w:val="13"/>
        </w:numPr>
        <w:tabs>
          <w:tab w:val="left" w:pos="1494"/>
        </w:tabs>
        <w:spacing w:before="122" w:after="0" w:line="249" w:lineRule="auto"/>
        <w:ind w:left="1276" w:right="1135" w:firstLine="0"/>
        <w:jc w:val="both"/>
        <w:rPr>
          <w:sz w:val="22"/>
        </w:rPr>
      </w:pPr>
      <w:r>
        <w:rPr>
          <w:b/>
          <w:color w:val="2E5395"/>
          <w:sz w:val="22"/>
        </w:rPr>
        <w:t>Conducting ad-hoc retrospective searches to identify unreported AFP cases.</w:t>
      </w:r>
      <w:r>
        <w:rPr>
          <w:b/>
          <w:color w:val="2E5395"/>
          <w:spacing w:val="40"/>
          <w:sz w:val="22"/>
        </w:rPr>
        <w:t xml:space="preserve"> </w:t>
      </w:r>
      <w:r>
        <w:rPr>
          <w:sz w:val="22"/>
        </w:rPr>
        <w:t>Ad-hoc 'active case searches',</w:t>
      </w:r>
      <w:r>
        <w:rPr>
          <w:spacing w:val="24"/>
          <w:sz w:val="22"/>
        </w:rPr>
        <w:t xml:space="preserve"> </w:t>
      </w:r>
      <w:r>
        <w:rPr>
          <w:sz w:val="22"/>
        </w:rPr>
        <w:t>also</w:t>
      </w:r>
      <w:r>
        <w:rPr>
          <w:spacing w:val="24"/>
          <w:sz w:val="22"/>
        </w:rPr>
        <w:t xml:space="preserve"> </w:t>
      </w:r>
      <w:r>
        <w:rPr>
          <w:sz w:val="22"/>
        </w:rPr>
        <w:t>known</w:t>
      </w:r>
      <w:r>
        <w:rPr>
          <w:spacing w:val="28"/>
          <w:sz w:val="22"/>
        </w:rPr>
        <w:t xml:space="preserve"> </w:t>
      </w:r>
      <w:r>
        <w:rPr>
          <w:sz w:val="22"/>
        </w:rPr>
        <w:t>as</w:t>
      </w:r>
      <w:r>
        <w:rPr>
          <w:spacing w:val="25"/>
          <w:sz w:val="22"/>
        </w:rPr>
        <w:t xml:space="preserve"> </w:t>
      </w:r>
      <w:r>
        <w:rPr>
          <w:sz w:val="22"/>
        </w:rPr>
        <w:t>retrospective</w:t>
      </w:r>
      <w:r>
        <w:rPr>
          <w:spacing w:val="27"/>
          <w:sz w:val="22"/>
        </w:rPr>
        <w:t xml:space="preserve"> </w:t>
      </w:r>
      <w:r>
        <w:rPr>
          <w:sz w:val="22"/>
        </w:rPr>
        <w:t>medical</w:t>
      </w:r>
      <w:r>
        <w:rPr>
          <w:spacing w:val="25"/>
          <w:sz w:val="22"/>
        </w:rPr>
        <w:t xml:space="preserve"> </w:t>
      </w:r>
      <w:r>
        <w:rPr>
          <w:sz w:val="22"/>
        </w:rPr>
        <w:t>records</w:t>
      </w:r>
      <w:r>
        <w:rPr>
          <w:spacing w:val="26"/>
          <w:sz w:val="22"/>
        </w:rPr>
        <w:t xml:space="preserve"> </w:t>
      </w:r>
      <w:r>
        <w:rPr>
          <w:sz w:val="22"/>
        </w:rPr>
        <w:t>reviews,</w:t>
      </w:r>
      <w:r>
        <w:rPr>
          <w:spacing w:val="25"/>
          <w:sz w:val="22"/>
        </w:rPr>
        <w:t xml:space="preserve"> </w:t>
      </w:r>
      <w:r>
        <w:rPr>
          <w:sz w:val="22"/>
        </w:rPr>
        <w:t>should</w:t>
      </w:r>
      <w:r>
        <w:rPr>
          <w:spacing w:val="24"/>
          <w:sz w:val="22"/>
        </w:rPr>
        <w:t xml:space="preserve"> </w:t>
      </w:r>
      <w:r>
        <w:rPr>
          <w:sz w:val="22"/>
        </w:rPr>
        <w:t>be</w:t>
      </w:r>
      <w:r>
        <w:rPr>
          <w:spacing w:val="27"/>
          <w:sz w:val="22"/>
        </w:rPr>
        <w:t xml:space="preserve"> </w:t>
      </w:r>
      <w:r>
        <w:rPr>
          <w:sz w:val="22"/>
        </w:rPr>
        <w:t>conducted</w:t>
      </w:r>
      <w:r>
        <w:rPr>
          <w:spacing w:val="28"/>
          <w:sz w:val="22"/>
        </w:rPr>
        <w:t xml:space="preserve"> </w:t>
      </w:r>
      <w:r>
        <w:rPr>
          <w:sz w:val="22"/>
        </w:rPr>
        <w:t>in</w:t>
      </w:r>
      <w:r>
        <w:rPr>
          <w:spacing w:val="28"/>
          <w:sz w:val="22"/>
        </w:rPr>
        <w:t xml:space="preserve"> </w:t>
      </w:r>
      <w:r>
        <w:rPr>
          <w:sz w:val="22"/>
        </w:rPr>
        <w:t>high</w:t>
      </w:r>
      <w:r>
        <w:rPr>
          <w:spacing w:val="24"/>
          <w:sz w:val="22"/>
        </w:rPr>
        <w:t xml:space="preserve"> </w:t>
      </w:r>
      <w:r>
        <w:rPr>
          <w:sz w:val="22"/>
        </w:rPr>
        <w:t>priority</w:t>
      </w:r>
    </w:p>
    <w:p w14:paraId="4B1E69AA">
      <w:pPr>
        <w:pStyle w:val="9"/>
        <w:spacing w:after="0" w:line="249" w:lineRule="auto"/>
        <w:jc w:val="both"/>
        <w:rPr>
          <w:sz w:val="22"/>
        </w:rPr>
        <w:sectPr>
          <w:pgSz w:w="11910" w:h="16840"/>
          <w:pgMar w:top="920" w:right="141" w:bottom="960" w:left="0" w:header="0" w:footer="727" w:gutter="0"/>
          <w:cols w:space="720" w:num="1"/>
        </w:sectPr>
      </w:pPr>
    </w:p>
    <w:p w14:paraId="6BD35C9D">
      <w:pPr>
        <w:pStyle w:val="8"/>
        <w:spacing w:before="27" w:line="252" w:lineRule="auto"/>
        <w:ind w:left="1276" w:right="1134"/>
        <w:jc w:val="both"/>
      </w:pPr>
      <w:r>
        <w:t>health facilities, especially in the national capital region, even if the capital is not in the outbreak area. Activities during these visits are similar to active surveillance, except that records should be reviewed retrospectively for at least 6 months prior to the visit, to search for missed AFP cases. Visits should be used to sensitize health workers on AFP surveillance.</w:t>
      </w:r>
    </w:p>
    <w:p w14:paraId="1B9AD8A9">
      <w:pPr>
        <w:pStyle w:val="8"/>
        <w:spacing w:before="120" w:line="252" w:lineRule="auto"/>
        <w:ind w:left="1276" w:right="1140"/>
        <w:jc w:val="both"/>
      </w:pPr>
      <w:r>
        <w:t>All opportunities, such as visits for AFP case investigations or AFP sensitization, should be used to also conduct</w:t>
      </w:r>
      <w:r>
        <w:rPr>
          <w:spacing w:val="-7"/>
        </w:rPr>
        <w:t xml:space="preserve"> </w:t>
      </w:r>
      <w:r>
        <w:t>active</w:t>
      </w:r>
      <w:r>
        <w:rPr>
          <w:spacing w:val="-6"/>
        </w:rPr>
        <w:t xml:space="preserve"> </w:t>
      </w:r>
      <w:r>
        <w:t>case</w:t>
      </w:r>
      <w:r>
        <w:rPr>
          <w:spacing w:val="-7"/>
        </w:rPr>
        <w:t xml:space="preserve"> </w:t>
      </w:r>
      <w:r>
        <w:t>searches</w:t>
      </w:r>
      <w:r>
        <w:rPr>
          <w:spacing w:val="-4"/>
        </w:rPr>
        <w:t xml:space="preserve"> </w:t>
      </w:r>
      <w:r>
        <w:t>at</w:t>
      </w:r>
      <w:r>
        <w:rPr>
          <w:spacing w:val="-7"/>
        </w:rPr>
        <w:t xml:space="preserve"> </w:t>
      </w:r>
      <w:r>
        <w:t>the</w:t>
      </w:r>
      <w:r>
        <w:rPr>
          <w:spacing w:val="-3"/>
        </w:rPr>
        <w:t xml:space="preserve"> </w:t>
      </w:r>
      <w:r>
        <w:t>community</w:t>
      </w:r>
      <w:r>
        <w:rPr>
          <w:spacing w:val="-5"/>
        </w:rPr>
        <w:t xml:space="preserve"> </w:t>
      </w:r>
      <w:r>
        <w:t>level,</w:t>
      </w:r>
      <w:r>
        <w:rPr>
          <w:spacing w:val="-4"/>
        </w:rPr>
        <w:t xml:space="preserve"> </w:t>
      </w:r>
      <w:r>
        <w:t>such</w:t>
      </w:r>
      <w:r>
        <w:rPr>
          <w:spacing w:val="-5"/>
        </w:rPr>
        <w:t xml:space="preserve"> </w:t>
      </w:r>
      <w:r>
        <w:t>as</w:t>
      </w:r>
      <w:r>
        <w:rPr>
          <w:spacing w:val="-4"/>
        </w:rPr>
        <w:t xml:space="preserve"> </w:t>
      </w:r>
      <w:r>
        <w:t>by</w:t>
      </w:r>
      <w:r>
        <w:rPr>
          <w:spacing w:val="-5"/>
        </w:rPr>
        <w:t xml:space="preserve"> </w:t>
      </w:r>
      <w:r>
        <w:t>asking</w:t>
      </w:r>
      <w:r>
        <w:rPr>
          <w:spacing w:val="-5"/>
        </w:rPr>
        <w:t xml:space="preserve"> </w:t>
      </w:r>
      <w:r>
        <w:t>community</w:t>
      </w:r>
      <w:r>
        <w:rPr>
          <w:spacing w:val="-5"/>
        </w:rPr>
        <w:t xml:space="preserve"> </w:t>
      </w:r>
      <w:r>
        <w:t>members</w:t>
      </w:r>
      <w:r>
        <w:rPr>
          <w:spacing w:val="-4"/>
        </w:rPr>
        <w:t xml:space="preserve"> </w:t>
      </w:r>
      <w:r>
        <w:t>and</w:t>
      </w:r>
      <w:r>
        <w:rPr>
          <w:spacing w:val="-4"/>
        </w:rPr>
        <w:t xml:space="preserve"> </w:t>
      </w:r>
      <w:r>
        <w:t>leaders about individuals with AFP symptoms. Active case search should be included in trainings for vaccination field teams, who should ask about AFP cases during house-to-house vaccination.</w:t>
      </w:r>
    </w:p>
    <w:p w14:paraId="077D32D8">
      <w:pPr>
        <w:pStyle w:val="9"/>
        <w:numPr>
          <w:ilvl w:val="0"/>
          <w:numId w:val="13"/>
        </w:numPr>
        <w:tabs>
          <w:tab w:val="left" w:pos="1507"/>
        </w:tabs>
        <w:spacing w:before="120" w:after="0" w:line="252" w:lineRule="auto"/>
        <w:ind w:left="1276" w:right="1131" w:firstLine="0"/>
        <w:jc w:val="both"/>
        <w:rPr>
          <w:sz w:val="22"/>
        </w:rPr>
      </w:pPr>
      <w:r>
        <w:rPr>
          <w:b/>
          <w:color w:val="2E5395"/>
          <w:sz w:val="22"/>
        </w:rPr>
        <w:t>Ensuring that special population groups are covered by surveillance activities</w:t>
      </w:r>
      <w:r>
        <w:rPr>
          <w:b/>
          <w:color w:val="4471C4"/>
          <w:sz w:val="22"/>
        </w:rPr>
        <w:t>.</w:t>
      </w:r>
      <w:r>
        <w:rPr>
          <w:b/>
          <w:color w:val="4471C4"/>
          <w:spacing w:val="40"/>
          <w:sz w:val="22"/>
        </w:rPr>
        <w:t xml:space="preserve"> </w:t>
      </w:r>
      <w:r>
        <w:rPr>
          <w:sz w:val="22"/>
        </w:rPr>
        <w:t>Surveillance officers should work with government and NGO partners in their province and district to identify special population groups which are mobile, hard to reach, or inaccessible for other reasons.</w:t>
      </w:r>
      <w:r>
        <w:rPr>
          <w:spacing w:val="40"/>
          <w:sz w:val="22"/>
        </w:rPr>
        <w:t xml:space="preserve"> </w:t>
      </w:r>
      <w:r>
        <w:rPr>
          <w:sz w:val="22"/>
        </w:rPr>
        <w:t>Efforts should be made to actively engage and include these groups, to make sure they are covered by polio surveillance activities.</w:t>
      </w:r>
      <w:r>
        <w:rPr>
          <w:spacing w:val="40"/>
          <w:sz w:val="22"/>
        </w:rPr>
        <w:t xml:space="preserve"> </w:t>
      </w:r>
      <w:r>
        <w:rPr>
          <w:sz w:val="22"/>
        </w:rPr>
        <w:t xml:space="preserve">Refer to </w:t>
      </w:r>
      <w:r>
        <w:fldChar w:fldCharType="begin"/>
      </w:r>
      <w:r>
        <w:instrText xml:space="preserve"> HYPERLINK \l "_bookmark19" </w:instrText>
      </w:r>
      <w:r>
        <w:fldChar w:fldCharType="separate"/>
      </w:r>
      <w:r>
        <w:rPr>
          <w:color w:val="0462C1"/>
          <w:sz w:val="22"/>
          <w:u w:val="single" w:color="0462C1"/>
        </w:rPr>
        <w:t>Section 3.4</w:t>
      </w:r>
      <w:r>
        <w:rPr>
          <w:color w:val="0462C1"/>
          <w:sz w:val="22"/>
          <w:u w:val="single" w:color="0462C1"/>
        </w:rPr>
        <w:fldChar w:fldCharType="end"/>
      </w:r>
      <w:r>
        <w:rPr>
          <w:color w:val="0462C1"/>
          <w:sz w:val="22"/>
        </w:rPr>
        <w:t xml:space="preserve"> </w:t>
      </w:r>
      <w:r>
        <w:rPr>
          <w:sz w:val="22"/>
        </w:rPr>
        <w:t xml:space="preserve">and </w:t>
      </w:r>
      <w:r>
        <w:fldChar w:fldCharType="begin"/>
      </w:r>
      <w:r>
        <w:instrText xml:space="preserve"> HYPERLINK \l "_bookmark101" </w:instrText>
      </w:r>
      <w:r>
        <w:fldChar w:fldCharType="separate"/>
      </w:r>
      <w:r>
        <w:rPr>
          <w:color w:val="0462C1"/>
          <w:sz w:val="22"/>
          <w:u w:val="single" w:color="0462C1"/>
        </w:rPr>
        <w:t>Annex 6</w:t>
      </w:r>
      <w:r>
        <w:rPr>
          <w:color w:val="0462C1"/>
          <w:sz w:val="22"/>
          <w:u w:val="single" w:color="0462C1"/>
        </w:rPr>
        <w:fldChar w:fldCharType="end"/>
      </w:r>
      <w:r>
        <w:rPr>
          <w:color w:val="0462C1"/>
          <w:sz w:val="22"/>
        </w:rPr>
        <w:t xml:space="preserve"> </w:t>
      </w:r>
      <w:r>
        <w:rPr>
          <w:sz w:val="22"/>
        </w:rPr>
        <w:t>in this document, as well as to the GPEI’s Guidelines for Implementing Polio Surveillance in Hard-to-reach Areas &amp; Populations</w:t>
      </w:r>
      <w:r>
        <w:rPr>
          <w:sz w:val="22"/>
          <w:vertAlign w:val="superscript"/>
        </w:rPr>
        <w:t>17</w:t>
      </w:r>
      <w:r>
        <w:rPr>
          <w:sz w:val="22"/>
          <w:vertAlign w:val="baseline"/>
        </w:rPr>
        <w:t xml:space="preserve"> for suggested approaches.</w:t>
      </w:r>
    </w:p>
    <w:p w14:paraId="2C7EB6AD">
      <w:pPr>
        <w:pStyle w:val="9"/>
        <w:numPr>
          <w:ilvl w:val="0"/>
          <w:numId w:val="13"/>
        </w:numPr>
        <w:tabs>
          <w:tab w:val="left" w:pos="1590"/>
        </w:tabs>
        <w:spacing w:before="121" w:after="0" w:line="252" w:lineRule="auto"/>
        <w:ind w:left="1276" w:right="1129" w:firstLine="0"/>
        <w:jc w:val="both"/>
        <w:rPr>
          <w:sz w:val="22"/>
        </w:rPr>
      </w:pPr>
      <w:r>
        <w:rPr>
          <w:b/>
          <w:color w:val="2E5395"/>
          <w:sz w:val="22"/>
        </w:rPr>
        <w:t>Supportive supervision and monitoring of surveillance officers</w:t>
      </w:r>
      <w:r>
        <w:rPr>
          <w:b/>
          <w:color w:val="4471C4"/>
          <w:sz w:val="22"/>
        </w:rPr>
        <w:t>.</w:t>
      </w:r>
      <w:r>
        <w:rPr>
          <w:b/>
          <w:color w:val="4471C4"/>
          <w:spacing w:val="40"/>
          <w:sz w:val="22"/>
        </w:rPr>
        <w:t xml:space="preserve"> </w:t>
      </w:r>
      <w:r>
        <w:rPr>
          <w:sz w:val="22"/>
        </w:rPr>
        <w:t>Supportive supervision and monitoring</w:t>
      </w:r>
      <w:r>
        <w:rPr>
          <w:spacing w:val="-7"/>
          <w:sz w:val="22"/>
        </w:rPr>
        <w:t xml:space="preserve"> </w:t>
      </w:r>
      <w:r>
        <w:rPr>
          <w:sz w:val="22"/>
        </w:rPr>
        <w:t>of</w:t>
      </w:r>
      <w:r>
        <w:rPr>
          <w:spacing w:val="-7"/>
          <w:sz w:val="22"/>
        </w:rPr>
        <w:t xml:space="preserve"> </w:t>
      </w:r>
      <w:r>
        <w:rPr>
          <w:sz w:val="22"/>
        </w:rPr>
        <w:t>surveillance</w:t>
      </w:r>
      <w:r>
        <w:rPr>
          <w:spacing w:val="-9"/>
          <w:sz w:val="22"/>
        </w:rPr>
        <w:t xml:space="preserve"> </w:t>
      </w:r>
      <w:r>
        <w:rPr>
          <w:sz w:val="22"/>
        </w:rPr>
        <w:t>staff,</w:t>
      </w:r>
      <w:r>
        <w:rPr>
          <w:spacing w:val="-6"/>
          <w:sz w:val="22"/>
        </w:rPr>
        <w:t xml:space="preserve"> </w:t>
      </w:r>
      <w:r>
        <w:rPr>
          <w:sz w:val="22"/>
        </w:rPr>
        <w:t>especially</w:t>
      </w:r>
      <w:r>
        <w:rPr>
          <w:spacing w:val="-7"/>
          <w:sz w:val="22"/>
        </w:rPr>
        <w:t xml:space="preserve"> </w:t>
      </w:r>
      <w:r>
        <w:rPr>
          <w:sz w:val="22"/>
        </w:rPr>
        <w:t>in</w:t>
      </w:r>
      <w:r>
        <w:rPr>
          <w:spacing w:val="-3"/>
          <w:sz w:val="22"/>
        </w:rPr>
        <w:t xml:space="preserve"> </w:t>
      </w:r>
      <w:r>
        <w:rPr>
          <w:sz w:val="22"/>
        </w:rPr>
        <w:t>the</w:t>
      </w:r>
      <w:r>
        <w:rPr>
          <w:spacing w:val="-8"/>
          <w:sz w:val="22"/>
        </w:rPr>
        <w:t xml:space="preserve"> </w:t>
      </w:r>
      <w:r>
        <w:rPr>
          <w:sz w:val="22"/>
        </w:rPr>
        <w:t>outbreak-affected</w:t>
      </w:r>
      <w:r>
        <w:rPr>
          <w:spacing w:val="-3"/>
          <w:sz w:val="22"/>
        </w:rPr>
        <w:t xml:space="preserve"> </w:t>
      </w:r>
      <w:r>
        <w:rPr>
          <w:sz w:val="22"/>
        </w:rPr>
        <w:t>and</w:t>
      </w:r>
      <w:r>
        <w:rPr>
          <w:spacing w:val="-6"/>
          <w:sz w:val="22"/>
        </w:rPr>
        <w:t xml:space="preserve"> </w:t>
      </w:r>
      <w:r>
        <w:rPr>
          <w:sz w:val="22"/>
        </w:rPr>
        <w:t>polio</w:t>
      </w:r>
      <w:r>
        <w:rPr>
          <w:spacing w:val="-7"/>
          <w:sz w:val="22"/>
        </w:rPr>
        <w:t xml:space="preserve"> </w:t>
      </w:r>
      <w:r>
        <w:rPr>
          <w:sz w:val="22"/>
        </w:rPr>
        <w:t>high</w:t>
      </w:r>
      <w:r>
        <w:rPr>
          <w:spacing w:val="-7"/>
          <w:sz w:val="22"/>
        </w:rPr>
        <w:t xml:space="preserve"> </w:t>
      </w:r>
      <w:r>
        <w:rPr>
          <w:sz w:val="22"/>
        </w:rPr>
        <w:t>risk</w:t>
      </w:r>
      <w:r>
        <w:rPr>
          <w:spacing w:val="-7"/>
          <w:sz w:val="22"/>
        </w:rPr>
        <w:t xml:space="preserve"> </w:t>
      </w:r>
      <w:r>
        <w:rPr>
          <w:sz w:val="22"/>
        </w:rPr>
        <w:t>areas,</w:t>
      </w:r>
      <w:r>
        <w:rPr>
          <w:spacing w:val="-6"/>
          <w:sz w:val="22"/>
        </w:rPr>
        <w:t xml:space="preserve"> </w:t>
      </w:r>
      <w:r>
        <w:rPr>
          <w:sz w:val="22"/>
        </w:rPr>
        <w:t>may</w:t>
      </w:r>
      <w:r>
        <w:rPr>
          <w:spacing w:val="-7"/>
          <w:sz w:val="22"/>
        </w:rPr>
        <w:t xml:space="preserve"> </w:t>
      </w:r>
      <w:r>
        <w:rPr>
          <w:sz w:val="22"/>
        </w:rPr>
        <w:t>require pulling staff from other parts of the country, including province and national level staff, to ensure that surveillance activities are regular and effective.</w:t>
      </w:r>
      <w:r>
        <w:rPr>
          <w:spacing w:val="40"/>
          <w:sz w:val="22"/>
        </w:rPr>
        <w:t xml:space="preserve"> </w:t>
      </w:r>
      <w:r>
        <w:rPr>
          <w:sz w:val="22"/>
        </w:rPr>
        <w:t>Documentation of supervisory activities is required to facilitate corrective actions; the use of electronic tools is encouraged.</w:t>
      </w:r>
    </w:p>
    <w:p w14:paraId="0D83A873">
      <w:pPr>
        <w:pStyle w:val="9"/>
        <w:numPr>
          <w:ilvl w:val="0"/>
          <w:numId w:val="13"/>
        </w:numPr>
        <w:tabs>
          <w:tab w:val="left" w:pos="1458"/>
        </w:tabs>
        <w:spacing w:before="122" w:after="0" w:line="252" w:lineRule="auto"/>
        <w:ind w:left="1276" w:right="1134" w:firstLine="0"/>
        <w:jc w:val="both"/>
        <w:rPr>
          <w:sz w:val="22"/>
        </w:rPr>
      </w:pPr>
      <w:r>
        <w:rPr>
          <w:b/>
          <w:color w:val="2E5395"/>
          <w:sz w:val="22"/>
        </w:rPr>
        <w:t>Monitor surveillance performance and use data for action</w:t>
      </w:r>
      <w:r>
        <w:rPr>
          <w:b/>
          <w:color w:val="4471C4"/>
          <w:sz w:val="22"/>
        </w:rPr>
        <w:t xml:space="preserve">. </w:t>
      </w:r>
      <w:r>
        <w:rPr>
          <w:sz w:val="22"/>
        </w:rPr>
        <w:t>From the beginning of the outbreak, the performance</w:t>
      </w:r>
      <w:r>
        <w:rPr>
          <w:spacing w:val="-2"/>
          <w:sz w:val="22"/>
        </w:rPr>
        <w:t xml:space="preserve"> </w:t>
      </w:r>
      <w:r>
        <w:rPr>
          <w:sz w:val="22"/>
        </w:rPr>
        <w:t>of AFP</w:t>
      </w:r>
      <w:r>
        <w:rPr>
          <w:spacing w:val="-2"/>
          <w:sz w:val="22"/>
        </w:rPr>
        <w:t xml:space="preserve"> </w:t>
      </w:r>
      <w:r>
        <w:rPr>
          <w:sz w:val="22"/>
        </w:rPr>
        <w:t>surveillance</w:t>
      </w:r>
      <w:r>
        <w:rPr>
          <w:spacing w:val="-2"/>
          <w:sz w:val="22"/>
        </w:rPr>
        <w:t xml:space="preserve"> </w:t>
      </w:r>
      <w:r>
        <w:rPr>
          <w:sz w:val="22"/>
        </w:rPr>
        <w:t>should</w:t>
      </w:r>
      <w:r>
        <w:rPr>
          <w:spacing w:val="-3"/>
          <w:sz w:val="22"/>
        </w:rPr>
        <w:t xml:space="preserve"> </w:t>
      </w:r>
      <w:r>
        <w:rPr>
          <w:sz w:val="22"/>
        </w:rPr>
        <w:t>be</w:t>
      </w:r>
      <w:r>
        <w:rPr>
          <w:spacing w:val="-2"/>
          <w:sz w:val="22"/>
        </w:rPr>
        <w:t xml:space="preserve"> </w:t>
      </w:r>
      <w:r>
        <w:rPr>
          <w:sz w:val="22"/>
        </w:rPr>
        <w:t>closely</w:t>
      </w:r>
      <w:r>
        <w:rPr>
          <w:spacing w:val="-3"/>
          <w:sz w:val="22"/>
        </w:rPr>
        <w:t xml:space="preserve"> </w:t>
      </w:r>
      <w:r>
        <w:rPr>
          <w:sz w:val="22"/>
        </w:rPr>
        <w:t>monitored, with a</w:t>
      </w:r>
      <w:r>
        <w:rPr>
          <w:spacing w:val="-2"/>
          <w:sz w:val="22"/>
        </w:rPr>
        <w:t xml:space="preserve"> </w:t>
      </w:r>
      <w:r>
        <w:rPr>
          <w:sz w:val="22"/>
        </w:rPr>
        <w:t>focus</w:t>
      </w:r>
      <w:r>
        <w:rPr>
          <w:spacing w:val="-2"/>
          <w:sz w:val="22"/>
        </w:rPr>
        <w:t xml:space="preserve"> </w:t>
      </w:r>
      <w:r>
        <w:rPr>
          <w:sz w:val="22"/>
        </w:rPr>
        <w:t>on regular</w:t>
      </w:r>
      <w:r>
        <w:rPr>
          <w:spacing w:val="-1"/>
          <w:sz w:val="22"/>
        </w:rPr>
        <w:t xml:space="preserve"> </w:t>
      </w:r>
      <w:r>
        <w:rPr>
          <w:sz w:val="22"/>
        </w:rPr>
        <w:t>review</w:t>
      </w:r>
      <w:r>
        <w:rPr>
          <w:spacing w:val="-2"/>
          <w:sz w:val="22"/>
        </w:rPr>
        <w:t xml:space="preserve"> </w:t>
      </w:r>
      <w:r>
        <w:rPr>
          <w:sz w:val="22"/>
        </w:rPr>
        <w:t>of the</w:t>
      </w:r>
      <w:r>
        <w:rPr>
          <w:spacing w:val="-2"/>
          <w:sz w:val="22"/>
        </w:rPr>
        <w:t xml:space="preserve"> </w:t>
      </w:r>
      <w:r>
        <w:rPr>
          <w:sz w:val="22"/>
        </w:rPr>
        <w:t>non- polio AFP rate, stool specimen adequacy, and on process indicators, to identify and correct quality gaps which may leave circulating virus undetected.</w:t>
      </w:r>
    </w:p>
    <w:p w14:paraId="5D73FDBA">
      <w:pPr>
        <w:pStyle w:val="8"/>
        <w:spacing w:before="121" w:line="252" w:lineRule="auto"/>
        <w:ind w:left="1276" w:right="1134"/>
        <w:jc w:val="both"/>
      </w:pPr>
      <w:r>
        <w:t>Data analysis should be</w:t>
      </w:r>
      <w:r>
        <w:rPr>
          <w:spacing w:val="-1"/>
        </w:rPr>
        <w:t xml:space="preserve"> </w:t>
      </w:r>
      <w:r>
        <w:t>used to regularly monitor the evolving epidemiology of the</w:t>
      </w:r>
      <w:r>
        <w:rPr>
          <w:spacing w:val="-1"/>
        </w:rPr>
        <w:t xml:space="preserve"> </w:t>
      </w:r>
      <w:r>
        <w:t>outbreak in order to guide outbreak response activities.</w:t>
      </w:r>
      <w:r>
        <w:rPr>
          <w:spacing w:val="40"/>
        </w:rPr>
        <w:t xml:space="preserve"> </w:t>
      </w:r>
      <w:r>
        <w:t>Key data for regular review includes the geographic and age distribution, as well as vaccination and risk group status of confirmed cases. Findings may suggest that SIAs may need to be expanded geographically, with priority focus on certain special groups. Clusters of AFP cases should be thoroughly investigated since the cluster may point to undetected virus circulation.</w:t>
      </w:r>
    </w:p>
    <w:p w14:paraId="7A6D7B8C">
      <w:pPr>
        <w:pStyle w:val="9"/>
        <w:numPr>
          <w:ilvl w:val="0"/>
          <w:numId w:val="13"/>
        </w:numPr>
        <w:tabs>
          <w:tab w:val="left" w:pos="1439"/>
        </w:tabs>
        <w:spacing w:before="118" w:after="0" w:line="252" w:lineRule="auto"/>
        <w:ind w:left="1276" w:right="1128" w:firstLine="0"/>
        <w:jc w:val="both"/>
        <w:rPr>
          <w:sz w:val="22"/>
        </w:rPr>
      </w:pPr>
      <w:r>
        <w:rPr>
          <w:b/>
          <w:color w:val="2E5395"/>
          <w:sz w:val="22"/>
        </w:rPr>
        <w:t>Prioritize</w:t>
      </w:r>
      <w:r>
        <w:rPr>
          <w:b/>
          <w:color w:val="2E5395"/>
          <w:spacing w:val="-9"/>
          <w:sz w:val="22"/>
        </w:rPr>
        <w:t xml:space="preserve"> </w:t>
      </w:r>
      <w:r>
        <w:rPr>
          <w:b/>
          <w:color w:val="2E5395"/>
          <w:sz w:val="22"/>
        </w:rPr>
        <w:t>investigation</w:t>
      </w:r>
      <w:r>
        <w:rPr>
          <w:b/>
          <w:color w:val="2E5395"/>
          <w:spacing w:val="-9"/>
          <w:sz w:val="22"/>
        </w:rPr>
        <w:t xml:space="preserve"> </w:t>
      </w:r>
      <w:r>
        <w:rPr>
          <w:b/>
          <w:color w:val="2E5395"/>
          <w:sz w:val="22"/>
        </w:rPr>
        <w:t>of</w:t>
      </w:r>
      <w:r>
        <w:rPr>
          <w:b/>
          <w:color w:val="2E5395"/>
          <w:spacing w:val="-12"/>
          <w:sz w:val="22"/>
        </w:rPr>
        <w:t xml:space="preserve"> </w:t>
      </w:r>
      <w:r>
        <w:rPr>
          <w:b/>
          <w:color w:val="2E5395"/>
          <w:sz w:val="22"/>
        </w:rPr>
        <w:t>'silent'</w:t>
      </w:r>
      <w:r>
        <w:rPr>
          <w:b/>
          <w:color w:val="2E5395"/>
          <w:spacing w:val="-10"/>
          <w:sz w:val="22"/>
        </w:rPr>
        <w:t xml:space="preserve"> </w:t>
      </w:r>
      <w:r>
        <w:rPr>
          <w:b/>
          <w:color w:val="2E5395"/>
          <w:sz w:val="22"/>
        </w:rPr>
        <w:t>districts</w:t>
      </w:r>
      <w:r>
        <w:rPr>
          <w:b/>
          <w:color w:val="2E5395"/>
          <w:spacing w:val="-10"/>
          <w:sz w:val="22"/>
        </w:rPr>
        <w:t xml:space="preserve"> </w:t>
      </w:r>
      <w:r>
        <w:rPr>
          <w:b/>
          <w:color w:val="2E5395"/>
          <w:sz w:val="22"/>
        </w:rPr>
        <w:t>and</w:t>
      </w:r>
      <w:r>
        <w:rPr>
          <w:b/>
          <w:color w:val="2E5395"/>
          <w:spacing w:val="-9"/>
          <w:sz w:val="22"/>
        </w:rPr>
        <w:t xml:space="preserve"> </w:t>
      </w:r>
      <w:r>
        <w:rPr>
          <w:b/>
          <w:color w:val="2E5395"/>
          <w:sz w:val="22"/>
        </w:rPr>
        <w:t>provinces</w:t>
      </w:r>
      <w:r>
        <w:rPr>
          <w:b/>
          <w:color w:val="4471C4"/>
          <w:sz w:val="22"/>
        </w:rPr>
        <w:t>.</w:t>
      </w:r>
      <w:r>
        <w:rPr>
          <w:b/>
          <w:color w:val="4471C4"/>
          <w:spacing w:val="31"/>
          <w:sz w:val="22"/>
        </w:rPr>
        <w:t xml:space="preserve"> </w:t>
      </w:r>
      <w:r>
        <w:rPr>
          <w:sz w:val="22"/>
        </w:rPr>
        <w:t>Failure</w:t>
      </w:r>
      <w:r>
        <w:rPr>
          <w:spacing w:val="-8"/>
          <w:sz w:val="22"/>
        </w:rPr>
        <w:t xml:space="preserve"> </w:t>
      </w:r>
      <w:r>
        <w:rPr>
          <w:sz w:val="22"/>
        </w:rPr>
        <w:t>to</w:t>
      </w:r>
      <w:r>
        <w:rPr>
          <w:spacing w:val="-7"/>
          <w:sz w:val="22"/>
        </w:rPr>
        <w:t xml:space="preserve"> </w:t>
      </w:r>
      <w:r>
        <w:rPr>
          <w:sz w:val="22"/>
        </w:rPr>
        <w:t>report</w:t>
      </w:r>
      <w:r>
        <w:rPr>
          <w:spacing w:val="-8"/>
          <w:sz w:val="22"/>
        </w:rPr>
        <w:t xml:space="preserve"> </w:t>
      </w:r>
      <w:r>
        <w:rPr>
          <w:sz w:val="22"/>
        </w:rPr>
        <w:t>AFP</w:t>
      </w:r>
      <w:r>
        <w:rPr>
          <w:spacing w:val="-8"/>
          <w:sz w:val="22"/>
        </w:rPr>
        <w:t xml:space="preserve"> </w:t>
      </w:r>
      <w:r>
        <w:rPr>
          <w:sz w:val="22"/>
        </w:rPr>
        <w:t>cases</w:t>
      </w:r>
      <w:r>
        <w:rPr>
          <w:spacing w:val="-8"/>
          <w:sz w:val="22"/>
        </w:rPr>
        <w:t xml:space="preserve"> </w:t>
      </w:r>
      <w:r>
        <w:rPr>
          <w:sz w:val="22"/>
        </w:rPr>
        <w:t>from</w:t>
      </w:r>
      <w:r>
        <w:rPr>
          <w:spacing w:val="-7"/>
          <w:sz w:val="22"/>
        </w:rPr>
        <w:t xml:space="preserve"> </w:t>
      </w:r>
      <w:r>
        <w:rPr>
          <w:sz w:val="22"/>
        </w:rPr>
        <w:t>any</w:t>
      </w:r>
      <w:r>
        <w:rPr>
          <w:spacing w:val="-6"/>
          <w:sz w:val="22"/>
        </w:rPr>
        <w:t xml:space="preserve"> </w:t>
      </w:r>
      <w:r>
        <w:rPr>
          <w:sz w:val="22"/>
        </w:rPr>
        <w:t>province or district should alert the surveillance team to this 'silent' area and possibly serious surveillance quality gap, especially if the area has an estimated &gt; 50.000 children aged &lt; 15 years</w:t>
      </w:r>
      <w:r>
        <w:rPr>
          <w:spacing w:val="40"/>
          <w:sz w:val="22"/>
        </w:rPr>
        <w:t xml:space="preserve"> </w:t>
      </w:r>
      <w:r>
        <w:rPr>
          <w:sz w:val="22"/>
        </w:rPr>
        <w:t>.</w:t>
      </w:r>
      <w:r>
        <w:rPr>
          <w:spacing w:val="40"/>
          <w:sz w:val="22"/>
        </w:rPr>
        <w:t xml:space="preserve"> </w:t>
      </w:r>
      <w:r>
        <w:rPr>
          <w:sz w:val="22"/>
        </w:rPr>
        <w:t>Reasons for which the area remains silent should be immediately investigated and addressed.</w:t>
      </w:r>
      <w:r>
        <w:rPr>
          <w:spacing w:val="40"/>
          <w:sz w:val="22"/>
        </w:rPr>
        <w:t xml:space="preserve"> </w:t>
      </w:r>
      <w:r>
        <w:rPr>
          <w:sz w:val="22"/>
        </w:rPr>
        <w:t xml:space="preserve">The program should visit such areas and conduct retrospective 'ad hoc active case searches' to identify possibly unreported AFP cases. Refer also to the </w:t>
      </w:r>
      <w:r>
        <w:fldChar w:fldCharType="begin"/>
      </w:r>
      <w:r>
        <w:instrText xml:space="preserve"> HYPERLINK "https://polioeradication.org/wp-content/uploads/2020/10/Guidelines-polio-surveillance-H2R-areas.pdf" \h </w:instrText>
      </w:r>
      <w:r>
        <w:fldChar w:fldCharType="separate"/>
      </w:r>
      <w:r>
        <w:rPr>
          <w:color w:val="0462C1"/>
          <w:sz w:val="22"/>
          <w:u w:val="single" w:color="0462C1"/>
        </w:rPr>
        <w:t>guidelines for polio surveillance in hard to reach areas</w:t>
      </w:r>
      <w:r>
        <w:rPr>
          <w:sz w:val="22"/>
        </w:rPr>
        <w:t>.</w:t>
      </w:r>
      <w:r>
        <w:rPr>
          <w:sz w:val="22"/>
        </w:rPr>
        <w:fldChar w:fldCharType="end"/>
      </w:r>
    </w:p>
    <w:p w14:paraId="7FADB69F">
      <w:pPr>
        <w:pStyle w:val="3"/>
        <w:numPr>
          <w:ilvl w:val="1"/>
          <w:numId w:val="1"/>
        </w:numPr>
        <w:tabs>
          <w:tab w:val="left" w:pos="1725"/>
        </w:tabs>
        <w:spacing w:before="242" w:after="0" w:line="240" w:lineRule="auto"/>
        <w:ind w:left="1725" w:right="0" w:hanging="449"/>
        <w:jc w:val="left"/>
      </w:pPr>
      <w:bookmarkStart w:id="16" w:name="_bookmark68"/>
      <w:bookmarkEnd w:id="16"/>
      <w:r>
        <w:rPr>
          <w:color w:val="2E5395"/>
        </w:rPr>
        <w:t>AFP</w:t>
      </w:r>
      <w:r>
        <w:rPr>
          <w:color w:val="2E5395"/>
          <w:spacing w:val="-1"/>
        </w:rPr>
        <w:t xml:space="preserve"> </w:t>
      </w:r>
      <w:r>
        <w:rPr>
          <w:color w:val="2E5395"/>
        </w:rPr>
        <w:t>case</w:t>
      </w:r>
      <w:r>
        <w:rPr>
          <w:color w:val="2E5395"/>
          <w:spacing w:val="-1"/>
        </w:rPr>
        <w:t xml:space="preserve"> </w:t>
      </w:r>
      <w:r>
        <w:rPr>
          <w:color w:val="2E5395"/>
        </w:rPr>
        <w:t>investigation</w:t>
      </w:r>
      <w:r>
        <w:rPr>
          <w:color w:val="2E5395"/>
          <w:spacing w:val="-2"/>
        </w:rPr>
        <w:t xml:space="preserve"> </w:t>
      </w:r>
      <w:r>
        <w:rPr>
          <w:color w:val="2E5395"/>
        </w:rPr>
        <w:t>in</w:t>
      </w:r>
      <w:r>
        <w:rPr>
          <w:color w:val="2E5395"/>
          <w:spacing w:val="-2"/>
        </w:rPr>
        <w:t xml:space="preserve"> </w:t>
      </w:r>
      <w:r>
        <w:rPr>
          <w:color w:val="2E5395"/>
        </w:rPr>
        <w:t>an</w:t>
      </w:r>
      <w:r>
        <w:rPr>
          <w:color w:val="2E5395"/>
          <w:spacing w:val="-2"/>
        </w:rPr>
        <w:t xml:space="preserve"> </w:t>
      </w:r>
      <w:r>
        <w:rPr>
          <w:color w:val="2E5395"/>
        </w:rPr>
        <w:t>outbreak</w:t>
      </w:r>
      <w:r>
        <w:rPr>
          <w:color w:val="2E5395"/>
          <w:spacing w:val="-4"/>
        </w:rPr>
        <w:t xml:space="preserve"> </w:t>
      </w:r>
      <w:r>
        <w:rPr>
          <w:color w:val="2E5395"/>
          <w:spacing w:val="-2"/>
        </w:rPr>
        <w:t>setting</w:t>
      </w:r>
    </w:p>
    <w:p w14:paraId="7E6B50DB">
      <w:pPr>
        <w:pStyle w:val="9"/>
        <w:numPr>
          <w:ilvl w:val="0"/>
          <w:numId w:val="14"/>
        </w:numPr>
        <w:tabs>
          <w:tab w:val="left" w:pos="1546"/>
        </w:tabs>
        <w:spacing w:before="153" w:after="0" w:line="261" w:lineRule="auto"/>
        <w:ind w:left="1276" w:right="1376" w:firstLine="0"/>
        <w:jc w:val="left"/>
        <w:rPr>
          <w:sz w:val="22"/>
        </w:rPr>
      </w:pPr>
      <w:r>
        <w:rPr>
          <w:b/>
          <w:color w:val="2E5395"/>
          <w:sz w:val="22"/>
        </w:rPr>
        <w:t>Collection</w:t>
      </w:r>
      <w:r>
        <w:rPr>
          <w:b/>
          <w:color w:val="2E5395"/>
          <w:spacing w:val="-2"/>
          <w:sz w:val="22"/>
        </w:rPr>
        <w:t xml:space="preserve"> </w:t>
      </w:r>
      <w:r>
        <w:rPr>
          <w:b/>
          <w:color w:val="2E5395"/>
          <w:sz w:val="22"/>
        </w:rPr>
        <w:t>of</w:t>
      </w:r>
      <w:r>
        <w:rPr>
          <w:b/>
          <w:color w:val="2E5395"/>
          <w:spacing w:val="-5"/>
          <w:sz w:val="22"/>
        </w:rPr>
        <w:t xml:space="preserve"> </w:t>
      </w:r>
      <w:r>
        <w:rPr>
          <w:b/>
          <w:color w:val="2E5395"/>
          <w:sz w:val="22"/>
        </w:rPr>
        <w:t>additional</w:t>
      </w:r>
      <w:r>
        <w:rPr>
          <w:b/>
          <w:color w:val="2E5395"/>
          <w:spacing w:val="-1"/>
          <w:sz w:val="22"/>
        </w:rPr>
        <w:t xml:space="preserve"> </w:t>
      </w:r>
      <w:r>
        <w:rPr>
          <w:b/>
          <w:color w:val="2E5395"/>
          <w:sz w:val="22"/>
        </w:rPr>
        <w:t>data</w:t>
      </w:r>
      <w:r>
        <w:rPr>
          <w:b/>
          <w:color w:val="2E5395"/>
          <w:spacing w:val="-4"/>
          <w:sz w:val="22"/>
        </w:rPr>
        <w:t xml:space="preserve"> </w:t>
      </w:r>
      <w:r>
        <w:rPr>
          <w:b/>
          <w:color w:val="2E5395"/>
          <w:sz w:val="22"/>
        </w:rPr>
        <w:t>during</w:t>
      </w:r>
      <w:r>
        <w:rPr>
          <w:b/>
          <w:color w:val="2E5395"/>
          <w:spacing w:val="-4"/>
          <w:sz w:val="22"/>
        </w:rPr>
        <w:t xml:space="preserve"> </w:t>
      </w:r>
      <w:r>
        <w:rPr>
          <w:b/>
          <w:color w:val="2E5395"/>
          <w:sz w:val="22"/>
        </w:rPr>
        <w:t>case</w:t>
      </w:r>
      <w:r>
        <w:rPr>
          <w:b/>
          <w:color w:val="2E5395"/>
          <w:spacing w:val="-3"/>
          <w:sz w:val="22"/>
        </w:rPr>
        <w:t xml:space="preserve"> </w:t>
      </w:r>
      <w:r>
        <w:rPr>
          <w:b/>
          <w:color w:val="2E5395"/>
          <w:sz w:val="22"/>
        </w:rPr>
        <w:t>investigations</w:t>
      </w:r>
      <w:r>
        <w:rPr>
          <w:color w:val="2E5395"/>
          <w:sz w:val="22"/>
        </w:rPr>
        <w:t>.</w:t>
      </w:r>
      <w:r>
        <w:rPr>
          <w:color w:val="2E5395"/>
          <w:spacing w:val="-3"/>
          <w:sz w:val="22"/>
        </w:rPr>
        <w:t xml:space="preserve"> </w:t>
      </w:r>
      <w:r>
        <w:rPr>
          <w:sz w:val="22"/>
        </w:rPr>
        <w:t>To</w:t>
      </w:r>
      <w:r>
        <w:rPr>
          <w:spacing w:val="-3"/>
          <w:sz w:val="22"/>
        </w:rPr>
        <w:t xml:space="preserve"> </w:t>
      </w:r>
      <w:r>
        <w:rPr>
          <w:sz w:val="22"/>
        </w:rPr>
        <w:t>better</w:t>
      </w:r>
      <w:r>
        <w:rPr>
          <w:spacing w:val="-4"/>
          <w:sz w:val="22"/>
        </w:rPr>
        <w:t xml:space="preserve"> </w:t>
      </w:r>
      <w:r>
        <w:rPr>
          <w:sz w:val="22"/>
        </w:rPr>
        <w:t>understand</w:t>
      </w:r>
      <w:r>
        <w:rPr>
          <w:spacing w:val="-2"/>
          <w:sz w:val="22"/>
        </w:rPr>
        <w:t xml:space="preserve"> </w:t>
      </w:r>
      <w:r>
        <w:rPr>
          <w:sz w:val="22"/>
        </w:rPr>
        <w:t>the</w:t>
      </w:r>
      <w:r>
        <w:rPr>
          <w:spacing w:val="-5"/>
          <w:sz w:val="22"/>
        </w:rPr>
        <w:t xml:space="preserve"> </w:t>
      </w:r>
      <w:r>
        <w:rPr>
          <w:sz w:val="22"/>
        </w:rPr>
        <w:t>dynamics</w:t>
      </w:r>
      <w:r>
        <w:rPr>
          <w:spacing w:val="-2"/>
          <w:sz w:val="22"/>
        </w:rPr>
        <w:t xml:space="preserve"> </w:t>
      </w:r>
      <w:r>
        <w:rPr>
          <w:sz w:val="22"/>
        </w:rPr>
        <w:t>of</w:t>
      </w:r>
      <w:r>
        <w:rPr>
          <w:spacing w:val="-3"/>
          <w:sz w:val="22"/>
        </w:rPr>
        <w:t xml:space="preserve"> </w:t>
      </w:r>
      <w:r>
        <w:rPr>
          <w:sz w:val="22"/>
        </w:rPr>
        <w:t>the outbreak, staff investigating cases should collect additional data, beyond the content of the case investigation form, including:</w:t>
      </w:r>
    </w:p>
    <w:p w14:paraId="46701E58">
      <w:pPr>
        <w:pStyle w:val="9"/>
        <w:numPr>
          <w:ilvl w:val="1"/>
          <w:numId w:val="14"/>
        </w:numPr>
        <w:tabs>
          <w:tab w:val="left" w:pos="1844"/>
        </w:tabs>
        <w:spacing w:before="126" w:after="0" w:line="264" w:lineRule="auto"/>
        <w:ind w:left="1844" w:right="1362" w:hanging="284"/>
        <w:jc w:val="left"/>
        <w:rPr>
          <w:sz w:val="22"/>
        </w:rPr>
      </w:pPr>
      <w:r>
        <w:rPr>
          <w:sz w:val="22"/>
        </w:rPr>
        <w:t>carefully eliciting the history of recent travel of AFP case and/or household members (location, dates,</w:t>
      </w:r>
      <w:r>
        <w:rPr>
          <w:spacing w:val="-3"/>
          <w:sz w:val="22"/>
        </w:rPr>
        <w:t xml:space="preserve"> </w:t>
      </w:r>
      <w:r>
        <w:rPr>
          <w:sz w:val="22"/>
        </w:rPr>
        <w:t>people</w:t>
      </w:r>
      <w:r>
        <w:rPr>
          <w:spacing w:val="-6"/>
          <w:sz w:val="22"/>
        </w:rPr>
        <w:t xml:space="preserve"> </w:t>
      </w:r>
      <w:r>
        <w:rPr>
          <w:sz w:val="22"/>
        </w:rPr>
        <w:t>met),</w:t>
      </w:r>
      <w:r>
        <w:rPr>
          <w:spacing w:val="-3"/>
          <w:sz w:val="22"/>
        </w:rPr>
        <w:t xml:space="preserve"> </w:t>
      </w:r>
      <w:r>
        <w:rPr>
          <w:sz w:val="22"/>
        </w:rPr>
        <w:t>and whether</w:t>
      </w:r>
      <w:r>
        <w:rPr>
          <w:spacing w:val="-5"/>
          <w:sz w:val="22"/>
        </w:rPr>
        <w:t xml:space="preserve"> </w:t>
      </w:r>
      <w:r>
        <w:rPr>
          <w:sz w:val="22"/>
        </w:rPr>
        <w:t>or</w:t>
      </w:r>
      <w:r>
        <w:rPr>
          <w:spacing w:val="-1"/>
          <w:sz w:val="22"/>
        </w:rPr>
        <w:t xml:space="preserve"> </w:t>
      </w:r>
      <w:r>
        <w:rPr>
          <w:sz w:val="22"/>
        </w:rPr>
        <w:t>not</w:t>
      </w:r>
      <w:r>
        <w:rPr>
          <w:spacing w:val="-2"/>
          <w:sz w:val="22"/>
        </w:rPr>
        <w:t xml:space="preserve"> </w:t>
      </w:r>
      <w:r>
        <w:rPr>
          <w:sz w:val="22"/>
        </w:rPr>
        <w:t>visitors</w:t>
      </w:r>
      <w:r>
        <w:rPr>
          <w:spacing w:val="-3"/>
          <w:sz w:val="22"/>
        </w:rPr>
        <w:t xml:space="preserve"> </w:t>
      </w:r>
      <w:r>
        <w:rPr>
          <w:sz w:val="22"/>
        </w:rPr>
        <w:t>had</w:t>
      </w:r>
      <w:r>
        <w:rPr>
          <w:spacing w:val="-4"/>
          <w:sz w:val="22"/>
        </w:rPr>
        <w:t xml:space="preserve"> </w:t>
      </w:r>
      <w:r>
        <w:rPr>
          <w:sz w:val="22"/>
        </w:rPr>
        <w:t>been received</w:t>
      </w:r>
      <w:r>
        <w:rPr>
          <w:spacing w:val="-4"/>
          <w:sz w:val="22"/>
        </w:rPr>
        <w:t xml:space="preserve"> </w:t>
      </w:r>
      <w:r>
        <w:rPr>
          <w:sz w:val="22"/>
        </w:rPr>
        <w:t>before</w:t>
      </w:r>
      <w:r>
        <w:rPr>
          <w:spacing w:val="-6"/>
          <w:sz w:val="22"/>
        </w:rPr>
        <w:t xml:space="preserve"> </w:t>
      </w:r>
      <w:r>
        <w:rPr>
          <w:sz w:val="22"/>
        </w:rPr>
        <w:t>and after</w:t>
      </w:r>
      <w:r>
        <w:rPr>
          <w:spacing w:val="-1"/>
          <w:sz w:val="22"/>
        </w:rPr>
        <w:t xml:space="preserve"> </w:t>
      </w:r>
      <w:r>
        <w:rPr>
          <w:sz w:val="22"/>
        </w:rPr>
        <w:t>the</w:t>
      </w:r>
      <w:r>
        <w:rPr>
          <w:spacing w:val="-5"/>
          <w:sz w:val="22"/>
        </w:rPr>
        <w:t xml:space="preserve"> </w:t>
      </w:r>
      <w:r>
        <w:rPr>
          <w:sz w:val="22"/>
        </w:rPr>
        <w:t>onset</w:t>
      </w:r>
      <w:r>
        <w:rPr>
          <w:spacing w:val="-6"/>
          <w:sz w:val="22"/>
        </w:rPr>
        <w:t xml:space="preserve"> </w:t>
      </w:r>
      <w:r>
        <w:rPr>
          <w:sz w:val="22"/>
        </w:rPr>
        <w:t xml:space="preserve">of </w:t>
      </w:r>
      <w:r>
        <w:rPr>
          <w:spacing w:val="-2"/>
          <w:sz w:val="22"/>
        </w:rPr>
        <w:t>paralysis;</w:t>
      </w:r>
    </w:p>
    <w:p w14:paraId="53D51FA1">
      <w:pPr>
        <w:pStyle w:val="9"/>
        <w:numPr>
          <w:ilvl w:val="1"/>
          <w:numId w:val="14"/>
        </w:numPr>
        <w:tabs>
          <w:tab w:val="left" w:pos="1844"/>
        </w:tabs>
        <w:spacing w:before="122" w:after="0" w:line="264" w:lineRule="auto"/>
        <w:ind w:left="1844" w:right="1267" w:hanging="284"/>
        <w:jc w:val="left"/>
        <w:rPr>
          <w:sz w:val="22"/>
        </w:rPr>
      </w:pPr>
      <w:r>
        <w:rPr>
          <w:sz w:val="22"/>
        </w:rPr>
        <w:t>polio</w:t>
      </w:r>
      <w:r>
        <w:rPr>
          <w:spacing w:val="-4"/>
          <w:sz w:val="22"/>
        </w:rPr>
        <w:t xml:space="preserve"> </w:t>
      </w:r>
      <w:r>
        <w:rPr>
          <w:sz w:val="22"/>
        </w:rPr>
        <w:t>vaccination</w:t>
      </w:r>
      <w:r>
        <w:rPr>
          <w:spacing w:val="-4"/>
          <w:sz w:val="22"/>
        </w:rPr>
        <w:t xml:space="preserve"> </w:t>
      </w:r>
      <w:r>
        <w:rPr>
          <w:sz w:val="22"/>
        </w:rPr>
        <w:t>history</w:t>
      </w:r>
      <w:r>
        <w:rPr>
          <w:spacing w:val="-4"/>
          <w:sz w:val="22"/>
        </w:rPr>
        <w:t xml:space="preserve"> </w:t>
      </w:r>
      <w:r>
        <w:rPr>
          <w:sz w:val="22"/>
        </w:rPr>
        <w:t>of</w:t>
      </w:r>
      <w:r>
        <w:rPr>
          <w:spacing w:val="-4"/>
          <w:sz w:val="22"/>
        </w:rPr>
        <w:t xml:space="preserve"> </w:t>
      </w:r>
      <w:r>
        <w:rPr>
          <w:sz w:val="22"/>
        </w:rPr>
        <w:t>the</w:t>
      </w:r>
      <w:r>
        <w:rPr>
          <w:spacing w:val="-2"/>
          <w:sz w:val="22"/>
        </w:rPr>
        <w:t xml:space="preserve"> </w:t>
      </w:r>
      <w:r>
        <w:rPr>
          <w:sz w:val="22"/>
        </w:rPr>
        <w:t>AFP</w:t>
      </w:r>
      <w:r>
        <w:rPr>
          <w:spacing w:val="-2"/>
          <w:sz w:val="22"/>
        </w:rPr>
        <w:t xml:space="preserve"> </w:t>
      </w:r>
      <w:r>
        <w:rPr>
          <w:sz w:val="22"/>
        </w:rPr>
        <w:t>case,</w:t>
      </w:r>
      <w:r>
        <w:rPr>
          <w:spacing w:val="-3"/>
          <w:sz w:val="22"/>
        </w:rPr>
        <w:t xml:space="preserve"> </w:t>
      </w:r>
      <w:r>
        <w:rPr>
          <w:sz w:val="22"/>
        </w:rPr>
        <w:t>separating</w:t>
      </w:r>
      <w:r>
        <w:rPr>
          <w:spacing w:val="-4"/>
          <w:sz w:val="22"/>
        </w:rPr>
        <w:t xml:space="preserve"> </w:t>
      </w:r>
      <w:r>
        <w:rPr>
          <w:sz w:val="22"/>
        </w:rPr>
        <w:t>routine</w:t>
      </w:r>
      <w:r>
        <w:rPr>
          <w:spacing w:val="-5"/>
          <w:sz w:val="22"/>
        </w:rPr>
        <w:t xml:space="preserve"> </w:t>
      </w:r>
      <w:r>
        <w:rPr>
          <w:sz w:val="22"/>
        </w:rPr>
        <w:t>doses</w:t>
      </w:r>
      <w:r>
        <w:rPr>
          <w:spacing w:val="-3"/>
          <w:sz w:val="22"/>
        </w:rPr>
        <w:t xml:space="preserve"> </w:t>
      </w:r>
      <w:r>
        <w:rPr>
          <w:sz w:val="22"/>
        </w:rPr>
        <w:t>from</w:t>
      </w:r>
      <w:r>
        <w:rPr>
          <w:spacing w:val="-4"/>
          <w:sz w:val="22"/>
        </w:rPr>
        <w:t xml:space="preserve"> </w:t>
      </w:r>
      <w:r>
        <w:rPr>
          <w:sz w:val="22"/>
        </w:rPr>
        <w:t>campaign</w:t>
      </w:r>
      <w:r>
        <w:rPr>
          <w:spacing w:val="-4"/>
          <w:sz w:val="22"/>
        </w:rPr>
        <w:t xml:space="preserve"> </w:t>
      </w:r>
      <w:r>
        <w:rPr>
          <w:sz w:val="22"/>
        </w:rPr>
        <w:t>vaccine doses; details, including dates, when nOPV2 (mOPV2) vaccine was received.</w:t>
      </w:r>
    </w:p>
    <w:p w14:paraId="2C1E06F3">
      <w:pPr>
        <w:pStyle w:val="8"/>
        <w:spacing w:before="195"/>
        <w:rPr>
          <w:sz w:val="20"/>
        </w:rPr>
      </w:pPr>
      <w:r>
        <w:rPr>
          <w:sz w:val="20"/>
        </w:rPr>
        <mc:AlternateContent>
          <mc:Choice Requires="wps">
            <w:drawing>
              <wp:anchor distT="0" distB="0" distL="0" distR="0" simplePos="0" relativeHeight="251691008" behindDoc="1" locked="0" layoutInCell="1" allowOverlap="1">
                <wp:simplePos x="0" y="0"/>
                <wp:positionH relativeFrom="page">
                  <wp:posOffset>810260</wp:posOffset>
                </wp:positionH>
                <wp:positionV relativeFrom="paragraph">
                  <wp:posOffset>294005</wp:posOffset>
                </wp:positionV>
                <wp:extent cx="1829435" cy="10160"/>
                <wp:effectExtent l="0" t="0" r="0" b="0"/>
                <wp:wrapTopAndBottom/>
                <wp:docPr id="97" name="Graphic 97"/>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97" o:spid="_x0000_s1026" o:spt="100" style="position:absolute;left:0pt;margin-left:63.8pt;margin-top:23.15pt;height:0.8pt;width:144.05pt;mso-position-horizontal-relative:page;mso-wrap-distance-bottom:0pt;mso-wrap-distance-top:0pt;z-index:-251625472;mso-width-relative:page;mso-height-relative:page;" fillcolor="#000000" filled="t" stroked="f" coordsize="1829435,10160" o:gfxdata="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ZG9r9cA&#10;AAAJAQAADwAAAAAAAAABACAAAAAiAAAAZHJzL2Rvd25yZXYueG1sUEsBAhQAFAAAAAgAh07iQNlD&#10;0PwgAgAA4gQAAA4AAAAAAAAAAQAgAAAAJgEAAGRycy9lMm9Eb2MueG1sUEsFBgAAAAAGAAYAWQEA&#10;ALgFAAAAAA==&#10;" path="m1829435,0l0,0,0,10159,1829435,10159,1829435,0xe">
                <v:fill on="t" focussize="0,0"/>
                <v:stroke on="f"/>
                <v:imagedata o:title=""/>
                <o:lock v:ext="edit" aspectratio="f"/>
                <v:textbox inset="0mm,0mm,0mm,0mm"/>
                <w10:wrap type="topAndBottom"/>
              </v:shape>
            </w:pict>
          </mc:Fallback>
        </mc:AlternateContent>
      </w:r>
    </w:p>
    <w:p w14:paraId="2DB117F4">
      <w:pPr>
        <w:spacing w:before="148" w:line="271" w:lineRule="auto"/>
        <w:ind w:left="1276" w:right="1678" w:firstLine="0"/>
        <w:jc w:val="left"/>
        <w:rPr>
          <w:sz w:val="18"/>
        </w:rPr>
      </w:pPr>
      <w:r>
        <w:rPr>
          <w:sz w:val="18"/>
          <w:vertAlign w:val="superscript"/>
        </w:rPr>
        <w:t>17</w:t>
      </w:r>
      <w:r>
        <w:rPr>
          <w:sz w:val="18"/>
          <w:vertAlign w:val="baseline"/>
        </w:rPr>
        <w:t xml:space="preserve"> Guidelines</w:t>
      </w:r>
      <w:r>
        <w:rPr>
          <w:spacing w:val="-2"/>
          <w:sz w:val="18"/>
          <w:vertAlign w:val="baseline"/>
        </w:rPr>
        <w:t xml:space="preserve"> </w:t>
      </w:r>
      <w:r>
        <w:rPr>
          <w:sz w:val="18"/>
          <w:vertAlign w:val="baseline"/>
        </w:rPr>
        <w:t>for</w:t>
      </w:r>
      <w:r>
        <w:rPr>
          <w:spacing w:val="-2"/>
          <w:sz w:val="18"/>
          <w:vertAlign w:val="baseline"/>
        </w:rPr>
        <w:t xml:space="preserve"> </w:t>
      </w:r>
      <w:r>
        <w:rPr>
          <w:sz w:val="18"/>
          <w:vertAlign w:val="baseline"/>
        </w:rPr>
        <w:t>Implementing</w:t>
      </w:r>
      <w:r>
        <w:rPr>
          <w:spacing w:val="-4"/>
          <w:sz w:val="18"/>
          <w:vertAlign w:val="baseline"/>
        </w:rPr>
        <w:t xml:space="preserve"> </w:t>
      </w:r>
      <w:r>
        <w:rPr>
          <w:sz w:val="18"/>
          <w:vertAlign w:val="baseline"/>
        </w:rPr>
        <w:t>Polio</w:t>
      </w:r>
      <w:r>
        <w:rPr>
          <w:spacing w:val="-2"/>
          <w:sz w:val="18"/>
          <w:vertAlign w:val="baseline"/>
        </w:rPr>
        <w:t xml:space="preserve"> </w:t>
      </w:r>
      <w:r>
        <w:rPr>
          <w:sz w:val="18"/>
          <w:vertAlign w:val="baseline"/>
        </w:rPr>
        <w:t>Surveillance</w:t>
      </w:r>
      <w:r>
        <w:rPr>
          <w:spacing w:val="-5"/>
          <w:sz w:val="18"/>
          <w:vertAlign w:val="baseline"/>
        </w:rPr>
        <w:t xml:space="preserve"> </w:t>
      </w:r>
      <w:r>
        <w:rPr>
          <w:sz w:val="18"/>
          <w:vertAlign w:val="baseline"/>
        </w:rPr>
        <w:t>in</w:t>
      </w:r>
      <w:r>
        <w:rPr>
          <w:spacing w:val="-2"/>
          <w:sz w:val="18"/>
          <w:vertAlign w:val="baseline"/>
        </w:rPr>
        <w:t xml:space="preserve"> </w:t>
      </w:r>
      <w:r>
        <w:rPr>
          <w:sz w:val="18"/>
          <w:vertAlign w:val="baseline"/>
        </w:rPr>
        <w:t>Hard-to-reach</w:t>
      </w:r>
      <w:r>
        <w:rPr>
          <w:spacing w:val="-2"/>
          <w:sz w:val="18"/>
          <w:vertAlign w:val="baseline"/>
        </w:rPr>
        <w:t xml:space="preserve"> </w:t>
      </w:r>
      <w:r>
        <w:rPr>
          <w:sz w:val="18"/>
          <w:vertAlign w:val="baseline"/>
        </w:rPr>
        <w:t>Areas</w:t>
      </w:r>
      <w:r>
        <w:rPr>
          <w:spacing w:val="-2"/>
          <w:sz w:val="18"/>
          <w:vertAlign w:val="baseline"/>
        </w:rPr>
        <w:t xml:space="preserve"> </w:t>
      </w:r>
      <w:r>
        <w:rPr>
          <w:sz w:val="18"/>
          <w:vertAlign w:val="baseline"/>
        </w:rPr>
        <w:t>&amp;</w:t>
      </w:r>
      <w:r>
        <w:rPr>
          <w:spacing w:val="-2"/>
          <w:sz w:val="18"/>
          <w:vertAlign w:val="baseline"/>
        </w:rPr>
        <w:t xml:space="preserve"> </w:t>
      </w:r>
      <w:r>
        <w:rPr>
          <w:sz w:val="18"/>
          <w:vertAlign w:val="baseline"/>
        </w:rPr>
        <w:t>Populations</w:t>
      </w:r>
      <w:r>
        <w:rPr>
          <w:spacing w:val="-2"/>
          <w:sz w:val="18"/>
          <w:vertAlign w:val="baseline"/>
        </w:rPr>
        <w:t xml:space="preserve"> </w:t>
      </w:r>
      <w:r>
        <w:rPr>
          <w:sz w:val="18"/>
          <w:vertAlign w:val="baseline"/>
        </w:rPr>
        <w:t xml:space="preserve">https://polioeradication.org/wp- </w:t>
      </w:r>
      <w:r>
        <w:rPr>
          <w:spacing w:val="-2"/>
          <w:sz w:val="18"/>
          <w:vertAlign w:val="baseline"/>
        </w:rPr>
        <w:t>content/uploads/2020/10/Guidelines-polio-surveillance-H2R-areas.pdf</w:t>
      </w:r>
    </w:p>
    <w:p w14:paraId="77544AE4">
      <w:pPr>
        <w:spacing w:after="0" w:line="271" w:lineRule="auto"/>
        <w:jc w:val="left"/>
        <w:rPr>
          <w:sz w:val="18"/>
        </w:rPr>
        <w:sectPr>
          <w:pgSz w:w="11910" w:h="16840"/>
          <w:pgMar w:top="920" w:right="141" w:bottom="960" w:left="0" w:header="0" w:footer="727" w:gutter="0"/>
          <w:cols w:space="720" w:num="1"/>
        </w:sectPr>
      </w:pPr>
    </w:p>
    <w:p w14:paraId="2E3B5AC5">
      <w:pPr>
        <w:pStyle w:val="8"/>
        <w:spacing w:before="27" w:line="264" w:lineRule="auto"/>
        <w:ind w:left="1276" w:right="1144"/>
      </w:pPr>
      <w:r>
        <w:t>Countries</w:t>
      </w:r>
      <w:r>
        <w:rPr>
          <w:spacing w:val="-3"/>
        </w:rPr>
        <w:t xml:space="preserve"> </w:t>
      </w:r>
      <w:r>
        <w:t>planning</w:t>
      </w:r>
      <w:r>
        <w:rPr>
          <w:spacing w:val="-4"/>
        </w:rPr>
        <w:t xml:space="preserve"> </w:t>
      </w:r>
      <w:r>
        <w:t>to</w:t>
      </w:r>
      <w:r>
        <w:rPr>
          <w:spacing w:val="-4"/>
        </w:rPr>
        <w:t xml:space="preserve"> </w:t>
      </w:r>
      <w:r>
        <w:t>use</w:t>
      </w:r>
      <w:r>
        <w:rPr>
          <w:spacing w:val="-6"/>
        </w:rPr>
        <w:t xml:space="preserve"> </w:t>
      </w:r>
      <w:r>
        <w:t>nOPV2</w:t>
      </w:r>
      <w:r>
        <w:rPr>
          <w:spacing w:val="-4"/>
        </w:rPr>
        <w:t xml:space="preserve"> </w:t>
      </w:r>
      <w:r>
        <w:t>for</w:t>
      </w:r>
      <w:r>
        <w:rPr>
          <w:spacing w:val="-1"/>
        </w:rPr>
        <w:t xml:space="preserve"> </w:t>
      </w:r>
      <w:r>
        <w:t>outbreak</w:t>
      </w:r>
      <w:r>
        <w:rPr>
          <w:spacing w:val="-4"/>
        </w:rPr>
        <w:t xml:space="preserve"> </w:t>
      </w:r>
      <w:r>
        <w:t>response</w:t>
      </w:r>
      <w:r>
        <w:rPr>
          <w:spacing w:val="-6"/>
        </w:rPr>
        <w:t xml:space="preserve"> </w:t>
      </w:r>
      <w:r>
        <w:t>should</w:t>
      </w:r>
      <w:r>
        <w:rPr>
          <w:spacing w:val="-4"/>
        </w:rPr>
        <w:t xml:space="preserve"> </w:t>
      </w:r>
      <w:r>
        <w:t>refer</w:t>
      </w:r>
      <w:r>
        <w:rPr>
          <w:spacing w:val="-1"/>
        </w:rPr>
        <w:t xml:space="preserve"> </w:t>
      </w:r>
      <w:r>
        <w:t xml:space="preserve">to </w:t>
      </w:r>
      <w:r>
        <w:fldChar w:fldCharType="begin"/>
      </w:r>
      <w:r>
        <w:instrText xml:space="preserve"> HYPERLINK "https://polioeradication.org/wp-content/uploads/2022/06/nOPV2-surveillance-guidance.pdf" \h </w:instrText>
      </w:r>
      <w:r>
        <w:fldChar w:fldCharType="separate"/>
      </w:r>
      <w:r>
        <w:rPr>
          <w:color w:val="0462C1"/>
          <w:u w:val="single" w:color="0462C1"/>
        </w:rPr>
        <w:t>GPEI’s</w:t>
      </w:r>
      <w:r>
        <w:rPr>
          <w:color w:val="0462C1"/>
          <w:spacing w:val="-3"/>
          <w:u w:val="single" w:color="0462C1"/>
        </w:rPr>
        <w:t xml:space="preserve"> </w:t>
      </w:r>
      <w:r>
        <w:rPr>
          <w:color w:val="0462C1"/>
          <w:u w:val="single" w:color="0462C1"/>
        </w:rPr>
        <w:t>field</w:t>
      </w:r>
      <w:r>
        <w:rPr>
          <w:color w:val="0462C1"/>
          <w:spacing w:val="-4"/>
          <w:u w:val="single" w:color="0462C1"/>
        </w:rPr>
        <w:t xml:space="preserve"> </w:t>
      </w:r>
      <w:r>
        <w:rPr>
          <w:color w:val="0462C1"/>
          <w:u w:val="single" w:color="0462C1"/>
        </w:rPr>
        <w:t>and</w:t>
      </w:r>
      <w:r>
        <w:rPr>
          <w:color w:val="0462C1"/>
          <w:spacing w:val="-3"/>
          <w:u w:val="single" w:color="0462C1"/>
        </w:rPr>
        <w:t xml:space="preserve"> </w:t>
      </w:r>
      <w:r>
        <w:rPr>
          <w:color w:val="0462C1"/>
          <w:u w:val="single" w:color="0462C1"/>
        </w:rPr>
        <w:t>laboratory</w:t>
      </w:r>
      <w:r>
        <w:rPr>
          <w:color w:val="0462C1"/>
          <w:u w:val="single" w:color="0462C1"/>
        </w:rPr>
        <w:fldChar w:fldCharType="end"/>
      </w:r>
      <w:r>
        <w:rPr>
          <w:color w:val="0462C1"/>
        </w:rPr>
        <w:t xml:space="preserve"> </w:t>
      </w:r>
      <w:r>
        <w:fldChar w:fldCharType="begin"/>
      </w:r>
      <w:r>
        <w:instrText xml:space="preserve"> HYPERLINK "https://polioeradication.org/wp-content/uploads/2022/06/nOPV2-surveillance-guidance.pdf" \h </w:instrText>
      </w:r>
      <w:r>
        <w:fldChar w:fldCharType="separate"/>
      </w:r>
      <w:r>
        <w:rPr>
          <w:color w:val="0462C1"/>
          <w:u w:val="single" w:color="0462C1"/>
        </w:rPr>
        <w:t>surveillance requirements in the context of nOPV2</w:t>
      </w:r>
      <w:r>
        <w:rPr>
          <w:color w:val="0462C1"/>
          <w:u w:val="single" w:color="0462C1"/>
        </w:rPr>
        <w:fldChar w:fldCharType="end"/>
      </w:r>
      <w:r>
        <w:rPr>
          <w:vertAlign w:val="superscript"/>
        </w:rPr>
        <w:t>18</w:t>
      </w:r>
      <w:r>
        <w:rPr>
          <w:vertAlign w:val="baseline"/>
        </w:rPr>
        <w:t xml:space="preserve"> for specific modifications to the AFP case investigation form.</w:t>
      </w:r>
    </w:p>
    <w:p w14:paraId="3EF3F9A2">
      <w:pPr>
        <w:pStyle w:val="9"/>
        <w:numPr>
          <w:ilvl w:val="0"/>
          <w:numId w:val="14"/>
        </w:numPr>
        <w:tabs>
          <w:tab w:val="left" w:pos="1538"/>
        </w:tabs>
        <w:spacing w:before="122" w:after="0" w:line="264" w:lineRule="auto"/>
        <w:ind w:left="1276" w:right="1128" w:firstLine="0"/>
        <w:jc w:val="both"/>
        <w:rPr>
          <w:sz w:val="22"/>
        </w:rPr>
      </w:pPr>
      <w:r>
        <w:rPr>
          <w:b/>
          <w:color w:val="2E5395"/>
          <w:sz w:val="22"/>
        </w:rPr>
        <w:t xml:space="preserve">Stool sampling of AFP contacts. </w:t>
      </w:r>
      <w:r>
        <w:rPr>
          <w:sz w:val="22"/>
        </w:rPr>
        <w:t>Conduct AFP contact sampling for all cases with inadequate stool specimens nationwide</w:t>
      </w:r>
      <w:r>
        <w:rPr>
          <w:spacing w:val="-1"/>
          <w:sz w:val="22"/>
        </w:rPr>
        <w:t xml:space="preserve"> </w:t>
      </w:r>
      <w:r>
        <w:rPr>
          <w:sz w:val="22"/>
        </w:rPr>
        <w:t xml:space="preserve">(see </w:t>
      </w:r>
      <w:r>
        <w:fldChar w:fldCharType="begin"/>
      </w:r>
      <w:r>
        <w:instrText xml:space="preserve"> HYPERLINK \l "_bookmark25" </w:instrText>
      </w:r>
      <w:r>
        <w:fldChar w:fldCharType="separate"/>
      </w:r>
      <w:r>
        <w:rPr>
          <w:color w:val="0462C1"/>
          <w:sz w:val="22"/>
          <w:u w:val="single" w:color="0462C1"/>
        </w:rPr>
        <w:t>Chapter 4.4</w:t>
      </w:r>
      <w:r>
        <w:rPr>
          <w:color w:val="0462C1"/>
          <w:sz w:val="22"/>
          <w:u w:val="single" w:color="0462C1"/>
        </w:rPr>
        <w:fldChar w:fldCharType="end"/>
      </w:r>
      <w:r>
        <w:rPr>
          <w:color w:val="0462C1"/>
          <w:sz w:val="22"/>
        </w:rPr>
        <w:t xml:space="preserve"> </w:t>
      </w:r>
      <w:r>
        <w:rPr>
          <w:sz w:val="22"/>
        </w:rPr>
        <w:t xml:space="preserve">and </w:t>
      </w:r>
      <w:r>
        <w:fldChar w:fldCharType="begin"/>
      </w:r>
      <w:r>
        <w:instrText xml:space="preserve"> HYPERLINK \l "_bookmark103" </w:instrText>
      </w:r>
      <w:r>
        <w:fldChar w:fldCharType="separate"/>
      </w:r>
      <w:r>
        <w:rPr>
          <w:color w:val="0462C1"/>
          <w:sz w:val="22"/>
          <w:u w:val="single" w:color="0462C1"/>
        </w:rPr>
        <w:t>Annex 7</w:t>
      </w:r>
      <w:r>
        <w:rPr>
          <w:color w:val="0462C1"/>
          <w:sz w:val="22"/>
          <w:u w:val="single" w:color="0462C1"/>
        </w:rPr>
        <w:fldChar w:fldCharType="end"/>
      </w:r>
      <w:r>
        <w:rPr>
          <w:sz w:val="22"/>
        </w:rPr>
        <w:t>).</w:t>
      </w:r>
      <w:r>
        <w:rPr>
          <w:spacing w:val="80"/>
          <w:sz w:val="22"/>
        </w:rPr>
        <w:t xml:space="preserve"> </w:t>
      </w:r>
      <w:r>
        <w:rPr>
          <w:sz w:val="22"/>
        </w:rPr>
        <w:t>AFP contact sampling for all AFP cases, including for those with adequate specimens, may be initiated for a limited period in specific geographic areas to enhance the probability of detecting poliovirus. However, note that any decision to expand AFP contact sampling should only be made in close coordination and collaboration with national surveillance and laboratory personnel.</w:t>
      </w:r>
    </w:p>
    <w:p w14:paraId="09C00174">
      <w:pPr>
        <w:pStyle w:val="3"/>
        <w:numPr>
          <w:ilvl w:val="1"/>
          <w:numId w:val="1"/>
        </w:numPr>
        <w:tabs>
          <w:tab w:val="left" w:pos="1725"/>
        </w:tabs>
        <w:spacing w:before="241" w:after="0" w:line="240" w:lineRule="auto"/>
        <w:ind w:left="1725" w:right="0" w:hanging="449"/>
        <w:jc w:val="left"/>
      </w:pPr>
      <w:bookmarkStart w:id="17" w:name="_bookmark69"/>
      <w:bookmarkEnd w:id="17"/>
      <w:r>
        <w:rPr>
          <w:color w:val="2E5395"/>
        </w:rPr>
        <w:t>Training</w:t>
      </w:r>
      <w:r>
        <w:rPr>
          <w:color w:val="2E5395"/>
          <w:spacing w:val="-4"/>
        </w:rPr>
        <w:t xml:space="preserve"> </w:t>
      </w:r>
      <w:r>
        <w:rPr>
          <w:color w:val="2E5395"/>
        </w:rPr>
        <w:t>and</w:t>
      </w:r>
      <w:r>
        <w:rPr>
          <w:color w:val="2E5395"/>
          <w:spacing w:val="-4"/>
        </w:rPr>
        <w:t xml:space="preserve"> </w:t>
      </w:r>
      <w:r>
        <w:rPr>
          <w:color w:val="2E5395"/>
        </w:rPr>
        <w:t>sensitization</w:t>
      </w:r>
      <w:r>
        <w:rPr>
          <w:color w:val="2E5395"/>
          <w:spacing w:val="-4"/>
        </w:rPr>
        <w:t xml:space="preserve"> </w:t>
      </w:r>
      <w:r>
        <w:rPr>
          <w:color w:val="2E5395"/>
          <w:spacing w:val="-2"/>
        </w:rPr>
        <w:t>activities</w:t>
      </w:r>
    </w:p>
    <w:p w14:paraId="3B3D99D3">
      <w:pPr>
        <w:pStyle w:val="8"/>
        <w:spacing w:before="149" w:line="264" w:lineRule="auto"/>
        <w:ind w:left="1276" w:right="1290"/>
      </w:pPr>
      <w:r>
        <w:t>Awareness of polio eradication and AFP has typically declined considerably in countries which were polio-free for long periods but are now facing a renewed polio outbreak.</w:t>
      </w:r>
      <w:r>
        <w:rPr>
          <w:spacing w:val="40"/>
        </w:rPr>
        <w:t xml:space="preserve"> </w:t>
      </w:r>
      <w:r>
        <w:t>The required rapid improvements</w:t>
      </w:r>
      <w:r>
        <w:rPr>
          <w:spacing w:val="-3"/>
        </w:rPr>
        <w:t xml:space="preserve"> </w:t>
      </w:r>
      <w:r>
        <w:t>in</w:t>
      </w:r>
      <w:r>
        <w:rPr>
          <w:spacing w:val="-4"/>
        </w:rPr>
        <w:t xml:space="preserve"> </w:t>
      </w:r>
      <w:r>
        <w:t>polio</w:t>
      </w:r>
      <w:r>
        <w:rPr>
          <w:spacing w:val="-4"/>
        </w:rPr>
        <w:t xml:space="preserve"> </w:t>
      </w:r>
      <w:r>
        <w:t>surveillance</w:t>
      </w:r>
      <w:r>
        <w:rPr>
          <w:spacing w:val="-6"/>
        </w:rPr>
        <w:t xml:space="preserve"> </w:t>
      </w:r>
      <w:r>
        <w:t>will</w:t>
      </w:r>
      <w:r>
        <w:rPr>
          <w:spacing w:val="-3"/>
        </w:rPr>
        <w:t xml:space="preserve"> </w:t>
      </w:r>
      <w:r>
        <w:t>depend</w:t>
      </w:r>
      <w:r>
        <w:rPr>
          <w:spacing w:val="-3"/>
        </w:rPr>
        <w:t xml:space="preserve"> </w:t>
      </w:r>
      <w:r>
        <w:t>on</w:t>
      </w:r>
      <w:r>
        <w:rPr>
          <w:spacing w:val="-4"/>
        </w:rPr>
        <w:t xml:space="preserve"> </w:t>
      </w:r>
      <w:r>
        <w:t>conducting</w:t>
      </w:r>
      <w:r>
        <w:rPr>
          <w:spacing w:val="-4"/>
        </w:rPr>
        <w:t xml:space="preserve"> </w:t>
      </w:r>
      <w:r>
        <w:t>AFP refresher</w:t>
      </w:r>
      <w:r>
        <w:rPr>
          <w:spacing w:val="-1"/>
        </w:rPr>
        <w:t xml:space="preserve"> </w:t>
      </w:r>
      <w:r>
        <w:t>trainings</w:t>
      </w:r>
      <w:r>
        <w:rPr>
          <w:spacing w:val="-3"/>
        </w:rPr>
        <w:t xml:space="preserve"> </w:t>
      </w:r>
      <w:r>
        <w:t xml:space="preserve">and sensitization sessions for as many health workers as possible (also see </w:t>
      </w:r>
      <w:r>
        <w:fldChar w:fldCharType="begin"/>
      </w:r>
      <w:r>
        <w:instrText xml:space="preserve"> HYPERLINK \l "_bookmark60" </w:instrText>
      </w:r>
      <w:r>
        <w:fldChar w:fldCharType="separate"/>
      </w:r>
      <w:r>
        <w:rPr>
          <w:color w:val="0462C1"/>
          <w:u w:val="single" w:color="0462C1"/>
        </w:rPr>
        <w:t>Chapter 8.2 and 8.3</w:t>
      </w:r>
      <w:r>
        <w:rPr>
          <w:color w:val="0462C1"/>
          <w:u w:val="single" w:color="0462C1"/>
        </w:rPr>
        <w:fldChar w:fldCharType="end"/>
      </w:r>
      <w:r>
        <w:t>).</w:t>
      </w:r>
    </w:p>
    <w:p w14:paraId="34BD7DD4">
      <w:pPr>
        <w:pStyle w:val="9"/>
        <w:numPr>
          <w:ilvl w:val="0"/>
          <w:numId w:val="15"/>
        </w:numPr>
        <w:tabs>
          <w:tab w:val="left" w:pos="1518"/>
        </w:tabs>
        <w:spacing w:before="123" w:after="0" w:line="264" w:lineRule="auto"/>
        <w:ind w:left="1276" w:right="1137" w:firstLine="0"/>
        <w:jc w:val="both"/>
        <w:rPr>
          <w:sz w:val="22"/>
        </w:rPr>
      </w:pPr>
      <w:r>
        <w:rPr>
          <w:b/>
          <w:color w:val="2E5395"/>
          <w:sz w:val="22"/>
        </w:rPr>
        <w:t>Refresher trainings for surveillance and other public health staff</w:t>
      </w:r>
      <w:r>
        <w:rPr>
          <w:sz w:val="22"/>
        </w:rPr>
        <w:t>. It will be best if surveillance and public</w:t>
      </w:r>
      <w:r>
        <w:rPr>
          <w:spacing w:val="-6"/>
          <w:sz w:val="22"/>
        </w:rPr>
        <w:t xml:space="preserve"> </w:t>
      </w:r>
      <w:r>
        <w:rPr>
          <w:sz w:val="22"/>
        </w:rPr>
        <w:t>health</w:t>
      </w:r>
      <w:r>
        <w:rPr>
          <w:spacing w:val="-5"/>
          <w:sz w:val="22"/>
        </w:rPr>
        <w:t xml:space="preserve"> </w:t>
      </w:r>
      <w:r>
        <w:rPr>
          <w:sz w:val="22"/>
        </w:rPr>
        <w:t>staff</w:t>
      </w:r>
      <w:r>
        <w:rPr>
          <w:spacing w:val="-5"/>
          <w:sz w:val="22"/>
        </w:rPr>
        <w:t xml:space="preserve"> </w:t>
      </w:r>
      <w:r>
        <w:rPr>
          <w:sz w:val="22"/>
        </w:rPr>
        <w:t>receive</w:t>
      </w:r>
      <w:r>
        <w:rPr>
          <w:spacing w:val="-2"/>
          <w:sz w:val="22"/>
        </w:rPr>
        <w:t xml:space="preserve"> </w:t>
      </w:r>
      <w:r>
        <w:rPr>
          <w:sz w:val="22"/>
        </w:rPr>
        <w:t>formal</w:t>
      </w:r>
      <w:r>
        <w:rPr>
          <w:spacing w:val="-4"/>
          <w:sz w:val="22"/>
        </w:rPr>
        <w:t xml:space="preserve"> </w:t>
      </w:r>
      <w:r>
        <w:rPr>
          <w:sz w:val="22"/>
        </w:rPr>
        <w:t>trainings,</w:t>
      </w:r>
      <w:r>
        <w:rPr>
          <w:spacing w:val="-4"/>
          <w:sz w:val="22"/>
        </w:rPr>
        <w:t xml:space="preserve"> </w:t>
      </w:r>
      <w:r>
        <w:rPr>
          <w:sz w:val="22"/>
        </w:rPr>
        <w:t>with</w:t>
      </w:r>
      <w:r>
        <w:rPr>
          <w:spacing w:val="-5"/>
          <w:sz w:val="22"/>
        </w:rPr>
        <w:t xml:space="preserve"> </w:t>
      </w:r>
      <w:r>
        <w:rPr>
          <w:sz w:val="22"/>
        </w:rPr>
        <w:t>practical,</w:t>
      </w:r>
      <w:r>
        <w:rPr>
          <w:spacing w:val="-4"/>
          <w:sz w:val="22"/>
        </w:rPr>
        <w:t xml:space="preserve"> </w:t>
      </w:r>
      <w:r>
        <w:rPr>
          <w:sz w:val="22"/>
        </w:rPr>
        <w:t>hands-on</w:t>
      </w:r>
      <w:r>
        <w:rPr>
          <w:spacing w:val="-5"/>
          <w:sz w:val="22"/>
        </w:rPr>
        <w:t xml:space="preserve"> </w:t>
      </w:r>
      <w:r>
        <w:rPr>
          <w:sz w:val="22"/>
        </w:rPr>
        <w:t>exercises,</w:t>
      </w:r>
      <w:r>
        <w:rPr>
          <w:spacing w:val="-4"/>
          <w:sz w:val="22"/>
        </w:rPr>
        <w:t xml:space="preserve"> </w:t>
      </w:r>
      <w:r>
        <w:rPr>
          <w:sz w:val="22"/>
        </w:rPr>
        <w:t>conducted</w:t>
      </w:r>
      <w:r>
        <w:rPr>
          <w:spacing w:val="-5"/>
          <w:sz w:val="22"/>
        </w:rPr>
        <w:t xml:space="preserve"> </w:t>
      </w:r>
      <w:r>
        <w:rPr>
          <w:sz w:val="22"/>
        </w:rPr>
        <w:t>by</w:t>
      </w:r>
      <w:r>
        <w:rPr>
          <w:spacing w:val="-5"/>
          <w:sz w:val="22"/>
        </w:rPr>
        <w:t xml:space="preserve"> </w:t>
      </w:r>
      <w:r>
        <w:rPr>
          <w:sz w:val="22"/>
        </w:rPr>
        <w:t>experienced trainers. However, where this is not immediately possible, informal trainings and sensitization on AFP surveillance</w:t>
      </w:r>
      <w:r>
        <w:rPr>
          <w:spacing w:val="-10"/>
          <w:sz w:val="22"/>
        </w:rPr>
        <w:t xml:space="preserve"> </w:t>
      </w:r>
      <w:r>
        <w:rPr>
          <w:sz w:val="22"/>
        </w:rPr>
        <w:t>should</w:t>
      </w:r>
      <w:r>
        <w:rPr>
          <w:spacing w:val="-8"/>
          <w:sz w:val="22"/>
        </w:rPr>
        <w:t xml:space="preserve"> </w:t>
      </w:r>
      <w:r>
        <w:rPr>
          <w:sz w:val="22"/>
        </w:rPr>
        <w:t>be</w:t>
      </w:r>
      <w:r>
        <w:rPr>
          <w:spacing w:val="-9"/>
          <w:sz w:val="22"/>
        </w:rPr>
        <w:t xml:space="preserve"> </w:t>
      </w:r>
      <w:r>
        <w:rPr>
          <w:sz w:val="22"/>
        </w:rPr>
        <w:t>conducted</w:t>
      </w:r>
      <w:r>
        <w:rPr>
          <w:spacing w:val="-8"/>
          <w:sz w:val="22"/>
        </w:rPr>
        <w:t xml:space="preserve"> </w:t>
      </w:r>
      <w:r>
        <w:rPr>
          <w:sz w:val="22"/>
        </w:rPr>
        <w:t>until</w:t>
      </w:r>
      <w:r>
        <w:rPr>
          <w:spacing w:val="-7"/>
          <w:sz w:val="22"/>
        </w:rPr>
        <w:t xml:space="preserve"> </w:t>
      </w:r>
      <w:r>
        <w:rPr>
          <w:sz w:val="22"/>
        </w:rPr>
        <w:t>a</w:t>
      </w:r>
      <w:r>
        <w:rPr>
          <w:spacing w:val="-10"/>
          <w:sz w:val="22"/>
        </w:rPr>
        <w:t xml:space="preserve"> </w:t>
      </w:r>
      <w:r>
        <w:rPr>
          <w:sz w:val="22"/>
        </w:rPr>
        <w:t>formal</w:t>
      </w:r>
      <w:r>
        <w:rPr>
          <w:spacing w:val="-7"/>
          <w:sz w:val="22"/>
        </w:rPr>
        <w:t xml:space="preserve"> </w:t>
      </w:r>
      <w:r>
        <w:rPr>
          <w:sz w:val="22"/>
        </w:rPr>
        <w:t>training</w:t>
      </w:r>
      <w:r>
        <w:rPr>
          <w:spacing w:val="-8"/>
          <w:sz w:val="22"/>
        </w:rPr>
        <w:t xml:space="preserve"> </w:t>
      </w:r>
      <w:r>
        <w:rPr>
          <w:sz w:val="22"/>
        </w:rPr>
        <w:t>can</w:t>
      </w:r>
      <w:r>
        <w:rPr>
          <w:spacing w:val="-8"/>
          <w:sz w:val="22"/>
        </w:rPr>
        <w:t xml:space="preserve"> </w:t>
      </w:r>
      <w:r>
        <w:rPr>
          <w:sz w:val="22"/>
        </w:rPr>
        <w:t>be</w:t>
      </w:r>
      <w:r>
        <w:rPr>
          <w:spacing w:val="-9"/>
          <w:sz w:val="22"/>
        </w:rPr>
        <w:t xml:space="preserve"> </w:t>
      </w:r>
      <w:r>
        <w:rPr>
          <w:sz w:val="22"/>
        </w:rPr>
        <w:t>organized,</w:t>
      </w:r>
      <w:r>
        <w:rPr>
          <w:spacing w:val="-7"/>
          <w:sz w:val="22"/>
        </w:rPr>
        <w:t xml:space="preserve"> </w:t>
      </w:r>
      <w:r>
        <w:rPr>
          <w:sz w:val="22"/>
        </w:rPr>
        <w:t>to</w:t>
      </w:r>
      <w:r>
        <w:rPr>
          <w:spacing w:val="-8"/>
          <w:sz w:val="22"/>
        </w:rPr>
        <w:t xml:space="preserve"> </w:t>
      </w:r>
      <w:r>
        <w:rPr>
          <w:sz w:val="22"/>
        </w:rPr>
        <w:t>make</w:t>
      </w:r>
      <w:r>
        <w:rPr>
          <w:spacing w:val="-10"/>
          <w:sz w:val="22"/>
        </w:rPr>
        <w:t xml:space="preserve"> </w:t>
      </w:r>
      <w:r>
        <w:rPr>
          <w:sz w:val="22"/>
        </w:rPr>
        <w:t>sure</w:t>
      </w:r>
      <w:r>
        <w:rPr>
          <w:spacing w:val="-10"/>
          <w:sz w:val="22"/>
        </w:rPr>
        <w:t xml:space="preserve"> </w:t>
      </w:r>
      <w:r>
        <w:rPr>
          <w:sz w:val="22"/>
        </w:rPr>
        <w:t>that</w:t>
      </w:r>
      <w:r>
        <w:rPr>
          <w:spacing w:val="-10"/>
          <w:sz w:val="22"/>
        </w:rPr>
        <w:t xml:space="preserve"> </w:t>
      </w:r>
      <w:r>
        <w:rPr>
          <w:sz w:val="22"/>
        </w:rPr>
        <w:t>public</w:t>
      </w:r>
      <w:r>
        <w:rPr>
          <w:spacing w:val="-9"/>
          <w:sz w:val="22"/>
        </w:rPr>
        <w:t xml:space="preserve"> </w:t>
      </w:r>
      <w:r>
        <w:rPr>
          <w:sz w:val="22"/>
        </w:rPr>
        <w:t>health and surveillance teams are knowledgeable.</w:t>
      </w:r>
    </w:p>
    <w:p w14:paraId="4E670ED7">
      <w:pPr>
        <w:pStyle w:val="9"/>
        <w:numPr>
          <w:ilvl w:val="0"/>
          <w:numId w:val="15"/>
        </w:numPr>
        <w:tabs>
          <w:tab w:val="left" w:pos="1526"/>
        </w:tabs>
        <w:spacing w:before="119" w:after="0" w:line="264" w:lineRule="auto"/>
        <w:ind w:left="1276" w:right="1130" w:firstLine="0"/>
        <w:jc w:val="both"/>
        <w:rPr>
          <w:sz w:val="22"/>
        </w:rPr>
      </w:pPr>
      <w:r>
        <w:rPr>
          <w:b/>
          <w:color w:val="2E5395"/>
          <w:sz w:val="22"/>
        </w:rPr>
        <w:t>AFP sensitization sessions for healthcare providers and clinicians</w:t>
      </w:r>
      <w:r>
        <w:rPr>
          <w:sz w:val="22"/>
        </w:rPr>
        <w:t>. Brief sessions for health workers and</w:t>
      </w:r>
      <w:r>
        <w:rPr>
          <w:spacing w:val="-3"/>
          <w:sz w:val="22"/>
        </w:rPr>
        <w:t xml:space="preserve"> </w:t>
      </w:r>
      <w:r>
        <w:rPr>
          <w:sz w:val="22"/>
        </w:rPr>
        <w:t>clinicians,</w:t>
      </w:r>
      <w:r>
        <w:rPr>
          <w:spacing w:val="-3"/>
          <w:sz w:val="22"/>
        </w:rPr>
        <w:t xml:space="preserve"> </w:t>
      </w:r>
      <w:r>
        <w:rPr>
          <w:sz w:val="22"/>
        </w:rPr>
        <w:t>particularly</w:t>
      </w:r>
      <w:r>
        <w:rPr>
          <w:spacing w:val="-4"/>
          <w:sz w:val="22"/>
        </w:rPr>
        <w:t xml:space="preserve"> </w:t>
      </w:r>
      <w:r>
        <w:rPr>
          <w:sz w:val="22"/>
        </w:rPr>
        <w:t>in</w:t>
      </w:r>
      <w:r>
        <w:rPr>
          <w:spacing w:val="-4"/>
          <w:sz w:val="22"/>
        </w:rPr>
        <w:t xml:space="preserve"> </w:t>
      </w:r>
      <w:r>
        <w:rPr>
          <w:sz w:val="22"/>
        </w:rPr>
        <w:t>large</w:t>
      </w:r>
      <w:r>
        <w:rPr>
          <w:spacing w:val="-5"/>
          <w:sz w:val="22"/>
        </w:rPr>
        <w:t xml:space="preserve"> </w:t>
      </w:r>
      <w:r>
        <w:rPr>
          <w:sz w:val="22"/>
        </w:rPr>
        <w:t>and</w:t>
      </w:r>
      <w:r>
        <w:rPr>
          <w:spacing w:val="-3"/>
          <w:sz w:val="22"/>
        </w:rPr>
        <w:t xml:space="preserve"> </w:t>
      </w:r>
      <w:r>
        <w:rPr>
          <w:sz w:val="22"/>
        </w:rPr>
        <w:t>medium-sized</w:t>
      </w:r>
      <w:r>
        <w:rPr>
          <w:spacing w:val="-4"/>
          <w:sz w:val="22"/>
        </w:rPr>
        <w:t xml:space="preserve"> </w:t>
      </w:r>
      <w:r>
        <w:rPr>
          <w:sz w:val="22"/>
        </w:rPr>
        <w:t>hospitals,</w:t>
      </w:r>
      <w:r>
        <w:rPr>
          <w:spacing w:val="-7"/>
          <w:sz w:val="22"/>
        </w:rPr>
        <w:t xml:space="preserve"> </w:t>
      </w:r>
      <w:r>
        <w:rPr>
          <w:sz w:val="22"/>
        </w:rPr>
        <w:t>should</w:t>
      </w:r>
      <w:r>
        <w:rPr>
          <w:spacing w:val="-4"/>
          <w:sz w:val="22"/>
        </w:rPr>
        <w:t xml:space="preserve"> </w:t>
      </w:r>
      <w:r>
        <w:rPr>
          <w:sz w:val="22"/>
        </w:rPr>
        <w:t>focus</w:t>
      </w:r>
      <w:r>
        <w:rPr>
          <w:spacing w:val="-3"/>
          <w:sz w:val="22"/>
        </w:rPr>
        <w:t xml:space="preserve"> </w:t>
      </w:r>
      <w:r>
        <w:rPr>
          <w:sz w:val="22"/>
        </w:rPr>
        <w:t>on</w:t>
      </w:r>
      <w:r>
        <w:rPr>
          <w:spacing w:val="-4"/>
          <w:sz w:val="22"/>
        </w:rPr>
        <w:t xml:space="preserve"> </w:t>
      </w:r>
      <w:r>
        <w:rPr>
          <w:sz w:val="22"/>
        </w:rPr>
        <w:t>explaining</w:t>
      </w:r>
      <w:r>
        <w:rPr>
          <w:spacing w:val="-4"/>
          <w:sz w:val="22"/>
        </w:rPr>
        <w:t xml:space="preserve"> </w:t>
      </w:r>
      <w:r>
        <w:rPr>
          <w:sz w:val="22"/>
        </w:rPr>
        <w:t>the</w:t>
      </w:r>
      <w:r>
        <w:rPr>
          <w:spacing w:val="-5"/>
          <w:sz w:val="22"/>
        </w:rPr>
        <w:t xml:space="preserve"> </w:t>
      </w:r>
      <w:r>
        <w:rPr>
          <w:sz w:val="22"/>
        </w:rPr>
        <w:t>syndromic approach</w:t>
      </w:r>
      <w:r>
        <w:rPr>
          <w:spacing w:val="-7"/>
          <w:sz w:val="22"/>
        </w:rPr>
        <w:t xml:space="preserve"> </w:t>
      </w:r>
      <w:r>
        <w:rPr>
          <w:sz w:val="22"/>
        </w:rPr>
        <w:t>of</w:t>
      </w:r>
      <w:r>
        <w:rPr>
          <w:spacing w:val="-2"/>
          <w:sz w:val="22"/>
        </w:rPr>
        <w:t xml:space="preserve"> </w:t>
      </w:r>
      <w:r>
        <w:rPr>
          <w:sz w:val="22"/>
        </w:rPr>
        <w:t>AFP</w:t>
      </w:r>
      <w:r>
        <w:rPr>
          <w:spacing w:val="-5"/>
          <w:sz w:val="22"/>
        </w:rPr>
        <w:t xml:space="preserve"> </w:t>
      </w:r>
      <w:r>
        <w:rPr>
          <w:sz w:val="22"/>
        </w:rPr>
        <w:t>surveillance,</w:t>
      </w:r>
      <w:r>
        <w:rPr>
          <w:spacing w:val="-6"/>
          <w:sz w:val="22"/>
        </w:rPr>
        <w:t xml:space="preserve"> </w:t>
      </w:r>
      <w:r>
        <w:rPr>
          <w:sz w:val="22"/>
        </w:rPr>
        <w:t>i.e.</w:t>
      </w:r>
      <w:r>
        <w:rPr>
          <w:spacing w:val="-7"/>
          <w:sz w:val="22"/>
        </w:rPr>
        <w:t xml:space="preserve"> </w:t>
      </w:r>
      <w:r>
        <w:rPr>
          <w:sz w:val="22"/>
        </w:rPr>
        <w:t>the</w:t>
      </w:r>
      <w:r>
        <w:rPr>
          <w:spacing w:val="-9"/>
          <w:sz w:val="22"/>
        </w:rPr>
        <w:t xml:space="preserve"> </w:t>
      </w:r>
      <w:r>
        <w:rPr>
          <w:sz w:val="22"/>
        </w:rPr>
        <w:t>need</w:t>
      </w:r>
      <w:r>
        <w:rPr>
          <w:spacing w:val="-3"/>
          <w:sz w:val="22"/>
        </w:rPr>
        <w:t xml:space="preserve"> </w:t>
      </w:r>
      <w:r>
        <w:rPr>
          <w:sz w:val="22"/>
        </w:rPr>
        <w:t>to</w:t>
      </w:r>
      <w:r>
        <w:rPr>
          <w:spacing w:val="-3"/>
          <w:sz w:val="22"/>
        </w:rPr>
        <w:t xml:space="preserve"> </w:t>
      </w:r>
      <w:r>
        <w:rPr>
          <w:sz w:val="22"/>
        </w:rPr>
        <w:t>detect</w:t>
      </w:r>
      <w:r>
        <w:rPr>
          <w:spacing w:val="-5"/>
          <w:sz w:val="22"/>
        </w:rPr>
        <w:t xml:space="preserve"> </w:t>
      </w:r>
      <w:r>
        <w:rPr>
          <w:sz w:val="22"/>
        </w:rPr>
        <w:t>and</w:t>
      </w:r>
      <w:r>
        <w:rPr>
          <w:spacing w:val="-6"/>
          <w:sz w:val="22"/>
        </w:rPr>
        <w:t xml:space="preserve"> </w:t>
      </w:r>
      <w:r>
        <w:rPr>
          <w:sz w:val="22"/>
        </w:rPr>
        <w:t>report</w:t>
      </w:r>
      <w:r>
        <w:rPr>
          <w:spacing w:val="-5"/>
          <w:sz w:val="22"/>
        </w:rPr>
        <w:t xml:space="preserve"> </w:t>
      </w:r>
      <w:r>
        <w:rPr>
          <w:sz w:val="22"/>
        </w:rPr>
        <w:t>cases</w:t>
      </w:r>
      <w:r>
        <w:rPr>
          <w:spacing w:val="-5"/>
          <w:sz w:val="22"/>
        </w:rPr>
        <w:t xml:space="preserve"> </w:t>
      </w:r>
      <w:r>
        <w:rPr>
          <w:sz w:val="22"/>
        </w:rPr>
        <w:t>of</w:t>
      </w:r>
      <w:r>
        <w:rPr>
          <w:spacing w:val="-3"/>
          <w:sz w:val="22"/>
        </w:rPr>
        <w:t xml:space="preserve"> </w:t>
      </w:r>
      <w:r>
        <w:rPr>
          <w:sz w:val="22"/>
        </w:rPr>
        <w:t>the</w:t>
      </w:r>
      <w:r>
        <w:rPr>
          <w:spacing w:val="-4"/>
          <w:sz w:val="22"/>
        </w:rPr>
        <w:t xml:space="preserve"> </w:t>
      </w:r>
      <w:r>
        <w:rPr>
          <w:sz w:val="22"/>
        </w:rPr>
        <w:t>syndrome</w:t>
      </w:r>
      <w:r>
        <w:rPr>
          <w:spacing w:val="-9"/>
          <w:sz w:val="22"/>
        </w:rPr>
        <w:t xml:space="preserve"> </w:t>
      </w:r>
      <w:r>
        <w:rPr>
          <w:sz w:val="22"/>
        </w:rPr>
        <w:t>of</w:t>
      </w:r>
      <w:r>
        <w:rPr>
          <w:spacing w:val="-7"/>
          <w:sz w:val="22"/>
        </w:rPr>
        <w:t xml:space="preserve"> </w:t>
      </w:r>
      <w:r>
        <w:rPr>
          <w:sz w:val="22"/>
        </w:rPr>
        <w:t>AFP</w:t>
      </w:r>
      <w:r>
        <w:rPr>
          <w:spacing w:val="-9"/>
          <w:sz w:val="22"/>
        </w:rPr>
        <w:t xml:space="preserve"> </w:t>
      </w:r>
      <w:r>
        <w:rPr>
          <w:sz w:val="22"/>
        </w:rPr>
        <w:t>rather</w:t>
      </w:r>
      <w:r>
        <w:rPr>
          <w:spacing w:val="-4"/>
          <w:sz w:val="22"/>
        </w:rPr>
        <w:t xml:space="preserve"> </w:t>
      </w:r>
      <w:r>
        <w:rPr>
          <w:sz w:val="22"/>
        </w:rPr>
        <w:t>than reporting clinical polio cases. These sessions should be held at every opportunity - i.e. during active surveillance,</w:t>
      </w:r>
      <w:r>
        <w:rPr>
          <w:spacing w:val="-10"/>
          <w:sz w:val="22"/>
        </w:rPr>
        <w:t xml:space="preserve"> </w:t>
      </w:r>
      <w:r>
        <w:rPr>
          <w:sz w:val="22"/>
        </w:rPr>
        <w:t>or</w:t>
      </w:r>
      <w:r>
        <w:rPr>
          <w:spacing w:val="-12"/>
          <w:sz w:val="22"/>
        </w:rPr>
        <w:t xml:space="preserve"> </w:t>
      </w:r>
      <w:r>
        <w:rPr>
          <w:sz w:val="22"/>
        </w:rPr>
        <w:t>other</w:t>
      </w:r>
      <w:r>
        <w:rPr>
          <w:spacing w:val="-8"/>
          <w:sz w:val="22"/>
        </w:rPr>
        <w:t xml:space="preserve"> </w:t>
      </w:r>
      <w:r>
        <w:rPr>
          <w:sz w:val="22"/>
        </w:rPr>
        <w:t>meetings,</w:t>
      </w:r>
      <w:r>
        <w:rPr>
          <w:spacing w:val="-10"/>
          <w:sz w:val="22"/>
        </w:rPr>
        <w:t xml:space="preserve"> </w:t>
      </w:r>
      <w:r>
        <w:rPr>
          <w:sz w:val="22"/>
        </w:rPr>
        <w:t>such</w:t>
      </w:r>
      <w:r>
        <w:rPr>
          <w:spacing w:val="-11"/>
          <w:sz w:val="22"/>
        </w:rPr>
        <w:t xml:space="preserve"> </w:t>
      </w:r>
      <w:r>
        <w:rPr>
          <w:sz w:val="22"/>
        </w:rPr>
        <w:t>as</w:t>
      </w:r>
      <w:r>
        <w:rPr>
          <w:spacing w:val="-5"/>
          <w:sz w:val="22"/>
        </w:rPr>
        <w:t xml:space="preserve"> </w:t>
      </w:r>
      <w:r>
        <w:rPr>
          <w:sz w:val="22"/>
        </w:rPr>
        <w:t>meetings</w:t>
      </w:r>
      <w:r>
        <w:rPr>
          <w:spacing w:val="-9"/>
          <w:sz w:val="22"/>
        </w:rPr>
        <w:t xml:space="preserve"> </w:t>
      </w:r>
      <w:r>
        <w:rPr>
          <w:sz w:val="22"/>
        </w:rPr>
        <w:t>of</w:t>
      </w:r>
      <w:r>
        <w:rPr>
          <w:spacing w:val="-11"/>
          <w:sz w:val="22"/>
        </w:rPr>
        <w:t xml:space="preserve"> </w:t>
      </w:r>
      <w:r>
        <w:rPr>
          <w:sz w:val="22"/>
        </w:rPr>
        <w:t>professional</w:t>
      </w:r>
      <w:r>
        <w:rPr>
          <w:spacing w:val="-10"/>
          <w:sz w:val="22"/>
        </w:rPr>
        <w:t xml:space="preserve"> </w:t>
      </w:r>
      <w:r>
        <w:rPr>
          <w:sz w:val="22"/>
        </w:rPr>
        <w:t>doctors'</w:t>
      </w:r>
      <w:r>
        <w:rPr>
          <w:spacing w:val="-8"/>
          <w:sz w:val="22"/>
        </w:rPr>
        <w:t xml:space="preserve"> </w:t>
      </w:r>
      <w:r>
        <w:rPr>
          <w:sz w:val="22"/>
        </w:rPr>
        <w:t>associations.</w:t>
      </w:r>
      <w:r>
        <w:rPr>
          <w:spacing w:val="-11"/>
          <w:sz w:val="22"/>
        </w:rPr>
        <w:t xml:space="preserve"> </w:t>
      </w:r>
      <w:r>
        <w:rPr>
          <w:sz w:val="22"/>
        </w:rPr>
        <w:t>Wall</w:t>
      </w:r>
      <w:r>
        <w:rPr>
          <w:spacing w:val="-10"/>
          <w:sz w:val="22"/>
        </w:rPr>
        <w:t xml:space="preserve"> </w:t>
      </w:r>
      <w:r>
        <w:rPr>
          <w:sz w:val="22"/>
        </w:rPr>
        <w:t>posters,</w:t>
      </w:r>
      <w:r>
        <w:rPr>
          <w:spacing w:val="-10"/>
          <w:sz w:val="22"/>
        </w:rPr>
        <w:t xml:space="preserve"> </w:t>
      </w:r>
      <w:r>
        <w:rPr>
          <w:sz w:val="22"/>
        </w:rPr>
        <w:t>brief 'job aids' and list of telephone numbers to call should be provided.</w:t>
      </w:r>
    </w:p>
    <w:p w14:paraId="06A9290D">
      <w:pPr>
        <w:pStyle w:val="9"/>
        <w:numPr>
          <w:ilvl w:val="0"/>
          <w:numId w:val="15"/>
        </w:numPr>
        <w:tabs>
          <w:tab w:val="left" w:pos="1483"/>
        </w:tabs>
        <w:spacing w:before="120" w:after="0" w:line="264" w:lineRule="auto"/>
        <w:ind w:left="1276" w:right="1135" w:firstLine="0"/>
        <w:jc w:val="both"/>
        <w:rPr>
          <w:sz w:val="22"/>
        </w:rPr>
      </w:pPr>
      <w:r>
        <w:rPr>
          <w:b/>
          <w:color w:val="2E5395"/>
          <w:sz w:val="22"/>
        </w:rPr>
        <w:t>Sensitization</w:t>
      </w:r>
      <w:r>
        <w:rPr>
          <w:b/>
          <w:color w:val="2E5395"/>
          <w:spacing w:val="-2"/>
          <w:sz w:val="22"/>
        </w:rPr>
        <w:t xml:space="preserve"> </w:t>
      </w:r>
      <w:r>
        <w:rPr>
          <w:b/>
          <w:color w:val="2E5395"/>
          <w:sz w:val="22"/>
        </w:rPr>
        <w:t>to</w:t>
      </w:r>
      <w:r>
        <w:rPr>
          <w:b/>
          <w:color w:val="2E5395"/>
          <w:spacing w:val="-2"/>
          <w:sz w:val="22"/>
        </w:rPr>
        <w:t xml:space="preserve"> </w:t>
      </w:r>
      <w:r>
        <w:rPr>
          <w:b/>
          <w:color w:val="2E5395"/>
          <w:sz w:val="22"/>
        </w:rPr>
        <w:t>report</w:t>
      </w:r>
      <w:r>
        <w:rPr>
          <w:b/>
          <w:color w:val="2E5395"/>
          <w:spacing w:val="-3"/>
          <w:sz w:val="22"/>
        </w:rPr>
        <w:t xml:space="preserve"> </w:t>
      </w:r>
      <w:r>
        <w:rPr>
          <w:b/>
          <w:color w:val="2E5395"/>
          <w:sz w:val="22"/>
        </w:rPr>
        <w:t>AFP</w:t>
      </w:r>
      <w:r>
        <w:rPr>
          <w:b/>
          <w:color w:val="2E5395"/>
          <w:spacing w:val="-4"/>
          <w:sz w:val="22"/>
        </w:rPr>
        <w:t xml:space="preserve"> </w:t>
      </w:r>
      <w:r>
        <w:rPr>
          <w:b/>
          <w:color w:val="2E5395"/>
          <w:sz w:val="22"/>
        </w:rPr>
        <w:t>at the</w:t>
      </w:r>
      <w:r>
        <w:rPr>
          <w:b/>
          <w:color w:val="2E5395"/>
          <w:spacing w:val="-2"/>
          <w:sz w:val="22"/>
        </w:rPr>
        <w:t xml:space="preserve"> </w:t>
      </w:r>
      <w:r>
        <w:rPr>
          <w:b/>
          <w:color w:val="2E5395"/>
          <w:sz w:val="22"/>
        </w:rPr>
        <w:t>community</w:t>
      </w:r>
      <w:r>
        <w:rPr>
          <w:b/>
          <w:color w:val="2E5395"/>
          <w:spacing w:val="-4"/>
          <w:sz w:val="22"/>
        </w:rPr>
        <w:t xml:space="preserve"> </w:t>
      </w:r>
      <w:r>
        <w:rPr>
          <w:b/>
          <w:color w:val="2E5395"/>
          <w:sz w:val="22"/>
        </w:rPr>
        <w:t>level</w:t>
      </w:r>
      <w:r>
        <w:rPr>
          <w:sz w:val="22"/>
        </w:rPr>
        <w:t>.</w:t>
      </w:r>
      <w:r>
        <w:rPr>
          <w:spacing w:val="-3"/>
          <w:sz w:val="22"/>
        </w:rPr>
        <w:t xml:space="preserve"> </w:t>
      </w:r>
      <w:r>
        <w:rPr>
          <w:sz w:val="22"/>
        </w:rPr>
        <w:t>During</w:t>
      </w:r>
      <w:r>
        <w:rPr>
          <w:spacing w:val="-3"/>
          <w:sz w:val="22"/>
        </w:rPr>
        <w:t xml:space="preserve"> </w:t>
      </w:r>
      <w:r>
        <w:rPr>
          <w:sz w:val="22"/>
        </w:rPr>
        <w:t>outbreaks,</w:t>
      </w:r>
      <w:r>
        <w:rPr>
          <w:spacing w:val="-2"/>
          <w:sz w:val="22"/>
        </w:rPr>
        <w:t xml:space="preserve"> </w:t>
      </w:r>
      <w:r>
        <w:rPr>
          <w:sz w:val="22"/>
        </w:rPr>
        <w:t>AFP</w:t>
      </w:r>
      <w:r>
        <w:rPr>
          <w:spacing w:val="-2"/>
          <w:sz w:val="22"/>
        </w:rPr>
        <w:t xml:space="preserve"> </w:t>
      </w:r>
      <w:r>
        <w:rPr>
          <w:sz w:val="22"/>
        </w:rPr>
        <w:t>reporting can</w:t>
      </w:r>
      <w:r>
        <w:rPr>
          <w:spacing w:val="-3"/>
          <w:sz w:val="22"/>
        </w:rPr>
        <w:t xml:space="preserve"> </w:t>
      </w:r>
      <w:r>
        <w:rPr>
          <w:sz w:val="22"/>
        </w:rPr>
        <w:t>be</w:t>
      </w:r>
      <w:r>
        <w:rPr>
          <w:spacing w:val="-4"/>
          <w:sz w:val="22"/>
        </w:rPr>
        <w:t xml:space="preserve"> </w:t>
      </w:r>
      <w:r>
        <w:rPr>
          <w:sz w:val="22"/>
        </w:rPr>
        <w:t>increased by raising awareness to recognize and report AFP among community members who serve as polio volunteers,</w:t>
      </w:r>
      <w:r>
        <w:rPr>
          <w:spacing w:val="-7"/>
          <w:sz w:val="22"/>
        </w:rPr>
        <w:t xml:space="preserve"> </w:t>
      </w:r>
      <w:r>
        <w:rPr>
          <w:sz w:val="22"/>
        </w:rPr>
        <w:t>community</w:t>
      </w:r>
      <w:r>
        <w:rPr>
          <w:spacing w:val="-8"/>
          <w:sz w:val="22"/>
        </w:rPr>
        <w:t xml:space="preserve"> </w:t>
      </w:r>
      <w:r>
        <w:rPr>
          <w:sz w:val="22"/>
        </w:rPr>
        <w:t>informants,</w:t>
      </w:r>
      <w:r>
        <w:rPr>
          <w:spacing w:val="-7"/>
          <w:sz w:val="22"/>
        </w:rPr>
        <w:t xml:space="preserve"> </w:t>
      </w:r>
      <w:r>
        <w:rPr>
          <w:sz w:val="22"/>
        </w:rPr>
        <w:t>and</w:t>
      </w:r>
      <w:r>
        <w:rPr>
          <w:spacing w:val="-3"/>
          <w:sz w:val="22"/>
        </w:rPr>
        <w:t xml:space="preserve"> </w:t>
      </w:r>
      <w:r>
        <w:rPr>
          <w:sz w:val="22"/>
        </w:rPr>
        <w:t>community</w:t>
      </w:r>
      <w:r>
        <w:rPr>
          <w:spacing w:val="-8"/>
          <w:sz w:val="22"/>
        </w:rPr>
        <w:t xml:space="preserve"> </w:t>
      </w:r>
      <w:r>
        <w:rPr>
          <w:sz w:val="22"/>
        </w:rPr>
        <w:t>health</w:t>
      </w:r>
      <w:r>
        <w:rPr>
          <w:spacing w:val="-4"/>
          <w:sz w:val="22"/>
        </w:rPr>
        <w:t xml:space="preserve"> </w:t>
      </w:r>
      <w:r>
        <w:rPr>
          <w:sz w:val="22"/>
        </w:rPr>
        <w:t>workers,</w:t>
      </w:r>
      <w:r>
        <w:rPr>
          <w:spacing w:val="-7"/>
          <w:sz w:val="22"/>
        </w:rPr>
        <w:t xml:space="preserve"> </w:t>
      </w:r>
      <w:r>
        <w:rPr>
          <w:sz w:val="22"/>
        </w:rPr>
        <w:t>as</w:t>
      </w:r>
      <w:r>
        <w:rPr>
          <w:spacing w:val="-6"/>
          <w:sz w:val="22"/>
        </w:rPr>
        <w:t xml:space="preserve"> </w:t>
      </w:r>
      <w:r>
        <w:rPr>
          <w:sz w:val="22"/>
        </w:rPr>
        <w:t>well</w:t>
      </w:r>
      <w:r>
        <w:rPr>
          <w:spacing w:val="-7"/>
          <w:sz w:val="22"/>
        </w:rPr>
        <w:t xml:space="preserve"> </w:t>
      </w:r>
      <w:r>
        <w:rPr>
          <w:sz w:val="22"/>
        </w:rPr>
        <w:t>as</w:t>
      </w:r>
      <w:r>
        <w:rPr>
          <w:spacing w:val="-3"/>
          <w:sz w:val="22"/>
        </w:rPr>
        <w:t xml:space="preserve"> </w:t>
      </w:r>
      <w:r>
        <w:rPr>
          <w:sz w:val="22"/>
        </w:rPr>
        <w:t>among</w:t>
      </w:r>
      <w:r>
        <w:rPr>
          <w:spacing w:val="-8"/>
          <w:sz w:val="22"/>
        </w:rPr>
        <w:t xml:space="preserve"> </w:t>
      </w:r>
      <w:r>
        <w:rPr>
          <w:sz w:val="22"/>
        </w:rPr>
        <w:t>community</w:t>
      </w:r>
      <w:r>
        <w:rPr>
          <w:spacing w:val="-8"/>
          <w:sz w:val="22"/>
        </w:rPr>
        <w:t xml:space="preserve"> </w:t>
      </w:r>
      <w:r>
        <w:rPr>
          <w:sz w:val="22"/>
        </w:rPr>
        <w:t>leaders and the broader community.</w:t>
      </w:r>
      <w:r>
        <w:rPr>
          <w:spacing w:val="40"/>
          <w:sz w:val="22"/>
        </w:rPr>
        <w:t xml:space="preserve"> </w:t>
      </w:r>
      <w:r>
        <w:rPr>
          <w:sz w:val="22"/>
        </w:rPr>
        <w:t>AFP sensitization should be prioritized for special populations where community-based surveillance</w:t>
      </w:r>
      <w:r>
        <w:rPr>
          <w:spacing w:val="-3"/>
          <w:sz w:val="22"/>
        </w:rPr>
        <w:t xml:space="preserve"> </w:t>
      </w:r>
      <w:r>
        <w:rPr>
          <w:sz w:val="22"/>
        </w:rPr>
        <w:t>for</w:t>
      </w:r>
      <w:r>
        <w:rPr>
          <w:spacing w:val="-1"/>
          <w:sz w:val="22"/>
        </w:rPr>
        <w:t xml:space="preserve"> </w:t>
      </w:r>
      <w:r>
        <w:rPr>
          <w:sz w:val="22"/>
        </w:rPr>
        <w:t>AFP</w:t>
      </w:r>
      <w:r>
        <w:rPr>
          <w:spacing w:val="-3"/>
          <w:sz w:val="22"/>
        </w:rPr>
        <w:t xml:space="preserve"> </w:t>
      </w:r>
      <w:r>
        <w:rPr>
          <w:sz w:val="22"/>
        </w:rPr>
        <w:t>is already operating because</w:t>
      </w:r>
      <w:r>
        <w:rPr>
          <w:spacing w:val="-2"/>
          <w:sz w:val="22"/>
        </w:rPr>
        <w:t xml:space="preserve"> </w:t>
      </w:r>
      <w:r>
        <w:rPr>
          <w:sz w:val="22"/>
        </w:rPr>
        <w:t>facility-based surveillance</w:t>
      </w:r>
      <w:r>
        <w:rPr>
          <w:spacing w:val="-3"/>
          <w:sz w:val="22"/>
        </w:rPr>
        <w:t xml:space="preserve"> </w:t>
      </w:r>
      <w:r>
        <w:rPr>
          <w:sz w:val="22"/>
        </w:rPr>
        <w:t>cannot</w:t>
      </w:r>
      <w:r>
        <w:rPr>
          <w:spacing w:val="-2"/>
          <w:sz w:val="22"/>
        </w:rPr>
        <w:t xml:space="preserve"> </w:t>
      </w:r>
      <w:r>
        <w:rPr>
          <w:sz w:val="22"/>
        </w:rPr>
        <w:t xml:space="preserve">be </w:t>
      </w:r>
      <w:r>
        <w:rPr>
          <w:spacing w:val="-2"/>
          <w:sz w:val="22"/>
        </w:rPr>
        <w:t>done.</w:t>
      </w:r>
    </w:p>
    <w:p w14:paraId="6317C248">
      <w:pPr>
        <w:pStyle w:val="9"/>
        <w:numPr>
          <w:ilvl w:val="0"/>
          <w:numId w:val="15"/>
        </w:numPr>
        <w:tabs>
          <w:tab w:val="left" w:pos="1546"/>
        </w:tabs>
        <w:spacing w:before="120" w:after="0" w:line="264" w:lineRule="auto"/>
        <w:ind w:left="1276" w:right="1131" w:firstLine="0"/>
        <w:jc w:val="both"/>
        <w:rPr>
          <w:sz w:val="22"/>
        </w:rPr>
      </w:pPr>
      <w:r>
        <w:rPr>
          <w:b/>
          <w:color w:val="2E5395"/>
          <w:sz w:val="22"/>
        </w:rPr>
        <w:t xml:space="preserve">Sensitization of other government and non-government organizations on the outbreak </w:t>
      </w:r>
      <w:r>
        <w:rPr>
          <w:sz w:val="22"/>
        </w:rPr>
        <w:t>and AFP surveillance,</w:t>
      </w:r>
      <w:r>
        <w:rPr>
          <w:spacing w:val="-6"/>
          <w:sz w:val="22"/>
        </w:rPr>
        <w:t xml:space="preserve"> </w:t>
      </w:r>
      <w:r>
        <w:rPr>
          <w:sz w:val="22"/>
        </w:rPr>
        <w:t>particularly</w:t>
      </w:r>
      <w:r>
        <w:rPr>
          <w:spacing w:val="-7"/>
          <w:sz w:val="22"/>
        </w:rPr>
        <w:t xml:space="preserve"> </w:t>
      </w:r>
      <w:r>
        <w:rPr>
          <w:sz w:val="22"/>
        </w:rPr>
        <w:t>those</w:t>
      </w:r>
      <w:r>
        <w:rPr>
          <w:spacing w:val="-5"/>
          <w:sz w:val="22"/>
        </w:rPr>
        <w:t xml:space="preserve"> </w:t>
      </w:r>
      <w:r>
        <w:rPr>
          <w:sz w:val="22"/>
        </w:rPr>
        <w:t>caring</w:t>
      </w:r>
      <w:r>
        <w:rPr>
          <w:spacing w:val="-7"/>
          <w:sz w:val="22"/>
        </w:rPr>
        <w:t xml:space="preserve"> </w:t>
      </w:r>
      <w:r>
        <w:rPr>
          <w:sz w:val="22"/>
        </w:rPr>
        <w:t>for</w:t>
      </w:r>
      <w:r>
        <w:rPr>
          <w:spacing w:val="-4"/>
          <w:sz w:val="22"/>
        </w:rPr>
        <w:t xml:space="preserve"> </w:t>
      </w:r>
      <w:r>
        <w:rPr>
          <w:sz w:val="22"/>
        </w:rPr>
        <w:t>and</w:t>
      </w:r>
      <w:r>
        <w:rPr>
          <w:spacing w:val="-2"/>
          <w:sz w:val="22"/>
        </w:rPr>
        <w:t xml:space="preserve"> </w:t>
      </w:r>
      <w:r>
        <w:rPr>
          <w:sz w:val="22"/>
        </w:rPr>
        <w:t>providing</w:t>
      </w:r>
      <w:r>
        <w:rPr>
          <w:spacing w:val="-7"/>
          <w:sz w:val="22"/>
        </w:rPr>
        <w:t xml:space="preserve"> </w:t>
      </w:r>
      <w:r>
        <w:rPr>
          <w:sz w:val="22"/>
        </w:rPr>
        <w:t>services</w:t>
      </w:r>
      <w:r>
        <w:rPr>
          <w:spacing w:val="-5"/>
          <w:sz w:val="22"/>
        </w:rPr>
        <w:t xml:space="preserve"> </w:t>
      </w:r>
      <w:r>
        <w:rPr>
          <w:sz w:val="22"/>
        </w:rPr>
        <w:t>to</w:t>
      </w:r>
      <w:r>
        <w:rPr>
          <w:spacing w:val="-7"/>
          <w:sz w:val="22"/>
        </w:rPr>
        <w:t xml:space="preserve"> </w:t>
      </w:r>
      <w:r>
        <w:rPr>
          <w:sz w:val="22"/>
        </w:rPr>
        <w:t>special</w:t>
      </w:r>
      <w:r>
        <w:rPr>
          <w:spacing w:val="-6"/>
          <w:sz w:val="22"/>
        </w:rPr>
        <w:t xml:space="preserve"> </w:t>
      </w:r>
      <w:r>
        <w:rPr>
          <w:sz w:val="22"/>
        </w:rPr>
        <w:t>populations,</w:t>
      </w:r>
      <w:r>
        <w:rPr>
          <w:spacing w:val="-6"/>
          <w:sz w:val="22"/>
        </w:rPr>
        <w:t xml:space="preserve"> </w:t>
      </w:r>
      <w:r>
        <w:rPr>
          <w:sz w:val="22"/>
        </w:rPr>
        <w:t>such</w:t>
      </w:r>
      <w:r>
        <w:rPr>
          <w:spacing w:val="-7"/>
          <w:sz w:val="22"/>
        </w:rPr>
        <w:t xml:space="preserve"> </w:t>
      </w:r>
      <w:r>
        <w:rPr>
          <w:sz w:val="22"/>
        </w:rPr>
        <w:t>as</w:t>
      </w:r>
      <w:r>
        <w:rPr>
          <w:spacing w:val="-5"/>
          <w:sz w:val="22"/>
        </w:rPr>
        <w:t xml:space="preserve"> </w:t>
      </w:r>
      <w:r>
        <w:rPr>
          <w:sz w:val="22"/>
        </w:rPr>
        <w:t>in</w:t>
      </w:r>
      <w:r>
        <w:rPr>
          <w:spacing w:val="-3"/>
          <w:sz w:val="22"/>
        </w:rPr>
        <w:t xml:space="preserve"> </w:t>
      </w:r>
      <w:r>
        <w:rPr>
          <w:sz w:val="22"/>
        </w:rPr>
        <w:t xml:space="preserve">refugee camps. NGO support and engagement in AFP reporting can extend the reach of polio surveillance in the </w:t>
      </w:r>
      <w:r>
        <w:rPr>
          <w:spacing w:val="-2"/>
          <w:sz w:val="22"/>
        </w:rPr>
        <w:t>country.</w:t>
      </w:r>
    </w:p>
    <w:p w14:paraId="560D8E49">
      <w:pPr>
        <w:pStyle w:val="3"/>
        <w:numPr>
          <w:ilvl w:val="1"/>
          <w:numId w:val="1"/>
        </w:numPr>
        <w:tabs>
          <w:tab w:val="left" w:pos="1725"/>
        </w:tabs>
        <w:spacing w:before="245" w:after="0" w:line="240" w:lineRule="auto"/>
        <w:ind w:left="1725" w:right="0" w:hanging="449"/>
        <w:jc w:val="left"/>
      </w:pPr>
      <w:bookmarkStart w:id="18" w:name="_bookmark70"/>
      <w:bookmarkEnd w:id="18"/>
      <w:r>
        <w:rPr>
          <w:color w:val="2E5395"/>
        </w:rPr>
        <w:t>Environmental</w:t>
      </w:r>
      <w:r>
        <w:rPr>
          <w:color w:val="2E5395"/>
          <w:spacing w:val="-6"/>
        </w:rPr>
        <w:t xml:space="preserve"> </w:t>
      </w:r>
      <w:r>
        <w:rPr>
          <w:color w:val="2E5395"/>
        </w:rPr>
        <w:t>surveillance</w:t>
      </w:r>
      <w:r>
        <w:rPr>
          <w:color w:val="2E5395"/>
          <w:spacing w:val="-3"/>
        </w:rPr>
        <w:t xml:space="preserve"> </w:t>
      </w:r>
      <w:r>
        <w:rPr>
          <w:color w:val="2E5395"/>
        </w:rPr>
        <w:t>during</w:t>
      </w:r>
      <w:r>
        <w:rPr>
          <w:color w:val="2E5395"/>
          <w:spacing w:val="-5"/>
        </w:rPr>
        <w:t xml:space="preserve"> </w:t>
      </w:r>
      <w:r>
        <w:rPr>
          <w:color w:val="2E5395"/>
        </w:rPr>
        <w:t>an</w:t>
      </w:r>
      <w:r>
        <w:rPr>
          <w:color w:val="2E5395"/>
          <w:spacing w:val="-4"/>
        </w:rPr>
        <w:t xml:space="preserve"> </w:t>
      </w:r>
      <w:r>
        <w:rPr>
          <w:color w:val="2E5395"/>
          <w:spacing w:val="-2"/>
        </w:rPr>
        <w:t>outbreak</w:t>
      </w:r>
    </w:p>
    <w:p w14:paraId="5B4C5AB9">
      <w:pPr>
        <w:pStyle w:val="8"/>
        <w:spacing w:before="149" w:line="264" w:lineRule="auto"/>
        <w:ind w:left="1276"/>
      </w:pPr>
      <w:r>
        <w:t>Please</w:t>
      </w:r>
      <w:r>
        <w:rPr>
          <w:spacing w:val="-2"/>
        </w:rPr>
        <w:t xml:space="preserve"> </w:t>
      </w:r>
      <w:r>
        <w:t>also refer</w:t>
      </w:r>
      <w:r>
        <w:rPr>
          <w:spacing w:val="-1"/>
        </w:rPr>
        <w:t xml:space="preserve"> </w:t>
      </w:r>
      <w:r>
        <w:t xml:space="preserve">to </w:t>
      </w:r>
      <w:r>
        <w:fldChar w:fldCharType="begin"/>
      </w:r>
      <w:r>
        <w:instrText xml:space="preserve"> HYPERLINK \l "_bookmark38" </w:instrText>
      </w:r>
      <w:r>
        <w:fldChar w:fldCharType="separate"/>
      </w:r>
      <w:r>
        <w:rPr>
          <w:color w:val="0462C1"/>
          <w:u w:val="single" w:color="0462C1"/>
        </w:rPr>
        <w:t>Chapter</w:t>
      </w:r>
      <w:r>
        <w:rPr>
          <w:color w:val="0462C1"/>
          <w:spacing w:val="-1"/>
          <w:u w:val="single" w:color="0462C1"/>
        </w:rPr>
        <w:t xml:space="preserve"> </w:t>
      </w:r>
      <w:r>
        <w:rPr>
          <w:color w:val="0462C1"/>
          <w:u w:val="single" w:color="0462C1"/>
        </w:rPr>
        <w:t>6</w:t>
      </w:r>
      <w:r>
        <w:rPr>
          <w:color w:val="0462C1"/>
          <w:u w:val="single" w:color="0462C1"/>
        </w:rPr>
        <w:fldChar w:fldCharType="end"/>
      </w:r>
      <w:r>
        <w:rPr>
          <w:color w:val="0462C1"/>
        </w:rPr>
        <w:t xml:space="preserve"> </w:t>
      </w:r>
      <w:r>
        <w:t>below. - A document</w:t>
      </w:r>
      <w:r>
        <w:rPr>
          <w:spacing w:val="-2"/>
        </w:rPr>
        <w:t xml:space="preserve"> </w:t>
      </w:r>
      <w:r>
        <w:t>with Standard Operating Procedures (SOPs) for</w:t>
      </w:r>
      <w:r>
        <w:rPr>
          <w:spacing w:val="-1"/>
        </w:rPr>
        <w:t xml:space="preserve"> </w:t>
      </w:r>
      <w:r>
        <w:t>polio environmental</w:t>
      </w:r>
      <w:r>
        <w:rPr>
          <w:spacing w:val="-5"/>
        </w:rPr>
        <w:t xml:space="preserve"> </w:t>
      </w:r>
      <w:r>
        <w:t>surveillance</w:t>
      </w:r>
      <w:r>
        <w:rPr>
          <w:spacing w:val="-6"/>
        </w:rPr>
        <w:t xml:space="preserve"> </w:t>
      </w:r>
      <w:r>
        <w:t>(ES) enhancement</w:t>
      </w:r>
      <w:r>
        <w:rPr>
          <w:spacing w:val="-5"/>
        </w:rPr>
        <w:t xml:space="preserve"> </w:t>
      </w:r>
      <w:r>
        <w:t>following</w:t>
      </w:r>
      <w:r>
        <w:rPr>
          <w:spacing w:val="-4"/>
        </w:rPr>
        <w:t xml:space="preserve"> </w:t>
      </w:r>
      <w:r>
        <w:t>investigation</w:t>
      </w:r>
      <w:r>
        <w:rPr>
          <w:spacing w:val="-4"/>
        </w:rPr>
        <w:t xml:space="preserve"> </w:t>
      </w:r>
      <w:r>
        <w:t>of</w:t>
      </w:r>
      <w:r>
        <w:rPr>
          <w:spacing w:val="-3"/>
        </w:rPr>
        <w:t xml:space="preserve"> </w:t>
      </w:r>
      <w:r>
        <w:t>a</w:t>
      </w:r>
      <w:r>
        <w:rPr>
          <w:spacing w:val="-2"/>
        </w:rPr>
        <w:t xml:space="preserve"> </w:t>
      </w:r>
      <w:r>
        <w:t>poliovirus</w:t>
      </w:r>
      <w:r>
        <w:rPr>
          <w:spacing w:val="-2"/>
        </w:rPr>
        <w:t xml:space="preserve"> </w:t>
      </w:r>
      <w:r>
        <w:t>event</w:t>
      </w:r>
      <w:r>
        <w:rPr>
          <w:spacing w:val="2"/>
        </w:rPr>
        <w:t xml:space="preserve"> </w:t>
      </w:r>
      <w:r>
        <w:t>or</w:t>
      </w:r>
      <w:r>
        <w:rPr>
          <w:spacing w:val="3"/>
        </w:rPr>
        <w:t xml:space="preserve"> </w:t>
      </w:r>
      <w:r>
        <w:t>outbreak</w:t>
      </w:r>
      <w:r>
        <w:rPr>
          <w:spacing w:val="1"/>
        </w:rPr>
        <w:t xml:space="preserve"> </w:t>
      </w:r>
      <w:r>
        <w:rPr>
          <w:spacing w:val="-5"/>
        </w:rPr>
        <w:t>is</w:t>
      </w:r>
    </w:p>
    <w:p w14:paraId="28B2F1DA">
      <w:pPr>
        <w:pStyle w:val="8"/>
        <w:rPr>
          <w:sz w:val="20"/>
        </w:rPr>
      </w:pPr>
    </w:p>
    <w:p w14:paraId="638AFD7C">
      <w:pPr>
        <w:pStyle w:val="8"/>
        <w:rPr>
          <w:sz w:val="20"/>
        </w:rPr>
      </w:pPr>
    </w:p>
    <w:p w14:paraId="10D7D98F">
      <w:pPr>
        <w:pStyle w:val="8"/>
        <w:rPr>
          <w:sz w:val="20"/>
        </w:rPr>
      </w:pPr>
    </w:p>
    <w:p w14:paraId="7EF27B62">
      <w:pPr>
        <w:pStyle w:val="8"/>
        <w:rPr>
          <w:sz w:val="20"/>
        </w:rPr>
      </w:pPr>
    </w:p>
    <w:p w14:paraId="1A487804">
      <w:pPr>
        <w:pStyle w:val="8"/>
        <w:spacing w:before="214"/>
        <w:rPr>
          <w:sz w:val="20"/>
        </w:rPr>
      </w:pPr>
      <w:r>
        <w:rPr>
          <w:sz w:val="20"/>
        </w:rPr>
        <mc:AlternateContent>
          <mc:Choice Requires="wps">
            <w:drawing>
              <wp:anchor distT="0" distB="0" distL="0" distR="0" simplePos="0" relativeHeight="251691008" behindDoc="1" locked="0" layoutInCell="1" allowOverlap="1">
                <wp:simplePos x="0" y="0"/>
                <wp:positionH relativeFrom="page">
                  <wp:posOffset>810260</wp:posOffset>
                </wp:positionH>
                <wp:positionV relativeFrom="paragraph">
                  <wp:posOffset>306070</wp:posOffset>
                </wp:positionV>
                <wp:extent cx="1829435" cy="10160"/>
                <wp:effectExtent l="0" t="0" r="0" b="0"/>
                <wp:wrapTopAndBottom/>
                <wp:docPr id="98" name="Graphic 98"/>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98" o:spid="_x0000_s1026" o:spt="100" style="position:absolute;left:0pt;margin-left:63.8pt;margin-top:24.1pt;height:0.8pt;width:144.05pt;mso-position-horizontal-relative:page;mso-wrap-distance-bottom:0pt;mso-wrap-distance-top:0pt;z-index:-251625472;mso-width-relative:page;mso-height-relative:page;" fillcolor="#000000" filled="t" stroked="f" coordsize="1829435,10160" o:gfxdata="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NXbOc1wAA&#10;AAkBAAAPAAAAAAAAAAEAIAAAACIAAABkcnMvZG93bnJldi54bWxQSwECFAAUAAAACACHTuJAC/LI&#10;Nx8CAADiBAAADgAAAAAAAAABACAAAAAm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49492DAD">
      <w:pPr>
        <w:spacing w:before="128" w:line="261" w:lineRule="auto"/>
        <w:ind w:left="1276" w:right="1862" w:firstLine="0"/>
        <w:jc w:val="left"/>
        <w:rPr>
          <w:sz w:val="18"/>
        </w:rPr>
      </w:pPr>
      <w:r>
        <w:rPr>
          <w:position w:val="5"/>
          <w:sz w:val="12"/>
        </w:rPr>
        <w:t>18</w:t>
      </w:r>
      <w:r>
        <w:rPr>
          <w:spacing w:val="9"/>
          <w:position w:val="5"/>
          <w:sz w:val="12"/>
        </w:rPr>
        <w:t xml:space="preserve"> </w:t>
      </w:r>
      <w:r>
        <w:rPr>
          <w:sz w:val="18"/>
        </w:rPr>
        <w:t>Polio</w:t>
      </w:r>
      <w:r>
        <w:rPr>
          <w:spacing w:val="-3"/>
          <w:sz w:val="18"/>
        </w:rPr>
        <w:t xml:space="preserve"> </w:t>
      </w:r>
      <w:r>
        <w:rPr>
          <w:sz w:val="18"/>
        </w:rPr>
        <w:t>Field</w:t>
      </w:r>
      <w:r>
        <w:rPr>
          <w:spacing w:val="-3"/>
          <w:sz w:val="18"/>
        </w:rPr>
        <w:t xml:space="preserve"> </w:t>
      </w:r>
      <w:r>
        <w:rPr>
          <w:sz w:val="18"/>
        </w:rPr>
        <w:t>and</w:t>
      </w:r>
      <w:r>
        <w:rPr>
          <w:spacing w:val="-3"/>
          <w:sz w:val="18"/>
        </w:rPr>
        <w:t xml:space="preserve"> </w:t>
      </w:r>
      <w:r>
        <w:rPr>
          <w:sz w:val="18"/>
        </w:rPr>
        <w:t>Laboratory</w:t>
      </w:r>
      <w:r>
        <w:rPr>
          <w:spacing w:val="-5"/>
          <w:sz w:val="18"/>
        </w:rPr>
        <w:t xml:space="preserve"> </w:t>
      </w:r>
      <w:r>
        <w:rPr>
          <w:sz w:val="18"/>
        </w:rPr>
        <w:t>Surveillance</w:t>
      </w:r>
      <w:r>
        <w:rPr>
          <w:spacing w:val="-5"/>
          <w:sz w:val="18"/>
        </w:rPr>
        <w:t xml:space="preserve"> </w:t>
      </w:r>
      <w:r>
        <w:rPr>
          <w:sz w:val="18"/>
        </w:rPr>
        <w:t>Requirements</w:t>
      </w:r>
      <w:r>
        <w:rPr>
          <w:spacing w:val="-3"/>
          <w:sz w:val="18"/>
        </w:rPr>
        <w:t xml:space="preserve"> </w:t>
      </w:r>
      <w:r>
        <w:rPr>
          <w:sz w:val="18"/>
        </w:rPr>
        <w:t>in</w:t>
      </w:r>
      <w:r>
        <w:rPr>
          <w:spacing w:val="-3"/>
          <w:sz w:val="18"/>
        </w:rPr>
        <w:t xml:space="preserve"> </w:t>
      </w:r>
      <w:r>
        <w:rPr>
          <w:sz w:val="18"/>
        </w:rPr>
        <w:t>the</w:t>
      </w:r>
      <w:r>
        <w:rPr>
          <w:spacing w:val="-5"/>
          <w:sz w:val="18"/>
        </w:rPr>
        <w:t xml:space="preserve"> </w:t>
      </w:r>
      <w:r>
        <w:rPr>
          <w:sz w:val="18"/>
        </w:rPr>
        <w:t>Context</w:t>
      </w:r>
      <w:r>
        <w:rPr>
          <w:spacing w:val="-4"/>
          <w:sz w:val="18"/>
        </w:rPr>
        <w:t xml:space="preserve"> </w:t>
      </w:r>
      <w:r>
        <w:rPr>
          <w:sz w:val="18"/>
        </w:rPr>
        <w:t>of</w:t>
      </w:r>
      <w:r>
        <w:rPr>
          <w:spacing w:val="-3"/>
          <w:sz w:val="18"/>
        </w:rPr>
        <w:t xml:space="preserve"> </w:t>
      </w:r>
      <w:r>
        <w:rPr>
          <w:sz w:val="18"/>
        </w:rPr>
        <w:t>nOPV2</w:t>
      </w:r>
      <w:r>
        <w:rPr>
          <w:spacing w:val="-4"/>
          <w:sz w:val="18"/>
        </w:rPr>
        <w:t xml:space="preserve"> </w:t>
      </w:r>
      <w:r>
        <w:rPr>
          <w:sz w:val="18"/>
        </w:rPr>
        <w:t xml:space="preserve">Use https://polioeradication.org/wp- </w:t>
      </w:r>
      <w:r>
        <w:rPr>
          <w:spacing w:val="-2"/>
          <w:sz w:val="18"/>
        </w:rPr>
        <w:t>content/uploads/2022/06/nOPV2-surveillance-guidance.pdf</w:t>
      </w:r>
    </w:p>
    <w:p w14:paraId="7CE6D7AE">
      <w:pPr>
        <w:spacing w:after="0" w:line="261" w:lineRule="auto"/>
        <w:jc w:val="left"/>
        <w:rPr>
          <w:sz w:val="18"/>
        </w:rPr>
        <w:sectPr>
          <w:pgSz w:w="11910" w:h="16840"/>
          <w:pgMar w:top="920" w:right="141" w:bottom="960" w:left="0" w:header="0" w:footer="727" w:gutter="0"/>
          <w:cols w:space="720" w:num="1"/>
        </w:sectPr>
      </w:pPr>
    </w:p>
    <w:p w14:paraId="08F9172C">
      <w:pPr>
        <w:pStyle w:val="8"/>
        <w:spacing w:before="47" w:line="264" w:lineRule="auto"/>
        <w:ind w:left="1276" w:right="1137"/>
        <w:jc w:val="both"/>
      </w:pPr>
      <w:r>
        <w:t>available on the GPEI website</w:t>
      </w:r>
      <w:r>
        <w:rPr>
          <w:vertAlign w:val="superscript"/>
        </w:rPr>
        <w:t>19</w:t>
      </w:r>
      <w:r>
        <w:rPr>
          <w:vertAlign w:val="baseline"/>
        </w:rPr>
        <w:t>. Please refer to these SOPs for detailed steps to be taken as part of enhancing ES during outbreak response.</w:t>
      </w:r>
    </w:p>
    <w:p w14:paraId="2DA5CCE8">
      <w:pPr>
        <w:pStyle w:val="8"/>
        <w:spacing w:before="121"/>
        <w:ind w:left="1276"/>
        <w:jc w:val="both"/>
      </w:pPr>
      <w:r>
        <w:t>The</w:t>
      </w:r>
      <w:r>
        <w:rPr>
          <w:spacing w:val="-5"/>
        </w:rPr>
        <w:t xml:space="preserve"> </w:t>
      </w:r>
      <w:r>
        <w:t>two</w:t>
      </w:r>
      <w:r>
        <w:rPr>
          <w:spacing w:val="-1"/>
        </w:rPr>
        <w:t xml:space="preserve"> </w:t>
      </w:r>
      <w:r>
        <w:t>primary</w:t>
      </w:r>
      <w:r>
        <w:rPr>
          <w:spacing w:val="-3"/>
        </w:rPr>
        <w:t xml:space="preserve"> </w:t>
      </w:r>
      <w:r>
        <w:t>activities</w:t>
      </w:r>
      <w:r>
        <w:rPr>
          <w:spacing w:val="-3"/>
        </w:rPr>
        <w:t xml:space="preserve"> </w:t>
      </w:r>
      <w:r>
        <w:t>are</w:t>
      </w:r>
      <w:r>
        <w:rPr>
          <w:spacing w:val="-5"/>
        </w:rPr>
        <w:t xml:space="preserve"> to:</w:t>
      </w:r>
    </w:p>
    <w:p w14:paraId="5750C895">
      <w:pPr>
        <w:pStyle w:val="5"/>
        <w:numPr>
          <w:ilvl w:val="0"/>
          <w:numId w:val="16"/>
        </w:numPr>
        <w:tabs>
          <w:tab w:val="left" w:pos="1498"/>
        </w:tabs>
        <w:spacing w:before="147" w:after="0" w:line="240" w:lineRule="auto"/>
        <w:ind w:left="1498" w:right="0" w:hanging="222"/>
        <w:jc w:val="both"/>
        <w:rPr>
          <w:b w:val="0"/>
        </w:rPr>
      </w:pPr>
      <w:r>
        <w:rPr>
          <w:color w:val="2E5395"/>
        </w:rPr>
        <w:t>Determine</w:t>
      </w:r>
      <w:r>
        <w:rPr>
          <w:color w:val="2E5395"/>
          <w:spacing w:val="-2"/>
        </w:rPr>
        <w:t xml:space="preserve"> </w:t>
      </w:r>
      <w:r>
        <w:rPr>
          <w:color w:val="2E5395"/>
        </w:rPr>
        <w:t>(re-assess)</w:t>
      </w:r>
      <w:r>
        <w:rPr>
          <w:color w:val="2E5395"/>
          <w:spacing w:val="-3"/>
        </w:rPr>
        <w:t xml:space="preserve"> </w:t>
      </w:r>
      <w:r>
        <w:rPr>
          <w:color w:val="2E5395"/>
        </w:rPr>
        <w:t>the</w:t>
      </w:r>
      <w:r>
        <w:rPr>
          <w:color w:val="2E5395"/>
          <w:spacing w:val="-1"/>
        </w:rPr>
        <w:t xml:space="preserve"> </w:t>
      </w:r>
      <w:r>
        <w:rPr>
          <w:color w:val="2E5395"/>
        </w:rPr>
        <w:t>adequacy</w:t>
      </w:r>
      <w:r>
        <w:rPr>
          <w:color w:val="2E5395"/>
          <w:spacing w:val="-3"/>
        </w:rPr>
        <w:t xml:space="preserve"> </w:t>
      </w:r>
      <w:r>
        <w:rPr>
          <w:color w:val="2E5395"/>
        </w:rPr>
        <w:t>of</w:t>
      </w:r>
      <w:r>
        <w:rPr>
          <w:color w:val="2E5395"/>
          <w:spacing w:val="-4"/>
        </w:rPr>
        <w:t xml:space="preserve"> </w:t>
      </w:r>
      <w:r>
        <w:rPr>
          <w:color w:val="2E5395"/>
        </w:rPr>
        <w:t>existing</w:t>
      </w:r>
      <w:r>
        <w:rPr>
          <w:color w:val="2E5395"/>
          <w:spacing w:val="-4"/>
        </w:rPr>
        <w:t xml:space="preserve"> </w:t>
      </w:r>
      <w:r>
        <w:rPr>
          <w:color w:val="2E5395"/>
        </w:rPr>
        <w:t>ES</w:t>
      </w:r>
      <w:r>
        <w:rPr>
          <w:color w:val="2E5395"/>
          <w:spacing w:val="-2"/>
        </w:rPr>
        <w:t xml:space="preserve"> </w:t>
      </w:r>
      <w:r>
        <w:rPr>
          <w:color w:val="2E5395"/>
        </w:rPr>
        <w:t xml:space="preserve">sites, </w:t>
      </w:r>
      <w:r>
        <w:rPr>
          <w:b w:val="0"/>
        </w:rPr>
        <w:t>and</w:t>
      </w:r>
      <w:r>
        <w:rPr>
          <w:b w:val="0"/>
          <w:spacing w:val="-1"/>
        </w:rPr>
        <w:t xml:space="preserve"> </w:t>
      </w:r>
      <w:r>
        <w:rPr>
          <w:b w:val="0"/>
          <w:spacing w:val="-5"/>
        </w:rPr>
        <w:t>to</w:t>
      </w:r>
    </w:p>
    <w:p w14:paraId="14D1AF80">
      <w:pPr>
        <w:pStyle w:val="5"/>
        <w:numPr>
          <w:ilvl w:val="0"/>
          <w:numId w:val="16"/>
        </w:numPr>
        <w:tabs>
          <w:tab w:val="left" w:pos="1510"/>
        </w:tabs>
        <w:spacing w:before="148" w:after="0" w:line="240" w:lineRule="auto"/>
        <w:ind w:left="1510" w:right="0" w:hanging="234"/>
        <w:jc w:val="both"/>
      </w:pPr>
      <w:r>
        <w:rPr>
          <w:color w:val="2E5395"/>
        </w:rPr>
        <w:t>Identify</w:t>
      </w:r>
      <w:r>
        <w:rPr>
          <w:color w:val="2E5395"/>
          <w:spacing w:val="-3"/>
        </w:rPr>
        <w:t xml:space="preserve"> </w:t>
      </w:r>
      <w:r>
        <w:rPr>
          <w:color w:val="2E5395"/>
        </w:rPr>
        <w:t>high-risk</w:t>
      </w:r>
      <w:r>
        <w:rPr>
          <w:color w:val="2E5395"/>
          <w:spacing w:val="-4"/>
        </w:rPr>
        <w:t xml:space="preserve"> </w:t>
      </w:r>
      <w:r>
        <w:rPr>
          <w:color w:val="2E5395"/>
        </w:rPr>
        <w:t>areas</w:t>
      </w:r>
      <w:r>
        <w:rPr>
          <w:color w:val="2E5395"/>
          <w:spacing w:val="-3"/>
        </w:rPr>
        <w:t xml:space="preserve"> </w:t>
      </w:r>
      <w:r>
        <w:rPr>
          <w:color w:val="2E5395"/>
        </w:rPr>
        <w:t>for</w:t>
      </w:r>
      <w:r>
        <w:rPr>
          <w:color w:val="2E5395"/>
          <w:spacing w:val="-1"/>
        </w:rPr>
        <w:t xml:space="preserve"> </w:t>
      </w:r>
      <w:r>
        <w:rPr>
          <w:color w:val="2E5395"/>
        </w:rPr>
        <w:t>ES</w:t>
      </w:r>
      <w:r>
        <w:rPr>
          <w:color w:val="2E5395"/>
          <w:spacing w:val="-2"/>
        </w:rPr>
        <w:t xml:space="preserve"> </w:t>
      </w:r>
      <w:r>
        <w:rPr>
          <w:color w:val="2E5395"/>
        </w:rPr>
        <w:t>expansion</w:t>
      </w:r>
      <w:r>
        <w:rPr>
          <w:color w:val="2E5395"/>
          <w:spacing w:val="-2"/>
        </w:rPr>
        <w:t xml:space="preserve"> </w:t>
      </w:r>
      <w:r>
        <w:rPr>
          <w:color w:val="2E5395"/>
        </w:rPr>
        <w:t>during</w:t>
      </w:r>
      <w:r>
        <w:rPr>
          <w:color w:val="2E5395"/>
          <w:spacing w:val="-3"/>
        </w:rPr>
        <w:t xml:space="preserve"> </w:t>
      </w:r>
      <w:r>
        <w:rPr>
          <w:color w:val="2E5395"/>
        </w:rPr>
        <w:t>an</w:t>
      </w:r>
      <w:r>
        <w:rPr>
          <w:color w:val="2E5395"/>
          <w:spacing w:val="-2"/>
        </w:rPr>
        <w:t xml:space="preserve"> </w:t>
      </w:r>
      <w:r>
        <w:rPr>
          <w:color w:val="2E5395"/>
        </w:rPr>
        <w:t>outbreak,</w:t>
      </w:r>
      <w:r>
        <w:rPr>
          <w:color w:val="2E5395"/>
          <w:spacing w:val="-3"/>
        </w:rPr>
        <w:t xml:space="preserve"> </w:t>
      </w:r>
      <w:r>
        <w:rPr>
          <w:color w:val="2E5395"/>
        </w:rPr>
        <w:t>including</w:t>
      </w:r>
      <w:r>
        <w:rPr>
          <w:color w:val="2E5395"/>
          <w:spacing w:val="-3"/>
        </w:rPr>
        <w:t xml:space="preserve"> </w:t>
      </w:r>
      <w:r>
        <w:rPr>
          <w:color w:val="2E5395"/>
        </w:rPr>
        <w:t>the</w:t>
      </w:r>
      <w:r>
        <w:rPr>
          <w:color w:val="2E5395"/>
          <w:spacing w:val="-2"/>
        </w:rPr>
        <w:t xml:space="preserve"> </w:t>
      </w:r>
      <w:r>
        <w:rPr>
          <w:color w:val="2E5395"/>
        </w:rPr>
        <w:t>use</w:t>
      </w:r>
      <w:r>
        <w:rPr>
          <w:color w:val="2E5395"/>
          <w:spacing w:val="-1"/>
        </w:rPr>
        <w:t xml:space="preserve"> </w:t>
      </w:r>
      <w:r>
        <w:rPr>
          <w:color w:val="2E5395"/>
        </w:rPr>
        <w:t>of</w:t>
      </w:r>
      <w:r>
        <w:rPr>
          <w:color w:val="2E5395"/>
          <w:spacing w:val="-5"/>
        </w:rPr>
        <w:t xml:space="preserve"> </w:t>
      </w:r>
      <w:r>
        <w:rPr>
          <w:color w:val="2E5395"/>
        </w:rPr>
        <w:t>ad-hoc</w:t>
      </w:r>
      <w:r>
        <w:rPr>
          <w:color w:val="2E5395"/>
          <w:spacing w:val="-2"/>
        </w:rPr>
        <w:t xml:space="preserve"> </w:t>
      </w:r>
      <w:r>
        <w:rPr>
          <w:color w:val="2E5395"/>
        </w:rPr>
        <w:t>ES</w:t>
      </w:r>
      <w:r>
        <w:rPr>
          <w:color w:val="2E5395"/>
          <w:spacing w:val="-2"/>
        </w:rPr>
        <w:t xml:space="preserve"> sites.</w:t>
      </w:r>
    </w:p>
    <w:p w14:paraId="1359E1FE">
      <w:pPr>
        <w:pStyle w:val="8"/>
        <w:spacing w:before="147" w:line="264" w:lineRule="auto"/>
        <w:ind w:left="1276" w:right="1131"/>
        <w:jc w:val="both"/>
      </w:pPr>
      <w:r>
        <w:t>Note</w:t>
      </w:r>
      <w:r>
        <w:rPr>
          <w:spacing w:val="-10"/>
        </w:rPr>
        <w:t xml:space="preserve"> </w:t>
      </w:r>
      <w:r>
        <w:t>that</w:t>
      </w:r>
      <w:r>
        <w:rPr>
          <w:spacing w:val="-9"/>
        </w:rPr>
        <w:t xml:space="preserve"> </w:t>
      </w:r>
      <w:r>
        <w:t>an</w:t>
      </w:r>
      <w:r>
        <w:rPr>
          <w:spacing w:val="-7"/>
        </w:rPr>
        <w:t xml:space="preserve"> </w:t>
      </w:r>
      <w:r>
        <w:t>expansion</w:t>
      </w:r>
      <w:r>
        <w:rPr>
          <w:spacing w:val="-11"/>
        </w:rPr>
        <w:t xml:space="preserve"> </w:t>
      </w:r>
      <w:r>
        <w:t>of</w:t>
      </w:r>
      <w:r>
        <w:rPr>
          <w:spacing w:val="-6"/>
        </w:rPr>
        <w:t xml:space="preserve"> </w:t>
      </w:r>
      <w:r>
        <w:t>ES,</w:t>
      </w:r>
      <w:r>
        <w:rPr>
          <w:spacing w:val="-11"/>
        </w:rPr>
        <w:t xml:space="preserve"> </w:t>
      </w:r>
      <w:r>
        <w:t>including</w:t>
      </w:r>
      <w:r>
        <w:rPr>
          <w:spacing w:val="-10"/>
        </w:rPr>
        <w:t xml:space="preserve"> </w:t>
      </w:r>
      <w:r>
        <w:t>the</w:t>
      </w:r>
      <w:r>
        <w:rPr>
          <w:spacing w:val="-8"/>
        </w:rPr>
        <w:t xml:space="preserve"> </w:t>
      </w:r>
      <w:r>
        <w:t>use</w:t>
      </w:r>
      <w:r>
        <w:rPr>
          <w:spacing w:val="-13"/>
        </w:rPr>
        <w:t xml:space="preserve"> </w:t>
      </w:r>
      <w:r>
        <w:t>of</w:t>
      </w:r>
      <w:r>
        <w:rPr>
          <w:spacing w:val="-6"/>
        </w:rPr>
        <w:t xml:space="preserve"> </w:t>
      </w:r>
      <w:r>
        <w:t>ad-hoc</w:t>
      </w:r>
      <w:r>
        <w:rPr>
          <w:spacing w:val="-8"/>
        </w:rPr>
        <w:t xml:space="preserve"> </w:t>
      </w:r>
      <w:r>
        <w:t>ES</w:t>
      </w:r>
      <w:r>
        <w:rPr>
          <w:spacing w:val="-8"/>
        </w:rPr>
        <w:t xml:space="preserve"> </w:t>
      </w:r>
      <w:r>
        <w:t>sites,</w:t>
      </w:r>
      <w:r>
        <w:rPr>
          <w:spacing w:val="-10"/>
        </w:rPr>
        <w:t xml:space="preserve"> </w:t>
      </w:r>
      <w:r>
        <w:t>during</w:t>
      </w:r>
      <w:r>
        <w:rPr>
          <w:spacing w:val="-10"/>
        </w:rPr>
        <w:t xml:space="preserve"> </w:t>
      </w:r>
      <w:r>
        <w:t>an</w:t>
      </w:r>
      <w:r>
        <w:rPr>
          <w:spacing w:val="-7"/>
        </w:rPr>
        <w:t xml:space="preserve"> </w:t>
      </w:r>
      <w:r>
        <w:t>outbreak</w:t>
      </w:r>
      <w:r>
        <w:rPr>
          <w:spacing w:val="-7"/>
        </w:rPr>
        <w:t xml:space="preserve"> </w:t>
      </w:r>
      <w:r>
        <w:t>causes</w:t>
      </w:r>
      <w:r>
        <w:rPr>
          <w:spacing w:val="-9"/>
        </w:rPr>
        <w:t xml:space="preserve"> </w:t>
      </w:r>
      <w:r>
        <w:t>considerable additional work and expenses, particularly for the laboratory.</w:t>
      </w:r>
      <w:r>
        <w:rPr>
          <w:spacing w:val="40"/>
        </w:rPr>
        <w:t xml:space="preserve"> </w:t>
      </w:r>
      <w:r>
        <w:t>Therefore, before any decision on expansion is made, all relevant groups, but at a minimum both surveillance and laboratory personnel, should be included in discussions about the role of ES in the outbreak response.</w:t>
      </w:r>
    </w:p>
    <w:p w14:paraId="2EFD70CE">
      <w:pPr>
        <w:pStyle w:val="3"/>
        <w:numPr>
          <w:ilvl w:val="1"/>
          <w:numId w:val="1"/>
        </w:numPr>
        <w:tabs>
          <w:tab w:val="left" w:pos="1725"/>
        </w:tabs>
        <w:spacing w:before="241" w:after="0" w:line="240" w:lineRule="auto"/>
        <w:ind w:left="1725" w:right="0" w:hanging="449"/>
        <w:jc w:val="left"/>
      </w:pPr>
      <w:bookmarkStart w:id="19" w:name="_bookmark71"/>
      <w:bookmarkEnd w:id="19"/>
      <w:r>
        <w:rPr>
          <w:color w:val="2E5395"/>
        </w:rPr>
        <w:t>Coordinating</w:t>
      </w:r>
      <w:r>
        <w:rPr>
          <w:color w:val="2E5395"/>
          <w:spacing w:val="-2"/>
        </w:rPr>
        <w:t xml:space="preserve"> </w:t>
      </w:r>
      <w:r>
        <w:rPr>
          <w:color w:val="2E5395"/>
        </w:rPr>
        <w:t>with</w:t>
      </w:r>
      <w:r>
        <w:rPr>
          <w:color w:val="2E5395"/>
          <w:spacing w:val="-5"/>
        </w:rPr>
        <w:t xml:space="preserve"> </w:t>
      </w:r>
      <w:r>
        <w:rPr>
          <w:color w:val="2E5395"/>
        </w:rPr>
        <w:t>the</w:t>
      </w:r>
      <w:r>
        <w:rPr>
          <w:color w:val="2E5395"/>
          <w:spacing w:val="-1"/>
        </w:rPr>
        <w:t xml:space="preserve"> </w:t>
      </w:r>
      <w:r>
        <w:rPr>
          <w:color w:val="2E5395"/>
        </w:rPr>
        <w:t>polio</w:t>
      </w:r>
      <w:r>
        <w:rPr>
          <w:color w:val="2E5395"/>
          <w:spacing w:val="-4"/>
        </w:rPr>
        <w:t xml:space="preserve"> </w:t>
      </w:r>
      <w:r>
        <w:rPr>
          <w:color w:val="2E5395"/>
          <w:spacing w:val="-2"/>
        </w:rPr>
        <w:t>laboratory</w:t>
      </w:r>
    </w:p>
    <w:p w14:paraId="4875D5A9">
      <w:pPr>
        <w:pStyle w:val="9"/>
        <w:numPr>
          <w:ilvl w:val="0"/>
          <w:numId w:val="17"/>
        </w:numPr>
        <w:tabs>
          <w:tab w:val="left" w:pos="1498"/>
        </w:tabs>
        <w:spacing w:before="149" w:after="0" w:line="264" w:lineRule="auto"/>
        <w:ind w:left="1276" w:right="1262" w:firstLine="0"/>
        <w:jc w:val="left"/>
        <w:rPr>
          <w:sz w:val="22"/>
        </w:rPr>
      </w:pPr>
      <w:r>
        <w:rPr>
          <w:b/>
          <w:color w:val="2E5395"/>
          <w:sz w:val="22"/>
        </w:rPr>
        <w:t>Assuring sufficient lab capacity to meet increased demand</w:t>
      </w:r>
      <w:r>
        <w:rPr>
          <w:b/>
          <w:color w:val="4471C4"/>
          <w:sz w:val="22"/>
        </w:rPr>
        <w:t xml:space="preserve">. </w:t>
      </w:r>
      <w:r>
        <w:rPr>
          <w:sz w:val="22"/>
        </w:rPr>
        <w:t>Increased testing and storage of stool specimens</w:t>
      </w:r>
      <w:r>
        <w:rPr>
          <w:spacing w:val="-1"/>
          <w:sz w:val="22"/>
        </w:rPr>
        <w:t xml:space="preserve"> </w:t>
      </w:r>
      <w:r>
        <w:rPr>
          <w:sz w:val="22"/>
        </w:rPr>
        <w:t>and</w:t>
      </w:r>
      <w:r>
        <w:rPr>
          <w:spacing w:val="-2"/>
          <w:sz w:val="22"/>
        </w:rPr>
        <w:t xml:space="preserve"> </w:t>
      </w:r>
      <w:r>
        <w:rPr>
          <w:sz w:val="22"/>
        </w:rPr>
        <w:t>sewage</w:t>
      </w:r>
      <w:r>
        <w:rPr>
          <w:spacing w:val="-1"/>
          <w:sz w:val="22"/>
        </w:rPr>
        <w:t xml:space="preserve"> </w:t>
      </w:r>
      <w:r>
        <w:rPr>
          <w:sz w:val="22"/>
        </w:rPr>
        <w:t>samples</w:t>
      </w:r>
      <w:r>
        <w:rPr>
          <w:spacing w:val="-2"/>
          <w:sz w:val="22"/>
        </w:rPr>
        <w:t xml:space="preserve"> </w:t>
      </w:r>
      <w:r>
        <w:rPr>
          <w:sz w:val="22"/>
        </w:rPr>
        <w:t>can</w:t>
      </w:r>
      <w:r>
        <w:rPr>
          <w:spacing w:val="-3"/>
          <w:sz w:val="22"/>
        </w:rPr>
        <w:t xml:space="preserve"> </w:t>
      </w:r>
      <w:r>
        <w:rPr>
          <w:sz w:val="22"/>
        </w:rPr>
        <w:t>overwhelm</w:t>
      </w:r>
      <w:r>
        <w:rPr>
          <w:spacing w:val="-3"/>
          <w:sz w:val="22"/>
        </w:rPr>
        <w:t xml:space="preserve"> </w:t>
      </w:r>
      <w:r>
        <w:rPr>
          <w:sz w:val="22"/>
        </w:rPr>
        <w:t>laboratory resources and</w:t>
      </w:r>
      <w:r>
        <w:rPr>
          <w:spacing w:val="-2"/>
          <w:sz w:val="22"/>
        </w:rPr>
        <w:t xml:space="preserve"> </w:t>
      </w:r>
      <w:r>
        <w:rPr>
          <w:sz w:val="22"/>
        </w:rPr>
        <w:t>staff</w:t>
      </w:r>
      <w:r>
        <w:rPr>
          <w:spacing w:val="-3"/>
          <w:sz w:val="22"/>
        </w:rPr>
        <w:t xml:space="preserve"> </w:t>
      </w:r>
      <w:r>
        <w:rPr>
          <w:sz w:val="22"/>
        </w:rPr>
        <w:t>if</w:t>
      </w:r>
      <w:r>
        <w:rPr>
          <w:spacing w:val="-3"/>
          <w:sz w:val="22"/>
        </w:rPr>
        <w:t xml:space="preserve"> </w:t>
      </w:r>
      <w:r>
        <w:rPr>
          <w:sz w:val="22"/>
        </w:rPr>
        <w:t>advance</w:t>
      </w:r>
      <w:r>
        <w:rPr>
          <w:spacing w:val="-5"/>
          <w:sz w:val="22"/>
        </w:rPr>
        <w:t xml:space="preserve"> </w:t>
      </w:r>
      <w:r>
        <w:rPr>
          <w:sz w:val="22"/>
        </w:rPr>
        <w:t>notification</w:t>
      </w:r>
      <w:r>
        <w:rPr>
          <w:spacing w:val="-3"/>
          <w:sz w:val="22"/>
        </w:rPr>
        <w:t xml:space="preserve"> </w:t>
      </w:r>
      <w:r>
        <w:rPr>
          <w:sz w:val="22"/>
        </w:rPr>
        <w:t>is not provided for planning.</w:t>
      </w:r>
      <w:r>
        <w:rPr>
          <w:spacing w:val="40"/>
          <w:sz w:val="22"/>
        </w:rPr>
        <w:t xml:space="preserve"> </w:t>
      </w:r>
      <w:r>
        <w:rPr>
          <w:sz w:val="22"/>
        </w:rPr>
        <w:t>However, the tipping point can come quickly when demand for testing outweighs</w:t>
      </w:r>
      <w:r>
        <w:rPr>
          <w:spacing w:val="-3"/>
          <w:sz w:val="22"/>
        </w:rPr>
        <w:t xml:space="preserve"> </w:t>
      </w:r>
      <w:r>
        <w:rPr>
          <w:sz w:val="22"/>
        </w:rPr>
        <w:t>available</w:t>
      </w:r>
      <w:r>
        <w:rPr>
          <w:spacing w:val="-6"/>
          <w:sz w:val="22"/>
        </w:rPr>
        <w:t xml:space="preserve"> </w:t>
      </w:r>
      <w:r>
        <w:rPr>
          <w:sz w:val="22"/>
        </w:rPr>
        <w:t>laboratory</w:t>
      </w:r>
      <w:r>
        <w:rPr>
          <w:spacing w:val="-4"/>
          <w:sz w:val="22"/>
        </w:rPr>
        <w:t xml:space="preserve"> </w:t>
      </w:r>
      <w:r>
        <w:rPr>
          <w:sz w:val="22"/>
        </w:rPr>
        <w:t>capacity.</w:t>
      </w:r>
      <w:r>
        <w:rPr>
          <w:spacing w:val="40"/>
          <w:sz w:val="22"/>
        </w:rPr>
        <w:t xml:space="preserve"> </w:t>
      </w:r>
      <w:r>
        <w:rPr>
          <w:sz w:val="22"/>
        </w:rPr>
        <w:t>Ensure</w:t>
      </w:r>
      <w:r>
        <w:rPr>
          <w:spacing w:val="-6"/>
          <w:sz w:val="22"/>
        </w:rPr>
        <w:t xml:space="preserve"> </w:t>
      </w:r>
      <w:r>
        <w:rPr>
          <w:sz w:val="22"/>
        </w:rPr>
        <w:t>that</w:t>
      </w:r>
      <w:r>
        <w:rPr>
          <w:spacing w:val="-2"/>
          <w:sz w:val="22"/>
        </w:rPr>
        <w:t xml:space="preserve"> </w:t>
      </w:r>
      <w:r>
        <w:rPr>
          <w:sz w:val="22"/>
        </w:rPr>
        <w:t>a</w:t>
      </w:r>
      <w:r>
        <w:rPr>
          <w:spacing w:val="-6"/>
          <w:sz w:val="22"/>
        </w:rPr>
        <w:t xml:space="preserve"> </w:t>
      </w:r>
      <w:r>
        <w:rPr>
          <w:sz w:val="22"/>
        </w:rPr>
        <w:t>contingency</w:t>
      </w:r>
      <w:r>
        <w:rPr>
          <w:spacing w:val="-4"/>
          <w:sz w:val="22"/>
        </w:rPr>
        <w:t xml:space="preserve"> </w:t>
      </w:r>
      <w:r>
        <w:rPr>
          <w:sz w:val="22"/>
        </w:rPr>
        <w:t>plan</w:t>
      </w:r>
      <w:r>
        <w:rPr>
          <w:spacing w:val="-4"/>
          <w:sz w:val="22"/>
        </w:rPr>
        <w:t xml:space="preserve"> </w:t>
      </w:r>
      <w:r>
        <w:rPr>
          <w:sz w:val="22"/>
        </w:rPr>
        <w:t>for</w:t>
      </w:r>
      <w:r>
        <w:rPr>
          <w:spacing w:val="-1"/>
          <w:sz w:val="22"/>
        </w:rPr>
        <w:t xml:space="preserve"> </w:t>
      </w:r>
      <w:r>
        <w:rPr>
          <w:sz w:val="22"/>
        </w:rPr>
        <w:t>testing</w:t>
      </w:r>
      <w:r>
        <w:rPr>
          <w:spacing w:val="-4"/>
          <w:sz w:val="22"/>
        </w:rPr>
        <w:t xml:space="preserve"> </w:t>
      </w:r>
      <w:r>
        <w:rPr>
          <w:sz w:val="22"/>
        </w:rPr>
        <w:t>samples</w:t>
      </w:r>
      <w:r>
        <w:rPr>
          <w:spacing w:val="-3"/>
          <w:sz w:val="22"/>
        </w:rPr>
        <w:t xml:space="preserve"> </w:t>
      </w:r>
      <w:r>
        <w:rPr>
          <w:sz w:val="22"/>
        </w:rPr>
        <w:t>is</w:t>
      </w:r>
      <w:r>
        <w:rPr>
          <w:spacing w:val="-3"/>
          <w:sz w:val="22"/>
        </w:rPr>
        <w:t xml:space="preserve"> </w:t>
      </w:r>
      <w:r>
        <w:rPr>
          <w:sz w:val="22"/>
        </w:rPr>
        <w:t>available and can be readily implemented, if necessary.</w:t>
      </w:r>
    </w:p>
    <w:p w14:paraId="045ABEB5">
      <w:pPr>
        <w:pStyle w:val="9"/>
        <w:numPr>
          <w:ilvl w:val="0"/>
          <w:numId w:val="17"/>
        </w:numPr>
        <w:tabs>
          <w:tab w:val="left" w:pos="1562"/>
        </w:tabs>
        <w:spacing w:before="123" w:after="0" w:line="261" w:lineRule="auto"/>
        <w:ind w:left="1276" w:right="1131" w:firstLine="0"/>
        <w:jc w:val="both"/>
        <w:rPr>
          <w:sz w:val="22"/>
        </w:rPr>
      </w:pPr>
      <w:r>
        <w:rPr>
          <w:b/>
          <w:color w:val="2E5395"/>
          <w:sz w:val="22"/>
        </w:rPr>
        <w:t>Regular, ongoing communication between surveillance and laboratory teams</w:t>
      </w:r>
      <w:r>
        <w:rPr>
          <w:b/>
          <w:color w:val="4471C4"/>
          <w:sz w:val="22"/>
        </w:rPr>
        <w:t>.</w:t>
      </w:r>
      <w:r>
        <w:rPr>
          <w:b/>
          <w:color w:val="4471C4"/>
          <w:spacing w:val="40"/>
          <w:sz w:val="22"/>
        </w:rPr>
        <w:t xml:space="preserve"> </w:t>
      </w:r>
      <w:r>
        <w:rPr>
          <w:sz w:val="22"/>
        </w:rPr>
        <w:t>It is critical for surveillance</w:t>
      </w:r>
      <w:r>
        <w:rPr>
          <w:spacing w:val="-11"/>
          <w:sz w:val="22"/>
        </w:rPr>
        <w:t xml:space="preserve"> </w:t>
      </w:r>
      <w:r>
        <w:rPr>
          <w:sz w:val="22"/>
        </w:rPr>
        <w:t>and</w:t>
      </w:r>
      <w:r>
        <w:rPr>
          <w:spacing w:val="-8"/>
          <w:sz w:val="22"/>
        </w:rPr>
        <w:t xml:space="preserve"> </w:t>
      </w:r>
      <w:r>
        <w:rPr>
          <w:sz w:val="22"/>
        </w:rPr>
        <w:t>laboratory</w:t>
      </w:r>
      <w:r>
        <w:rPr>
          <w:spacing w:val="-9"/>
          <w:sz w:val="22"/>
        </w:rPr>
        <w:t xml:space="preserve"> </w:t>
      </w:r>
      <w:r>
        <w:rPr>
          <w:sz w:val="22"/>
        </w:rPr>
        <w:t>personnel</w:t>
      </w:r>
      <w:r>
        <w:rPr>
          <w:spacing w:val="-8"/>
          <w:sz w:val="22"/>
        </w:rPr>
        <w:t xml:space="preserve"> </w:t>
      </w:r>
      <w:r>
        <w:rPr>
          <w:sz w:val="22"/>
        </w:rPr>
        <w:t>to</w:t>
      </w:r>
      <w:r>
        <w:rPr>
          <w:spacing w:val="-9"/>
          <w:sz w:val="22"/>
        </w:rPr>
        <w:t xml:space="preserve"> </w:t>
      </w:r>
      <w:r>
        <w:rPr>
          <w:sz w:val="22"/>
        </w:rPr>
        <w:t>routinely</w:t>
      </w:r>
      <w:r>
        <w:rPr>
          <w:spacing w:val="-9"/>
          <w:sz w:val="22"/>
        </w:rPr>
        <w:t xml:space="preserve"> </w:t>
      </w:r>
      <w:r>
        <w:rPr>
          <w:sz w:val="22"/>
        </w:rPr>
        <w:t>communicate</w:t>
      </w:r>
      <w:r>
        <w:rPr>
          <w:spacing w:val="-11"/>
          <w:sz w:val="22"/>
        </w:rPr>
        <w:t xml:space="preserve"> </w:t>
      </w:r>
      <w:r>
        <w:rPr>
          <w:sz w:val="22"/>
        </w:rPr>
        <w:t>with</w:t>
      </w:r>
      <w:r>
        <w:rPr>
          <w:spacing w:val="-9"/>
          <w:sz w:val="22"/>
        </w:rPr>
        <w:t xml:space="preserve"> </w:t>
      </w:r>
      <w:r>
        <w:rPr>
          <w:sz w:val="22"/>
        </w:rPr>
        <w:t>one</w:t>
      </w:r>
      <w:r>
        <w:rPr>
          <w:spacing w:val="-6"/>
          <w:sz w:val="22"/>
        </w:rPr>
        <w:t xml:space="preserve"> </w:t>
      </w:r>
      <w:r>
        <w:rPr>
          <w:sz w:val="22"/>
        </w:rPr>
        <w:t>another,</w:t>
      </w:r>
      <w:r>
        <w:rPr>
          <w:spacing w:val="-8"/>
          <w:sz w:val="22"/>
        </w:rPr>
        <w:t xml:space="preserve"> </w:t>
      </w:r>
      <w:r>
        <w:rPr>
          <w:sz w:val="22"/>
        </w:rPr>
        <w:t>at</w:t>
      </w:r>
      <w:r>
        <w:rPr>
          <w:spacing w:val="-7"/>
          <w:sz w:val="22"/>
        </w:rPr>
        <w:t xml:space="preserve"> </w:t>
      </w:r>
      <w:r>
        <w:rPr>
          <w:sz w:val="22"/>
        </w:rPr>
        <w:t>a</w:t>
      </w:r>
      <w:r>
        <w:rPr>
          <w:spacing w:val="-11"/>
          <w:sz w:val="22"/>
        </w:rPr>
        <w:t xml:space="preserve"> </w:t>
      </w:r>
      <w:r>
        <w:rPr>
          <w:sz w:val="22"/>
        </w:rPr>
        <w:t>minimum</w:t>
      </w:r>
      <w:r>
        <w:rPr>
          <w:spacing w:val="-9"/>
          <w:sz w:val="22"/>
        </w:rPr>
        <w:t xml:space="preserve"> </w:t>
      </w:r>
      <w:r>
        <w:rPr>
          <w:sz w:val="22"/>
        </w:rPr>
        <w:t>weekly, on the changing demand for laboratory resources, and to discuss lab results and harmonize data.</w:t>
      </w:r>
    </w:p>
    <w:p w14:paraId="5966ED86">
      <w:pPr>
        <w:pStyle w:val="9"/>
        <w:numPr>
          <w:ilvl w:val="0"/>
          <w:numId w:val="17"/>
        </w:numPr>
        <w:tabs>
          <w:tab w:val="left" w:pos="1475"/>
        </w:tabs>
        <w:spacing w:before="126" w:after="0" w:line="264" w:lineRule="auto"/>
        <w:ind w:left="1276" w:right="1134" w:firstLine="0"/>
        <w:jc w:val="both"/>
        <w:rPr>
          <w:sz w:val="22"/>
        </w:rPr>
      </w:pPr>
      <w:r>
        <w:rPr>
          <w:b/>
          <w:color w:val="2E5395"/>
          <w:sz w:val="22"/>
        </w:rPr>
        <w:t>Ensure</w:t>
      </w:r>
      <w:r>
        <w:rPr>
          <w:b/>
          <w:color w:val="2E5395"/>
          <w:spacing w:val="-10"/>
          <w:sz w:val="22"/>
        </w:rPr>
        <w:t xml:space="preserve"> </w:t>
      </w:r>
      <w:r>
        <w:rPr>
          <w:b/>
          <w:color w:val="2E5395"/>
          <w:sz w:val="22"/>
        </w:rPr>
        <w:t>proper</w:t>
      </w:r>
      <w:r>
        <w:rPr>
          <w:b/>
          <w:color w:val="2E5395"/>
          <w:spacing w:val="-10"/>
          <w:sz w:val="22"/>
        </w:rPr>
        <w:t xml:space="preserve"> </w:t>
      </w:r>
      <w:r>
        <w:rPr>
          <w:b/>
          <w:color w:val="2E5395"/>
          <w:sz w:val="22"/>
        </w:rPr>
        <w:t>specimen</w:t>
      </w:r>
      <w:r>
        <w:rPr>
          <w:b/>
          <w:color w:val="2E5395"/>
          <w:spacing w:val="-10"/>
          <w:sz w:val="22"/>
        </w:rPr>
        <w:t xml:space="preserve"> </w:t>
      </w:r>
      <w:r>
        <w:rPr>
          <w:b/>
          <w:color w:val="2E5395"/>
          <w:sz w:val="22"/>
        </w:rPr>
        <w:t>and</w:t>
      </w:r>
      <w:r>
        <w:rPr>
          <w:b/>
          <w:color w:val="2E5395"/>
          <w:spacing w:val="-5"/>
          <w:sz w:val="22"/>
        </w:rPr>
        <w:t xml:space="preserve"> </w:t>
      </w:r>
      <w:r>
        <w:rPr>
          <w:b/>
          <w:color w:val="2E5395"/>
          <w:sz w:val="22"/>
        </w:rPr>
        <w:t>sample</w:t>
      </w:r>
      <w:r>
        <w:rPr>
          <w:b/>
          <w:color w:val="2E5395"/>
          <w:spacing w:val="-10"/>
          <w:sz w:val="22"/>
        </w:rPr>
        <w:t xml:space="preserve"> </w:t>
      </w:r>
      <w:r>
        <w:rPr>
          <w:b/>
          <w:color w:val="2E5395"/>
          <w:sz w:val="22"/>
        </w:rPr>
        <w:t>collection</w:t>
      </w:r>
      <w:r>
        <w:rPr>
          <w:b/>
          <w:color w:val="2E5395"/>
          <w:spacing w:val="-10"/>
          <w:sz w:val="22"/>
        </w:rPr>
        <w:t xml:space="preserve"> </w:t>
      </w:r>
      <w:r>
        <w:rPr>
          <w:b/>
          <w:color w:val="2E5395"/>
          <w:sz w:val="22"/>
        </w:rPr>
        <w:t>practice,</w:t>
      </w:r>
      <w:r>
        <w:rPr>
          <w:b/>
          <w:color w:val="2E5395"/>
          <w:spacing w:val="-12"/>
          <w:sz w:val="22"/>
        </w:rPr>
        <w:t xml:space="preserve"> </w:t>
      </w:r>
      <w:r>
        <w:rPr>
          <w:b/>
          <w:color w:val="2E5395"/>
          <w:sz w:val="22"/>
        </w:rPr>
        <w:t>maintenance</w:t>
      </w:r>
      <w:r>
        <w:rPr>
          <w:b/>
          <w:color w:val="2E5395"/>
          <w:spacing w:val="-10"/>
          <w:sz w:val="22"/>
        </w:rPr>
        <w:t xml:space="preserve"> </w:t>
      </w:r>
      <w:r>
        <w:rPr>
          <w:b/>
          <w:color w:val="2E5395"/>
          <w:sz w:val="22"/>
        </w:rPr>
        <w:t>of</w:t>
      </w:r>
      <w:r>
        <w:rPr>
          <w:b/>
          <w:color w:val="2E5395"/>
          <w:spacing w:val="-13"/>
          <w:sz w:val="22"/>
        </w:rPr>
        <w:t xml:space="preserve"> </w:t>
      </w:r>
      <w:r>
        <w:rPr>
          <w:b/>
          <w:color w:val="2E5395"/>
          <w:sz w:val="22"/>
        </w:rPr>
        <w:t>reverse</w:t>
      </w:r>
      <w:r>
        <w:rPr>
          <w:b/>
          <w:color w:val="2E5395"/>
          <w:spacing w:val="-9"/>
          <w:sz w:val="22"/>
        </w:rPr>
        <w:t xml:space="preserve"> </w:t>
      </w:r>
      <w:r>
        <w:rPr>
          <w:b/>
          <w:color w:val="2E5395"/>
          <w:sz w:val="22"/>
        </w:rPr>
        <w:t>cod</w:t>
      </w:r>
      <w:r>
        <w:rPr>
          <w:b/>
          <w:color w:val="2E5395"/>
          <w:spacing w:val="-10"/>
          <w:sz w:val="22"/>
        </w:rPr>
        <w:t xml:space="preserve"> </w:t>
      </w:r>
      <w:r>
        <w:rPr>
          <w:b/>
          <w:color w:val="2E5395"/>
          <w:sz w:val="22"/>
        </w:rPr>
        <w:t>chain</w:t>
      </w:r>
      <w:r>
        <w:rPr>
          <w:b/>
          <w:color w:val="2E5395"/>
          <w:spacing w:val="-10"/>
          <w:sz w:val="22"/>
        </w:rPr>
        <w:t xml:space="preserve"> </w:t>
      </w:r>
      <w:r>
        <w:rPr>
          <w:b/>
          <w:color w:val="2E5395"/>
          <w:sz w:val="22"/>
        </w:rPr>
        <w:t>and</w:t>
      </w:r>
      <w:r>
        <w:rPr>
          <w:b/>
          <w:color w:val="2E5395"/>
          <w:spacing w:val="-10"/>
          <w:sz w:val="22"/>
        </w:rPr>
        <w:t xml:space="preserve"> </w:t>
      </w:r>
      <w:r>
        <w:rPr>
          <w:b/>
          <w:color w:val="2E5395"/>
          <w:sz w:val="22"/>
        </w:rPr>
        <w:t xml:space="preserve">timely transport to the lab. </w:t>
      </w:r>
      <w:r>
        <w:rPr>
          <w:sz w:val="22"/>
        </w:rPr>
        <w:t>Supplies for stool specimen and ES sample collection should meet the increased demand; specimen collection should be done properly, and the reverse cold chain must be maintained, especially</w:t>
      </w:r>
      <w:r>
        <w:rPr>
          <w:spacing w:val="-13"/>
          <w:sz w:val="22"/>
        </w:rPr>
        <w:t xml:space="preserve"> </w:t>
      </w:r>
      <w:r>
        <w:rPr>
          <w:sz w:val="22"/>
        </w:rPr>
        <w:t>for</w:t>
      </w:r>
      <w:r>
        <w:rPr>
          <w:spacing w:val="-12"/>
          <w:sz w:val="22"/>
        </w:rPr>
        <w:t xml:space="preserve"> </w:t>
      </w:r>
      <w:r>
        <w:rPr>
          <w:sz w:val="22"/>
        </w:rPr>
        <w:t>samples</w:t>
      </w:r>
      <w:r>
        <w:rPr>
          <w:spacing w:val="-12"/>
          <w:sz w:val="22"/>
        </w:rPr>
        <w:t xml:space="preserve"> </w:t>
      </w:r>
      <w:r>
        <w:rPr>
          <w:sz w:val="22"/>
        </w:rPr>
        <w:t>coming</w:t>
      </w:r>
      <w:r>
        <w:rPr>
          <w:spacing w:val="-11"/>
          <w:sz w:val="22"/>
        </w:rPr>
        <w:t xml:space="preserve"> </w:t>
      </w:r>
      <w:r>
        <w:rPr>
          <w:sz w:val="22"/>
        </w:rPr>
        <w:t>from</w:t>
      </w:r>
      <w:r>
        <w:rPr>
          <w:spacing w:val="-12"/>
          <w:sz w:val="22"/>
        </w:rPr>
        <w:t xml:space="preserve"> </w:t>
      </w:r>
      <w:r>
        <w:rPr>
          <w:sz w:val="22"/>
        </w:rPr>
        <w:t>remote</w:t>
      </w:r>
      <w:r>
        <w:rPr>
          <w:spacing w:val="-11"/>
          <w:sz w:val="22"/>
        </w:rPr>
        <w:t xml:space="preserve"> </w:t>
      </w:r>
      <w:r>
        <w:rPr>
          <w:sz w:val="22"/>
        </w:rPr>
        <w:t>or</w:t>
      </w:r>
      <w:r>
        <w:rPr>
          <w:spacing w:val="-10"/>
          <w:sz w:val="22"/>
        </w:rPr>
        <w:t xml:space="preserve"> </w:t>
      </w:r>
      <w:r>
        <w:rPr>
          <w:sz w:val="22"/>
        </w:rPr>
        <w:t>hard-to-access</w:t>
      </w:r>
      <w:r>
        <w:rPr>
          <w:spacing w:val="-11"/>
          <w:sz w:val="22"/>
        </w:rPr>
        <w:t xml:space="preserve"> </w:t>
      </w:r>
      <w:r>
        <w:rPr>
          <w:sz w:val="22"/>
        </w:rPr>
        <w:t>areas.</w:t>
      </w:r>
      <w:r>
        <w:rPr>
          <w:spacing w:val="-12"/>
          <w:sz w:val="22"/>
        </w:rPr>
        <w:t xml:space="preserve"> </w:t>
      </w:r>
      <w:r>
        <w:rPr>
          <w:sz w:val="22"/>
        </w:rPr>
        <w:t>Review</w:t>
      </w:r>
      <w:r>
        <w:rPr>
          <w:spacing w:val="-11"/>
          <w:sz w:val="22"/>
        </w:rPr>
        <w:t xml:space="preserve"> </w:t>
      </w:r>
      <w:r>
        <w:rPr>
          <w:sz w:val="22"/>
        </w:rPr>
        <w:t>and</w:t>
      </w:r>
      <w:r>
        <w:rPr>
          <w:spacing w:val="-6"/>
          <w:sz w:val="22"/>
        </w:rPr>
        <w:t xml:space="preserve"> </w:t>
      </w:r>
      <w:r>
        <w:rPr>
          <w:sz w:val="22"/>
        </w:rPr>
        <w:t>assure</w:t>
      </w:r>
      <w:r>
        <w:rPr>
          <w:spacing w:val="-13"/>
          <w:sz w:val="22"/>
        </w:rPr>
        <w:t xml:space="preserve"> </w:t>
      </w:r>
      <w:r>
        <w:rPr>
          <w:sz w:val="22"/>
        </w:rPr>
        <w:t>that</w:t>
      </w:r>
      <w:r>
        <w:rPr>
          <w:spacing w:val="-10"/>
          <w:sz w:val="22"/>
        </w:rPr>
        <w:t xml:space="preserve"> </w:t>
      </w:r>
      <w:r>
        <w:rPr>
          <w:sz w:val="22"/>
        </w:rPr>
        <w:t>specimen</w:t>
      </w:r>
      <w:r>
        <w:rPr>
          <w:spacing w:val="-12"/>
          <w:sz w:val="22"/>
        </w:rPr>
        <w:t xml:space="preserve"> </w:t>
      </w:r>
      <w:r>
        <w:rPr>
          <w:sz w:val="22"/>
        </w:rPr>
        <w:t>and sample transport is reliable and timely.</w:t>
      </w:r>
      <w:r>
        <w:rPr>
          <w:spacing w:val="40"/>
          <w:sz w:val="22"/>
        </w:rPr>
        <w:t xml:space="preserve"> </w:t>
      </w:r>
      <w:r>
        <w:rPr>
          <w:sz w:val="22"/>
        </w:rPr>
        <w:t>If bottlenecks are found delaying transport, adjust transport networks, as necessary, to ensure the fastest possible transport to the lab.</w:t>
      </w:r>
    </w:p>
    <w:p w14:paraId="64B86BDD">
      <w:pPr>
        <w:pStyle w:val="8"/>
        <w:spacing w:before="120"/>
        <w:ind w:left="1276"/>
        <w:jc w:val="both"/>
      </w:pPr>
      <w:r>
        <w:t>Please</w:t>
      </w:r>
      <w:r>
        <w:rPr>
          <w:spacing w:val="-6"/>
        </w:rPr>
        <w:t xml:space="preserve"> </w:t>
      </w:r>
      <w:r>
        <w:t>also</w:t>
      </w:r>
      <w:r>
        <w:rPr>
          <w:spacing w:val="-3"/>
        </w:rPr>
        <w:t xml:space="preserve"> </w:t>
      </w:r>
      <w:r>
        <w:t>refer</w:t>
      </w:r>
      <w:r>
        <w:rPr>
          <w:spacing w:val="-1"/>
        </w:rPr>
        <w:t xml:space="preserve"> </w:t>
      </w:r>
      <w:r>
        <w:t>to</w:t>
      </w:r>
      <w:r>
        <w:rPr>
          <w:spacing w:val="-1"/>
        </w:rPr>
        <w:t xml:space="preserve"> </w:t>
      </w:r>
      <w:r>
        <w:fldChar w:fldCharType="begin"/>
      </w:r>
      <w:r>
        <w:instrText xml:space="preserve"> HYPERLINK \l "_bookmark47" </w:instrText>
      </w:r>
      <w:r>
        <w:fldChar w:fldCharType="separate"/>
      </w:r>
      <w:r>
        <w:rPr>
          <w:color w:val="0462C1"/>
          <w:u w:val="single" w:color="0462C1"/>
        </w:rPr>
        <w:t>Chapter</w:t>
      </w:r>
      <w:r>
        <w:rPr>
          <w:color w:val="0462C1"/>
          <w:spacing w:val="-4"/>
          <w:u w:val="single" w:color="0462C1"/>
        </w:rPr>
        <w:t xml:space="preserve"> </w:t>
      </w:r>
      <w:r>
        <w:rPr>
          <w:color w:val="0462C1"/>
          <w:spacing w:val="-5"/>
          <w:u w:val="single" w:color="0462C1"/>
        </w:rPr>
        <w:t>7</w:t>
      </w:r>
      <w:r>
        <w:rPr>
          <w:spacing w:val="-5"/>
        </w:rPr>
        <w:t>.</w:t>
      </w:r>
      <w:r>
        <w:rPr>
          <w:spacing w:val="-5"/>
        </w:rPr>
        <w:fldChar w:fldCharType="end"/>
      </w:r>
    </w:p>
    <w:p w14:paraId="22B8F5FA">
      <w:pPr>
        <w:pStyle w:val="2"/>
        <w:numPr>
          <w:ilvl w:val="0"/>
          <w:numId w:val="1"/>
        </w:numPr>
        <w:tabs>
          <w:tab w:val="left" w:pos="1702"/>
        </w:tabs>
        <w:spacing w:before="389" w:after="0" w:line="240" w:lineRule="auto"/>
        <w:ind w:left="1702" w:right="0" w:hanging="426"/>
        <w:jc w:val="left"/>
      </w:pPr>
      <w:r>
        <mc:AlternateContent>
          <mc:Choice Requires="wps">
            <w:drawing>
              <wp:anchor distT="0" distB="0" distL="0" distR="0" simplePos="0" relativeHeight="251692032" behindDoc="1" locked="0" layoutInCell="1" allowOverlap="1">
                <wp:simplePos x="0" y="0"/>
                <wp:positionH relativeFrom="page">
                  <wp:posOffset>792480</wp:posOffset>
                </wp:positionH>
                <wp:positionV relativeFrom="paragraph">
                  <wp:posOffset>531495</wp:posOffset>
                </wp:positionV>
                <wp:extent cx="5978525" cy="7620"/>
                <wp:effectExtent l="0" t="0" r="0" b="0"/>
                <wp:wrapTopAndBottom/>
                <wp:docPr id="99" name="Graphic 99"/>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19"/>
                              </a:lnTo>
                              <a:lnTo>
                                <a:pt x="5978524" y="7619"/>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99" o:spid="_x0000_s1026" o:spt="100" style="position:absolute;left:0pt;margin-left:62.4pt;margin-top:41.85pt;height:0.6pt;width:470.75pt;mso-position-horizontal-relative:page;mso-wrap-distance-bottom:0pt;mso-wrap-distance-top:0pt;z-index:-251624448;mso-width-relative:page;mso-height-relative:page;" fillcolor="#000000" filled="t" stroked="f" coordsize="5978525,7620" o:gfxdata="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TeG&#10;qNgAAAAKAQAADwAAAAAAAAABACAAAAAiAAAAZHJzL2Rvd25yZXYueG1sUEsBAhQAFAAAAAgAh07i&#10;QM+2txgiAgAA3gQAAA4AAAAAAAAAAQAgAAAAJwEAAGRycy9lMm9Eb2MueG1sUEsFBgAAAAAGAAYA&#10;WQEAALsFAAAAAA==&#10;" path="m5978524,0l0,0,0,7619,5978524,7619,5978524,0xe">
                <v:fill on="t" focussize="0,0"/>
                <v:stroke on="f"/>
                <v:imagedata o:title=""/>
                <o:lock v:ext="edit" aspectratio="f"/>
                <v:textbox inset="0mm,0mm,0mm,0mm"/>
                <w10:wrap type="topAndBottom"/>
              </v:shape>
            </w:pict>
          </mc:Fallback>
        </mc:AlternateContent>
      </w:r>
      <w:bookmarkStart w:id="20" w:name="_bookmark72"/>
      <w:bookmarkEnd w:id="20"/>
      <w:r>
        <w:rPr>
          <w:color w:val="2E5395"/>
        </w:rPr>
        <w:t>Polio-free</w:t>
      </w:r>
      <w:r>
        <w:rPr>
          <w:color w:val="2E5395"/>
          <w:spacing w:val="-7"/>
        </w:rPr>
        <w:t xml:space="preserve"> </w:t>
      </w:r>
      <w:r>
        <w:rPr>
          <w:color w:val="2E5395"/>
        </w:rPr>
        <w:t>certification</w:t>
      </w:r>
      <w:r>
        <w:rPr>
          <w:color w:val="2E5395"/>
          <w:spacing w:val="-8"/>
        </w:rPr>
        <w:t xml:space="preserve"> </w:t>
      </w:r>
      <w:r>
        <w:rPr>
          <w:color w:val="2E5395"/>
        </w:rPr>
        <w:t>and</w:t>
      </w:r>
      <w:r>
        <w:rPr>
          <w:color w:val="2E5395"/>
          <w:spacing w:val="-2"/>
        </w:rPr>
        <w:t xml:space="preserve"> </w:t>
      </w:r>
      <w:r>
        <w:rPr>
          <w:color w:val="2E5395"/>
        </w:rPr>
        <w:t>poliovirus</w:t>
      </w:r>
      <w:r>
        <w:rPr>
          <w:color w:val="2E5395"/>
          <w:spacing w:val="-3"/>
        </w:rPr>
        <w:t xml:space="preserve"> </w:t>
      </w:r>
      <w:r>
        <w:rPr>
          <w:color w:val="2E5395"/>
        </w:rPr>
        <w:t>laboratory</w:t>
      </w:r>
      <w:r>
        <w:rPr>
          <w:color w:val="2E5395"/>
          <w:spacing w:val="-2"/>
        </w:rPr>
        <w:t xml:space="preserve"> containment</w:t>
      </w:r>
    </w:p>
    <w:p w14:paraId="406A989D">
      <w:pPr>
        <w:pStyle w:val="8"/>
        <w:spacing w:before="122" w:line="264" w:lineRule="auto"/>
        <w:ind w:left="1276" w:right="1132"/>
        <w:jc w:val="both"/>
      </w:pPr>
      <w:r>
        <w:t>Sensitive surveillance for AFP and polioviruses is critically important for two other polio eradication workstreams - the certification of wild poliovirus eradication, and poliovirus containment. Therefore, all personnel</w:t>
      </w:r>
      <w:r>
        <w:rPr>
          <w:spacing w:val="-6"/>
        </w:rPr>
        <w:t xml:space="preserve"> </w:t>
      </w:r>
      <w:r>
        <w:t>involved</w:t>
      </w:r>
      <w:r>
        <w:rPr>
          <w:spacing w:val="-7"/>
        </w:rPr>
        <w:t xml:space="preserve"> </w:t>
      </w:r>
      <w:r>
        <w:t>in</w:t>
      </w:r>
      <w:r>
        <w:rPr>
          <w:spacing w:val="-5"/>
        </w:rPr>
        <w:t xml:space="preserve"> </w:t>
      </w:r>
      <w:r>
        <w:t>polio</w:t>
      </w:r>
      <w:r>
        <w:rPr>
          <w:spacing w:val="-7"/>
        </w:rPr>
        <w:t xml:space="preserve"> </w:t>
      </w:r>
      <w:r>
        <w:t>surveillance</w:t>
      </w:r>
      <w:r>
        <w:rPr>
          <w:spacing w:val="-9"/>
        </w:rPr>
        <w:t xml:space="preserve"> </w:t>
      </w:r>
      <w:r>
        <w:t>should</w:t>
      </w:r>
      <w:r>
        <w:rPr>
          <w:spacing w:val="-7"/>
        </w:rPr>
        <w:t xml:space="preserve"> </w:t>
      </w:r>
      <w:r>
        <w:t>be</w:t>
      </w:r>
      <w:r>
        <w:rPr>
          <w:spacing w:val="-4"/>
        </w:rPr>
        <w:t xml:space="preserve"> </w:t>
      </w:r>
      <w:r>
        <w:t>aware</w:t>
      </w:r>
      <w:r>
        <w:rPr>
          <w:spacing w:val="-5"/>
        </w:rPr>
        <w:t xml:space="preserve"> </w:t>
      </w:r>
      <w:r>
        <w:t>of</w:t>
      </w:r>
      <w:r>
        <w:rPr>
          <w:spacing w:val="-2"/>
        </w:rPr>
        <w:t xml:space="preserve"> </w:t>
      </w:r>
      <w:r>
        <w:t>objectives</w:t>
      </w:r>
      <w:r>
        <w:rPr>
          <w:spacing w:val="-5"/>
        </w:rPr>
        <w:t xml:space="preserve"> </w:t>
      </w:r>
      <w:r>
        <w:t>and</w:t>
      </w:r>
      <w:r>
        <w:rPr>
          <w:spacing w:val="-2"/>
        </w:rPr>
        <w:t xml:space="preserve"> </w:t>
      </w:r>
      <w:r>
        <w:t>principles</w:t>
      </w:r>
      <w:r>
        <w:rPr>
          <w:spacing w:val="-5"/>
        </w:rPr>
        <w:t xml:space="preserve"> </w:t>
      </w:r>
      <w:r>
        <w:t>underlying</w:t>
      </w:r>
      <w:r>
        <w:rPr>
          <w:spacing w:val="-7"/>
        </w:rPr>
        <w:t xml:space="preserve"> </w:t>
      </w:r>
      <w:r>
        <w:t>the</w:t>
      </w:r>
      <w:r>
        <w:rPr>
          <w:spacing w:val="-8"/>
        </w:rPr>
        <w:t xml:space="preserve"> </w:t>
      </w:r>
      <w:r>
        <w:t>work of the African Regional Commission for the Certification of Poliomyelitis Eradication (ARCC), of National Certification Committees (NCCs), and of National Task Forces for Poliovirus Containment (NTF).</w:t>
      </w:r>
    </w:p>
    <w:p w14:paraId="3727BB54">
      <w:pPr>
        <w:pStyle w:val="8"/>
        <w:spacing w:before="124" w:line="261" w:lineRule="auto"/>
        <w:ind w:left="1276" w:right="1135"/>
        <w:jc w:val="both"/>
      </w:pPr>
      <w:r>
        <w:t>The following chapter describes main principles of both activities, the current status of certification and containment</w:t>
      </w:r>
      <w:r>
        <w:rPr>
          <w:spacing w:val="-1"/>
        </w:rPr>
        <w:t xml:space="preserve"> </w:t>
      </w:r>
      <w:r>
        <w:t>in</w:t>
      </w:r>
      <w:r>
        <w:rPr>
          <w:spacing w:val="-3"/>
        </w:rPr>
        <w:t xml:space="preserve"> </w:t>
      </w:r>
      <w:r>
        <w:t>the</w:t>
      </w:r>
      <w:r>
        <w:rPr>
          <w:spacing w:val="-5"/>
        </w:rPr>
        <w:t xml:space="preserve"> </w:t>
      </w:r>
      <w:r>
        <w:t>African Region,</w:t>
      </w:r>
      <w:r>
        <w:rPr>
          <w:spacing w:val="-2"/>
        </w:rPr>
        <w:t xml:space="preserve"> </w:t>
      </w:r>
      <w:r>
        <w:t>and how</w:t>
      </w:r>
      <w:r>
        <w:rPr>
          <w:spacing w:val="-4"/>
        </w:rPr>
        <w:t xml:space="preserve"> </w:t>
      </w:r>
      <w:r>
        <w:t>staff</w:t>
      </w:r>
      <w:r>
        <w:rPr>
          <w:spacing w:val="-3"/>
        </w:rPr>
        <w:t xml:space="preserve"> </w:t>
      </w:r>
      <w:r>
        <w:t>involved</w:t>
      </w:r>
      <w:r>
        <w:rPr>
          <w:spacing w:val="-3"/>
        </w:rPr>
        <w:t xml:space="preserve"> </w:t>
      </w:r>
      <w:r>
        <w:t>in</w:t>
      </w:r>
      <w:r>
        <w:rPr>
          <w:spacing w:val="-3"/>
        </w:rPr>
        <w:t xml:space="preserve"> </w:t>
      </w:r>
      <w:r>
        <w:t>AFP</w:t>
      </w:r>
      <w:r>
        <w:rPr>
          <w:spacing w:val="-1"/>
        </w:rPr>
        <w:t xml:space="preserve"> </w:t>
      </w:r>
      <w:r>
        <w:t>and poliovirus</w:t>
      </w:r>
      <w:r>
        <w:rPr>
          <w:spacing w:val="-1"/>
        </w:rPr>
        <w:t xml:space="preserve"> </w:t>
      </w:r>
      <w:r>
        <w:t>surveillance</w:t>
      </w:r>
      <w:r>
        <w:rPr>
          <w:spacing w:val="-5"/>
        </w:rPr>
        <w:t xml:space="preserve"> </w:t>
      </w:r>
      <w:r>
        <w:t>can assist</w:t>
      </w:r>
      <w:r>
        <w:rPr>
          <w:spacing w:val="-5"/>
        </w:rPr>
        <w:t xml:space="preserve"> </w:t>
      </w:r>
      <w:r>
        <w:t>in ensuring that national certification and containment activities achieve their objectives.</w:t>
      </w:r>
    </w:p>
    <w:p w14:paraId="1C64E8F1">
      <w:pPr>
        <w:pStyle w:val="3"/>
        <w:numPr>
          <w:ilvl w:val="1"/>
          <w:numId w:val="1"/>
        </w:numPr>
        <w:tabs>
          <w:tab w:val="left" w:pos="1856"/>
        </w:tabs>
        <w:spacing w:before="247" w:after="0" w:line="240" w:lineRule="auto"/>
        <w:ind w:left="1856" w:right="0" w:hanging="580"/>
        <w:jc w:val="left"/>
      </w:pPr>
      <w:bookmarkStart w:id="21" w:name="_bookmark73"/>
      <w:bookmarkEnd w:id="21"/>
      <w:r>
        <w:rPr>
          <w:color w:val="2E5395"/>
        </w:rPr>
        <w:t>Principles</w:t>
      </w:r>
      <w:r>
        <w:rPr>
          <w:color w:val="2E5395"/>
          <w:spacing w:val="-7"/>
        </w:rPr>
        <w:t xml:space="preserve"> </w:t>
      </w:r>
      <w:r>
        <w:rPr>
          <w:color w:val="2E5395"/>
        </w:rPr>
        <w:t>of</w:t>
      </w:r>
      <w:r>
        <w:rPr>
          <w:color w:val="2E5395"/>
          <w:spacing w:val="-2"/>
        </w:rPr>
        <w:t xml:space="preserve"> </w:t>
      </w:r>
      <w:r>
        <w:rPr>
          <w:color w:val="2E5395"/>
        </w:rPr>
        <w:t>polio-free</w:t>
      </w:r>
      <w:r>
        <w:rPr>
          <w:color w:val="2E5395"/>
          <w:spacing w:val="-2"/>
        </w:rPr>
        <w:t xml:space="preserve"> certification</w:t>
      </w:r>
    </w:p>
    <w:p w14:paraId="031ADFF8">
      <w:pPr>
        <w:pStyle w:val="8"/>
        <w:spacing w:before="149" w:line="264" w:lineRule="auto"/>
        <w:ind w:left="1276" w:right="1139"/>
        <w:jc w:val="both"/>
      </w:pPr>
      <w:r>
        <w:t>From</w:t>
      </w:r>
      <w:r>
        <w:rPr>
          <w:spacing w:val="-5"/>
        </w:rPr>
        <w:t xml:space="preserve"> </w:t>
      </w:r>
      <w:r>
        <w:t>the</w:t>
      </w:r>
      <w:r>
        <w:rPr>
          <w:spacing w:val="-6"/>
        </w:rPr>
        <w:t xml:space="preserve"> </w:t>
      </w:r>
      <w:r>
        <w:t>beginning</w:t>
      </w:r>
      <w:r>
        <w:rPr>
          <w:spacing w:val="-5"/>
        </w:rPr>
        <w:t xml:space="preserve"> </w:t>
      </w:r>
      <w:r>
        <w:t>of</w:t>
      </w:r>
      <w:r>
        <w:rPr>
          <w:spacing w:val="-5"/>
        </w:rPr>
        <w:t xml:space="preserve"> </w:t>
      </w:r>
      <w:r>
        <w:t>the</w:t>
      </w:r>
      <w:r>
        <w:rPr>
          <w:spacing w:val="-6"/>
        </w:rPr>
        <w:t xml:space="preserve"> </w:t>
      </w:r>
      <w:r>
        <w:t>GPEI,</w:t>
      </w:r>
      <w:r>
        <w:rPr>
          <w:spacing w:val="-4"/>
        </w:rPr>
        <w:t xml:space="preserve"> </w:t>
      </w:r>
      <w:r>
        <w:t>and</w:t>
      </w:r>
      <w:r>
        <w:rPr>
          <w:spacing w:val="-4"/>
        </w:rPr>
        <w:t xml:space="preserve"> </w:t>
      </w:r>
      <w:r>
        <w:t>led</w:t>
      </w:r>
      <w:r>
        <w:rPr>
          <w:spacing w:val="-5"/>
        </w:rPr>
        <w:t xml:space="preserve"> </w:t>
      </w:r>
      <w:r>
        <w:t>by</w:t>
      </w:r>
      <w:r>
        <w:rPr>
          <w:spacing w:val="-5"/>
        </w:rPr>
        <w:t xml:space="preserve"> </w:t>
      </w:r>
      <w:r>
        <w:t>the</w:t>
      </w:r>
      <w:r>
        <w:rPr>
          <w:spacing w:val="-6"/>
        </w:rPr>
        <w:t xml:space="preserve"> </w:t>
      </w:r>
      <w:r>
        <w:t>Global</w:t>
      </w:r>
      <w:r>
        <w:rPr>
          <w:spacing w:val="-4"/>
        </w:rPr>
        <w:t xml:space="preserve"> </w:t>
      </w:r>
      <w:r>
        <w:t>Commission</w:t>
      </w:r>
      <w:r>
        <w:rPr>
          <w:spacing w:val="-5"/>
        </w:rPr>
        <w:t xml:space="preserve"> </w:t>
      </w:r>
      <w:r>
        <w:t>for</w:t>
      </w:r>
      <w:r>
        <w:rPr>
          <w:spacing w:val="-6"/>
        </w:rPr>
        <w:t xml:space="preserve"> </w:t>
      </w:r>
      <w:r>
        <w:t>the</w:t>
      </w:r>
      <w:r>
        <w:rPr>
          <w:spacing w:val="-6"/>
        </w:rPr>
        <w:t xml:space="preserve"> </w:t>
      </w:r>
      <w:r>
        <w:t>Certification</w:t>
      </w:r>
      <w:r>
        <w:rPr>
          <w:spacing w:val="-5"/>
        </w:rPr>
        <w:t xml:space="preserve"> </w:t>
      </w:r>
      <w:r>
        <w:t>of</w:t>
      </w:r>
      <w:r>
        <w:rPr>
          <w:spacing w:val="-5"/>
        </w:rPr>
        <w:t xml:space="preserve"> </w:t>
      </w:r>
      <w:r>
        <w:t>the</w:t>
      </w:r>
      <w:r>
        <w:rPr>
          <w:spacing w:val="-6"/>
        </w:rPr>
        <w:t xml:space="preserve"> </w:t>
      </w:r>
      <w:r>
        <w:t>Eradication of</w:t>
      </w:r>
      <w:r>
        <w:rPr>
          <w:spacing w:val="80"/>
        </w:rPr>
        <w:t xml:space="preserve"> </w:t>
      </w:r>
      <w:r>
        <w:t>Poliomyelitis</w:t>
      </w:r>
      <w:r>
        <w:rPr>
          <w:spacing w:val="80"/>
        </w:rPr>
        <w:t xml:space="preserve"> </w:t>
      </w:r>
      <w:r>
        <w:t>(GCC),</w:t>
      </w:r>
      <w:r>
        <w:rPr>
          <w:spacing w:val="80"/>
        </w:rPr>
        <w:t xml:space="preserve"> </w:t>
      </w:r>
      <w:r>
        <w:t>Regional</w:t>
      </w:r>
      <w:r>
        <w:rPr>
          <w:spacing w:val="80"/>
        </w:rPr>
        <w:t xml:space="preserve"> </w:t>
      </w:r>
      <w:r>
        <w:t>Certification</w:t>
      </w:r>
      <w:r>
        <w:rPr>
          <w:spacing w:val="80"/>
        </w:rPr>
        <w:t xml:space="preserve"> </w:t>
      </w:r>
      <w:r>
        <w:t>Commissions</w:t>
      </w:r>
      <w:r>
        <w:rPr>
          <w:spacing w:val="80"/>
        </w:rPr>
        <w:t xml:space="preserve"> </w:t>
      </w:r>
      <w:r>
        <w:t>(RCCs),</w:t>
      </w:r>
      <w:r>
        <w:rPr>
          <w:spacing w:val="80"/>
        </w:rPr>
        <w:t xml:space="preserve"> </w:t>
      </w:r>
      <w:r>
        <w:t>including</w:t>
      </w:r>
      <w:r>
        <w:rPr>
          <w:spacing w:val="80"/>
        </w:rPr>
        <w:t xml:space="preserve"> </w:t>
      </w:r>
      <w:r>
        <w:t>the</w:t>
      </w:r>
      <w:r>
        <w:rPr>
          <w:spacing w:val="80"/>
        </w:rPr>
        <w:t xml:space="preserve"> </w:t>
      </w:r>
      <w:r>
        <w:t>Africa</w:t>
      </w:r>
      <w:r>
        <w:rPr>
          <w:spacing w:val="80"/>
        </w:rPr>
        <w:t xml:space="preserve"> </w:t>
      </w:r>
      <w:r>
        <w:t>Regional</w:t>
      </w:r>
    </w:p>
    <w:p w14:paraId="5004BB23">
      <w:pPr>
        <w:pStyle w:val="8"/>
        <w:rPr>
          <w:sz w:val="20"/>
        </w:rPr>
      </w:pPr>
    </w:p>
    <w:p w14:paraId="1AF090D6">
      <w:pPr>
        <w:pStyle w:val="8"/>
        <w:spacing w:before="87"/>
        <w:rPr>
          <w:sz w:val="20"/>
        </w:rPr>
      </w:pPr>
      <w:r>
        <w:rPr>
          <w:sz w:val="20"/>
        </w:rPr>
        <mc:AlternateContent>
          <mc:Choice Requires="wps">
            <w:drawing>
              <wp:anchor distT="0" distB="0" distL="0" distR="0" simplePos="0" relativeHeight="251692032" behindDoc="1" locked="0" layoutInCell="1" allowOverlap="1">
                <wp:simplePos x="0" y="0"/>
                <wp:positionH relativeFrom="page">
                  <wp:posOffset>810260</wp:posOffset>
                </wp:positionH>
                <wp:positionV relativeFrom="paragraph">
                  <wp:posOffset>225425</wp:posOffset>
                </wp:positionV>
                <wp:extent cx="1829435" cy="10160"/>
                <wp:effectExtent l="0" t="0" r="0" b="0"/>
                <wp:wrapTopAndBottom/>
                <wp:docPr id="100" name="Graphic 100"/>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00" o:spid="_x0000_s1026" o:spt="100" style="position:absolute;left:0pt;margin-left:63.8pt;margin-top:17.75pt;height:0.8pt;width:144.05pt;mso-position-horizontal-relative:page;mso-wrap-distance-bottom:0pt;mso-wrap-distance-top:0pt;z-index:-251624448;mso-width-relative:page;mso-height-relative:page;" fillcolor="#000000" filled="t" stroked="f" coordsize="1829435,10160" o:gfxdata="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0PwJK1wAA&#10;AAkBAAAPAAAAAAAAAAEAIAAAACIAAABkcnMvZG93bnJldi54bWxQSwECFAAUAAAACACHTuJAChbz&#10;lB8CAADkBAAADgAAAAAAAAABACAAAAAm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3443975E">
      <w:pPr>
        <w:spacing w:before="148" w:line="271" w:lineRule="auto"/>
        <w:ind w:left="1276" w:right="1144" w:firstLine="0"/>
        <w:jc w:val="left"/>
        <w:rPr>
          <w:sz w:val="18"/>
        </w:rPr>
      </w:pPr>
      <w:r>
        <w:rPr>
          <w:sz w:val="18"/>
          <w:vertAlign w:val="superscript"/>
        </w:rPr>
        <w:t>19</w:t>
      </w:r>
      <w:r>
        <w:rPr>
          <w:sz w:val="18"/>
          <w:vertAlign w:val="baseline"/>
        </w:rPr>
        <w:t xml:space="preserve"> Standard</w:t>
      </w:r>
      <w:r>
        <w:rPr>
          <w:spacing w:val="-2"/>
          <w:sz w:val="18"/>
          <w:vertAlign w:val="baseline"/>
        </w:rPr>
        <w:t xml:space="preserve"> </w:t>
      </w:r>
      <w:r>
        <w:rPr>
          <w:sz w:val="18"/>
          <w:vertAlign w:val="baseline"/>
        </w:rPr>
        <w:t>Operating</w:t>
      </w:r>
      <w:r>
        <w:rPr>
          <w:spacing w:val="-4"/>
          <w:sz w:val="18"/>
          <w:vertAlign w:val="baseline"/>
        </w:rPr>
        <w:t xml:space="preserve"> </w:t>
      </w:r>
      <w:r>
        <w:rPr>
          <w:sz w:val="18"/>
          <w:vertAlign w:val="baseline"/>
        </w:rPr>
        <w:t>Procedures</w:t>
      </w:r>
      <w:r>
        <w:rPr>
          <w:spacing w:val="-2"/>
          <w:sz w:val="18"/>
          <w:vertAlign w:val="baseline"/>
        </w:rPr>
        <w:t xml:space="preserve"> </w:t>
      </w:r>
      <w:r>
        <w:rPr>
          <w:sz w:val="18"/>
          <w:vertAlign w:val="baseline"/>
        </w:rPr>
        <w:t>for</w:t>
      </w:r>
      <w:r>
        <w:rPr>
          <w:spacing w:val="-2"/>
          <w:sz w:val="18"/>
          <w:vertAlign w:val="baseline"/>
        </w:rPr>
        <w:t xml:space="preserve"> </w:t>
      </w:r>
      <w:r>
        <w:rPr>
          <w:sz w:val="18"/>
          <w:vertAlign w:val="baseline"/>
        </w:rPr>
        <w:t>Polio</w:t>
      </w:r>
      <w:r>
        <w:rPr>
          <w:spacing w:val="-2"/>
          <w:sz w:val="18"/>
          <w:vertAlign w:val="baseline"/>
        </w:rPr>
        <w:t xml:space="preserve"> </w:t>
      </w:r>
      <w:r>
        <w:rPr>
          <w:sz w:val="18"/>
          <w:vertAlign w:val="baseline"/>
        </w:rPr>
        <w:t>Environmental</w:t>
      </w:r>
      <w:r>
        <w:rPr>
          <w:spacing w:val="-5"/>
          <w:sz w:val="18"/>
          <w:vertAlign w:val="baseline"/>
        </w:rPr>
        <w:t xml:space="preserve"> </w:t>
      </w:r>
      <w:r>
        <w:rPr>
          <w:sz w:val="18"/>
          <w:vertAlign w:val="baseline"/>
        </w:rPr>
        <w:t>Surveillance</w:t>
      </w:r>
      <w:r>
        <w:rPr>
          <w:spacing w:val="-5"/>
          <w:sz w:val="18"/>
          <w:vertAlign w:val="baseline"/>
        </w:rPr>
        <w:t xml:space="preserve"> </w:t>
      </w:r>
      <w:r>
        <w:rPr>
          <w:sz w:val="18"/>
          <w:vertAlign w:val="baseline"/>
        </w:rPr>
        <w:t>Enhancement</w:t>
      </w:r>
      <w:r>
        <w:rPr>
          <w:spacing w:val="-3"/>
          <w:sz w:val="18"/>
          <w:vertAlign w:val="baseline"/>
        </w:rPr>
        <w:t xml:space="preserve"> </w:t>
      </w:r>
      <w:r>
        <w:rPr>
          <w:sz w:val="18"/>
          <w:vertAlign w:val="baseline"/>
        </w:rPr>
        <w:t>Following</w:t>
      </w:r>
      <w:r>
        <w:rPr>
          <w:spacing w:val="-4"/>
          <w:sz w:val="18"/>
          <w:vertAlign w:val="baseline"/>
        </w:rPr>
        <w:t xml:space="preserve"> </w:t>
      </w:r>
      <w:r>
        <w:rPr>
          <w:sz w:val="18"/>
          <w:vertAlign w:val="baseline"/>
        </w:rPr>
        <w:t>Investigation</w:t>
      </w:r>
      <w:r>
        <w:rPr>
          <w:spacing w:val="-2"/>
          <w:sz w:val="18"/>
          <w:vertAlign w:val="baseline"/>
        </w:rPr>
        <w:t xml:space="preserve"> </w:t>
      </w:r>
      <w:r>
        <w:rPr>
          <w:sz w:val="18"/>
          <w:vertAlign w:val="baseline"/>
        </w:rPr>
        <w:t>of</w:t>
      </w:r>
      <w:r>
        <w:rPr>
          <w:spacing w:val="-2"/>
          <w:sz w:val="18"/>
          <w:vertAlign w:val="baseline"/>
        </w:rPr>
        <w:t xml:space="preserve"> </w:t>
      </w:r>
      <w:r>
        <w:rPr>
          <w:sz w:val="18"/>
          <w:vertAlign w:val="baseline"/>
        </w:rPr>
        <w:t>a</w:t>
      </w:r>
      <w:r>
        <w:rPr>
          <w:spacing w:val="-2"/>
          <w:sz w:val="18"/>
          <w:vertAlign w:val="baseline"/>
        </w:rPr>
        <w:t xml:space="preserve"> </w:t>
      </w:r>
      <w:r>
        <w:rPr>
          <w:sz w:val="18"/>
          <w:vertAlign w:val="baseline"/>
        </w:rPr>
        <w:t>Poliovirus Event or Outbreak.</w:t>
      </w:r>
      <w:r>
        <w:rPr>
          <w:spacing w:val="40"/>
          <w:sz w:val="18"/>
          <w:vertAlign w:val="baseline"/>
        </w:rPr>
        <w:t xml:space="preserve"> </w:t>
      </w:r>
      <w:r>
        <w:rPr>
          <w:sz w:val="18"/>
          <w:vertAlign w:val="baseline"/>
        </w:rPr>
        <w:t>WHO, 2022.</w:t>
      </w:r>
    </w:p>
    <w:p w14:paraId="7A93D409">
      <w:pPr>
        <w:spacing w:before="0" w:line="211" w:lineRule="exact"/>
        <w:ind w:left="1276" w:right="0" w:firstLine="0"/>
        <w:jc w:val="left"/>
        <w:rPr>
          <w:sz w:val="18"/>
        </w:rPr>
      </w:pPr>
      <w:r>
        <w:rPr>
          <w:spacing w:val="-2"/>
          <w:sz w:val="18"/>
        </w:rPr>
        <w:t>https://polioeradication.org/wp-content/uploads/2021/02/SOPs-for-Polio-ES-enhancement-following-outbreak-20210208.pdf</w:t>
      </w:r>
    </w:p>
    <w:p w14:paraId="66AC5460">
      <w:pPr>
        <w:spacing w:after="0" w:line="211" w:lineRule="exact"/>
        <w:jc w:val="left"/>
        <w:rPr>
          <w:sz w:val="18"/>
        </w:rPr>
        <w:sectPr>
          <w:pgSz w:w="11910" w:h="16840"/>
          <w:pgMar w:top="900" w:right="141" w:bottom="940" w:left="0" w:header="0" w:footer="727" w:gutter="0"/>
          <w:cols w:space="720" w:num="1"/>
        </w:sectPr>
      </w:pPr>
    </w:p>
    <w:p w14:paraId="4BD5CF12">
      <w:pPr>
        <w:pStyle w:val="8"/>
        <w:spacing w:before="27" w:line="264" w:lineRule="auto"/>
        <w:ind w:left="1276" w:right="1128"/>
        <w:jc w:val="both"/>
      </w:pPr>
      <w:r>
        <w:t>Certification Commission (ARCC), have been working with National Certification Committees (NCCs) in each country to assess progress towards regional and global eradication of wild poliovirus.</w:t>
      </w:r>
    </w:p>
    <w:p w14:paraId="358A1F84">
      <w:pPr>
        <w:pStyle w:val="8"/>
        <w:spacing w:before="121" w:line="264" w:lineRule="auto"/>
        <w:ind w:left="1276" w:right="1132"/>
        <w:jc w:val="both"/>
      </w:pPr>
      <w:r>
        <w:t>WPV-free certification of polio eradication is conducted on a regional basis. Each region can consider certification only when all countries in the area</w:t>
      </w:r>
      <w:r>
        <w:rPr>
          <w:spacing w:val="-2"/>
        </w:rPr>
        <w:t xml:space="preserve"> </w:t>
      </w:r>
      <w:r>
        <w:t>demonstrate the</w:t>
      </w:r>
      <w:r>
        <w:rPr>
          <w:spacing w:val="-2"/>
        </w:rPr>
        <w:t xml:space="preserve"> </w:t>
      </w:r>
      <w:r>
        <w:t>absence</w:t>
      </w:r>
      <w:r>
        <w:rPr>
          <w:spacing w:val="-2"/>
        </w:rPr>
        <w:t xml:space="preserve"> </w:t>
      </w:r>
      <w:r>
        <w:t>of wild poliovirus transmission for at least three consecutive years, in the presence of certification standard surveillance.</w:t>
      </w:r>
      <w:r>
        <w:rPr>
          <w:spacing w:val="40"/>
        </w:rPr>
        <w:t xml:space="preserve"> </w:t>
      </w:r>
      <w:r>
        <w:t>Five of six Regions</w:t>
      </w:r>
      <w:r>
        <w:rPr>
          <w:spacing w:val="-6"/>
        </w:rPr>
        <w:t xml:space="preserve"> </w:t>
      </w:r>
      <w:r>
        <w:t>have</w:t>
      </w:r>
      <w:r>
        <w:rPr>
          <w:spacing w:val="-5"/>
        </w:rPr>
        <w:t xml:space="preserve"> </w:t>
      </w:r>
      <w:r>
        <w:t>already</w:t>
      </w:r>
      <w:r>
        <w:rPr>
          <w:spacing w:val="-4"/>
        </w:rPr>
        <w:t xml:space="preserve"> </w:t>
      </w:r>
      <w:r>
        <w:t>been</w:t>
      </w:r>
      <w:r>
        <w:rPr>
          <w:spacing w:val="-1"/>
        </w:rPr>
        <w:t xml:space="preserve"> </w:t>
      </w:r>
      <w:r>
        <w:t>certified</w:t>
      </w:r>
      <w:r>
        <w:rPr>
          <w:spacing w:val="-4"/>
        </w:rPr>
        <w:t xml:space="preserve"> </w:t>
      </w:r>
      <w:r>
        <w:t>WPV-free</w:t>
      </w:r>
      <w:r>
        <w:rPr>
          <w:spacing w:val="-6"/>
        </w:rPr>
        <w:t xml:space="preserve"> </w:t>
      </w:r>
      <w:r>
        <w:t>by</w:t>
      </w:r>
      <w:r>
        <w:rPr>
          <w:spacing w:val="-4"/>
        </w:rPr>
        <w:t xml:space="preserve"> </w:t>
      </w:r>
      <w:r>
        <w:t>their</w:t>
      </w:r>
      <w:r>
        <w:rPr>
          <w:spacing w:val="-5"/>
        </w:rPr>
        <w:t xml:space="preserve"> </w:t>
      </w:r>
      <w:r>
        <w:t>respective</w:t>
      </w:r>
      <w:r>
        <w:rPr>
          <w:spacing w:val="-5"/>
        </w:rPr>
        <w:t xml:space="preserve"> </w:t>
      </w:r>
      <w:r>
        <w:t>RCCs</w:t>
      </w:r>
      <w:r>
        <w:rPr>
          <w:spacing w:val="-6"/>
        </w:rPr>
        <w:t xml:space="preserve"> </w:t>
      </w:r>
      <w:r>
        <w:t>(see</w:t>
      </w:r>
      <w:r>
        <w:rPr>
          <w:spacing w:val="-3"/>
        </w:rPr>
        <w:t xml:space="preserve"> </w:t>
      </w:r>
      <w:r>
        <w:t>also</w:t>
      </w:r>
      <w:r>
        <w:rPr>
          <w:spacing w:val="-3"/>
        </w:rPr>
        <w:t xml:space="preserve"> </w:t>
      </w:r>
      <w:r>
        <w:fldChar w:fldCharType="begin"/>
      </w:r>
      <w:r>
        <w:instrText xml:space="preserve"> HYPERLINK \l "_bookmark5" </w:instrText>
      </w:r>
      <w:r>
        <w:fldChar w:fldCharType="separate"/>
      </w:r>
      <w:r>
        <w:t>Chapter</w:t>
      </w:r>
      <w:r>
        <w:rPr>
          <w:spacing w:val="-5"/>
        </w:rPr>
        <w:t xml:space="preserve"> </w:t>
      </w:r>
      <w:r>
        <w:t>1</w:t>
      </w:r>
      <w:r>
        <w:fldChar w:fldCharType="end"/>
      </w:r>
      <w:r>
        <w:t>),</w:t>
      </w:r>
      <w:r>
        <w:rPr>
          <w:spacing w:val="-7"/>
        </w:rPr>
        <w:t xml:space="preserve"> </w:t>
      </w:r>
      <w:r>
        <w:t>including</w:t>
      </w:r>
      <w:r>
        <w:rPr>
          <w:spacing w:val="-8"/>
        </w:rPr>
        <w:t xml:space="preserve"> </w:t>
      </w:r>
      <w:r>
        <w:t>the Africa Region, which became the most recent WHO Region to be certified in 2020.</w:t>
      </w:r>
      <w:r>
        <w:rPr>
          <w:spacing w:val="40"/>
        </w:rPr>
        <w:t xml:space="preserve"> </w:t>
      </w:r>
      <w:r>
        <w:t>This leaves only the Eastern Mediterranean Region yet to be certified, where parts of Afghanistan and Pakistan are still endemic for wild poliovirus.</w:t>
      </w:r>
    </w:p>
    <w:p w14:paraId="39D43336">
      <w:pPr>
        <w:pStyle w:val="8"/>
        <w:spacing w:before="121" w:line="264" w:lineRule="auto"/>
        <w:ind w:left="1276" w:right="1134"/>
        <w:jc w:val="both"/>
      </w:pPr>
      <w:r>
        <w:t>Following</w:t>
      </w:r>
      <w:r>
        <w:rPr>
          <w:spacing w:val="-13"/>
        </w:rPr>
        <w:t xml:space="preserve"> </w:t>
      </w:r>
      <w:r>
        <w:t>regional</w:t>
      </w:r>
      <w:r>
        <w:rPr>
          <w:spacing w:val="-12"/>
        </w:rPr>
        <w:t xml:space="preserve"> </w:t>
      </w:r>
      <w:r>
        <w:t>WPV-free</w:t>
      </w:r>
      <w:r>
        <w:rPr>
          <w:spacing w:val="-13"/>
        </w:rPr>
        <w:t xml:space="preserve"> </w:t>
      </w:r>
      <w:r>
        <w:t>certification,</w:t>
      </w:r>
      <w:r>
        <w:rPr>
          <w:spacing w:val="-12"/>
        </w:rPr>
        <w:t xml:space="preserve"> </w:t>
      </w:r>
      <w:r>
        <w:t>RCCs</w:t>
      </w:r>
      <w:r>
        <w:rPr>
          <w:spacing w:val="-13"/>
        </w:rPr>
        <w:t xml:space="preserve"> </w:t>
      </w:r>
      <w:r>
        <w:t>and</w:t>
      </w:r>
      <w:r>
        <w:rPr>
          <w:spacing w:val="-12"/>
        </w:rPr>
        <w:t xml:space="preserve"> </w:t>
      </w:r>
      <w:r>
        <w:t>NCCs</w:t>
      </w:r>
      <w:r>
        <w:rPr>
          <w:spacing w:val="-13"/>
        </w:rPr>
        <w:t xml:space="preserve"> </w:t>
      </w:r>
      <w:r>
        <w:t>in</w:t>
      </w:r>
      <w:r>
        <w:rPr>
          <w:spacing w:val="-12"/>
        </w:rPr>
        <w:t xml:space="preserve"> </w:t>
      </w:r>
      <w:r>
        <w:t>all</w:t>
      </w:r>
      <w:r>
        <w:rPr>
          <w:spacing w:val="-12"/>
        </w:rPr>
        <w:t xml:space="preserve"> </w:t>
      </w:r>
      <w:r>
        <w:t>Region</w:t>
      </w:r>
      <w:r>
        <w:rPr>
          <w:spacing w:val="-13"/>
        </w:rPr>
        <w:t xml:space="preserve"> </w:t>
      </w:r>
      <w:r>
        <w:t>have</w:t>
      </w:r>
      <w:r>
        <w:rPr>
          <w:spacing w:val="-12"/>
        </w:rPr>
        <w:t xml:space="preserve"> </w:t>
      </w:r>
      <w:r>
        <w:t>continued</w:t>
      </w:r>
      <w:r>
        <w:rPr>
          <w:spacing w:val="-13"/>
        </w:rPr>
        <w:t xml:space="preserve"> </w:t>
      </w:r>
      <w:r>
        <w:t>to</w:t>
      </w:r>
      <w:r>
        <w:rPr>
          <w:spacing w:val="-12"/>
        </w:rPr>
        <w:t xml:space="preserve"> </w:t>
      </w:r>
      <w:r>
        <w:t>function.</w:t>
      </w:r>
      <w:r>
        <w:rPr>
          <w:spacing w:val="-13"/>
        </w:rPr>
        <w:t xml:space="preserve"> </w:t>
      </w:r>
      <w:r>
        <w:t>At</w:t>
      </w:r>
      <w:r>
        <w:rPr>
          <w:spacing w:val="-12"/>
        </w:rPr>
        <w:t xml:space="preserve"> </w:t>
      </w:r>
      <w:r>
        <w:t>their yearly meetings, these groups conduct detailed reviews and risk assessments of how well countries and region</w:t>
      </w:r>
      <w:r>
        <w:rPr>
          <w:spacing w:val="-13"/>
        </w:rPr>
        <w:t xml:space="preserve"> </w:t>
      </w:r>
      <w:r>
        <w:t>have</w:t>
      </w:r>
      <w:r>
        <w:rPr>
          <w:spacing w:val="-12"/>
        </w:rPr>
        <w:t xml:space="preserve"> </w:t>
      </w:r>
      <w:r>
        <w:t>been</w:t>
      </w:r>
      <w:r>
        <w:rPr>
          <w:spacing w:val="-13"/>
        </w:rPr>
        <w:t xml:space="preserve"> </w:t>
      </w:r>
      <w:r>
        <w:t>able</w:t>
      </w:r>
      <w:r>
        <w:rPr>
          <w:spacing w:val="-12"/>
        </w:rPr>
        <w:t xml:space="preserve"> </w:t>
      </w:r>
      <w:r>
        <w:t>to</w:t>
      </w:r>
      <w:r>
        <w:rPr>
          <w:spacing w:val="-13"/>
        </w:rPr>
        <w:t xml:space="preserve"> </w:t>
      </w:r>
      <w:r>
        <w:t>maintain</w:t>
      </w:r>
      <w:r>
        <w:rPr>
          <w:spacing w:val="-12"/>
        </w:rPr>
        <w:t xml:space="preserve"> </w:t>
      </w:r>
      <w:r>
        <w:t>their</w:t>
      </w:r>
      <w:r>
        <w:rPr>
          <w:spacing w:val="-13"/>
        </w:rPr>
        <w:t xml:space="preserve"> </w:t>
      </w:r>
      <w:r>
        <w:t>polio-free</w:t>
      </w:r>
      <w:r>
        <w:rPr>
          <w:spacing w:val="-12"/>
        </w:rPr>
        <w:t xml:space="preserve"> </w:t>
      </w:r>
      <w:r>
        <w:t>status. For</w:t>
      </w:r>
      <w:r>
        <w:rPr>
          <w:spacing w:val="-12"/>
        </w:rPr>
        <w:t xml:space="preserve"> </w:t>
      </w:r>
      <w:r>
        <w:t>this</w:t>
      </w:r>
      <w:r>
        <w:rPr>
          <w:spacing w:val="-13"/>
        </w:rPr>
        <w:t xml:space="preserve"> </w:t>
      </w:r>
      <w:r>
        <w:t>assessment,</w:t>
      </w:r>
      <w:r>
        <w:rPr>
          <w:spacing w:val="-12"/>
        </w:rPr>
        <w:t xml:space="preserve"> </w:t>
      </w:r>
      <w:r>
        <w:t>the</w:t>
      </w:r>
      <w:r>
        <w:rPr>
          <w:spacing w:val="-13"/>
        </w:rPr>
        <w:t xml:space="preserve"> </w:t>
      </w:r>
      <w:r>
        <w:t>RCCs</w:t>
      </w:r>
      <w:r>
        <w:rPr>
          <w:spacing w:val="-12"/>
        </w:rPr>
        <w:t xml:space="preserve"> </w:t>
      </w:r>
      <w:r>
        <w:t>will</w:t>
      </w:r>
      <w:r>
        <w:rPr>
          <w:spacing w:val="-13"/>
        </w:rPr>
        <w:t xml:space="preserve"> </w:t>
      </w:r>
      <w:r>
        <w:t>be</w:t>
      </w:r>
      <w:r>
        <w:rPr>
          <w:spacing w:val="-12"/>
        </w:rPr>
        <w:t xml:space="preserve"> </w:t>
      </w:r>
      <w:r>
        <w:t>particularly interested to assess the level of immunity (i.e. immunization coverage) and the quality and sensitivity of AFP and poliovirus surveillance.</w:t>
      </w:r>
    </w:p>
    <w:p w14:paraId="594929CF">
      <w:pPr>
        <w:pStyle w:val="8"/>
        <w:spacing w:before="119" w:line="264" w:lineRule="auto"/>
        <w:ind w:left="1276" w:right="1144"/>
      </w:pPr>
      <w:r>
        <w:t>From the beginning, the GCC and RCCs have also established criteria and reviewed progress of preparations</w:t>
      </w:r>
      <w:r>
        <w:rPr>
          <w:spacing w:val="-3"/>
        </w:rPr>
        <w:t xml:space="preserve"> </w:t>
      </w:r>
      <w:r>
        <w:t>for</w:t>
      </w:r>
      <w:r>
        <w:rPr>
          <w:spacing w:val="-6"/>
        </w:rPr>
        <w:t xml:space="preserve"> </w:t>
      </w:r>
      <w:r>
        <w:t>the</w:t>
      </w:r>
      <w:r>
        <w:rPr>
          <w:spacing w:val="-3"/>
        </w:rPr>
        <w:t xml:space="preserve"> </w:t>
      </w:r>
      <w:r>
        <w:t>eventual</w:t>
      </w:r>
      <w:r>
        <w:rPr>
          <w:spacing w:val="-4"/>
        </w:rPr>
        <w:t xml:space="preserve"> </w:t>
      </w:r>
      <w:r>
        <w:t>containment</w:t>
      </w:r>
      <w:r>
        <w:rPr>
          <w:spacing w:val="-6"/>
        </w:rPr>
        <w:t xml:space="preserve"> </w:t>
      </w:r>
      <w:r>
        <w:t>of poliovirus</w:t>
      </w:r>
      <w:r>
        <w:rPr>
          <w:spacing w:val="-3"/>
        </w:rPr>
        <w:t xml:space="preserve"> </w:t>
      </w:r>
      <w:r>
        <w:t>infectious</w:t>
      </w:r>
      <w:r>
        <w:rPr>
          <w:spacing w:val="-3"/>
        </w:rPr>
        <w:t xml:space="preserve"> </w:t>
      </w:r>
      <w:r>
        <w:t>and</w:t>
      </w:r>
      <w:r>
        <w:rPr>
          <w:spacing w:val="-4"/>
        </w:rPr>
        <w:t xml:space="preserve"> </w:t>
      </w:r>
      <w:r>
        <w:t>potentially</w:t>
      </w:r>
      <w:r>
        <w:rPr>
          <w:spacing w:val="-5"/>
        </w:rPr>
        <w:t xml:space="preserve"> </w:t>
      </w:r>
      <w:r>
        <w:t>infectious</w:t>
      </w:r>
      <w:r>
        <w:rPr>
          <w:spacing w:val="-4"/>
        </w:rPr>
        <w:t xml:space="preserve"> </w:t>
      </w:r>
      <w:r>
        <w:t>materials</w:t>
      </w:r>
      <w:r>
        <w:rPr>
          <w:spacing w:val="-4"/>
        </w:rPr>
        <w:t xml:space="preserve"> </w:t>
      </w:r>
      <w:r>
        <w:t>in all facilities still holding such material.</w:t>
      </w:r>
    </w:p>
    <w:p w14:paraId="7590F888">
      <w:pPr>
        <w:pStyle w:val="3"/>
        <w:numPr>
          <w:ilvl w:val="1"/>
          <w:numId w:val="1"/>
        </w:numPr>
        <w:tabs>
          <w:tab w:val="left" w:pos="1856"/>
        </w:tabs>
        <w:spacing w:before="244" w:after="0" w:line="240" w:lineRule="auto"/>
        <w:ind w:left="1856" w:right="0" w:hanging="580"/>
        <w:jc w:val="both"/>
      </w:pPr>
      <w:bookmarkStart w:id="22" w:name="_bookmark74"/>
      <w:bookmarkEnd w:id="22"/>
      <w:r>
        <w:rPr>
          <w:color w:val="2E5395"/>
        </w:rPr>
        <w:t>Roles</w:t>
      </w:r>
      <w:r>
        <w:rPr>
          <w:color w:val="2E5395"/>
          <w:spacing w:val="-6"/>
        </w:rPr>
        <w:t xml:space="preserve"> </w:t>
      </w:r>
      <w:r>
        <w:rPr>
          <w:color w:val="2E5395"/>
        </w:rPr>
        <w:t>of certification</w:t>
      </w:r>
      <w:r>
        <w:rPr>
          <w:color w:val="2E5395"/>
          <w:spacing w:val="-1"/>
        </w:rPr>
        <w:t xml:space="preserve"> </w:t>
      </w:r>
      <w:r>
        <w:rPr>
          <w:color w:val="2E5395"/>
        </w:rPr>
        <w:t>groups</w:t>
      </w:r>
      <w:r>
        <w:rPr>
          <w:color w:val="2E5395"/>
          <w:spacing w:val="-5"/>
        </w:rPr>
        <w:t xml:space="preserve"> </w:t>
      </w:r>
      <w:r>
        <w:rPr>
          <w:color w:val="2E5395"/>
        </w:rPr>
        <w:t>at</w:t>
      </w:r>
      <w:r>
        <w:rPr>
          <w:color w:val="2E5395"/>
          <w:spacing w:val="-4"/>
        </w:rPr>
        <w:t xml:space="preserve"> </w:t>
      </w:r>
      <w:r>
        <w:rPr>
          <w:color w:val="2E5395"/>
        </w:rPr>
        <w:t>national,</w:t>
      </w:r>
      <w:r>
        <w:rPr>
          <w:color w:val="2E5395"/>
          <w:spacing w:val="-1"/>
        </w:rPr>
        <w:t xml:space="preserve"> </w:t>
      </w:r>
      <w:r>
        <w:rPr>
          <w:color w:val="2E5395"/>
        </w:rPr>
        <w:t>regional</w:t>
      </w:r>
      <w:r>
        <w:rPr>
          <w:color w:val="2E5395"/>
          <w:spacing w:val="-1"/>
        </w:rPr>
        <w:t xml:space="preserve"> </w:t>
      </w:r>
      <w:r>
        <w:rPr>
          <w:color w:val="2E5395"/>
        </w:rPr>
        <w:t>and</w:t>
      </w:r>
      <w:r>
        <w:rPr>
          <w:color w:val="2E5395"/>
          <w:spacing w:val="-5"/>
        </w:rPr>
        <w:t xml:space="preserve"> </w:t>
      </w:r>
      <w:r>
        <w:rPr>
          <w:color w:val="2E5395"/>
        </w:rPr>
        <w:t>global</w:t>
      </w:r>
      <w:r>
        <w:rPr>
          <w:color w:val="2E5395"/>
          <w:spacing w:val="-1"/>
        </w:rPr>
        <w:t xml:space="preserve"> </w:t>
      </w:r>
      <w:r>
        <w:rPr>
          <w:color w:val="2E5395"/>
          <w:spacing w:val="-2"/>
        </w:rPr>
        <w:t>level</w:t>
      </w:r>
    </w:p>
    <w:p w14:paraId="1953F4B3">
      <w:pPr>
        <w:pStyle w:val="8"/>
        <w:spacing w:before="148"/>
        <w:ind w:left="1276" w:right="1140"/>
        <w:jc w:val="both"/>
      </w:pPr>
      <w:r>
        <w:t>The</w:t>
      </w:r>
      <w:r>
        <w:rPr>
          <w:spacing w:val="-10"/>
        </w:rPr>
        <w:t xml:space="preserve"> </w:t>
      </w:r>
      <w:r>
        <w:t>following</w:t>
      </w:r>
      <w:r>
        <w:rPr>
          <w:spacing w:val="-9"/>
        </w:rPr>
        <w:t xml:space="preserve"> </w:t>
      </w:r>
      <w:r>
        <w:t>are</w:t>
      </w:r>
      <w:r>
        <w:rPr>
          <w:spacing w:val="-11"/>
        </w:rPr>
        <w:t xml:space="preserve"> </w:t>
      </w:r>
      <w:r>
        <w:t>brief</w:t>
      </w:r>
      <w:r>
        <w:rPr>
          <w:spacing w:val="-9"/>
        </w:rPr>
        <w:t xml:space="preserve"> </w:t>
      </w:r>
      <w:r>
        <w:t>descriptions</w:t>
      </w:r>
      <w:r>
        <w:rPr>
          <w:spacing w:val="-7"/>
        </w:rPr>
        <w:t xml:space="preserve"> </w:t>
      </w:r>
      <w:r>
        <w:t>of</w:t>
      </w:r>
      <w:r>
        <w:rPr>
          <w:spacing w:val="-9"/>
        </w:rPr>
        <w:t xml:space="preserve"> </w:t>
      </w:r>
      <w:r>
        <w:t>the</w:t>
      </w:r>
      <w:r>
        <w:rPr>
          <w:spacing w:val="-10"/>
        </w:rPr>
        <w:t xml:space="preserve"> </w:t>
      </w:r>
      <w:r>
        <w:t>roles</w:t>
      </w:r>
      <w:r>
        <w:rPr>
          <w:spacing w:val="-7"/>
        </w:rPr>
        <w:t xml:space="preserve"> </w:t>
      </w:r>
      <w:r>
        <w:t>and</w:t>
      </w:r>
      <w:r>
        <w:rPr>
          <w:spacing w:val="-8"/>
        </w:rPr>
        <w:t xml:space="preserve"> </w:t>
      </w:r>
      <w:r>
        <w:t>responsibilities</w:t>
      </w:r>
      <w:r>
        <w:rPr>
          <w:spacing w:val="-7"/>
        </w:rPr>
        <w:t xml:space="preserve"> </w:t>
      </w:r>
      <w:r>
        <w:t>of</w:t>
      </w:r>
      <w:r>
        <w:rPr>
          <w:spacing w:val="-9"/>
        </w:rPr>
        <w:t xml:space="preserve"> </w:t>
      </w:r>
      <w:r>
        <w:t>certification</w:t>
      </w:r>
      <w:r>
        <w:rPr>
          <w:spacing w:val="-9"/>
        </w:rPr>
        <w:t xml:space="preserve"> </w:t>
      </w:r>
      <w:r>
        <w:t>groups</w:t>
      </w:r>
      <w:r>
        <w:rPr>
          <w:spacing w:val="-7"/>
        </w:rPr>
        <w:t xml:space="preserve"> </w:t>
      </w:r>
      <w:r>
        <w:t>at</w:t>
      </w:r>
      <w:r>
        <w:rPr>
          <w:spacing w:val="-11"/>
        </w:rPr>
        <w:t xml:space="preserve"> </w:t>
      </w:r>
      <w:r>
        <w:t>the</w:t>
      </w:r>
      <w:r>
        <w:rPr>
          <w:spacing w:val="-10"/>
        </w:rPr>
        <w:t xml:space="preserve"> </w:t>
      </w:r>
      <w:r>
        <w:t xml:space="preserve">national, </w:t>
      </w:r>
      <w:r>
        <w:rPr>
          <w:spacing w:val="-2"/>
        </w:rPr>
        <w:t>regional</w:t>
      </w:r>
      <w:r>
        <w:rPr>
          <w:spacing w:val="-4"/>
        </w:rPr>
        <w:t xml:space="preserve"> </w:t>
      </w:r>
      <w:r>
        <w:rPr>
          <w:spacing w:val="-2"/>
        </w:rPr>
        <w:t>and</w:t>
      </w:r>
      <w:r>
        <w:rPr>
          <w:spacing w:val="-4"/>
        </w:rPr>
        <w:t xml:space="preserve"> </w:t>
      </w:r>
      <w:r>
        <w:rPr>
          <w:spacing w:val="-2"/>
        </w:rPr>
        <w:t>global</w:t>
      </w:r>
      <w:r>
        <w:rPr>
          <w:spacing w:val="-4"/>
        </w:rPr>
        <w:t xml:space="preserve"> </w:t>
      </w:r>
      <w:r>
        <w:rPr>
          <w:spacing w:val="-2"/>
        </w:rPr>
        <w:t>level,</w:t>
      </w:r>
      <w:r>
        <w:rPr>
          <w:spacing w:val="-4"/>
        </w:rPr>
        <w:t xml:space="preserve"> </w:t>
      </w:r>
      <w:r>
        <w:rPr>
          <w:spacing w:val="-2"/>
        </w:rPr>
        <w:t>including</w:t>
      </w:r>
      <w:r>
        <w:rPr>
          <w:spacing w:val="-4"/>
        </w:rPr>
        <w:t xml:space="preserve"> </w:t>
      </w:r>
      <w:r>
        <w:rPr>
          <w:spacing w:val="-2"/>
        </w:rPr>
        <w:t>an</w:t>
      </w:r>
      <w:r>
        <w:rPr>
          <w:spacing w:val="-5"/>
        </w:rPr>
        <w:t xml:space="preserve"> </w:t>
      </w:r>
      <w:r>
        <w:rPr>
          <w:spacing w:val="-2"/>
        </w:rPr>
        <w:t>explanation</w:t>
      </w:r>
      <w:r>
        <w:rPr>
          <w:spacing w:val="-5"/>
        </w:rPr>
        <w:t xml:space="preserve"> </w:t>
      </w:r>
      <w:r>
        <w:rPr>
          <w:spacing w:val="-2"/>
        </w:rPr>
        <w:t>of</w:t>
      </w:r>
      <w:r>
        <w:rPr>
          <w:spacing w:val="-5"/>
        </w:rPr>
        <w:t xml:space="preserve"> </w:t>
      </w:r>
      <w:r>
        <w:rPr>
          <w:spacing w:val="-2"/>
        </w:rPr>
        <w:t>what</w:t>
      </w:r>
      <w:r>
        <w:rPr>
          <w:spacing w:val="-8"/>
        </w:rPr>
        <w:t xml:space="preserve"> </w:t>
      </w:r>
      <w:r>
        <w:rPr>
          <w:spacing w:val="-2"/>
        </w:rPr>
        <w:t>national</w:t>
      </w:r>
      <w:r>
        <w:rPr>
          <w:spacing w:val="-4"/>
        </w:rPr>
        <w:t xml:space="preserve"> </w:t>
      </w:r>
      <w:r>
        <w:rPr>
          <w:spacing w:val="-2"/>
        </w:rPr>
        <w:t>level</w:t>
      </w:r>
      <w:r>
        <w:rPr>
          <w:spacing w:val="-4"/>
        </w:rPr>
        <w:t xml:space="preserve"> </w:t>
      </w:r>
      <w:r>
        <w:rPr>
          <w:spacing w:val="-2"/>
        </w:rPr>
        <w:t>polio</w:t>
      </w:r>
      <w:r>
        <w:rPr>
          <w:spacing w:val="-5"/>
        </w:rPr>
        <w:t xml:space="preserve"> </w:t>
      </w:r>
      <w:r>
        <w:rPr>
          <w:spacing w:val="-2"/>
        </w:rPr>
        <w:t>teams</w:t>
      </w:r>
      <w:r>
        <w:rPr>
          <w:spacing w:val="-3"/>
        </w:rPr>
        <w:t xml:space="preserve"> </w:t>
      </w:r>
      <w:r>
        <w:rPr>
          <w:spacing w:val="-2"/>
        </w:rPr>
        <w:t>need</w:t>
      </w:r>
      <w:r>
        <w:rPr>
          <w:spacing w:val="-5"/>
        </w:rPr>
        <w:t xml:space="preserve"> </w:t>
      </w:r>
      <w:r>
        <w:rPr>
          <w:spacing w:val="-2"/>
        </w:rPr>
        <w:t>to do</w:t>
      </w:r>
      <w:r>
        <w:rPr>
          <w:spacing w:val="-5"/>
        </w:rPr>
        <w:t xml:space="preserve"> </w:t>
      </w:r>
      <w:r>
        <w:rPr>
          <w:spacing w:val="-2"/>
        </w:rPr>
        <w:t xml:space="preserve">to support </w:t>
      </w:r>
      <w:r>
        <w:t>the NCC and RCC in their work.</w:t>
      </w:r>
    </w:p>
    <w:p w14:paraId="4EB2FF32">
      <w:pPr>
        <w:pStyle w:val="8"/>
        <w:spacing w:before="123" w:line="264" w:lineRule="auto"/>
        <w:ind w:left="1276" w:right="1130"/>
        <w:jc w:val="both"/>
      </w:pPr>
      <w:r>
        <w:rPr>
          <w:b/>
          <w:color w:val="2E5395"/>
        </w:rPr>
        <w:t xml:space="preserve">National Certification Committee (NCC). </w:t>
      </w:r>
      <w:r>
        <w:t>National Certification Committees (NCCs) are groups of independent</w:t>
      </w:r>
      <w:r>
        <w:rPr>
          <w:spacing w:val="-10"/>
        </w:rPr>
        <w:t xml:space="preserve"> </w:t>
      </w:r>
      <w:r>
        <w:t>experts</w:t>
      </w:r>
      <w:r>
        <w:rPr>
          <w:spacing w:val="-7"/>
        </w:rPr>
        <w:t xml:space="preserve"> </w:t>
      </w:r>
      <w:r>
        <w:t>in</w:t>
      </w:r>
      <w:r>
        <w:rPr>
          <w:spacing w:val="-9"/>
        </w:rPr>
        <w:t xml:space="preserve"> </w:t>
      </w:r>
      <w:r>
        <w:t>disciplines</w:t>
      </w:r>
      <w:r>
        <w:rPr>
          <w:spacing w:val="-7"/>
        </w:rPr>
        <w:t xml:space="preserve"> </w:t>
      </w:r>
      <w:r>
        <w:t>relevant</w:t>
      </w:r>
      <w:r>
        <w:rPr>
          <w:spacing w:val="-10"/>
        </w:rPr>
        <w:t xml:space="preserve"> </w:t>
      </w:r>
      <w:r>
        <w:t>for</w:t>
      </w:r>
      <w:r>
        <w:rPr>
          <w:spacing w:val="-10"/>
        </w:rPr>
        <w:t xml:space="preserve"> </w:t>
      </w:r>
      <w:r>
        <w:t>the</w:t>
      </w:r>
      <w:r>
        <w:rPr>
          <w:spacing w:val="-10"/>
        </w:rPr>
        <w:t xml:space="preserve"> </w:t>
      </w:r>
      <w:r>
        <w:t>certification</w:t>
      </w:r>
      <w:r>
        <w:rPr>
          <w:spacing w:val="-9"/>
        </w:rPr>
        <w:t xml:space="preserve"> </w:t>
      </w:r>
      <w:r>
        <w:t>of</w:t>
      </w:r>
      <w:r>
        <w:rPr>
          <w:spacing w:val="-9"/>
        </w:rPr>
        <w:t xml:space="preserve"> </w:t>
      </w:r>
      <w:r>
        <w:t>polio</w:t>
      </w:r>
      <w:r>
        <w:rPr>
          <w:spacing w:val="-9"/>
        </w:rPr>
        <w:t xml:space="preserve"> </w:t>
      </w:r>
      <w:r>
        <w:t>eradication,</w:t>
      </w:r>
      <w:r>
        <w:rPr>
          <w:spacing w:val="-8"/>
        </w:rPr>
        <w:t xml:space="preserve"> </w:t>
      </w:r>
      <w:r>
        <w:t>such</w:t>
      </w:r>
      <w:r>
        <w:rPr>
          <w:spacing w:val="-9"/>
        </w:rPr>
        <w:t xml:space="preserve"> </w:t>
      </w:r>
      <w:r>
        <w:t>as</w:t>
      </w:r>
      <w:r>
        <w:rPr>
          <w:spacing w:val="-10"/>
        </w:rPr>
        <w:t xml:space="preserve"> </w:t>
      </w:r>
      <w:r>
        <w:t>public</w:t>
      </w:r>
      <w:r>
        <w:rPr>
          <w:spacing w:val="-10"/>
        </w:rPr>
        <w:t xml:space="preserve"> </w:t>
      </w:r>
      <w:r>
        <w:t>health, immunization,</w:t>
      </w:r>
      <w:r>
        <w:rPr>
          <w:spacing w:val="-3"/>
        </w:rPr>
        <w:t xml:space="preserve"> </w:t>
      </w:r>
      <w:r>
        <w:t>epidemiology,</w:t>
      </w:r>
      <w:r>
        <w:rPr>
          <w:spacing w:val="-1"/>
        </w:rPr>
        <w:t xml:space="preserve"> </w:t>
      </w:r>
      <w:r>
        <w:t>pediatrics,</w:t>
      </w:r>
      <w:r>
        <w:rPr>
          <w:spacing w:val="-3"/>
        </w:rPr>
        <w:t xml:space="preserve"> </w:t>
      </w:r>
      <w:r>
        <w:t>infectious</w:t>
      </w:r>
      <w:r>
        <w:rPr>
          <w:spacing w:val="-2"/>
        </w:rPr>
        <w:t xml:space="preserve"> </w:t>
      </w:r>
      <w:r>
        <w:t>diseases,</w:t>
      </w:r>
      <w:r>
        <w:rPr>
          <w:spacing w:val="-3"/>
        </w:rPr>
        <w:t xml:space="preserve"> </w:t>
      </w:r>
      <w:r>
        <w:t>neurology</w:t>
      </w:r>
      <w:r>
        <w:rPr>
          <w:spacing w:val="-4"/>
        </w:rPr>
        <w:t xml:space="preserve"> </w:t>
      </w:r>
      <w:r>
        <w:t>and</w:t>
      </w:r>
      <w:r>
        <w:rPr>
          <w:spacing w:val="-3"/>
        </w:rPr>
        <w:t xml:space="preserve"> </w:t>
      </w:r>
      <w:r>
        <w:t>virology.</w:t>
      </w:r>
      <w:r>
        <w:rPr>
          <w:spacing w:val="-4"/>
        </w:rPr>
        <w:t xml:space="preserve"> </w:t>
      </w:r>
      <w:r>
        <w:t>NCCs are</w:t>
      </w:r>
      <w:r>
        <w:rPr>
          <w:spacing w:val="-2"/>
        </w:rPr>
        <w:t xml:space="preserve"> </w:t>
      </w:r>
      <w:r>
        <w:t>appointed by</w:t>
      </w:r>
      <w:r>
        <w:rPr>
          <w:spacing w:val="-11"/>
        </w:rPr>
        <w:t xml:space="preserve"> </w:t>
      </w:r>
      <w:r>
        <w:t>the</w:t>
      </w:r>
      <w:r>
        <w:rPr>
          <w:spacing w:val="-12"/>
        </w:rPr>
        <w:t xml:space="preserve"> </w:t>
      </w:r>
      <w:r>
        <w:t>national</w:t>
      </w:r>
      <w:r>
        <w:rPr>
          <w:spacing w:val="-10"/>
        </w:rPr>
        <w:t xml:space="preserve"> </w:t>
      </w:r>
      <w:r>
        <w:t>government</w:t>
      </w:r>
      <w:r>
        <w:rPr>
          <w:spacing w:val="-13"/>
        </w:rPr>
        <w:t xml:space="preserve"> </w:t>
      </w:r>
      <w:r>
        <w:t>in</w:t>
      </w:r>
      <w:r>
        <w:rPr>
          <w:spacing w:val="-11"/>
        </w:rPr>
        <w:t xml:space="preserve"> </w:t>
      </w:r>
      <w:r>
        <w:t>consultation</w:t>
      </w:r>
      <w:r>
        <w:rPr>
          <w:spacing w:val="-11"/>
        </w:rPr>
        <w:t xml:space="preserve"> </w:t>
      </w:r>
      <w:r>
        <w:t>with</w:t>
      </w:r>
      <w:r>
        <w:rPr>
          <w:spacing w:val="-11"/>
        </w:rPr>
        <w:t xml:space="preserve"> </w:t>
      </w:r>
      <w:r>
        <w:t>regional</w:t>
      </w:r>
      <w:r>
        <w:rPr>
          <w:spacing w:val="-10"/>
        </w:rPr>
        <w:t xml:space="preserve"> </w:t>
      </w:r>
      <w:r>
        <w:t>offices</w:t>
      </w:r>
      <w:r>
        <w:rPr>
          <w:spacing w:val="-10"/>
        </w:rPr>
        <w:t xml:space="preserve"> </w:t>
      </w:r>
      <w:r>
        <w:t>of</w:t>
      </w:r>
      <w:r>
        <w:rPr>
          <w:spacing w:val="-10"/>
        </w:rPr>
        <w:t xml:space="preserve"> </w:t>
      </w:r>
      <w:r>
        <w:t>the</w:t>
      </w:r>
      <w:r>
        <w:rPr>
          <w:spacing w:val="-12"/>
        </w:rPr>
        <w:t xml:space="preserve"> </w:t>
      </w:r>
      <w:r>
        <w:t>World</w:t>
      </w:r>
      <w:r>
        <w:rPr>
          <w:spacing w:val="-11"/>
        </w:rPr>
        <w:t xml:space="preserve"> </w:t>
      </w:r>
      <w:r>
        <w:t>Health</w:t>
      </w:r>
      <w:r>
        <w:rPr>
          <w:spacing w:val="-8"/>
        </w:rPr>
        <w:t xml:space="preserve"> </w:t>
      </w:r>
      <w:r>
        <w:t>Organization</w:t>
      </w:r>
      <w:r>
        <w:rPr>
          <w:spacing w:val="-11"/>
        </w:rPr>
        <w:t xml:space="preserve"> </w:t>
      </w:r>
      <w:r>
        <w:t>(WHO). NCC members act in a personal capacity only and cannot have responsibility for any activities to implement polio eradication in the country.</w:t>
      </w:r>
    </w:p>
    <w:p w14:paraId="5DC91F2E">
      <w:pPr>
        <w:pStyle w:val="8"/>
        <w:spacing w:before="120" w:line="264" w:lineRule="auto"/>
        <w:ind w:left="1276" w:right="1130"/>
        <w:jc w:val="both"/>
      </w:pPr>
      <w:r>
        <w:t>NCCs are responsible for assessing and verifying national documentation on polio-free status, which is assembled by the Ministry of Health (MoH) with WHO support. EPI and polio team managers working at the national and provincial level have a key role in making sure that NCCs have accurate and up-to-date information and data, particularly surveillance data.</w:t>
      </w:r>
    </w:p>
    <w:p w14:paraId="575DE36D">
      <w:pPr>
        <w:pStyle w:val="8"/>
        <w:spacing w:before="119" w:line="264" w:lineRule="auto"/>
        <w:ind w:left="1276" w:right="1131"/>
        <w:jc w:val="both"/>
      </w:pPr>
      <w:r>
        <w:t>NCCs cannot certify polio eradication in their own country. Only the RCC, by reviewing documentation from each country, can certify the entire Region as wild poliovirus-free. Regional WPV-free certification requires the absence of WPV transmission from any source (AFP, community samples and sewage samples) for at least three (3) consecutive years and a timely and sensitive AFP surveillance that meets the GCC’s certification standards and the following performance indicators:</w:t>
      </w:r>
      <w:r>
        <w:rPr>
          <w:vertAlign w:val="superscript"/>
        </w:rPr>
        <w:t>20</w:t>
      </w:r>
    </w:p>
    <w:p w14:paraId="369CAEA2">
      <w:pPr>
        <w:pStyle w:val="9"/>
        <w:numPr>
          <w:ilvl w:val="0"/>
          <w:numId w:val="18"/>
        </w:numPr>
        <w:tabs>
          <w:tab w:val="left" w:pos="1631"/>
        </w:tabs>
        <w:spacing w:before="119" w:after="0" w:line="240" w:lineRule="auto"/>
        <w:ind w:left="1631" w:right="0" w:hanging="355"/>
        <w:jc w:val="both"/>
        <w:rPr>
          <w:sz w:val="22"/>
        </w:rPr>
      </w:pPr>
      <w:r>
        <w:rPr>
          <w:sz w:val="22"/>
        </w:rPr>
        <w:t>Detection</w:t>
      </w:r>
      <w:r>
        <w:rPr>
          <w:spacing w:val="-5"/>
          <w:sz w:val="22"/>
        </w:rPr>
        <w:t xml:space="preserve"> </w:t>
      </w:r>
      <w:r>
        <w:rPr>
          <w:sz w:val="22"/>
        </w:rPr>
        <w:t>of</w:t>
      </w:r>
      <w:r>
        <w:rPr>
          <w:spacing w:val="-3"/>
          <w:sz w:val="22"/>
        </w:rPr>
        <w:t xml:space="preserve"> </w:t>
      </w:r>
      <w:r>
        <w:rPr>
          <w:sz w:val="22"/>
        </w:rPr>
        <w:t>at</w:t>
      </w:r>
      <w:r>
        <w:rPr>
          <w:spacing w:val="-5"/>
          <w:sz w:val="22"/>
        </w:rPr>
        <w:t xml:space="preserve"> </w:t>
      </w:r>
      <w:r>
        <w:rPr>
          <w:sz w:val="22"/>
        </w:rPr>
        <w:t>least</w:t>
      </w:r>
      <w:r>
        <w:rPr>
          <w:spacing w:val="2"/>
          <w:sz w:val="22"/>
        </w:rPr>
        <w:t xml:space="preserve"> </w:t>
      </w:r>
      <w:r>
        <w:rPr>
          <w:sz w:val="22"/>
        </w:rPr>
        <w:t>one</w:t>
      </w:r>
      <w:r>
        <w:rPr>
          <w:spacing w:val="-4"/>
          <w:sz w:val="22"/>
        </w:rPr>
        <w:t xml:space="preserve"> </w:t>
      </w:r>
      <w:r>
        <w:rPr>
          <w:sz w:val="22"/>
        </w:rPr>
        <w:t>(1)</w:t>
      </w:r>
      <w:r>
        <w:rPr>
          <w:spacing w:val="-1"/>
          <w:sz w:val="22"/>
        </w:rPr>
        <w:t xml:space="preserve"> </w:t>
      </w:r>
      <w:r>
        <w:rPr>
          <w:sz w:val="22"/>
        </w:rPr>
        <w:t>NPAFP</w:t>
      </w:r>
      <w:r>
        <w:rPr>
          <w:spacing w:val="-5"/>
          <w:sz w:val="22"/>
        </w:rPr>
        <w:t xml:space="preserve"> </w:t>
      </w:r>
      <w:r>
        <w:rPr>
          <w:sz w:val="22"/>
        </w:rPr>
        <w:t>case</w:t>
      </w:r>
      <w:r>
        <w:rPr>
          <w:spacing w:val="-4"/>
          <w:sz w:val="22"/>
        </w:rPr>
        <w:t xml:space="preserve"> </w:t>
      </w:r>
      <w:r>
        <w:rPr>
          <w:sz w:val="22"/>
        </w:rPr>
        <w:t>annually</w:t>
      </w:r>
      <w:r>
        <w:rPr>
          <w:spacing w:val="-1"/>
          <w:sz w:val="22"/>
        </w:rPr>
        <w:t xml:space="preserve"> </w:t>
      </w:r>
      <w:r>
        <w:rPr>
          <w:sz w:val="22"/>
        </w:rPr>
        <w:t>per</w:t>
      </w:r>
      <w:r>
        <w:rPr>
          <w:spacing w:val="-4"/>
          <w:sz w:val="22"/>
        </w:rPr>
        <w:t xml:space="preserve"> </w:t>
      </w:r>
      <w:r>
        <w:rPr>
          <w:sz w:val="22"/>
        </w:rPr>
        <w:t>100</w:t>
      </w:r>
      <w:r>
        <w:rPr>
          <w:spacing w:val="-6"/>
          <w:sz w:val="22"/>
        </w:rPr>
        <w:t xml:space="preserve"> </w:t>
      </w:r>
      <w:r>
        <w:rPr>
          <w:sz w:val="22"/>
        </w:rPr>
        <w:t>000</w:t>
      </w:r>
      <w:r>
        <w:rPr>
          <w:spacing w:val="-2"/>
          <w:sz w:val="22"/>
        </w:rPr>
        <w:t xml:space="preserve"> </w:t>
      </w:r>
      <w:r>
        <w:rPr>
          <w:sz w:val="22"/>
        </w:rPr>
        <w:t>children</w:t>
      </w:r>
      <w:r>
        <w:rPr>
          <w:spacing w:val="-3"/>
          <w:sz w:val="22"/>
        </w:rPr>
        <w:t xml:space="preserve"> </w:t>
      </w:r>
      <w:r>
        <w:rPr>
          <w:sz w:val="22"/>
        </w:rPr>
        <w:t>younger</w:t>
      </w:r>
      <w:r>
        <w:rPr>
          <w:spacing w:val="1"/>
          <w:sz w:val="22"/>
        </w:rPr>
        <w:t xml:space="preserve"> </w:t>
      </w:r>
      <w:r>
        <w:rPr>
          <w:sz w:val="22"/>
        </w:rPr>
        <w:t>than</w:t>
      </w:r>
      <w:r>
        <w:rPr>
          <w:spacing w:val="-3"/>
          <w:sz w:val="22"/>
        </w:rPr>
        <w:t xml:space="preserve"> </w:t>
      </w:r>
      <w:r>
        <w:rPr>
          <w:sz w:val="22"/>
        </w:rPr>
        <w:t>15</w:t>
      </w:r>
      <w:r>
        <w:rPr>
          <w:spacing w:val="-2"/>
          <w:sz w:val="22"/>
        </w:rPr>
        <w:t xml:space="preserve"> years.</w:t>
      </w:r>
    </w:p>
    <w:p w14:paraId="3ABDF18C">
      <w:pPr>
        <w:pStyle w:val="9"/>
        <w:numPr>
          <w:ilvl w:val="0"/>
          <w:numId w:val="18"/>
        </w:numPr>
        <w:tabs>
          <w:tab w:val="left" w:pos="1631"/>
        </w:tabs>
        <w:spacing w:before="144" w:after="0" w:line="240" w:lineRule="auto"/>
        <w:ind w:left="1631" w:right="0" w:hanging="355"/>
        <w:jc w:val="both"/>
        <w:rPr>
          <w:sz w:val="22"/>
        </w:rPr>
      </w:pPr>
      <w:r>
        <w:rPr>
          <w:sz w:val="22"/>
        </w:rPr>
        <w:t>Collection</w:t>
      </w:r>
      <w:r>
        <w:rPr>
          <w:spacing w:val="-6"/>
          <w:sz w:val="22"/>
        </w:rPr>
        <w:t xml:space="preserve"> </w:t>
      </w:r>
      <w:r>
        <w:rPr>
          <w:sz w:val="22"/>
        </w:rPr>
        <w:t>of</w:t>
      </w:r>
      <w:r>
        <w:rPr>
          <w:spacing w:val="-4"/>
          <w:sz w:val="22"/>
        </w:rPr>
        <w:t xml:space="preserve"> </w:t>
      </w:r>
      <w:r>
        <w:rPr>
          <w:sz w:val="22"/>
        </w:rPr>
        <w:t>adequate</w:t>
      </w:r>
      <w:r>
        <w:rPr>
          <w:spacing w:val="-1"/>
          <w:sz w:val="22"/>
        </w:rPr>
        <w:t xml:space="preserve"> </w:t>
      </w:r>
      <w:r>
        <w:rPr>
          <w:sz w:val="22"/>
        </w:rPr>
        <w:t>stool</w:t>
      </w:r>
      <w:r>
        <w:rPr>
          <w:spacing w:val="-3"/>
          <w:sz w:val="22"/>
        </w:rPr>
        <w:t xml:space="preserve"> </w:t>
      </w:r>
      <w:r>
        <w:rPr>
          <w:sz w:val="22"/>
        </w:rPr>
        <w:t>specimens</w:t>
      </w:r>
      <w:r>
        <w:rPr>
          <w:spacing w:val="-2"/>
          <w:sz w:val="22"/>
        </w:rPr>
        <w:t xml:space="preserve"> </w:t>
      </w:r>
      <w:r>
        <w:rPr>
          <w:sz w:val="22"/>
        </w:rPr>
        <w:t>from</w:t>
      </w:r>
      <w:r>
        <w:rPr>
          <w:spacing w:val="1"/>
          <w:sz w:val="22"/>
        </w:rPr>
        <w:t xml:space="preserve"> </w:t>
      </w:r>
      <w:r>
        <w:rPr>
          <w:sz w:val="22"/>
        </w:rPr>
        <w:t>at</w:t>
      </w:r>
      <w:r>
        <w:rPr>
          <w:spacing w:val="-6"/>
          <w:sz w:val="22"/>
        </w:rPr>
        <w:t xml:space="preserve"> </w:t>
      </w:r>
      <w:r>
        <w:rPr>
          <w:sz w:val="22"/>
        </w:rPr>
        <w:t>least</w:t>
      </w:r>
      <w:r>
        <w:rPr>
          <w:spacing w:val="-6"/>
          <w:sz w:val="22"/>
        </w:rPr>
        <w:t xml:space="preserve"> </w:t>
      </w:r>
      <w:r>
        <w:rPr>
          <w:sz w:val="22"/>
        </w:rPr>
        <w:t>80%</w:t>
      </w:r>
      <w:r>
        <w:rPr>
          <w:spacing w:val="-5"/>
          <w:sz w:val="22"/>
        </w:rPr>
        <w:t xml:space="preserve"> </w:t>
      </w:r>
      <w:r>
        <w:rPr>
          <w:sz w:val="22"/>
        </w:rPr>
        <w:t>of</w:t>
      </w:r>
      <w:r>
        <w:rPr>
          <w:spacing w:val="1"/>
          <w:sz w:val="22"/>
        </w:rPr>
        <w:t xml:space="preserve"> </w:t>
      </w:r>
      <w:r>
        <w:rPr>
          <w:sz w:val="22"/>
        </w:rPr>
        <w:t>AFP</w:t>
      </w:r>
      <w:r>
        <w:rPr>
          <w:spacing w:val="-1"/>
          <w:sz w:val="22"/>
        </w:rPr>
        <w:t xml:space="preserve"> </w:t>
      </w:r>
      <w:r>
        <w:rPr>
          <w:spacing w:val="-2"/>
          <w:sz w:val="22"/>
        </w:rPr>
        <w:t>cases.</w:t>
      </w:r>
    </w:p>
    <w:p w14:paraId="0BD152B5">
      <w:pPr>
        <w:pStyle w:val="9"/>
        <w:numPr>
          <w:ilvl w:val="0"/>
          <w:numId w:val="18"/>
        </w:numPr>
        <w:tabs>
          <w:tab w:val="left" w:pos="1631"/>
        </w:tabs>
        <w:spacing w:before="139" w:after="0" w:line="240" w:lineRule="auto"/>
        <w:ind w:left="1631" w:right="0" w:hanging="355"/>
        <w:jc w:val="both"/>
        <w:rPr>
          <w:sz w:val="22"/>
        </w:rPr>
      </w:pPr>
      <w:r>
        <w:rPr>
          <w:sz w:val="22"/>
        </w:rPr>
        <w:t>Testing</w:t>
      </w:r>
      <w:r>
        <w:rPr>
          <w:spacing w:val="-7"/>
          <w:sz w:val="22"/>
        </w:rPr>
        <w:t xml:space="preserve"> </w:t>
      </w:r>
      <w:r>
        <w:rPr>
          <w:sz w:val="22"/>
        </w:rPr>
        <w:t>of</w:t>
      </w:r>
      <w:r>
        <w:rPr>
          <w:spacing w:val="-4"/>
          <w:sz w:val="22"/>
        </w:rPr>
        <w:t xml:space="preserve"> </w:t>
      </w:r>
      <w:r>
        <w:rPr>
          <w:sz w:val="22"/>
        </w:rPr>
        <w:t>all</w:t>
      </w:r>
      <w:r>
        <w:rPr>
          <w:spacing w:val="-3"/>
          <w:sz w:val="22"/>
        </w:rPr>
        <w:t xml:space="preserve"> </w:t>
      </w:r>
      <w:r>
        <w:rPr>
          <w:sz w:val="22"/>
        </w:rPr>
        <w:t>specimens</w:t>
      </w:r>
      <w:r>
        <w:rPr>
          <w:spacing w:val="-2"/>
          <w:sz w:val="22"/>
        </w:rPr>
        <w:t xml:space="preserve"> </w:t>
      </w:r>
      <w:r>
        <w:rPr>
          <w:sz w:val="22"/>
        </w:rPr>
        <w:t>at</w:t>
      </w:r>
      <w:r>
        <w:rPr>
          <w:spacing w:val="-2"/>
          <w:sz w:val="22"/>
        </w:rPr>
        <w:t xml:space="preserve"> </w:t>
      </w:r>
      <w:r>
        <w:rPr>
          <w:sz w:val="22"/>
        </w:rPr>
        <w:t>a</w:t>
      </w:r>
      <w:r>
        <w:rPr>
          <w:spacing w:val="-6"/>
          <w:sz w:val="22"/>
        </w:rPr>
        <w:t xml:space="preserve"> </w:t>
      </w:r>
      <w:r>
        <w:rPr>
          <w:sz w:val="22"/>
        </w:rPr>
        <w:t xml:space="preserve">WHO-accredited </w:t>
      </w:r>
      <w:r>
        <w:rPr>
          <w:spacing w:val="-2"/>
          <w:sz w:val="22"/>
        </w:rPr>
        <w:t>laboratory.</w:t>
      </w:r>
    </w:p>
    <w:p w14:paraId="65EFEAD2">
      <w:pPr>
        <w:pStyle w:val="8"/>
        <w:spacing w:before="143" w:line="264" w:lineRule="auto"/>
        <w:ind w:left="1276" w:right="1144"/>
      </w:pPr>
      <w:r>
        <w:t>In WHO regions not yet certified as wild poliovirus (WPV)-free and for WHO Member States where no</w:t>
      </w:r>
      <w:r>
        <w:rPr>
          <w:spacing w:val="40"/>
        </w:rPr>
        <w:t xml:space="preserve"> </w:t>
      </w:r>
      <w:r>
        <w:t>WPV</w:t>
      </w:r>
      <w:r>
        <w:rPr>
          <w:spacing w:val="9"/>
        </w:rPr>
        <w:t xml:space="preserve"> </w:t>
      </w:r>
      <w:r>
        <w:t>has</w:t>
      </w:r>
      <w:r>
        <w:rPr>
          <w:spacing w:val="13"/>
        </w:rPr>
        <w:t xml:space="preserve"> </w:t>
      </w:r>
      <w:r>
        <w:t>been</w:t>
      </w:r>
      <w:r>
        <w:rPr>
          <w:spacing w:val="13"/>
        </w:rPr>
        <w:t xml:space="preserve"> </w:t>
      </w:r>
      <w:r>
        <w:t>detected</w:t>
      </w:r>
      <w:r>
        <w:rPr>
          <w:spacing w:val="16"/>
        </w:rPr>
        <w:t xml:space="preserve"> </w:t>
      </w:r>
      <w:r>
        <w:t>from</w:t>
      </w:r>
      <w:r>
        <w:rPr>
          <w:spacing w:val="17"/>
        </w:rPr>
        <w:t xml:space="preserve"> </w:t>
      </w:r>
      <w:r>
        <w:t>any</w:t>
      </w:r>
      <w:r>
        <w:rPr>
          <w:spacing w:val="12"/>
        </w:rPr>
        <w:t xml:space="preserve"> </w:t>
      </w:r>
      <w:r>
        <w:t>source</w:t>
      </w:r>
      <w:r>
        <w:rPr>
          <w:spacing w:val="15"/>
        </w:rPr>
        <w:t xml:space="preserve"> </w:t>
      </w:r>
      <w:r>
        <w:t>for</w:t>
      </w:r>
      <w:r>
        <w:rPr>
          <w:spacing w:val="15"/>
        </w:rPr>
        <w:t xml:space="preserve"> </w:t>
      </w:r>
      <w:r>
        <w:t>at</w:t>
      </w:r>
      <w:r>
        <w:rPr>
          <w:spacing w:val="15"/>
        </w:rPr>
        <w:t xml:space="preserve"> </w:t>
      </w:r>
      <w:r>
        <w:t>least</w:t>
      </w:r>
      <w:r>
        <w:rPr>
          <w:spacing w:val="14"/>
        </w:rPr>
        <w:t xml:space="preserve"> </w:t>
      </w:r>
      <w:r>
        <w:t>three</w:t>
      </w:r>
      <w:r>
        <w:rPr>
          <w:spacing w:val="11"/>
        </w:rPr>
        <w:t xml:space="preserve"> </w:t>
      </w:r>
      <w:r>
        <w:t>(3)</w:t>
      </w:r>
      <w:r>
        <w:rPr>
          <w:spacing w:val="13"/>
        </w:rPr>
        <w:t xml:space="preserve"> </w:t>
      </w:r>
      <w:r>
        <w:t>years</w:t>
      </w:r>
      <w:r>
        <w:rPr>
          <w:spacing w:val="13"/>
        </w:rPr>
        <w:t xml:space="preserve"> </w:t>
      </w:r>
      <w:r>
        <w:t>under</w:t>
      </w:r>
      <w:r>
        <w:rPr>
          <w:spacing w:val="16"/>
        </w:rPr>
        <w:t xml:space="preserve"> </w:t>
      </w:r>
      <w:r>
        <w:t>conditions</w:t>
      </w:r>
      <w:r>
        <w:rPr>
          <w:spacing w:val="24"/>
        </w:rPr>
        <w:t xml:space="preserve"> </w:t>
      </w:r>
      <w:r>
        <w:t>of</w:t>
      </w:r>
      <w:r>
        <w:rPr>
          <w:spacing w:val="17"/>
        </w:rPr>
        <w:t xml:space="preserve"> </w:t>
      </w:r>
      <w:r>
        <w:rPr>
          <w:spacing w:val="-2"/>
        </w:rPr>
        <w:t>“certification-</w:t>
      </w:r>
    </w:p>
    <w:p w14:paraId="72B380A2">
      <w:pPr>
        <w:pStyle w:val="8"/>
        <w:rPr>
          <w:sz w:val="15"/>
        </w:rPr>
      </w:pPr>
      <w:r>
        <w:rPr>
          <w:sz w:val="15"/>
        </w:rPr>
        <mc:AlternateContent>
          <mc:Choice Requires="wps">
            <w:drawing>
              <wp:anchor distT="0" distB="0" distL="0" distR="0" simplePos="0" relativeHeight="251693056" behindDoc="1" locked="0" layoutInCell="1" allowOverlap="1">
                <wp:simplePos x="0" y="0"/>
                <wp:positionH relativeFrom="page">
                  <wp:posOffset>810260</wp:posOffset>
                </wp:positionH>
                <wp:positionV relativeFrom="paragraph">
                  <wp:posOffset>131445</wp:posOffset>
                </wp:positionV>
                <wp:extent cx="1829435" cy="10160"/>
                <wp:effectExtent l="0" t="0" r="0" b="0"/>
                <wp:wrapTopAndBottom/>
                <wp:docPr id="101" name="Graphic 101"/>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01" o:spid="_x0000_s1026" o:spt="100" style="position:absolute;left:0pt;margin-left:63.8pt;margin-top:10.35pt;height:0.8pt;width:144.05pt;mso-position-horizontal-relative:page;mso-wrap-distance-bottom:0pt;mso-wrap-distance-top:0pt;z-index:-251623424;mso-width-relative:page;mso-height-relative:page;" fillcolor="#000000" filled="t" stroked="f" coordsize="1829435,10160" o:gfxdata="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15XRjWAAAA&#10;CQEAAA8AAAAAAAAAAQAgAAAAIgAAAGRycy9kb3ducmV2LnhtbFBLAQIUABQAAAAIAIdO4kD+p+F0&#10;HwIAAOQEAAAOAAAAAAAAAAEAIAAAACUBAABkcnMvZTJvRG9jLnhtbFBLBQYAAAAABgAGAFkBAAC2&#10;BQAAAAA=&#10;" path="m1829435,0l0,0,0,10159,1829435,10159,1829435,0xe">
                <v:fill on="t" focussize="0,0"/>
                <v:stroke on="f"/>
                <v:imagedata o:title=""/>
                <o:lock v:ext="edit" aspectratio="f"/>
                <v:textbox inset="0mm,0mm,0mm,0mm"/>
                <w10:wrap type="topAndBottom"/>
              </v:shape>
            </w:pict>
          </mc:Fallback>
        </mc:AlternateContent>
      </w:r>
    </w:p>
    <w:p w14:paraId="00AD6B54">
      <w:pPr>
        <w:spacing w:before="120"/>
        <w:ind w:left="1276" w:right="1318" w:firstLine="0"/>
        <w:jc w:val="left"/>
        <w:rPr>
          <w:sz w:val="18"/>
        </w:rPr>
      </w:pPr>
      <w:r>
        <w:rPr>
          <w:rFonts w:ascii="Tahoma"/>
          <w:sz w:val="18"/>
          <w:vertAlign w:val="superscript"/>
        </w:rPr>
        <w:t>20</w:t>
      </w:r>
      <w:r>
        <w:rPr>
          <w:rFonts w:ascii="Tahoma"/>
          <w:spacing w:val="-5"/>
          <w:sz w:val="18"/>
          <w:vertAlign w:val="baseline"/>
        </w:rPr>
        <w:t xml:space="preserve"> </w:t>
      </w:r>
      <w:r>
        <w:rPr>
          <w:sz w:val="18"/>
          <w:vertAlign w:val="baseline"/>
        </w:rPr>
        <w:t>Given programme advancements in genomic analysis and the widespread use of environmental surveillance in many countries, the GCC is reviewing the criteria and may recommend global certification sooner than the traditional three years. Changes</w:t>
      </w:r>
      <w:r>
        <w:rPr>
          <w:spacing w:val="-2"/>
          <w:sz w:val="18"/>
          <w:vertAlign w:val="baseline"/>
        </w:rPr>
        <w:t xml:space="preserve"> </w:t>
      </w:r>
      <w:r>
        <w:rPr>
          <w:sz w:val="18"/>
          <w:vertAlign w:val="baseline"/>
        </w:rPr>
        <w:t>to</w:t>
      </w:r>
      <w:r>
        <w:rPr>
          <w:spacing w:val="-3"/>
          <w:sz w:val="18"/>
          <w:vertAlign w:val="baseline"/>
        </w:rPr>
        <w:t xml:space="preserve"> </w:t>
      </w:r>
      <w:r>
        <w:rPr>
          <w:sz w:val="18"/>
          <w:vertAlign w:val="baseline"/>
        </w:rPr>
        <w:t>these</w:t>
      </w:r>
      <w:r>
        <w:rPr>
          <w:spacing w:val="-5"/>
          <w:sz w:val="18"/>
          <w:vertAlign w:val="baseline"/>
        </w:rPr>
        <w:t xml:space="preserve"> </w:t>
      </w:r>
      <w:r>
        <w:rPr>
          <w:sz w:val="18"/>
          <w:vertAlign w:val="baseline"/>
        </w:rPr>
        <w:t>requirements</w:t>
      </w:r>
      <w:r>
        <w:rPr>
          <w:spacing w:val="-2"/>
          <w:sz w:val="18"/>
          <w:vertAlign w:val="baseline"/>
        </w:rPr>
        <w:t xml:space="preserve"> </w:t>
      </w:r>
      <w:r>
        <w:rPr>
          <w:sz w:val="18"/>
          <w:vertAlign w:val="baseline"/>
        </w:rPr>
        <w:t>will</w:t>
      </w:r>
      <w:r>
        <w:rPr>
          <w:spacing w:val="-5"/>
          <w:sz w:val="18"/>
          <w:vertAlign w:val="baseline"/>
        </w:rPr>
        <w:t xml:space="preserve"> </w:t>
      </w:r>
      <w:r>
        <w:rPr>
          <w:sz w:val="18"/>
          <w:vertAlign w:val="baseline"/>
        </w:rPr>
        <w:t>be</w:t>
      </w:r>
      <w:r>
        <w:rPr>
          <w:spacing w:val="-5"/>
          <w:sz w:val="18"/>
          <w:vertAlign w:val="baseline"/>
        </w:rPr>
        <w:t xml:space="preserve"> </w:t>
      </w:r>
      <w:r>
        <w:rPr>
          <w:sz w:val="18"/>
          <w:vertAlign w:val="baseline"/>
        </w:rPr>
        <w:t>posted</w:t>
      </w:r>
      <w:r>
        <w:rPr>
          <w:spacing w:val="-2"/>
          <w:sz w:val="18"/>
          <w:vertAlign w:val="baseline"/>
        </w:rPr>
        <w:t xml:space="preserve"> </w:t>
      </w:r>
      <w:r>
        <w:rPr>
          <w:sz w:val="18"/>
          <w:vertAlign w:val="baseline"/>
        </w:rPr>
        <w:t>on</w:t>
      </w:r>
      <w:r>
        <w:rPr>
          <w:spacing w:val="-2"/>
          <w:sz w:val="18"/>
          <w:vertAlign w:val="baseline"/>
        </w:rPr>
        <w:t xml:space="preserve"> </w:t>
      </w:r>
      <w:r>
        <w:rPr>
          <w:sz w:val="18"/>
          <w:vertAlign w:val="baseline"/>
        </w:rPr>
        <w:t>the</w:t>
      </w:r>
      <w:r>
        <w:rPr>
          <w:spacing w:val="-5"/>
          <w:sz w:val="18"/>
          <w:vertAlign w:val="baseline"/>
        </w:rPr>
        <w:t xml:space="preserve"> </w:t>
      </w:r>
      <w:r>
        <w:rPr>
          <w:sz w:val="18"/>
          <w:vertAlign w:val="baseline"/>
        </w:rPr>
        <w:t>GPEI</w:t>
      </w:r>
      <w:r>
        <w:rPr>
          <w:spacing w:val="-4"/>
          <w:sz w:val="18"/>
          <w:vertAlign w:val="baseline"/>
        </w:rPr>
        <w:t xml:space="preserve"> </w:t>
      </w:r>
      <w:r>
        <w:rPr>
          <w:sz w:val="18"/>
          <w:vertAlign w:val="baseline"/>
        </w:rPr>
        <w:t>website</w:t>
      </w:r>
      <w:r>
        <w:rPr>
          <w:spacing w:val="-5"/>
          <w:sz w:val="18"/>
          <w:vertAlign w:val="baseline"/>
        </w:rPr>
        <w:t xml:space="preserve"> </w:t>
      </w:r>
      <w:r>
        <w:rPr>
          <w:sz w:val="18"/>
          <w:vertAlign w:val="baseline"/>
        </w:rPr>
        <w:t>(</w:t>
      </w:r>
      <w:r>
        <w:fldChar w:fldCharType="begin"/>
      </w:r>
      <w:r>
        <w:instrText xml:space="preserve"> HYPERLINK "https://polioeradication.org/polio-today/preparing-for-a-polio-free-world/certification" \h </w:instrText>
      </w:r>
      <w:r>
        <w:fldChar w:fldCharType="separate"/>
      </w:r>
      <w:r>
        <w:rPr>
          <w:color w:val="2E5395"/>
          <w:sz w:val="18"/>
          <w:vertAlign w:val="baseline"/>
        </w:rPr>
        <w:t>https://polioeradication.org/polio-today/preparing-for-a-</w:t>
      </w:r>
      <w:r>
        <w:rPr>
          <w:color w:val="2E5395"/>
          <w:sz w:val="18"/>
          <w:vertAlign w:val="baseline"/>
        </w:rPr>
        <w:fldChar w:fldCharType="end"/>
      </w:r>
      <w:r>
        <w:rPr>
          <w:color w:val="2E5395"/>
          <w:sz w:val="18"/>
          <w:vertAlign w:val="baseline"/>
        </w:rPr>
        <w:t xml:space="preserve"> </w:t>
      </w:r>
      <w:r>
        <w:fldChar w:fldCharType="begin"/>
      </w:r>
      <w:r>
        <w:instrText xml:space="preserve"> HYPERLINK "https://polioeradication.org/polio-today/preparing-for-a-polio-free-world/certification" \h </w:instrText>
      </w:r>
      <w:r>
        <w:fldChar w:fldCharType="separate"/>
      </w:r>
      <w:r>
        <w:rPr>
          <w:color w:val="2E5395"/>
          <w:spacing w:val="-2"/>
          <w:sz w:val="18"/>
          <w:vertAlign w:val="baseline"/>
        </w:rPr>
        <w:t>polio-free-world/certification</w:t>
      </w:r>
      <w:r>
        <w:rPr>
          <w:color w:val="2E5395"/>
          <w:spacing w:val="-2"/>
          <w:sz w:val="18"/>
          <w:vertAlign w:val="baseline"/>
        </w:rPr>
        <w:fldChar w:fldCharType="end"/>
      </w:r>
      <w:r>
        <w:rPr>
          <w:spacing w:val="-2"/>
          <w:sz w:val="18"/>
          <w:vertAlign w:val="baseline"/>
        </w:rPr>
        <w:t>).</w:t>
      </w:r>
    </w:p>
    <w:p w14:paraId="06BD9B65">
      <w:pPr>
        <w:spacing w:after="0"/>
        <w:jc w:val="left"/>
        <w:rPr>
          <w:sz w:val="18"/>
        </w:rPr>
        <w:sectPr>
          <w:pgSz w:w="11910" w:h="16840"/>
          <w:pgMar w:top="920" w:right="141" w:bottom="920" w:left="0" w:header="0" w:footer="727" w:gutter="0"/>
          <w:cols w:space="720" w:num="1"/>
        </w:sectPr>
      </w:pPr>
    </w:p>
    <w:p w14:paraId="5FDDA963">
      <w:pPr>
        <w:pStyle w:val="8"/>
        <w:spacing w:before="27" w:line="264" w:lineRule="auto"/>
        <w:ind w:left="1276" w:right="1129"/>
        <w:jc w:val="both"/>
      </w:pPr>
      <w:r>
        <w:t>standard” surveillance, NCCs provide the RCC with documentation on all aspects related to polio eradication, including immunization activities, surveillance, laboratory support, and containment (including environmental surveillance of wastewater emitted from polio-essential facilities, or PEF)s.</w:t>
      </w:r>
    </w:p>
    <w:p w14:paraId="3BBE84C5">
      <w:pPr>
        <w:pStyle w:val="8"/>
        <w:spacing w:before="122" w:line="264" w:lineRule="auto"/>
        <w:ind w:left="1276" w:right="1131"/>
        <w:jc w:val="both"/>
      </w:pPr>
      <w:r>
        <w:t>Once the RCC formally accepts this documentation, signaling their agreement with the NCCs claim that WPV transmission in the country has been interrupted, the NCC will continue to provide annual reports to the RCC on the maintenance of polio-free status in the country.</w:t>
      </w:r>
      <w:r>
        <w:rPr>
          <w:spacing w:val="40"/>
        </w:rPr>
        <w:t xml:space="preserve"> </w:t>
      </w:r>
      <w:r>
        <w:t>NCCs will also convey the RCCs recommendations on</w:t>
      </w:r>
      <w:r>
        <w:rPr>
          <w:spacing w:val="-1"/>
        </w:rPr>
        <w:t xml:space="preserve"> </w:t>
      </w:r>
      <w:r>
        <w:t>how</w:t>
      </w:r>
      <w:r>
        <w:rPr>
          <w:spacing w:val="-2"/>
        </w:rPr>
        <w:t xml:space="preserve"> </w:t>
      </w:r>
      <w:r>
        <w:t>to</w:t>
      </w:r>
      <w:r>
        <w:rPr>
          <w:spacing w:val="-1"/>
        </w:rPr>
        <w:t xml:space="preserve"> </w:t>
      </w:r>
      <w:r>
        <w:t>improve</w:t>
      </w:r>
      <w:r>
        <w:rPr>
          <w:spacing w:val="-2"/>
        </w:rPr>
        <w:t xml:space="preserve"> </w:t>
      </w:r>
      <w:r>
        <w:t>polio</w:t>
      </w:r>
      <w:r>
        <w:rPr>
          <w:spacing w:val="-1"/>
        </w:rPr>
        <w:t xml:space="preserve"> </w:t>
      </w:r>
      <w:r>
        <w:t>activities to</w:t>
      </w:r>
      <w:r>
        <w:rPr>
          <w:spacing w:val="-1"/>
        </w:rPr>
        <w:t xml:space="preserve"> </w:t>
      </w:r>
      <w:r>
        <w:t>their respective</w:t>
      </w:r>
      <w:r>
        <w:rPr>
          <w:spacing w:val="-1"/>
        </w:rPr>
        <w:t xml:space="preserve"> </w:t>
      </w:r>
      <w:r>
        <w:t>governments.</w:t>
      </w:r>
      <w:r>
        <w:rPr>
          <w:spacing w:val="40"/>
        </w:rPr>
        <w:t xml:space="preserve"> </w:t>
      </w:r>
      <w:r>
        <w:t>The</w:t>
      </w:r>
      <w:r>
        <w:rPr>
          <w:spacing w:val="-3"/>
        </w:rPr>
        <w:t xml:space="preserve"> </w:t>
      </w:r>
      <w:r>
        <w:t>obligation</w:t>
      </w:r>
      <w:r>
        <w:rPr>
          <w:spacing w:val="-1"/>
        </w:rPr>
        <w:t xml:space="preserve"> </w:t>
      </w:r>
      <w:r>
        <w:t>to provide</w:t>
      </w:r>
      <w:r>
        <w:rPr>
          <w:spacing w:val="-1"/>
        </w:rPr>
        <w:t xml:space="preserve"> </w:t>
      </w:r>
      <w:r>
        <w:t>annual updates remains for</w:t>
      </w:r>
      <w:r>
        <w:rPr>
          <w:spacing w:val="-1"/>
        </w:rPr>
        <w:t xml:space="preserve"> </w:t>
      </w:r>
      <w:r>
        <w:t>all WHO member</w:t>
      </w:r>
      <w:r>
        <w:rPr>
          <w:spacing w:val="-1"/>
        </w:rPr>
        <w:t xml:space="preserve"> </w:t>
      </w:r>
      <w:r>
        <w:t>states globally, until global WPV-free</w:t>
      </w:r>
      <w:r>
        <w:rPr>
          <w:spacing w:val="-2"/>
        </w:rPr>
        <w:t xml:space="preserve"> </w:t>
      </w:r>
      <w:r>
        <w:t>certification.</w:t>
      </w:r>
    </w:p>
    <w:p w14:paraId="3DFF40E5">
      <w:pPr>
        <w:pStyle w:val="8"/>
        <w:spacing w:before="119" w:line="264" w:lineRule="auto"/>
        <w:ind w:left="1276" w:right="1134"/>
        <w:jc w:val="both"/>
      </w:pPr>
      <w:r>
        <w:rPr>
          <w:b/>
          <w:color w:val="2E5395"/>
        </w:rPr>
        <w:t>The Africa Regional Certification Commission (ARCC).</w:t>
      </w:r>
      <w:r>
        <w:rPr>
          <w:b/>
          <w:color w:val="2E5395"/>
          <w:spacing w:val="40"/>
        </w:rPr>
        <w:t xml:space="preserve"> </w:t>
      </w:r>
      <w:r>
        <w:t>As all other RCCs, the ARCC is an independent panel of international public health experts, established by the AFR Regional Director in 1998, which advises</w:t>
      </w:r>
      <w:r>
        <w:rPr>
          <w:spacing w:val="-3"/>
        </w:rPr>
        <w:t xml:space="preserve"> </w:t>
      </w:r>
      <w:r>
        <w:t>the</w:t>
      </w:r>
      <w:r>
        <w:rPr>
          <w:spacing w:val="-5"/>
        </w:rPr>
        <w:t xml:space="preserve"> </w:t>
      </w:r>
      <w:r>
        <w:t>WHO</w:t>
      </w:r>
      <w:r>
        <w:rPr>
          <w:spacing w:val="-6"/>
        </w:rPr>
        <w:t xml:space="preserve"> </w:t>
      </w:r>
      <w:r>
        <w:t>African</w:t>
      </w:r>
      <w:r>
        <w:rPr>
          <w:spacing w:val="-1"/>
        </w:rPr>
        <w:t xml:space="preserve"> </w:t>
      </w:r>
      <w:r>
        <w:t>Regional</w:t>
      </w:r>
      <w:r>
        <w:rPr>
          <w:spacing w:val="-4"/>
        </w:rPr>
        <w:t xml:space="preserve"> </w:t>
      </w:r>
      <w:r>
        <w:t>Office</w:t>
      </w:r>
      <w:r>
        <w:rPr>
          <w:spacing w:val="-3"/>
        </w:rPr>
        <w:t xml:space="preserve"> </w:t>
      </w:r>
      <w:r>
        <w:t>on</w:t>
      </w:r>
      <w:r>
        <w:rPr>
          <w:spacing w:val="-1"/>
        </w:rPr>
        <w:t xml:space="preserve"> </w:t>
      </w:r>
      <w:r>
        <w:t>all</w:t>
      </w:r>
      <w:r>
        <w:rPr>
          <w:spacing w:val="-4"/>
        </w:rPr>
        <w:t xml:space="preserve"> </w:t>
      </w:r>
      <w:r>
        <w:t>issues</w:t>
      </w:r>
      <w:r>
        <w:rPr>
          <w:spacing w:val="-4"/>
        </w:rPr>
        <w:t xml:space="preserve"> </w:t>
      </w:r>
      <w:r>
        <w:t>related</w:t>
      </w:r>
      <w:r>
        <w:rPr>
          <w:spacing w:val="-5"/>
        </w:rPr>
        <w:t xml:space="preserve"> </w:t>
      </w:r>
      <w:r>
        <w:t>to</w:t>
      </w:r>
      <w:r>
        <w:rPr>
          <w:spacing w:val="-2"/>
        </w:rPr>
        <w:t xml:space="preserve"> </w:t>
      </w:r>
      <w:r>
        <w:t>the</w:t>
      </w:r>
      <w:r>
        <w:rPr>
          <w:spacing w:val="-3"/>
        </w:rPr>
        <w:t xml:space="preserve"> </w:t>
      </w:r>
      <w:r>
        <w:t>certification</w:t>
      </w:r>
      <w:r>
        <w:rPr>
          <w:spacing w:val="-5"/>
        </w:rPr>
        <w:t xml:space="preserve"> </w:t>
      </w:r>
      <w:r>
        <w:t>of</w:t>
      </w:r>
      <w:r>
        <w:rPr>
          <w:spacing w:val="-5"/>
        </w:rPr>
        <w:t xml:space="preserve"> </w:t>
      </w:r>
      <w:r>
        <w:t>WPV</w:t>
      </w:r>
      <w:r>
        <w:rPr>
          <w:spacing w:val="-5"/>
        </w:rPr>
        <w:t xml:space="preserve"> </w:t>
      </w:r>
      <w:r>
        <w:t>eradication and, following WPV-free certification in 2020, related to the maintenance of WPV-free status.</w:t>
      </w:r>
    </w:p>
    <w:p w14:paraId="69293A4B">
      <w:pPr>
        <w:pStyle w:val="8"/>
        <w:spacing w:before="122" w:line="264" w:lineRule="auto"/>
        <w:ind w:left="1276" w:right="1131"/>
        <w:jc w:val="both"/>
      </w:pPr>
      <w:r>
        <w:t>The</w:t>
      </w:r>
      <w:r>
        <w:rPr>
          <w:spacing w:val="-9"/>
        </w:rPr>
        <w:t xml:space="preserve"> </w:t>
      </w:r>
      <w:r>
        <w:t>ARCC</w:t>
      </w:r>
      <w:r>
        <w:rPr>
          <w:spacing w:val="-10"/>
        </w:rPr>
        <w:t xml:space="preserve"> </w:t>
      </w:r>
      <w:r>
        <w:t>meets</w:t>
      </w:r>
      <w:r>
        <w:rPr>
          <w:spacing w:val="-6"/>
        </w:rPr>
        <w:t xml:space="preserve"> </w:t>
      </w:r>
      <w:r>
        <w:t>once</w:t>
      </w:r>
      <w:r>
        <w:rPr>
          <w:spacing w:val="-6"/>
        </w:rPr>
        <w:t xml:space="preserve"> </w:t>
      </w:r>
      <w:r>
        <w:t>or</w:t>
      </w:r>
      <w:r>
        <w:rPr>
          <w:spacing w:val="-9"/>
        </w:rPr>
        <w:t xml:space="preserve"> </w:t>
      </w:r>
      <w:r>
        <w:t>twice</w:t>
      </w:r>
      <w:r>
        <w:rPr>
          <w:spacing w:val="-6"/>
        </w:rPr>
        <w:t xml:space="preserve"> </w:t>
      </w:r>
      <w:r>
        <w:t>a</w:t>
      </w:r>
      <w:r>
        <w:rPr>
          <w:spacing w:val="-10"/>
        </w:rPr>
        <w:t xml:space="preserve"> </w:t>
      </w:r>
      <w:r>
        <w:t>year,</w:t>
      </w:r>
      <w:r>
        <w:rPr>
          <w:spacing w:val="-7"/>
        </w:rPr>
        <w:t xml:space="preserve"> </w:t>
      </w:r>
      <w:r>
        <w:t>and</w:t>
      </w:r>
      <w:r>
        <w:rPr>
          <w:spacing w:val="-5"/>
        </w:rPr>
        <w:t xml:space="preserve"> </w:t>
      </w:r>
      <w:r>
        <w:t>reviews</w:t>
      </w:r>
      <w:r>
        <w:rPr>
          <w:spacing w:val="-6"/>
        </w:rPr>
        <w:t xml:space="preserve"> </w:t>
      </w:r>
      <w:r>
        <w:t>updated</w:t>
      </w:r>
      <w:r>
        <w:rPr>
          <w:spacing w:val="-8"/>
        </w:rPr>
        <w:t xml:space="preserve"> </w:t>
      </w:r>
      <w:r>
        <w:t>documentation</w:t>
      </w:r>
      <w:r>
        <w:rPr>
          <w:spacing w:val="-8"/>
        </w:rPr>
        <w:t xml:space="preserve"> </w:t>
      </w:r>
      <w:r>
        <w:t>submitted</w:t>
      </w:r>
      <w:r>
        <w:rPr>
          <w:spacing w:val="-8"/>
        </w:rPr>
        <w:t xml:space="preserve"> </w:t>
      </w:r>
      <w:r>
        <w:t>by</w:t>
      </w:r>
      <w:r>
        <w:rPr>
          <w:spacing w:val="-7"/>
        </w:rPr>
        <w:t xml:space="preserve"> </w:t>
      </w:r>
      <w:r>
        <w:t>NCCs</w:t>
      </w:r>
      <w:r>
        <w:rPr>
          <w:spacing w:val="-6"/>
        </w:rPr>
        <w:t xml:space="preserve"> </w:t>
      </w:r>
      <w:r>
        <w:t>from</w:t>
      </w:r>
      <w:r>
        <w:rPr>
          <w:spacing w:val="-8"/>
        </w:rPr>
        <w:t xml:space="preserve"> </w:t>
      </w:r>
      <w:r>
        <w:t>each Member State on the maintenance of WPV-free status, i.e., on immunization, surveillance, polio laboratory support and poliovirus containment.</w:t>
      </w:r>
    </w:p>
    <w:p w14:paraId="0A51217E">
      <w:pPr>
        <w:pStyle w:val="8"/>
        <w:spacing w:before="118" w:line="264" w:lineRule="auto"/>
        <w:ind w:left="1276" w:right="1133"/>
        <w:jc w:val="both"/>
      </w:pPr>
      <w:r>
        <w:t>The</w:t>
      </w:r>
      <w:r>
        <w:rPr>
          <w:spacing w:val="-9"/>
        </w:rPr>
        <w:t xml:space="preserve"> </w:t>
      </w:r>
      <w:r>
        <w:t>ARCC</w:t>
      </w:r>
      <w:r>
        <w:rPr>
          <w:spacing w:val="-10"/>
        </w:rPr>
        <w:t xml:space="preserve"> </w:t>
      </w:r>
      <w:r>
        <w:t>then</w:t>
      </w:r>
      <w:r>
        <w:rPr>
          <w:spacing w:val="-4"/>
        </w:rPr>
        <w:t xml:space="preserve"> </w:t>
      </w:r>
      <w:r>
        <w:t>reports</w:t>
      </w:r>
      <w:r>
        <w:rPr>
          <w:spacing w:val="-7"/>
        </w:rPr>
        <w:t xml:space="preserve"> </w:t>
      </w:r>
      <w:r>
        <w:t>conclusions</w:t>
      </w:r>
      <w:r>
        <w:rPr>
          <w:spacing w:val="-7"/>
        </w:rPr>
        <w:t xml:space="preserve"> </w:t>
      </w:r>
      <w:r>
        <w:t>on</w:t>
      </w:r>
      <w:r>
        <w:rPr>
          <w:spacing w:val="-9"/>
        </w:rPr>
        <w:t xml:space="preserve"> </w:t>
      </w:r>
      <w:r>
        <w:t>risk</w:t>
      </w:r>
      <w:r>
        <w:rPr>
          <w:spacing w:val="-9"/>
        </w:rPr>
        <w:t xml:space="preserve"> </w:t>
      </w:r>
      <w:r>
        <w:t>assessment</w:t>
      </w:r>
      <w:r>
        <w:rPr>
          <w:spacing w:val="-9"/>
        </w:rPr>
        <w:t xml:space="preserve"> </w:t>
      </w:r>
      <w:r>
        <w:t>and</w:t>
      </w:r>
      <w:r>
        <w:rPr>
          <w:spacing w:val="-8"/>
        </w:rPr>
        <w:t xml:space="preserve"> </w:t>
      </w:r>
      <w:r>
        <w:t>recommended</w:t>
      </w:r>
      <w:r>
        <w:rPr>
          <w:spacing w:val="-9"/>
        </w:rPr>
        <w:t xml:space="preserve"> </w:t>
      </w:r>
      <w:r>
        <w:t>risk</w:t>
      </w:r>
      <w:r>
        <w:rPr>
          <w:spacing w:val="-9"/>
        </w:rPr>
        <w:t xml:space="preserve"> </w:t>
      </w:r>
      <w:r>
        <w:t>mitigation</w:t>
      </w:r>
      <w:r>
        <w:rPr>
          <w:spacing w:val="-9"/>
        </w:rPr>
        <w:t xml:space="preserve"> </w:t>
      </w:r>
      <w:r>
        <w:t>measures</w:t>
      </w:r>
      <w:r>
        <w:rPr>
          <w:spacing w:val="-7"/>
        </w:rPr>
        <w:t xml:space="preserve"> </w:t>
      </w:r>
      <w:r>
        <w:t>to</w:t>
      </w:r>
      <w:r>
        <w:rPr>
          <w:spacing w:val="-9"/>
        </w:rPr>
        <w:t xml:space="preserve"> </w:t>
      </w:r>
      <w:r>
        <w:t>the respective</w:t>
      </w:r>
      <w:r>
        <w:rPr>
          <w:spacing w:val="-6"/>
        </w:rPr>
        <w:t xml:space="preserve"> </w:t>
      </w:r>
      <w:r>
        <w:t>country</w:t>
      </w:r>
      <w:r>
        <w:rPr>
          <w:spacing w:val="-5"/>
        </w:rPr>
        <w:t xml:space="preserve"> </w:t>
      </w:r>
      <w:r>
        <w:t>and</w:t>
      </w:r>
      <w:r>
        <w:rPr>
          <w:spacing w:val="-4"/>
        </w:rPr>
        <w:t xml:space="preserve"> </w:t>
      </w:r>
      <w:r>
        <w:t>to</w:t>
      </w:r>
      <w:r>
        <w:rPr>
          <w:spacing w:val="-6"/>
        </w:rPr>
        <w:t xml:space="preserve"> </w:t>
      </w:r>
      <w:r>
        <w:t>the</w:t>
      </w:r>
      <w:r>
        <w:rPr>
          <w:spacing w:val="-8"/>
        </w:rPr>
        <w:t xml:space="preserve"> </w:t>
      </w:r>
      <w:r>
        <w:t>WHO</w:t>
      </w:r>
      <w:r>
        <w:rPr>
          <w:spacing w:val="-7"/>
        </w:rPr>
        <w:t xml:space="preserve"> </w:t>
      </w:r>
      <w:r>
        <w:t>AFRO</w:t>
      </w:r>
      <w:r>
        <w:rPr>
          <w:spacing w:val="-6"/>
        </w:rPr>
        <w:t xml:space="preserve"> </w:t>
      </w:r>
      <w:r>
        <w:t>Regional</w:t>
      </w:r>
      <w:r>
        <w:rPr>
          <w:spacing w:val="-8"/>
        </w:rPr>
        <w:t xml:space="preserve"> </w:t>
      </w:r>
      <w:r>
        <w:t>Director.</w:t>
      </w:r>
      <w:r>
        <w:rPr>
          <w:spacing w:val="-5"/>
        </w:rPr>
        <w:t xml:space="preserve"> </w:t>
      </w:r>
      <w:r>
        <w:t>Related</w:t>
      </w:r>
      <w:r>
        <w:rPr>
          <w:spacing w:val="-5"/>
        </w:rPr>
        <w:t xml:space="preserve"> </w:t>
      </w:r>
      <w:r>
        <w:t>to</w:t>
      </w:r>
      <w:r>
        <w:rPr>
          <w:spacing w:val="-6"/>
        </w:rPr>
        <w:t xml:space="preserve"> </w:t>
      </w:r>
      <w:r>
        <w:t>poliovirus</w:t>
      </w:r>
      <w:r>
        <w:rPr>
          <w:spacing w:val="-7"/>
        </w:rPr>
        <w:t xml:space="preserve"> </w:t>
      </w:r>
      <w:r>
        <w:t>containment, the</w:t>
      </w:r>
      <w:r>
        <w:rPr>
          <w:spacing w:val="-6"/>
        </w:rPr>
        <w:t xml:space="preserve"> </w:t>
      </w:r>
      <w:r>
        <w:t>ARCC works with NCCs to review national reports and documentation, specifically updating and maintaining complete inventories of facilities which previously hosted WPV or any other infectious or potentially infectious poliovirus materials.</w:t>
      </w:r>
    </w:p>
    <w:p w14:paraId="549288E5">
      <w:pPr>
        <w:pStyle w:val="8"/>
        <w:spacing w:before="120" w:line="264" w:lineRule="auto"/>
        <w:ind w:left="1276" w:right="1136"/>
        <w:jc w:val="both"/>
      </w:pPr>
      <w:r>
        <w:rPr>
          <w:b/>
          <w:color w:val="2E5395"/>
        </w:rPr>
        <w:t xml:space="preserve">Global Certification Commission (GCC). </w:t>
      </w:r>
      <w:r>
        <w:t>The GCC is the independent global oversight body which will issue, if and when appropriate, a final report to the Director-General of the WHO (DG-WHO) to certify that the global eradication of WPV has been achieved. The GCC also oversees global poliovirus containment. It receives annual reports from RCCs on poliovirus survey and inventory activities in all six WHO</w:t>
      </w:r>
      <w:r>
        <w:rPr>
          <w:spacing w:val="-13"/>
        </w:rPr>
        <w:t xml:space="preserve"> </w:t>
      </w:r>
      <w:r>
        <w:t>regions,</w:t>
      </w:r>
      <w:r>
        <w:rPr>
          <w:spacing w:val="-12"/>
        </w:rPr>
        <w:t xml:space="preserve"> </w:t>
      </w:r>
      <w:r>
        <w:t>as</w:t>
      </w:r>
      <w:r>
        <w:rPr>
          <w:spacing w:val="-13"/>
        </w:rPr>
        <w:t xml:space="preserve"> </w:t>
      </w:r>
      <w:r>
        <w:t>reported</w:t>
      </w:r>
      <w:r>
        <w:rPr>
          <w:spacing w:val="-12"/>
        </w:rPr>
        <w:t xml:space="preserve"> </w:t>
      </w:r>
      <w:r>
        <w:t>by</w:t>
      </w:r>
      <w:r>
        <w:rPr>
          <w:spacing w:val="-13"/>
        </w:rPr>
        <w:t xml:space="preserve"> </w:t>
      </w:r>
      <w:r>
        <w:t>NCCs</w:t>
      </w:r>
      <w:r>
        <w:rPr>
          <w:spacing w:val="-12"/>
        </w:rPr>
        <w:t xml:space="preserve"> </w:t>
      </w:r>
      <w:r>
        <w:t>in</w:t>
      </w:r>
      <w:r>
        <w:rPr>
          <w:spacing w:val="-13"/>
        </w:rPr>
        <w:t xml:space="preserve"> </w:t>
      </w:r>
      <w:r>
        <w:t>their</w:t>
      </w:r>
      <w:r>
        <w:rPr>
          <w:spacing w:val="-12"/>
        </w:rPr>
        <w:t xml:space="preserve"> </w:t>
      </w:r>
      <w:r>
        <w:t>annual</w:t>
      </w:r>
      <w:r>
        <w:rPr>
          <w:spacing w:val="-12"/>
        </w:rPr>
        <w:t xml:space="preserve"> </w:t>
      </w:r>
      <w:r>
        <w:t>reports</w:t>
      </w:r>
      <w:r>
        <w:rPr>
          <w:spacing w:val="-13"/>
        </w:rPr>
        <w:t xml:space="preserve"> </w:t>
      </w:r>
      <w:r>
        <w:t>to</w:t>
      </w:r>
      <w:r>
        <w:rPr>
          <w:spacing w:val="-12"/>
        </w:rPr>
        <w:t xml:space="preserve"> </w:t>
      </w:r>
      <w:r>
        <w:t>the</w:t>
      </w:r>
      <w:r>
        <w:rPr>
          <w:spacing w:val="-13"/>
        </w:rPr>
        <w:t xml:space="preserve"> </w:t>
      </w:r>
      <w:r>
        <w:t>RCCs</w:t>
      </w:r>
      <w:r>
        <w:rPr>
          <w:spacing w:val="-12"/>
        </w:rPr>
        <w:t xml:space="preserve"> </w:t>
      </w:r>
      <w:r>
        <w:t>on</w:t>
      </w:r>
      <w:r>
        <w:rPr>
          <w:spacing w:val="-13"/>
        </w:rPr>
        <w:t xml:space="preserve"> </w:t>
      </w:r>
      <w:r>
        <w:t>the</w:t>
      </w:r>
      <w:r>
        <w:rPr>
          <w:spacing w:val="-12"/>
        </w:rPr>
        <w:t xml:space="preserve"> </w:t>
      </w:r>
      <w:r>
        <w:t>achievement</w:t>
      </w:r>
      <w:r>
        <w:rPr>
          <w:spacing w:val="-12"/>
        </w:rPr>
        <w:t xml:space="preserve"> </w:t>
      </w:r>
      <w:r>
        <w:t>or</w:t>
      </w:r>
      <w:r>
        <w:rPr>
          <w:spacing w:val="-13"/>
        </w:rPr>
        <w:t xml:space="preserve"> </w:t>
      </w:r>
      <w:r>
        <w:t>maintenance of WPV-free status.</w:t>
      </w:r>
    </w:p>
    <w:p w14:paraId="645F9D29">
      <w:pPr>
        <w:pStyle w:val="8"/>
        <w:spacing w:before="124" w:line="264" w:lineRule="auto"/>
        <w:ind w:left="1276" w:right="1132"/>
        <w:jc w:val="both"/>
      </w:pPr>
      <w:r>
        <w:t>Given programme advancements in genomic analysis and the widespread use of environmental surveillance in many countries, the GCC is currently reviewing the criteria allowing global WPV-free certification, and may recommend that the 'three-year rule' may no longer apply, i.e., that it may be possible to certify the world as WPV-free before 3 years have passed without detecting WPV from any source.</w:t>
      </w:r>
      <w:r>
        <w:rPr>
          <w:spacing w:val="-5"/>
        </w:rPr>
        <w:t xml:space="preserve"> </w:t>
      </w:r>
      <w:r>
        <w:t>Changes</w:t>
      </w:r>
      <w:r>
        <w:rPr>
          <w:spacing w:val="-4"/>
        </w:rPr>
        <w:t xml:space="preserve"> </w:t>
      </w:r>
      <w:r>
        <w:t>to</w:t>
      </w:r>
      <w:r>
        <w:rPr>
          <w:spacing w:val="-5"/>
        </w:rPr>
        <w:t xml:space="preserve"> </w:t>
      </w:r>
      <w:r>
        <w:t>these</w:t>
      </w:r>
      <w:r>
        <w:rPr>
          <w:spacing w:val="-7"/>
        </w:rPr>
        <w:t xml:space="preserve"> </w:t>
      </w:r>
      <w:r>
        <w:t>requirements</w:t>
      </w:r>
      <w:r>
        <w:rPr>
          <w:spacing w:val="-4"/>
        </w:rPr>
        <w:t xml:space="preserve"> </w:t>
      </w:r>
      <w:r>
        <w:t>will</w:t>
      </w:r>
      <w:r>
        <w:rPr>
          <w:spacing w:val="-4"/>
        </w:rPr>
        <w:t xml:space="preserve"> </w:t>
      </w:r>
      <w:r>
        <w:t>be</w:t>
      </w:r>
      <w:r>
        <w:rPr>
          <w:spacing w:val="-6"/>
        </w:rPr>
        <w:t xml:space="preserve"> </w:t>
      </w:r>
      <w:r>
        <w:t>posted</w:t>
      </w:r>
      <w:r>
        <w:rPr>
          <w:spacing w:val="-1"/>
        </w:rPr>
        <w:t xml:space="preserve"> </w:t>
      </w:r>
      <w:r>
        <w:fldChar w:fldCharType="begin"/>
      </w:r>
      <w:r>
        <w:instrText xml:space="preserve"> HYPERLINK "https://polioeradication.org/polio-today/preparing-for-a-polio-free-world/certification" \h </w:instrText>
      </w:r>
      <w:r>
        <w:fldChar w:fldCharType="separate"/>
      </w:r>
      <w:r>
        <w:rPr>
          <w:color w:val="0462C1"/>
          <w:u w:val="single" w:color="0462C1"/>
        </w:rPr>
        <w:t>on</w:t>
      </w:r>
      <w:r>
        <w:rPr>
          <w:color w:val="0462C1"/>
          <w:spacing w:val="-5"/>
          <w:u w:val="single" w:color="0462C1"/>
        </w:rPr>
        <w:t xml:space="preserve"> </w:t>
      </w:r>
      <w:r>
        <w:rPr>
          <w:color w:val="0462C1"/>
          <w:u w:val="single" w:color="0462C1"/>
        </w:rPr>
        <w:t>the</w:t>
      </w:r>
      <w:r>
        <w:rPr>
          <w:color w:val="0462C1"/>
          <w:spacing w:val="-6"/>
          <w:u w:val="single" w:color="0462C1"/>
        </w:rPr>
        <w:t xml:space="preserve"> </w:t>
      </w:r>
      <w:r>
        <w:rPr>
          <w:color w:val="0462C1"/>
          <w:u w:val="single" w:color="0462C1"/>
        </w:rPr>
        <w:t>GPEI</w:t>
      </w:r>
      <w:r>
        <w:rPr>
          <w:color w:val="0462C1"/>
          <w:spacing w:val="-4"/>
          <w:u w:val="single" w:color="0462C1"/>
        </w:rPr>
        <w:t xml:space="preserve"> </w:t>
      </w:r>
      <w:r>
        <w:rPr>
          <w:color w:val="0462C1"/>
          <w:u w:val="single" w:color="0462C1"/>
        </w:rPr>
        <w:t>website</w:t>
      </w:r>
      <w:r>
        <w:rPr>
          <w:color w:val="0462C1"/>
          <w:u w:val="single" w:color="0462C1"/>
        </w:rPr>
        <w:fldChar w:fldCharType="end"/>
      </w:r>
      <w:r>
        <w:rPr>
          <w:color w:val="0462C1"/>
          <w:spacing w:val="-5"/>
        </w:rPr>
        <w:t xml:space="preserve"> </w:t>
      </w:r>
      <w:r>
        <w:t>if</w:t>
      </w:r>
      <w:r>
        <w:rPr>
          <w:spacing w:val="-5"/>
        </w:rPr>
        <w:t xml:space="preserve"> </w:t>
      </w:r>
      <w:r>
        <w:t>and</w:t>
      </w:r>
      <w:r>
        <w:rPr>
          <w:spacing w:val="-4"/>
        </w:rPr>
        <w:t xml:space="preserve"> </w:t>
      </w:r>
      <w:r>
        <w:t>when</w:t>
      </w:r>
      <w:r>
        <w:rPr>
          <w:spacing w:val="-5"/>
        </w:rPr>
        <w:t xml:space="preserve"> </w:t>
      </w:r>
      <w:r>
        <w:t>the</w:t>
      </w:r>
      <w:r>
        <w:rPr>
          <w:spacing w:val="-3"/>
        </w:rPr>
        <w:t xml:space="preserve"> </w:t>
      </w:r>
      <w:r>
        <w:t>GCC</w:t>
      </w:r>
      <w:r>
        <w:rPr>
          <w:spacing w:val="-7"/>
        </w:rPr>
        <w:t xml:space="preserve"> </w:t>
      </w:r>
      <w:r>
        <w:t>comes</w:t>
      </w:r>
      <w:r>
        <w:rPr>
          <w:spacing w:val="-4"/>
        </w:rPr>
        <w:t xml:space="preserve"> </w:t>
      </w:r>
      <w:r>
        <w:t>to a decision.</w:t>
      </w:r>
    </w:p>
    <w:p w14:paraId="03D3B6FE">
      <w:pPr>
        <w:pStyle w:val="8"/>
        <w:spacing w:before="120" w:line="264" w:lineRule="auto"/>
        <w:ind w:left="1276" w:right="1131"/>
        <w:jc w:val="both"/>
      </w:pPr>
      <w:r>
        <w:t>The</w:t>
      </w:r>
      <w:r>
        <w:rPr>
          <w:spacing w:val="-4"/>
        </w:rPr>
        <w:t xml:space="preserve"> </w:t>
      </w:r>
      <w:r>
        <w:t>GCC</w:t>
      </w:r>
      <w:r>
        <w:rPr>
          <w:spacing w:val="-5"/>
        </w:rPr>
        <w:t xml:space="preserve"> </w:t>
      </w:r>
      <w:r>
        <w:t>is</w:t>
      </w:r>
      <w:r>
        <w:rPr>
          <w:spacing w:val="-2"/>
        </w:rPr>
        <w:t xml:space="preserve"> </w:t>
      </w:r>
      <w:r>
        <w:t>expected to also</w:t>
      </w:r>
      <w:r>
        <w:rPr>
          <w:spacing w:val="-3"/>
        </w:rPr>
        <w:t xml:space="preserve"> </w:t>
      </w:r>
      <w:r>
        <w:t>eventually</w:t>
      </w:r>
      <w:r>
        <w:rPr>
          <w:spacing w:val="-2"/>
        </w:rPr>
        <w:t xml:space="preserve"> </w:t>
      </w:r>
      <w:r>
        <w:t>validate</w:t>
      </w:r>
      <w:r>
        <w:rPr>
          <w:spacing w:val="-5"/>
        </w:rPr>
        <w:t xml:space="preserve"> </w:t>
      </w:r>
      <w:r>
        <w:t>the</w:t>
      </w:r>
      <w:r>
        <w:rPr>
          <w:spacing w:val="-1"/>
        </w:rPr>
        <w:t xml:space="preserve"> </w:t>
      </w:r>
      <w:r>
        <w:t>absence</w:t>
      </w:r>
      <w:r>
        <w:rPr>
          <w:spacing w:val="-5"/>
        </w:rPr>
        <w:t xml:space="preserve"> </w:t>
      </w:r>
      <w:r>
        <w:t>of</w:t>
      </w:r>
      <w:r>
        <w:rPr>
          <w:spacing w:val="-3"/>
        </w:rPr>
        <w:t xml:space="preserve"> </w:t>
      </w:r>
      <w:r>
        <w:t>all</w:t>
      </w:r>
      <w:r>
        <w:rPr>
          <w:spacing w:val="-2"/>
        </w:rPr>
        <w:t xml:space="preserve"> </w:t>
      </w:r>
      <w:r>
        <w:t>vaccine-derived</w:t>
      </w:r>
      <w:r>
        <w:rPr>
          <w:spacing w:val="-3"/>
        </w:rPr>
        <w:t xml:space="preserve"> </w:t>
      </w:r>
      <w:r>
        <w:t>polioviruses,</w:t>
      </w:r>
      <w:r>
        <w:rPr>
          <w:spacing w:val="-2"/>
        </w:rPr>
        <w:t xml:space="preserve"> </w:t>
      </w:r>
      <w:r>
        <w:t>as</w:t>
      </w:r>
      <w:r>
        <w:rPr>
          <w:spacing w:val="-2"/>
        </w:rPr>
        <w:t xml:space="preserve"> </w:t>
      </w:r>
      <w:r>
        <w:t>well</w:t>
      </w:r>
      <w:r>
        <w:rPr>
          <w:spacing w:val="-2"/>
        </w:rPr>
        <w:t xml:space="preserve"> </w:t>
      </w:r>
      <w:r>
        <w:t>as certify</w:t>
      </w:r>
      <w:r>
        <w:rPr>
          <w:spacing w:val="-13"/>
        </w:rPr>
        <w:t xml:space="preserve"> </w:t>
      </w:r>
      <w:r>
        <w:t>that</w:t>
      </w:r>
      <w:r>
        <w:rPr>
          <w:spacing w:val="-12"/>
        </w:rPr>
        <w:t xml:space="preserve"> </w:t>
      </w:r>
      <w:r>
        <w:t>global</w:t>
      </w:r>
      <w:r>
        <w:rPr>
          <w:spacing w:val="-13"/>
        </w:rPr>
        <w:t xml:space="preserve"> </w:t>
      </w:r>
      <w:r>
        <w:t>containment</w:t>
      </w:r>
      <w:r>
        <w:rPr>
          <w:spacing w:val="-12"/>
        </w:rPr>
        <w:t xml:space="preserve"> </w:t>
      </w:r>
      <w:r>
        <w:t>of</w:t>
      </w:r>
      <w:r>
        <w:rPr>
          <w:spacing w:val="-13"/>
        </w:rPr>
        <w:t xml:space="preserve"> </w:t>
      </w:r>
      <w:r>
        <w:t>all</w:t>
      </w:r>
      <w:r>
        <w:rPr>
          <w:spacing w:val="-12"/>
        </w:rPr>
        <w:t xml:space="preserve"> </w:t>
      </w:r>
      <w:r>
        <w:t>retained</w:t>
      </w:r>
      <w:r>
        <w:rPr>
          <w:spacing w:val="-13"/>
        </w:rPr>
        <w:t xml:space="preserve"> </w:t>
      </w:r>
      <w:r>
        <w:t>live</w:t>
      </w:r>
      <w:r>
        <w:rPr>
          <w:spacing w:val="-12"/>
        </w:rPr>
        <w:t xml:space="preserve"> </w:t>
      </w:r>
      <w:r>
        <w:t>poliovirus</w:t>
      </w:r>
      <w:r>
        <w:rPr>
          <w:spacing w:val="-12"/>
        </w:rPr>
        <w:t xml:space="preserve"> </w:t>
      </w:r>
      <w:r>
        <w:t>materials—including</w:t>
      </w:r>
      <w:r>
        <w:rPr>
          <w:spacing w:val="-13"/>
        </w:rPr>
        <w:t xml:space="preserve"> </w:t>
      </w:r>
      <w:r>
        <w:t>WPV,</w:t>
      </w:r>
      <w:r>
        <w:rPr>
          <w:spacing w:val="-12"/>
        </w:rPr>
        <w:t xml:space="preserve"> </w:t>
      </w:r>
      <w:r>
        <w:t>Sabin</w:t>
      </w:r>
      <w:r>
        <w:rPr>
          <w:spacing w:val="-13"/>
        </w:rPr>
        <w:t xml:space="preserve"> </w:t>
      </w:r>
      <w:r>
        <w:t>and</w:t>
      </w:r>
      <w:r>
        <w:rPr>
          <w:spacing w:val="-12"/>
        </w:rPr>
        <w:t xml:space="preserve"> </w:t>
      </w:r>
      <w:r>
        <w:t>vaccine- derived poliovirus (VDPV) of all types—has been achieved and maintained. It is still yet to be decided whether</w:t>
      </w:r>
      <w:r>
        <w:rPr>
          <w:spacing w:val="-5"/>
        </w:rPr>
        <w:t xml:space="preserve"> </w:t>
      </w:r>
      <w:r>
        <w:t>the</w:t>
      </w:r>
      <w:r>
        <w:rPr>
          <w:spacing w:val="-10"/>
        </w:rPr>
        <w:t xml:space="preserve"> </w:t>
      </w:r>
      <w:r>
        <w:t>GCC</w:t>
      </w:r>
      <w:r>
        <w:rPr>
          <w:spacing w:val="-6"/>
        </w:rPr>
        <w:t xml:space="preserve"> </w:t>
      </w:r>
      <w:r>
        <w:t>will</w:t>
      </w:r>
      <w:r>
        <w:rPr>
          <w:spacing w:val="-7"/>
        </w:rPr>
        <w:t xml:space="preserve"> </w:t>
      </w:r>
      <w:r>
        <w:t>exist</w:t>
      </w:r>
      <w:r>
        <w:rPr>
          <w:spacing w:val="-10"/>
        </w:rPr>
        <w:t xml:space="preserve"> </w:t>
      </w:r>
      <w:r>
        <w:t>by</w:t>
      </w:r>
      <w:r>
        <w:rPr>
          <w:spacing w:val="-7"/>
        </w:rPr>
        <w:t xml:space="preserve"> </w:t>
      </w:r>
      <w:r>
        <w:t>the</w:t>
      </w:r>
      <w:r>
        <w:rPr>
          <w:spacing w:val="-6"/>
        </w:rPr>
        <w:t xml:space="preserve"> </w:t>
      </w:r>
      <w:r>
        <w:t>time</w:t>
      </w:r>
      <w:r>
        <w:rPr>
          <w:spacing w:val="-9"/>
        </w:rPr>
        <w:t xml:space="preserve"> </w:t>
      </w:r>
      <w:r>
        <w:t>containment</w:t>
      </w:r>
      <w:r>
        <w:rPr>
          <w:spacing w:val="-9"/>
        </w:rPr>
        <w:t xml:space="preserve"> </w:t>
      </w:r>
      <w:r>
        <w:t>of</w:t>
      </w:r>
      <w:r>
        <w:rPr>
          <w:spacing w:val="-4"/>
        </w:rPr>
        <w:t xml:space="preserve"> </w:t>
      </w:r>
      <w:r>
        <w:t>all</w:t>
      </w:r>
      <w:r>
        <w:rPr>
          <w:spacing w:val="-7"/>
        </w:rPr>
        <w:t xml:space="preserve"> </w:t>
      </w:r>
      <w:r>
        <w:t>poliovirus</w:t>
      </w:r>
      <w:r>
        <w:rPr>
          <w:spacing w:val="-6"/>
        </w:rPr>
        <w:t xml:space="preserve"> </w:t>
      </w:r>
      <w:r>
        <w:t>materials</w:t>
      </w:r>
      <w:r>
        <w:rPr>
          <w:spacing w:val="-6"/>
        </w:rPr>
        <w:t xml:space="preserve"> </w:t>
      </w:r>
      <w:r>
        <w:t>(WPV,</w:t>
      </w:r>
      <w:r>
        <w:rPr>
          <w:spacing w:val="-7"/>
        </w:rPr>
        <w:t xml:space="preserve"> </w:t>
      </w:r>
      <w:r>
        <w:t>Sabin</w:t>
      </w:r>
      <w:r>
        <w:rPr>
          <w:spacing w:val="-4"/>
        </w:rPr>
        <w:t xml:space="preserve"> </w:t>
      </w:r>
      <w:r>
        <w:t>and</w:t>
      </w:r>
      <w:r>
        <w:rPr>
          <w:spacing w:val="-7"/>
        </w:rPr>
        <w:t xml:space="preserve"> </w:t>
      </w:r>
      <w:r>
        <w:t>VDPV)</w:t>
      </w:r>
      <w:r>
        <w:rPr>
          <w:spacing w:val="-3"/>
        </w:rPr>
        <w:t xml:space="preserve"> </w:t>
      </w:r>
      <w:r>
        <w:t xml:space="preserve">will be achieved. A s of this writing, the mandate to the GCC from the DG-WHO remains to certify WPV </w:t>
      </w:r>
      <w:r>
        <w:rPr>
          <w:spacing w:val="-2"/>
        </w:rPr>
        <w:t>eradication.</w:t>
      </w:r>
    </w:p>
    <w:p w14:paraId="32CCAD98">
      <w:pPr>
        <w:pStyle w:val="8"/>
        <w:spacing w:before="120" w:line="264" w:lineRule="auto"/>
        <w:ind w:left="1276" w:right="1133"/>
        <w:jc w:val="both"/>
      </w:pPr>
      <w:r>
        <w:t>As</w:t>
      </w:r>
      <w:r>
        <w:rPr>
          <w:spacing w:val="-5"/>
        </w:rPr>
        <w:t xml:space="preserve"> </w:t>
      </w:r>
      <w:r>
        <w:t>of</w:t>
      </w:r>
      <w:r>
        <w:rPr>
          <w:spacing w:val="-7"/>
        </w:rPr>
        <w:t xml:space="preserve"> </w:t>
      </w:r>
      <w:r>
        <w:t>2023,</w:t>
      </w:r>
      <w:r>
        <w:rPr>
          <w:spacing w:val="-6"/>
        </w:rPr>
        <w:t xml:space="preserve"> </w:t>
      </w:r>
      <w:r>
        <w:t>five</w:t>
      </w:r>
      <w:r>
        <w:rPr>
          <w:spacing w:val="-8"/>
        </w:rPr>
        <w:t xml:space="preserve"> </w:t>
      </w:r>
      <w:r>
        <w:t>of</w:t>
      </w:r>
      <w:r>
        <w:rPr>
          <w:spacing w:val="-7"/>
        </w:rPr>
        <w:t xml:space="preserve"> </w:t>
      </w:r>
      <w:r>
        <w:t>six</w:t>
      </w:r>
      <w:r>
        <w:rPr>
          <w:spacing w:val="-7"/>
        </w:rPr>
        <w:t xml:space="preserve"> </w:t>
      </w:r>
      <w:r>
        <w:t>WHO</w:t>
      </w:r>
      <w:r>
        <w:rPr>
          <w:spacing w:val="-5"/>
        </w:rPr>
        <w:t xml:space="preserve"> </w:t>
      </w:r>
      <w:r>
        <w:t>regions</w:t>
      </w:r>
      <w:r>
        <w:rPr>
          <w:spacing w:val="-5"/>
        </w:rPr>
        <w:t xml:space="preserve"> </w:t>
      </w:r>
      <w:r>
        <w:t>have</w:t>
      </w:r>
      <w:r>
        <w:rPr>
          <w:spacing w:val="-4"/>
        </w:rPr>
        <w:t xml:space="preserve"> </w:t>
      </w:r>
      <w:r>
        <w:t>been</w:t>
      </w:r>
      <w:r>
        <w:rPr>
          <w:spacing w:val="-3"/>
        </w:rPr>
        <w:t xml:space="preserve"> </w:t>
      </w:r>
      <w:r>
        <w:t>certified</w:t>
      </w:r>
      <w:r>
        <w:rPr>
          <w:spacing w:val="-2"/>
        </w:rPr>
        <w:t xml:space="preserve"> </w:t>
      </w:r>
      <w:r>
        <w:t>as</w:t>
      </w:r>
      <w:r>
        <w:rPr>
          <w:spacing w:val="-5"/>
        </w:rPr>
        <w:t xml:space="preserve"> </w:t>
      </w:r>
      <w:r>
        <w:t>free</w:t>
      </w:r>
      <w:r>
        <w:rPr>
          <w:spacing w:val="-9"/>
        </w:rPr>
        <w:t xml:space="preserve"> </w:t>
      </w:r>
      <w:r>
        <w:t>of</w:t>
      </w:r>
      <w:r>
        <w:rPr>
          <w:spacing w:val="-1"/>
        </w:rPr>
        <w:t xml:space="preserve"> </w:t>
      </w:r>
      <w:r>
        <w:t>wild</w:t>
      </w:r>
      <w:r>
        <w:rPr>
          <w:spacing w:val="-7"/>
        </w:rPr>
        <w:t xml:space="preserve"> </w:t>
      </w:r>
      <w:r>
        <w:t>poliovirus;</w:t>
      </w:r>
      <w:r>
        <w:rPr>
          <w:spacing w:val="-6"/>
        </w:rPr>
        <w:t xml:space="preserve"> </w:t>
      </w:r>
      <w:r>
        <w:t>however,</w:t>
      </w:r>
      <w:r>
        <w:rPr>
          <w:spacing w:val="-2"/>
        </w:rPr>
        <w:t xml:space="preserve"> </w:t>
      </w:r>
      <w:r>
        <w:t>as</w:t>
      </w:r>
      <w:r>
        <w:rPr>
          <w:spacing w:val="-5"/>
        </w:rPr>
        <w:t xml:space="preserve"> </w:t>
      </w:r>
      <w:r>
        <w:t>long</w:t>
      </w:r>
      <w:r>
        <w:rPr>
          <w:spacing w:val="-7"/>
        </w:rPr>
        <w:t xml:space="preserve"> </w:t>
      </w:r>
      <w:r>
        <w:t>as</w:t>
      </w:r>
      <w:r>
        <w:rPr>
          <w:spacing w:val="-5"/>
        </w:rPr>
        <w:t xml:space="preserve"> </w:t>
      </w:r>
      <w:r>
        <w:t>wild poliovirus is not eradicated globally, NCCs and RCCs still have also a role to play in monitoring polio surveillance performance in their respective country and in updating the GCC.</w:t>
      </w:r>
      <w:r>
        <w:rPr>
          <w:spacing w:val="40"/>
        </w:rPr>
        <w:t xml:space="preserve"> </w:t>
      </w:r>
      <w:r>
        <w:t>The GCC may also recommend that the certification bodies at global, regional and country level will be charged with overseeing</w:t>
      </w:r>
      <w:r>
        <w:rPr>
          <w:spacing w:val="-12"/>
        </w:rPr>
        <w:t xml:space="preserve"> </w:t>
      </w:r>
      <w:r>
        <w:t>the</w:t>
      </w:r>
      <w:r>
        <w:rPr>
          <w:spacing w:val="-9"/>
        </w:rPr>
        <w:t xml:space="preserve"> </w:t>
      </w:r>
      <w:r>
        <w:t>validation</w:t>
      </w:r>
      <w:r>
        <w:rPr>
          <w:spacing w:val="-12"/>
        </w:rPr>
        <w:t xml:space="preserve"> </w:t>
      </w:r>
      <w:r>
        <w:t>of</w:t>
      </w:r>
      <w:r>
        <w:rPr>
          <w:spacing w:val="-12"/>
        </w:rPr>
        <w:t xml:space="preserve"> </w:t>
      </w:r>
      <w:r>
        <w:t>the</w:t>
      </w:r>
      <w:r>
        <w:rPr>
          <w:spacing w:val="-9"/>
        </w:rPr>
        <w:t xml:space="preserve"> </w:t>
      </w:r>
      <w:r>
        <w:t>absence</w:t>
      </w:r>
      <w:r>
        <w:rPr>
          <w:spacing w:val="-13"/>
        </w:rPr>
        <w:t xml:space="preserve"> </w:t>
      </w:r>
      <w:r>
        <w:t>of</w:t>
      </w:r>
      <w:r>
        <w:rPr>
          <w:spacing w:val="-11"/>
        </w:rPr>
        <w:t xml:space="preserve"> </w:t>
      </w:r>
      <w:r>
        <w:t>vaccine-derived</w:t>
      </w:r>
      <w:r>
        <w:rPr>
          <w:spacing w:val="-12"/>
        </w:rPr>
        <w:t xml:space="preserve"> </w:t>
      </w:r>
      <w:r>
        <w:t>polioviruses;</w:t>
      </w:r>
      <w:r>
        <w:rPr>
          <w:spacing w:val="-11"/>
        </w:rPr>
        <w:t xml:space="preserve"> </w:t>
      </w:r>
      <w:r>
        <w:t>the</w:t>
      </w:r>
      <w:r>
        <w:rPr>
          <w:spacing w:val="-13"/>
        </w:rPr>
        <w:t xml:space="preserve"> </w:t>
      </w:r>
      <w:r>
        <w:t>way</w:t>
      </w:r>
      <w:r>
        <w:rPr>
          <w:spacing w:val="-11"/>
        </w:rPr>
        <w:t xml:space="preserve"> </w:t>
      </w:r>
      <w:r>
        <w:t>this</w:t>
      </w:r>
      <w:r>
        <w:rPr>
          <w:spacing w:val="-10"/>
        </w:rPr>
        <w:t xml:space="preserve"> </w:t>
      </w:r>
      <w:r>
        <w:t>will</w:t>
      </w:r>
      <w:r>
        <w:rPr>
          <w:spacing w:val="-11"/>
        </w:rPr>
        <w:t xml:space="preserve"> </w:t>
      </w:r>
      <w:r>
        <w:t>be</w:t>
      </w:r>
      <w:r>
        <w:rPr>
          <w:spacing w:val="-13"/>
        </w:rPr>
        <w:t xml:space="preserve"> </w:t>
      </w:r>
      <w:r>
        <w:t>done,</w:t>
      </w:r>
      <w:r>
        <w:rPr>
          <w:spacing w:val="-10"/>
        </w:rPr>
        <w:t xml:space="preserve"> </w:t>
      </w:r>
      <w:r>
        <w:t>as</w:t>
      </w:r>
      <w:r>
        <w:rPr>
          <w:spacing w:val="-3"/>
        </w:rPr>
        <w:t xml:space="preserve"> </w:t>
      </w:r>
      <w:r>
        <w:t>well as the exact role of the certification groups,</w:t>
      </w:r>
      <w:r>
        <w:rPr>
          <w:spacing w:val="40"/>
        </w:rPr>
        <w:t xml:space="preserve"> </w:t>
      </w:r>
      <w:r>
        <w:t>is currently being discussed.</w:t>
      </w:r>
    </w:p>
    <w:p w14:paraId="6118A6F2">
      <w:pPr>
        <w:pStyle w:val="8"/>
        <w:spacing w:after="0" w:line="264" w:lineRule="auto"/>
        <w:jc w:val="both"/>
        <w:sectPr>
          <w:pgSz w:w="11910" w:h="16840"/>
          <w:pgMar w:top="920" w:right="141" w:bottom="960" w:left="0" w:header="0" w:footer="727" w:gutter="0"/>
          <w:cols w:space="720" w:num="1"/>
        </w:sectPr>
      </w:pPr>
    </w:p>
    <w:p w14:paraId="3C6D2245">
      <w:pPr>
        <w:pStyle w:val="8"/>
        <w:spacing w:before="27" w:line="242" w:lineRule="auto"/>
        <w:ind w:left="1276" w:right="1144"/>
      </w:pPr>
      <w:r>
        <w:t xml:space="preserve">For additional information on certification, refer to GPEI webpage on </w:t>
      </w:r>
      <w:r>
        <w:fldChar w:fldCharType="begin"/>
      </w:r>
      <w:r>
        <w:instrText xml:space="preserve"> HYPERLINK "https://polioeradication.org/tools-and-library/policy-reports/certification-reports/global-certification-commission/" \h </w:instrText>
      </w:r>
      <w:r>
        <w:fldChar w:fldCharType="separate"/>
      </w:r>
      <w:r>
        <w:rPr>
          <w:color w:val="0462C1"/>
          <w:u w:val="single" w:color="0462C1"/>
        </w:rPr>
        <w:t>Preparing for a Polio-Free World</w:t>
      </w:r>
      <w:r>
        <w:t>.</w:t>
      </w:r>
      <w:r>
        <w:fldChar w:fldCharType="end"/>
      </w:r>
      <w:r>
        <w:t xml:space="preserve"> Interested readers can find the reports on annual meetings of the GCC and RCCs </w:t>
      </w:r>
      <w:r>
        <w:fldChar w:fldCharType="begin"/>
      </w:r>
      <w:r>
        <w:instrText xml:space="preserve"> HYPERLINK "https://polioeradication.org/tools-and-library/policy-reports/certification-reports/global-certification-commission/" \h </w:instrText>
      </w:r>
      <w:r>
        <w:fldChar w:fldCharType="separate"/>
      </w:r>
      <w:r>
        <w:rPr>
          <w:color w:val="0462C1"/>
          <w:u w:val="single" w:color="0462C1"/>
        </w:rPr>
        <w:t>here</w:t>
      </w:r>
      <w:r>
        <w:rPr>
          <w:color w:val="0462C1"/>
          <w:u w:val="single" w:color="0462C1"/>
        </w:rPr>
        <w:fldChar w:fldCharType="end"/>
      </w:r>
      <w:r>
        <w:rPr>
          <w:vertAlign w:val="superscript"/>
        </w:rPr>
        <w:t>21</w:t>
      </w:r>
    </w:p>
    <w:p w14:paraId="67137251">
      <w:pPr>
        <w:pStyle w:val="3"/>
        <w:numPr>
          <w:ilvl w:val="1"/>
          <w:numId w:val="1"/>
        </w:numPr>
        <w:tabs>
          <w:tab w:val="left" w:pos="1858"/>
        </w:tabs>
        <w:spacing w:before="239" w:after="0" w:line="240" w:lineRule="auto"/>
        <w:ind w:left="1858" w:right="0" w:hanging="582"/>
        <w:jc w:val="both"/>
      </w:pPr>
      <w:bookmarkStart w:id="23" w:name="_bookmark75"/>
      <w:bookmarkEnd w:id="23"/>
      <w:r>
        <w:rPr>
          <w:color w:val="2E5395"/>
        </w:rPr>
        <w:t>Laboratory</w:t>
      </w:r>
      <w:r>
        <w:rPr>
          <w:color w:val="2E5395"/>
          <w:spacing w:val="-7"/>
        </w:rPr>
        <w:t xml:space="preserve"> </w:t>
      </w:r>
      <w:r>
        <w:rPr>
          <w:color w:val="2E5395"/>
        </w:rPr>
        <w:t>containment</w:t>
      </w:r>
      <w:r>
        <w:rPr>
          <w:color w:val="2E5395"/>
          <w:spacing w:val="-4"/>
        </w:rPr>
        <w:t xml:space="preserve"> </w:t>
      </w:r>
      <w:r>
        <w:rPr>
          <w:color w:val="2E5395"/>
        </w:rPr>
        <w:t>of</w:t>
      </w:r>
      <w:r>
        <w:rPr>
          <w:color w:val="2E5395"/>
          <w:spacing w:val="-1"/>
        </w:rPr>
        <w:t xml:space="preserve"> </w:t>
      </w:r>
      <w:r>
        <w:rPr>
          <w:color w:val="2E5395"/>
        </w:rPr>
        <w:t>poliovirus</w:t>
      </w:r>
      <w:r>
        <w:rPr>
          <w:color w:val="2E5395"/>
          <w:spacing w:val="1"/>
        </w:rPr>
        <w:t xml:space="preserve"> </w:t>
      </w:r>
      <w:r>
        <w:rPr>
          <w:color w:val="2E5395"/>
        </w:rPr>
        <w:t>-</w:t>
      </w:r>
      <w:r>
        <w:rPr>
          <w:color w:val="2E5395"/>
          <w:spacing w:val="-2"/>
        </w:rPr>
        <w:t xml:space="preserve"> </w:t>
      </w:r>
      <w:r>
        <w:rPr>
          <w:color w:val="2E5395"/>
        </w:rPr>
        <w:t>main</w:t>
      </w:r>
      <w:r>
        <w:rPr>
          <w:color w:val="2E5395"/>
          <w:spacing w:val="-6"/>
        </w:rPr>
        <w:t xml:space="preserve"> </w:t>
      </w:r>
      <w:r>
        <w:rPr>
          <w:color w:val="2E5395"/>
        </w:rPr>
        <w:t>principles and</w:t>
      </w:r>
      <w:r>
        <w:rPr>
          <w:color w:val="2E5395"/>
          <w:spacing w:val="-2"/>
        </w:rPr>
        <w:t xml:space="preserve"> goals</w:t>
      </w:r>
    </w:p>
    <w:p w14:paraId="615F8E1C">
      <w:pPr>
        <w:pStyle w:val="8"/>
        <w:spacing w:before="149"/>
        <w:ind w:left="1276" w:right="1128"/>
        <w:jc w:val="both"/>
      </w:pPr>
      <w:r>
        <w:t>For</w:t>
      </w:r>
      <w:r>
        <w:rPr>
          <w:spacing w:val="-2"/>
        </w:rPr>
        <w:t xml:space="preserve"> </w:t>
      </w:r>
      <w:r>
        <w:t>poliovirus containment,</w:t>
      </w:r>
      <w:r>
        <w:rPr>
          <w:spacing w:val="-1"/>
        </w:rPr>
        <w:t xml:space="preserve"> </w:t>
      </w:r>
      <w:r>
        <w:t>a</w:t>
      </w:r>
      <w:r>
        <w:rPr>
          <w:spacing w:val="-3"/>
        </w:rPr>
        <w:t xml:space="preserve"> </w:t>
      </w:r>
      <w:r>
        <w:t>set</w:t>
      </w:r>
      <w:r>
        <w:rPr>
          <w:spacing w:val="-3"/>
        </w:rPr>
        <w:t xml:space="preserve"> </w:t>
      </w:r>
      <w:r>
        <w:t>of biosafety</w:t>
      </w:r>
      <w:r>
        <w:rPr>
          <w:spacing w:val="-5"/>
        </w:rPr>
        <w:t xml:space="preserve"> </w:t>
      </w:r>
      <w:r>
        <w:t>and</w:t>
      </w:r>
      <w:r>
        <w:rPr>
          <w:spacing w:val="-1"/>
        </w:rPr>
        <w:t xml:space="preserve"> </w:t>
      </w:r>
      <w:r>
        <w:t>biosecurity</w:t>
      </w:r>
      <w:r>
        <w:rPr>
          <w:spacing w:val="-1"/>
        </w:rPr>
        <w:t xml:space="preserve"> </w:t>
      </w:r>
      <w:r>
        <w:t>requirements for</w:t>
      </w:r>
      <w:r>
        <w:rPr>
          <w:spacing w:val="-2"/>
        </w:rPr>
        <w:t xml:space="preserve"> </w:t>
      </w:r>
      <w:r>
        <w:t>biorisk</w:t>
      </w:r>
      <w:r>
        <w:rPr>
          <w:spacing w:val="-1"/>
        </w:rPr>
        <w:t xml:space="preserve"> </w:t>
      </w:r>
      <w:r>
        <w:t>management</w:t>
      </w:r>
      <w:r>
        <w:rPr>
          <w:spacing w:val="-1"/>
        </w:rPr>
        <w:t xml:space="preserve"> </w:t>
      </w:r>
      <w:r>
        <w:t>was established which all laboratories, vaccine production sites, or any other facility that handles or stores polioviruses</w:t>
      </w:r>
      <w:r>
        <w:rPr>
          <w:spacing w:val="-13"/>
        </w:rPr>
        <w:t xml:space="preserve"> </w:t>
      </w:r>
      <w:r>
        <w:t>should</w:t>
      </w:r>
      <w:r>
        <w:rPr>
          <w:spacing w:val="-12"/>
        </w:rPr>
        <w:t xml:space="preserve"> </w:t>
      </w:r>
      <w:r>
        <w:t>follow.</w:t>
      </w:r>
      <w:r>
        <w:rPr>
          <w:spacing w:val="-13"/>
        </w:rPr>
        <w:t xml:space="preserve"> </w:t>
      </w:r>
      <w:r>
        <w:t>The</w:t>
      </w:r>
      <w:r>
        <w:rPr>
          <w:spacing w:val="-12"/>
        </w:rPr>
        <w:t xml:space="preserve"> </w:t>
      </w:r>
      <w:r>
        <w:t>main</w:t>
      </w:r>
      <w:r>
        <w:rPr>
          <w:spacing w:val="-13"/>
        </w:rPr>
        <w:t xml:space="preserve"> </w:t>
      </w:r>
      <w:r>
        <w:t>goal</w:t>
      </w:r>
      <w:r>
        <w:rPr>
          <w:spacing w:val="-12"/>
        </w:rPr>
        <w:t xml:space="preserve"> </w:t>
      </w:r>
      <w:r>
        <w:t>of</w:t>
      </w:r>
      <w:r>
        <w:rPr>
          <w:spacing w:val="-13"/>
        </w:rPr>
        <w:t xml:space="preserve"> </w:t>
      </w:r>
      <w:r>
        <w:t>poliovirus</w:t>
      </w:r>
      <w:r>
        <w:rPr>
          <w:spacing w:val="-12"/>
        </w:rPr>
        <w:t xml:space="preserve"> </w:t>
      </w:r>
      <w:r>
        <w:t>containment</w:t>
      </w:r>
      <w:r>
        <w:rPr>
          <w:spacing w:val="-12"/>
        </w:rPr>
        <w:t xml:space="preserve"> </w:t>
      </w:r>
      <w:r>
        <w:t>is</w:t>
      </w:r>
      <w:r>
        <w:rPr>
          <w:spacing w:val="-13"/>
        </w:rPr>
        <w:t xml:space="preserve"> </w:t>
      </w:r>
      <w:r>
        <w:t>to</w:t>
      </w:r>
      <w:r>
        <w:rPr>
          <w:spacing w:val="-12"/>
        </w:rPr>
        <w:t xml:space="preserve"> </w:t>
      </w:r>
      <w:r>
        <w:t>minimize</w:t>
      </w:r>
      <w:r>
        <w:rPr>
          <w:spacing w:val="-13"/>
        </w:rPr>
        <w:t xml:space="preserve"> </w:t>
      </w:r>
      <w:r>
        <w:t>the</w:t>
      </w:r>
      <w:r>
        <w:rPr>
          <w:spacing w:val="-12"/>
        </w:rPr>
        <w:t xml:space="preserve"> </w:t>
      </w:r>
      <w:r>
        <w:t>risk</w:t>
      </w:r>
      <w:r>
        <w:rPr>
          <w:spacing w:val="-13"/>
        </w:rPr>
        <w:t xml:space="preserve"> </w:t>
      </w:r>
      <w:r>
        <w:t>of</w:t>
      </w:r>
      <w:r>
        <w:rPr>
          <w:spacing w:val="-12"/>
        </w:rPr>
        <w:t xml:space="preserve"> </w:t>
      </w:r>
      <w:r>
        <w:t>reintroducing polioviruses into a population once the global eradication of all wild polioviruses (WPVs) is certified, the absence of all vaccine-derived polioviruses (VDPVs) is validated, and the use of all live oral poliovirus vaccine (OPV) has stopped.</w:t>
      </w:r>
    </w:p>
    <w:p w14:paraId="45B3E83E">
      <w:pPr>
        <w:pStyle w:val="8"/>
        <w:spacing w:before="121"/>
        <w:ind w:left="1276" w:right="1128"/>
        <w:jc w:val="both"/>
      </w:pPr>
      <w:r>
        <w:t>Two of three strains of wild poliovirus have been declared globally eradicated. In September 2015, the Global Commission for the Certification of Eradication of Poliomyelitis declared wild poliovirus type 2 as eradicated, and in October 2019, wild poliovirus type 3 followed. A number of facilities worldwide, however, still handle or store the viruses for activities such as vaccine production, polio diagnostics and research. Further, type 2 or type 3-containing oral polio vaccines, made with weakened, live vaccine viruses, continue to be used across the world for outbreak response or routine immunization.</w:t>
      </w:r>
    </w:p>
    <w:p w14:paraId="63F66C6B">
      <w:pPr>
        <w:pStyle w:val="8"/>
        <w:spacing w:before="121"/>
        <w:ind w:left="1276" w:right="1134"/>
        <w:jc w:val="both"/>
      </w:pPr>
      <w:r>
        <w:t>In addition to the global eradication of poliovirus, the appropriate containment of all poliovirus (PV) materials in facilities, including wild, Sabin-type and vaccine-derived PV materials, is therefore a key objective of the GPEI’s Polio Eradication Strategy 2022-2026, and will be critical for achieving and maintaining a polio-free world.</w:t>
      </w:r>
    </w:p>
    <w:p w14:paraId="5ED76BCB">
      <w:pPr>
        <w:pStyle w:val="8"/>
        <w:spacing w:before="118"/>
        <w:ind w:left="1276" w:right="1131"/>
        <w:jc w:val="both"/>
      </w:pPr>
      <w:r>
        <w:rPr>
          <w:b/>
          <w:color w:val="2E5395"/>
        </w:rPr>
        <w:t xml:space="preserve">Why containment is critical to polio eradication. </w:t>
      </w:r>
      <w:r>
        <w:t>In view of the enormous investments of financial and human resources made by countries and global partners to eradicate polio, all stakeholders must understand the importance of poliovirus containment to eradication. As long as poliovirus materials remain</w:t>
      </w:r>
      <w:r>
        <w:rPr>
          <w:spacing w:val="-10"/>
        </w:rPr>
        <w:t xml:space="preserve"> </w:t>
      </w:r>
      <w:r>
        <w:t>in</w:t>
      </w:r>
      <w:r>
        <w:rPr>
          <w:spacing w:val="-11"/>
        </w:rPr>
        <w:t xml:space="preserve"> </w:t>
      </w:r>
      <w:r>
        <w:t>any</w:t>
      </w:r>
      <w:r>
        <w:rPr>
          <w:spacing w:val="-10"/>
        </w:rPr>
        <w:t xml:space="preserve"> </w:t>
      </w:r>
      <w:r>
        <w:t>facility,</w:t>
      </w:r>
      <w:r>
        <w:rPr>
          <w:spacing w:val="-10"/>
        </w:rPr>
        <w:t xml:space="preserve"> </w:t>
      </w:r>
      <w:r>
        <w:t>potential</w:t>
      </w:r>
      <w:r>
        <w:rPr>
          <w:spacing w:val="-6"/>
        </w:rPr>
        <w:t xml:space="preserve"> </w:t>
      </w:r>
      <w:r>
        <w:t>release</w:t>
      </w:r>
      <w:r>
        <w:rPr>
          <w:spacing w:val="-9"/>
        </w:rPr>
        <w:t xml:space="preserve"> </w:t>
      </w:r>
      <w:r>
        <w:t>of</w:t>
      </w:r>
      <w:r>
        <w:rPr>
          <w:spacing w:val="-11"/>
        </w:rPr>
        <w:t xml:space="preserve"> </w:t>
      </w:r>
      <w:r>
        <w:t>poliovirus</w:t>
      </w:r>
      <w:r>
        <w:rPr>
          <w:spacing w:val="-9"/>
        </w:rPr>
        <w:t xml:space="preserve"> </w:t>
      </w:r>
      <w:r>
        <w:t>will</w:t>
      </w:r>
      <w:r>
        <w:rPr>
          <w:spacing w:val="-10"/>
        </w:rPr>
        <w:t xml:space="preserve"> </w:t>
      </w:r>
      <w:r>
        <w:t>be</w:t>
      </w:r>
      <w:r>
        <w:rPr>
          <w:spacing w:val="-12"/>
        </w:rPr>
        <w:t xml:space="preserve"> </w:t>
      </w:r>
      <w:r>
        <w:t>a</w:t>
      </w:r>
      <w:r>
        <w:rPr>
          <w:spacing w:val="-13"/>
        </w:rPr>
        <w:t xml:space="preserve"> </w:t>
      </w:r>
      <w:r>
        <w:t>serious</w:t>
      </w:r>
      <w:r>
        <w:rPr>
          <w:spacing w:val="-9"/>
        </w:rPr>
        <w:t xml:space="preserve"> </w:t>
      </w:r>
      <w:r>
        <w:t>risk</w:t>
      </w:r>
      <w:r>
        <w:rPr>
          <w:spacing w:val="-11"/>
        </w:rPr>
        <w:t xml:space="preserve"> </w:t>
      </w:r>
      <w:r>
        <w:t>to</w:t>
      </w:r>
      <w:r>
        <w:rPr>
          <w:spacing w:val="-11"/>
        </w:rPr>
        <w:t xml:space="preserve"> </w:t>
      </w:r>
      <w:r>
        <w:t>certified</w:t>
      </w:r>
      <w:r>
        <w:rPr>
          <w:spacing w:val="-11"/>
        </w:rPr>
        <w:t xml:space="preserve"> </w:t>
      </w:r>
      <w:r>
        <w:t>countries</w:t>
      </w:r>
      <w:r>
        <w:rPr>
          <w:spacing w:val="-9"/>
        </w:rPr>
        <w:t xml:space="preserve"> </w:t>
      </w:r>
      <w:r>
        <w:t>and</w:t>
      </w:r>
      <w:r>
        <w:rPr>
          <w:spacing w:val="-10"/>
        </w:rPr>
        <w:t xml:space="preserve"> </w:t>
      </w:r>
      <w:r>
        <w:t>regions –</w:t>
      </w:r>
      <w:r>
        <w:rPr>
          <w:spacing w:val="-10"/>
        </w:rPr>
        <w:t xml:space="preserve"> </w:t>
      </w:r>
      <w:r>
        <w:t>a</w:t>
      </w:r>
      <w:r>
        <w:rPr>
          <w:spacing w:val="-10"/>
        </w:rPr>
        <w:t xml:space="preserve"> </w:t>
      </w:r>
      <w:r>
        <w:t>risk</w:t>
      </w:r>
      <w:r>
        <w:rPr>
          <w:spacing w:val="-8"/>
        </w:rPr>
        <w:t xml:space="preserve"> </w:t>
      </w:r>
      <w:r>
        <w:t>that</w:t>
      </w:r>
      <w:r>
        <w:rPr>
          <w:spacing w:val="-10"/>
        </w:rPr>
        <w:t xml:space="preserve"> </w:t>
      </w:r>
      <w:r>
        <w:t>will</w:t>
      </w:r>
      <w:r>
        <w:rPr>
          <w:spacing w:val="-7"/>
        </w:rPr>
        <w:t xml:space="preserve"> </w:t>
      </w:r>
      <w:r>
        <w:t>increase</w:t>
      </w:r>
      <w:r>
        <w:rPr>
          <w:spacing w:val="-10"/>
        </w:rPr>
        <w:t xml:space="preserve"> </w:t>
      </w:r>
      <w:r>
        <w:t>in</w:t>
      </w:r>
      <w:r>
        <w:rPr>
          <w:spacing w:val="-8"/>
        </w:rPr>
        <w:t xml:space="preserve"> </w:t>
      </w:r>
      <w:r>
        <w:t>the</w:t>
      </w:r>
      <w:r>
        <w:rPr>
          <w:spacing w:val="-9"/>
        </w:rPr>
        <w:t xml:space="preserve"> </w:t>
      </w:r>
      <w:r>
        <w:t>post-eradication</w:t>
      </w:r>
      <w:r>
        <w:rPr>
          <w:spacing w:val="-8"/>
        </w:rPr>
        <w:t xml:space="preserve"> </w:t>
      </w:r>
      <w:r>
        <w:t>era.</w:t>
      </w:r>
      <w:r>
        <w:rPr>
          <w:spacing w:val="-7"/>
        </w:rPr>
        <w:t xml:space="preserve"> </w:t>
      </w:r>
      <w:r>
        <w:t>Poliovirus</w:t>
      </w:r>
      <w:r>
        <w:rPr>
          <w:spacing w:val="-6"/>
        </w:rPr>
        <w:t xml:space="preserve"> </w:t>
      </w:r>
      <w:r>
        <w:t>lab</w:t>
      </w:r>
      <w:r>
        <w:rPr>
          <w:spacing w:val="-8"/>
        </w:rPr>
        <w:t xml:space="preserve"> </w:t>
      </w:r>
      <w:r>
        <w:t>containment</w:t>
      </w:r>
      <w:r>
        <w:rPr>
          <w:spacing w:val="-9"/>
        </w:rPr>
        <w:t xml:space="preserve"> </w:t>
      </w:r>
      <w:r>
        <w:t>is</w:t>
      </w:r>
      <w:r>
        <w:rPr>
          <w:spacing w:val="-6"/>
        </w:rPr>
        <w:t xml:space="preserve"> </w:t>
      </w:r>
      <w:r>
        <w:t>often</w:t>
      </w:r>
      <w:r>
        <w:rPr>
          <w:spacing w:val="-8"/>
        </w:rPr>
        <w:t xml:space="preserve"> </w:t>
      </w:r>
      <w:r>
        <w:t>referred</w:t>
      </w:r>
      <w:r>
        <w:rPr>
          <w:spacing w:val="-8"/>
        </w:rPr>
        <w:t xml:space="preserve"> </w:t>
      </w:r>
      <w:r>
        <w:t>to</w:t>
      </w:r>
      <w:r>
        <w:rPr>
          <w:spacing w:val="-4"/>
        </w:rPr>
        <w:t xml:space="preserve"> </w:t>
      </w:r>
      <w:r>
        <w:t>as</w:t>
      </w:r>
      <w:r>
        <w:rPr>
          <w:spacing w:val="-6"/>
        </w:rPr>
        <w:t xml:space="preserve"> </w:t>
      </w:r>
      <w:r>
        <w:t>the "other half of polio eradication", an acknowledgement of the significance of the activity for the GPEI.</w:t>
      </w:r>
    </w:p>
    <w:p w14:paraId="275C753D">
      <w:pPr>
        <w:pStyle w:val="8"/>
        <w:spacing w:before="121"/>
        <w:ind w:left="1276" w:right="1134"/>
        <w:jc w:val="both"/>
      </w:pPr>
      <w:r>
        <w:t>Once global eradication is achieved and mass polio vaccination campaigns with OPVs are no longer conducted, population immunity to polioviruses will decrease, particularly in countries and areas with low-performing</w:t>
      </w:r>
      <w:r>
        <w:rPr>
          <w:spacing w:val="-4"/>
        </w:rPr>
        <w:t xml:space="preserve"> </w:t>
      </w:r>
      <w:r>
        <w:t>or</w:t>
      </w:r>
      <w:r>
        <w:rPr>
          <w:spacing w:val="-5"/>
        </w:rPr>
        <w:t xml:space="preserve"> </w:t>
      </w:r>
      <w:r>
        <w:t>no</w:t>
      </w:r>
      <w:r>
        <w:rPr>
          <w:spacing w:val="-4"/>
        </w:rPr>
        <w:t xml:space="preserve"> </w:t>
      </w:r>
      <w:r>
        <w:t>essential</w:t>
      </w:r>
      <w:r>
        <w:rPr>
          <w:spacing w:val="-3"/>
        </w:rPr>
        <w:t xml:space="preserve"> </w:t>
      </w:r>
      <w:r>
        <w:t>immunization</w:t>
      </w:r>
      <w:r>
        <w:rPr>
          <w:spacing w:val="-4"/>
        </w:rPr>
        <w:t xml:space="preserve"> </w:t>
      </w:r>
      <w:r>
        <w:t>programs.</w:t>
      </w:r>
      <w:r>
        <w:rPr>
          <w:spacing w:val="40"/>
        </w:rPr>
        <w:t xml:space="preserve"> </w:t>
      </w:r>
      <w:r>
        <w:t>The</w:t>
      </w:r>
      <w:r>
        <w:rPr>
          <w:spacing w:val="-5"/>
        </w:rPr>
        <w:t xml:space="preserve"> </w:t>
      </w:r>
      <w:r>
        <w:t>consequences</w:t>
      </w:r>
      <w:r>
        <w:rPr>
          <w:spacing w:val="-3"/>
        </w:rPr>
        <w:t xml:space="preserve"> </w:t>
      </w:r>
      <w:r>
        <w:t>of</w:t>
      </w:r>
      <w:r>
        <w:rPr>
          <w:spacing w:val="-4"/>
        </w:rPr>
        <w:t xml:space="preserve"> </w:t>
      </w:r>
      <w:r>
        <w:t>any</w:t>
      </w:r>
      <w:r>
        <w:rPr>
          <w:spacing w:val="-4"/>
        </w:rPr>
        <w:t xml:space="preserve"> </w:t>
      </w:r>
      <w:r>
        <w:t>unintentional</w:t>
      </w:r>
      <w:r>
        <w:rPr>
          <w:spacing w:val="-3"/>
        </w:rPr>
        <w:t xml:space="preserve"> </w:t>
      </w:r>
      <w:r>
        <w:t>release, or 'escape', of live poliovirus into communities would be severe. This risk is real, as illustrated by several incidents reported since the GPEI began</w:t>
      </w:r>
      <w:r>
        <w:rPr>
          <w:vertAlign w:val="superscript"/>
        </w:rPr>
        <w:t>22</w:t>
      </w:r>
      <w:r>
        <w:rPr>
          <w:vertAlign w:val="baseline"/>
        </w:rPr>
        <w:t>.</w:t>
      </w:r>
    </w:p>
    <w:p w14:paraId="7293BF2C">
      <w:pPr>
        <w:pStyle w:val="8"/>
        <w:spacing w:before="122"/>
        <w:ind w:left="1276" w:right="1132"/>
        <w:jc w:val="both"/>
      </w:pPr>
      <w:r>
        <w:rPr>
          <w:b/>
          <w:color w:val="2E5395"/>
        </w:rPr>
        <w:t>Main goals of global poliovirus containment</w:t>
      </w:r>
      <w:r>
        <w:rPr>
          <w:b/>
        </w:rPr>
        <w:t xml:space="preserve">. </w:t>
      </w:r>
      <w:r>
        <w:t>The following three strategic goals for poliovirus containment</w:t>
      </w:r>
      <w:r>
        <w:rPr>
          <w:spacing w:val="-6"/>
        </w:rPr>
        <w:t xml:space="preserve"> </w:t>
      </w:r>
      <w:r>
        <w:t>will</w:t>
      </w:r>
      <w:r>
        <w:rPr>
          <w:spacing w:val="-7"/>
        </w:rPr>
        <w:t xml:space="preserve"> </w:t>
      </w:r>
      <w:r>
        <w:t>need</w:t>
      </w:r>
      <w:r>
        <w:rPr>
          <w:spacing w:val="-4"/>
        </w:rPr>
        <w:t xml:space="preserve"> </w:t>
      </w:r>
      <w:r>
        <w:t>to</w:t>
      </w:r>
      <w:r>
        <w:rPr>
          <w:spacing w:val="-5"/>
        </w:rPr>
        <w:t xml:space="preserve"> </w:t>
      </w:r>
      <w:r>
        <w:t>be</w:t>
      </w:r>
      <w:r>
        <w:rPr>
          <w:spacing w:val="-5"/>
        </w:rPr>
        <w:t xml:space="preserve"> </w:t>
      </w:r>
      <w:r>
        <w:t>achieved</w:t>
      </w:r>
      <w:r>
        <w:rPr>
          <w:spacing w:val="-4"/>
        </w:rPr>
        <w:t xml:space="preserve"> </w:t>
      </w:r>
      <w:r>
        <w:t>in</w:t>
      </w:r>
      <w:r>
        <w:rPr>
          <w:spacing w:val="-8"/>
        </w:rPr>
        <w:t xml:space="preserve"> </w:t>
      </w:r>
      <w:r>
        <w:t>parallel</w:t>
      </w:r>
      <w:r>
        <w:rPr>
          <w:spacing w:val="-7"/>
        </w:rPr>
        <w:t xml:space="preserve"> </w:t>
      </w:r>
      <w:r>
        <w:t>to</w:t>
      </w:r>
      <w:r>
        <w:rPr>
          <w:spacing w:val="-4"/>
        </w:rPr>
        <w:t xml:space="preserve"> </w:t>
      </w:r>
      <w:r>
        <w:t>the</w:t>
      </w:r>
      <w:r>
        <w:rPr>
          <w:spacing w:val="-9"/>
        </w:rPr>
        <w:t xml:space="preserve"> </w:t>
      </w:r>
      <w:r>
        <w:t>process</w:t>
      </w:r>
      <w:r>
        <w:rPr>
          <w:spacing w:val="-6"/>
        </w:rPr>
        <w:t xml:space="preserve"> </w:t>
      </w:r>
      <w:r>
        <w:t>to</w:t>
      </w:r>
      <w:r>
        <w:rPr>
          <w:spacing w:val="-5"/>
        </w:rPr>
        <w:t xml:space="preserve"> </w:t>
      </w:r>
      <w:r>
        <w:t>interrupt</w:t>
      </w:r>
      <w:r>
        <w:rPr>
          <w:spacing w:val="-10"/>
        </w:rPr>
        <w:t xml:space="preserve"> </w:t>
      </w:r>
      <w:r>
        <w:t>WPV</w:t>
      </w:r>
      <w:r>
        <w:rPr>
          <w:spacing w:val="-5"/>
        </w:rPr>
        <w:t xml:space="preserve"> </w:t>
      </w:r>
      <w:r>
        <w:t>and</w:t>
      </w:r>
      <w:r>
        <w:rPr>
          <w:spacing w:val="-7"/>
        </w:rPr>
        <w:t xml:space="preserve"> </w:t>
      </w:r>
      <w:r>
        <w:t>cVDPV</w:t>
      </w:r>
      <w:r>
        <w:rPr>
          <w:spacing w:val="-9"/>
        </w:rPr>
        <w:t xml:space="preserve"> </w:t>
      </w:r>
      <w:r>
        <w:t>transmission – and beyond, into the post-certification era.</w:t>
      </w:r>
    </w:p>
    <w:p w14:paraId="1B9E8963">
      <w:pPr>
        <w:pStyle w:val="9"/>
        <w:numPr>
          <w:ilvl w:val="0"/>
          <w:numId w:val="19"/>
        </w:numPr>
        <w:tabs>
          <w:tab w:val="left" w:pos="1843"/>
        </w:tabs>
        <w:spacing w:before="118" w:after="0" w:line="240" w:lineRule="auto"/>
        <w:ind w:left="1843" w:right="0" w:hanging="283"/>
        <w:jc w:val="both"/>
        <w:rPr>
          <w:sz w:val="22"/>
        </w:rPr>
      </w:pPr>
      <w:r>
        <w:rPr>
          <w:sz w:val="22"/>
        </w:rPr>
        <w:t>to</w:t>
      </w:r>
      <w:r>
        <w:rPr>
          <w:spacing w:val="-7"/>
          <w:sz w:val="22"/>
        </w:rPr>
        <w:t xml:space="preserve"> </w:t>
      </w:r>
      <w:r>
        <w:rPr>
          <w:sz w:val="22"/>
        </w:rPr>
        <w:t>reduce</w:t>
      </w:r>
      <w:r>
        <w:rPr>
          <w:spacing w:val="-2"/>
          <w:sz w:val="22"/>
        </w:rPr>
        <w:t xml:space="preserve"> </w:t>
      </w:r>
      <w:r>
        <w:rPr>
          <w:sz w:val="22"/>
        </w:rPr>
        <w:t>the</w:t>
      </w:r>
      <w:r>
        <w:rPr>
          <w:spacing w:val="-5"/>
          <w:sz w:val="22"/>
        </w:rPr>
        <w:t xml:space="preserve"> </w:t>
      </w:r>
      <w:r>
        <w:rPr>
          <w:sz w:val="22"/>
        </w:rPr>
        <w:t>number</w:t>
      </w:r>
      <w:r>
        <w:rPr>
          <w:spacing w:val="-5"/>
          <w:sz w:val="22"/>
        </w:rPr>
        <w:t xml:space="preserve"> </w:t>
      </w:r>
      <w:r>
        <w:rPr>
          <w:sz w:val="22"/>
        </w:rPr>
        <w:t>of</w:t>
      </w:r>
      <w:r>
        <w:rPr>
          <w:spacing w:val="-4"/>
          <w:sz w:val="22"/>
        </w:rPr>
        <w:t xml:space="preserve"> </w:t>
      </w:r>
      <w:r>
        <w:rPr>
          <w:sz w:val="22"/>
        </w:rPr>
        <w:t>facilities</w:t>
      </w:r>
      <w:r>
        <w:rPr>
          <w:spacing w:val="-3"/>
          <w:sz w:val="22"/>
        </w:rPr>
        <w:t xml:space="preserve"> </w:t>
      </w:r>
      <w:r>
        <w:rPr>
          <w:sz w:val="22"/>
        </w:rPr>
        <w:t>retaining</w:t>
      </w:r>
      <w:r>
        <w:rPr>
          <w:spacing w:val="-4"/>
          <w:sz w:val="22"/>
        </w:rPr>
        <w:t xml:space="preserve"> </w:t>
      </w:r>
      <w:r>
        <w:rPr>
          <w:sz w:val="22"/>
        </w:rPr>
        <w:t>poliovirus</w:t>
      </w:r>
      <w:r>
        <w:rPr>
          <w:spacing w:val="-3"/>
          <w:sz w:val="22"/>
        </w:rPr>
        <w:t xml:space="preserve"> </w:t>
      </w:r>
      <w:r>
        <w:rPr>
          <w:sz w:val="22"/>
        </w:rPr>
        <w:t>materials</w:t>
      </w:r>
      <w:r>
        <w:rPr>
          <w:spacing w:val="-3"/>
          <w:sz w:val="22"/>
        </w:rPr>
        <w:t xml:space="preserve"> </w:t>
      </w:r>
      <w:r>
        <w:rPr>
          <w:sz w:val="22"/>
        </w:rPr>
        <w:t>to</w:t>
      </w:r>
      <w:r>
        <w:rPr>
          <w:spacing w:val="-1"/>
          <w:sz w:val="22"/>
        </w:rPr>
        <w:t xml:space="preserve"> </w:t>
      </w:r>
      <w:r>
        <w:rPr>
          <w:sz w:val="22"/>
        </w:rPr>
        <w:t>a</w:t>
      </w:r>
      <w:r>
        <w:rPr>
          <w:spacing w:val="-5"/>
          <w:sz w:val="22"/>
        </w:rPr>
        <w:t xml:space="preserve"> </w:t>
      </w:r>
      <w:r>
        <w:rPr>
          <w:spacing w:val="-2"/>
          <w:sz w:val="22"/>
        </w:rPr>
        <w:t>minimum;</w:t>
      </w:r>
    </w:p>
    <w:p w14:paraId="1BAADFC6">
      <w:pPr>
        <w:pStyle w:val="9"/>
        <w:numPr>
          <w:ilvl w:val="0"/>
          <w:numId w:val="19"/>
        </w:numPr>
        <w:tabs>
          <w:tab w:val="left" w:pos="1844"/>
        </w:tabs>
        <w:spacing w:before="120" w:after="0" w:line="240" w:lineRule="auto"/>
        <w:ind w:left="1844" w:right="1711" w:hanging="284"/>
        <w:jc w:val="both"/>
        <w:rPr>
          <w:sz w:val="22"/>
        </w:rPr>
      </w:pPr>
      <w:r>
        <w:rPr>
          <w:sz w:val="22"/>
        </w:rPr>
        <w:t>to</w:t>
      </w:r>
      <w:r>
        <w:rPr>
          <w:spacing w:val="-4"/>
          <w:sz w:val="22"/>
        </w:rPr>
        <w:t xml:space="preserve"> </w:t>
      </w:r>
      <w:r>
        <w:rPr>
          <w:sz w:val="22"/>
        </w:rPr>
        <w:t>ensure</w:t>
      </w:r>
      <w:r>
        <w:rPr>
          <w:spacing w:val="-2"/>
          <w:sz w:val="22"/>
        </w:rPr>
        <w:t xml:space="preserve"> </w:t>
      </w:r>
      <w:r>
        <w:rPr>
          <w:sz w:val="22"/>
        </w:rPr>
        <w:t>that</w:t>
      </w:r>
      <w:r>
        <w:rPr>
          <w:spacing w:val="-6"/>
          <w:sz w:val="22"/>
        </w:rPr>
        <w:t xml:space="preserve"> </w:t>
      </w:r>
      <w:r>
        <w:rPr>
          <w:sz w:val="22"/>
        </w:rPr>
        <w:t>all</w:t>
      </w:r>
      <w:r>
        <w:rPr>
          <w:spacing w:val="-3"/>
          <w:sz w:val="22"/>
        </w:rPr>
        <w:t xml:space="preserve"> </w:t>
      </w:r>
      <w:r>
        <w:rPr>
          <w:sz w:val="22"/>
        </w:rPr>
        <w:t>poliovirus</w:t>
      </w:r>
      <w:r>
        <w:rPr>
          <w:spacing w:val="-2"/>
          <w:sz w:val="22"/>
        </w:rPr>
        <w:t xml:space="preserve"> </w:t>
      </w:r>
      <w:r>
        <w:rPr>
          <w:sz w:val="22"/>
        </w:rPr>
        <w:t>materials</w:t>
      </w:r>
      <w:r>
        <w:rPr>
          <w:spacing w:val="-3"/>
          <w:sz w:val="22"/>
        </w:rPr>
        <w:t xml:space="preserve"> </w:t>
      </w:r>
      <w:r>
        <w:rPr>
          <w:sz w:val="22"/>
        </w:rPr>
        <w:t>in</w:t>
      </w:r>
      <w:r>
        <w:rPr>
          <w:spacing w:val="-4"/>
          <w:sz w:val="22"/>
        </w:rPr>
        <w:t xml:space="preserve"> </w:t>
      </w:r>
      <w:r>
        <w:rPr>
          <w:sz w:val="22"/>
        </w:rPr>
        <w:t>poliovirus-essential</w:t>
      </w:r>
      <w:r>
        <w:rPr>
          <w:spacing w:val="-3"/>
          <w:sz w:val="22"/>
        </w:rPr>
        <w:t xml:space="preserve"> </w:t>
      </w:r>
      <w:r>
        <w:rPr>
          <w:sz w:val="22"/>
        </w:rPr>
        <w:t>facilities</w:t>
      </w:r>
      <w:r>
        <w:rPr>
          <w:sz w:val="22"/>
          <w:vertAlign w:val="superscript"/>
        </w:rPr>
        <w:t>23</w:t>
      </w:r>
      <w:r>
        <w:rPr>
          <w:spacing w:val="-3"/>
          <w:sz w:val="22"/>
          <w:vertAlign w:val="baseline"/>
        </w:rPr>
        <w:t xml:space="preserve"> </w:t>
      </w:r>
      <w:r>
        <w:rPr>
          <w:sz w:val="22"/>
          <w:vertAlign w:val="baseline"/>
        </w:rPr>
        <w:t>(PEFs)</w:t>
      </w:r>
      <w:r>
        <w:rPr>
          <w:spacing w:val="-2"/>
          <w:sz w:val="22"/>
          <w:vertAlign w:val="baseline"/>
        </w:rPr>
        <w:t xml:space="preserve"> </w:t>
      </w:r>
      <w:r>
        <w:rPr>
          <w:sz w:val="22"/>
          <w:vertAlign w:val="baseline"/>
        </w:rPr>
        <w:t>are</w:t>
      </w:r>
      <w:r>
        <w:rPr>
          <w:spacing w:val="-2"/>
          <w:sz w:val="22"/>
          <w:vertAlign w:val="baseline"/>
        </w:rPr>
        <w:t xml:space="preserve"> </w:t>
      </w:r>
      <w:r>
        <w:rPr>
          <w:sz w:val="22"/>
          <w:vertAlign w:val="baseline"/>
        </w:rPr>
        <w:t>stored</w:t>
      </w:r>
      <w:r>
        <w:rPr>
          <w:spacing w:val="-1"/>
          <w:sz w:val="22"/>
          <w:vertAlign w:val="baseline"/>
        </w:rPr>
        <w:t xml:space="preserve"> </w:t>
      </w:r>
      <w:r>
        <w:rPr>
          <w:sz w:val="22"/>
          <w:vertAlign w:val="baseline"/>
        </w:rPr>
        <w:t>and handled according to international standards to maintain long-term containment; and</w:t>
      </w:r>
    </w:p>
    <w:p w14:paraId="04F7719F">
      <w:pPr>
        <w:pStyle w:val="9"/>
        <w:numPr>
          <w:ilvl w:val="0"/>
          <w:numId w:val="19"/>
        </w:numPr>
        <w:tabs>
          <w:tab w:val="left" w:pos="1844"/>
        </w:tabs>
        <w:spacing w:before="123" w:after="0" w:line="240" w:lineRule="auto"/>
        <w:ind w:left="1844" w:right="1770" w:hanging="284"/>
        <w:jc w:val="both"/>
        <w:rPr>
          <w:sz w:val="22"/>
        </w:rPr>
      </w:pPr>
      <w:r>
        <w:rPr>
          <w:sz w:val="22"/>
        </w:rPr>
        <w:t>to</w:t>
      </w:r>
      <w:r>
        <w:rPr>
          <w:spacing w:val="-5"/>
          <w:sz w:val="22"/>
        </w:rPr>
        <w:t xml:space="preserve"> </w:t>
      </w:r>
      <w:r>
        <w:rPr>
          <w:sz w:val="22"/>
        </w:rPr>
        <w:t>strengthen</w:t>
      </w:r>
      <w:r>
        <w:rPr>
          <w:spacing w:val="-5"/>
          <w:sz w:val="22"/>
        </w:rPr>
        <w:t xml:space="preserve"> </w:t>
      </w:r>
      <w:r>
        <w:rPr>
          <w:sz w:val="22"/>
        </w:rPr>
        <w:t>and</w:t>
      </w:r>
      <w:r>
        <w:rPr>
          <w:spacing w:val="-1"/>
          <w:sz w:val="22"/>
        </w:rPr>
        <w:t xml:space="preserve"> </w:t>
      </w:r>
      <w:r>
        <w:rPr>
          <w:sz w:val="22"/>
        </w:rPr>
        <w:t>support</w:t>
      </w:r>
      <w:r>
        <w:rPr>
          <w:spacing w:val="-7"/>
          <w:sz w:val="22"/>
        </w:rPr>
        <w:t xml:space="preserve"> </w:t>
      </w:r>
      <w:r>
        <w:rPr>
          <w:sz w:val="22"/>
        </w:rPr>
        <w:t>national</w:t>
      </w:r>
      <w:r>
        <w:rPr>
          <w:spacing w:val="-4"/>
          <w:sz w:val="22"/>
        </w:rPr>
        <w:t xml:space="preserve"> </w:t>
      </w:r>
      <w:r>
        <w:rPr>
          <w:sz w:val="22"/>
        </w:rPr>
        <w:t>and</w:t>
      </w:r>
      <w:r>
        <w:rPr>
          <w:spacing w:val="-4"/>
          <w:sz w:val="22"/>
        </w:rPr>
        <w:t xml:space="preserve"> </w:t>
      </w:r>
      <w:r>
        <w:rPr>
          <w:sz w:val="22"/>
        </w:rPr>
        <w:t>international</w:t>
      </w:r>
      <w:r>
        <w:rPr>
          <w:spacing w:val="-4"/>
          <w:sz w:val="22"/>
        </w:rPr>
        <w:t xml:space="preserve"> </w:t>
      </w:r>
      <w:r>
        <w:rPr>
          <w:sz w:val="22"/>
        </w:rPr>
        <w:t>programs</w:t>
      </w:r>
      <w:r>
        <w:rPr>
          <w:spacing w:val="-3"/>
          <w:sz w:val="22"/>
        </w:rPr>
        <w:t xml:space="preserve"> </w:t>
      </w:r>
      <w:r>
        <w:rPr>
          <w:sz w:val="22"/>
        </w:rPr>
        <w:t>to</w:t>
      </w:r>
      <w:r>
        <w:rPr>
          <w:spacing w:val="-2"/>
          <w:sz w:val="22"/>
        </w:rPr>
        <w:t xml:space="preserve"> </w:t>
      </w:r>
      <w:r>
        <w:rPr>
          <w:sz w:val="22"/>
        </w:rPr>
        <w:t>ensure</w:t>
      </w:r>
      <w:r>
        <w:rPr>
          <w:spacing w:val="-7"/>
          <w:sz w:val="22"/>
        </w:rPr>
        <w:t xml:space="preserve"> </w:t>
      </w:r>
      <w:r>
        <w:rPr>
          <w:sz w:val="22"/>
        </w:rPr>
        <w:t>sustainability</w:t>
      </w:r>
      <w:r>
        <w:rPr>
          <w:spacing w:val="-5"/>
          <w:sz w:val="22"/>
        </w:rPr>
        <w:t xml:space="preserve"> </w:t>
      </w:r>
      <w:r>
        <w:rPr>
          <w:sz w:val="22"/>
        </w:rPr>
        <w:t>and continuity of poliovirus containment in the post-certification era.</w:t>
      </w:r>
    </w:p>
    <w:p w14:paraId="67081EF8">
      <w:pPr>
        <w:spacing w:before="119"/>
        <w:ind w:left="1276" w:right="1520" w:firstLine="0"/>
        <w:jc w:val="both"/>
        <w:rPr>
          <w:sz w:val="22"/>
        </w:rPr>
      </w:pPr>
      <w:r>
        <w:rPr>
          <w:b/>
          <w:color w:val="2E5395"/>
          <w:sz w:val="22"/>
        </w:rPr>
        <w:t>How</w:t>
      </w:r>
      <w:r>
        <w:rPr>
          <w:b/>
          <w:color w:val="2E5395"/>
          <w:spacing w:val="-3"/>
          <w:sz w:val="22"/>
        </w:rPr>
        <w:t xml:space="preserve"> </w:t>
      </w:r>
      <w:r>
        <w:rPr>
          <w:b/>
          <w:color w:val="2E5395"/>
          <w:sz w:val="22"/>
        </w:rPr>
        <w:t>to</w:t>
      </w:r>
      <w:r>
        <w:rPr>
          <w:b/>
          <w:color w:val="2E5395"/>
          <w:spacing w:val="-2"/>
          <w:sz w:val="22"/>
        </w:rPr>
        <w:t xml:space="preserve"> </w:t>
      </w:r>
      <w:r>
        <w:rPr>
          <w:b/>
          <w:color w:val="2E5395"/>
          <w:sz w:val="22"/>
        </w:rPr>
        <w:t>reduce</w:t>
      </w:r>
      <w:r>
        <w:rPr>
          <w:b/>
          <w:color w:val="2E5395"/>
          <w:spacing w:val="-2"/>
          <w:sz w:val="22"/>
        </w:rPr>
        <w:t xml:space="preserve"> </w:t>
      </w:r>
      <w:r>
        <w:rPr>
          <w:b/>
          <w:color w:val="2E5395"/>
          <w:sz w:val="22"/>
        </w:rPr>
        <w:t>the</w:t>
      </w:r>
      <w:r>
        <w:rPr>
          <w:b/>
          <w:color w:val="2E5395"/>
          <w:spacing w:val="-2"/>
          <w:sz w:val="22"/>
        </w:rPr>
        <w:t xml:space="preserve"> </w:t>
      </w:r>
      <w:r>
        <w:rPr>
          <w:b/>
          <w:color w:val="2E5395"/>
          <w:sz w:val="22"/>
        </w:rPr>
        <w:t>number</w:t>
      </w:r>
      <w:r>
        <w:rPr>
          <w:b/>
          <w:color w:val="2E5395"/>
          <w:spacing w:val="-2"/>
          <w:sz w:val="22"/>
        </w:rPr>
        <w:t xml:space="preserve"> </w:t>
      </w:r>
      <w:r>
        <w:rPr>
          <w:b/>
          <w:color w:val="2E5395"/>
          <w:sz w:val="22"/>
        </w:rPr>
        <w:t>of</w:t>
      </w:r>
      <w:r>
        <w:rPr>
          <w:b/>
          <w:color w:val="2E5395"/>
          <w:spacing w:val="-5"/>
          <w:sz w:val="22"/>
        </w:rPr>
        <w:t xml:space="preserve"> </w:t>
      </w:r>
      <w:r>
        <w:rPr>
          <w:b/>
          <w:color w:val="2E5395"/>
          <w:sz w:val="22"/>
        </w:rPr>
        <w:t>facilities</w:t>
      </w:r>
      <w:r>
        <w:rPr>
          <w:b/>
          <w:color w:val="2E5395"/>
          <w:spacing w:val="-2"/>
          <w:sz w:val="22"/>
        </w:rPr>
        <w:t xml:space="preserve"> </w:t>
      </w:r>
      <w:r>
        <w:rPr>
          <w:b/>
          <w:color w:val="2E5395"/>
          <w:sz w:val="22"/>
        </w:rPr>
        <w:t>holding</w:t>
      </w:r>
      <w:r>
        <w:rPr>
          <w:b/>
          <w:color w:val="2E5395"/>
          <w:spacing w:val="-4"/>
          <w:sz w:val="22"/>
        </w:rPr>
        <w:t xml:space="preserve"> </w:t>
      </w:r>
      <w:r>
        <w:rPr>
          <w:b/>
          <w:color w:val="2E5395"/>
          <w:sz w:val="22"/>
        </w:rPr>
        <w:t>poliovirus.</w:t>
      </w:r>
      <w:r>
        <w:rPr>
          <w:b/>
          <w:color w:val="2E5395"/>
          <w:spacing w:val="-2"/>
          <w:sz w:val="22"/>
        </w:rPr>
        <w:t xml:space="preserve"> </w:t>
      </w:r>
      <w:r>
        <w:rPr>
          <w:sz w:val="22"/>
        </w:rPr>
        <w:t>To</w:t>
      </w:r>
      <w:r>
        <w:rPr>
          <w:spacing w:val="-3"/>
          <w:sz w:val="22"/>
        </w:rPr>
        <w:t xml:space="preserve"> </w:t>
      </w:r>
      <w:r>
        <w:rPr>
          <w:sz w:val="22"/>
        </w:rPr>
        <w:t>achieve</w:t>
      </w:r>
      <w:r>
        <w:rPr>
          <w:spacing w:val="-4"/>
          <w:sz w:val="22"/>
        </w:rPr>
        <w:t xml:space="preserve"> </w:t>
      </w:r>
      <w:r>
        <w:rPr>
          <w:sz w:val="22"/>
        </w:rPr>
        <w:t>this</w:t>
      </w:r>
      <w:r>
        <w:rPr>
          <w:spacing w:val="-2"/>
          <w:sz w:val="22"/>
        </w:rPr>
        <w:t xml:space="preserve"> </w:t>
      </w:r>
      <w:r>
        <w:rPr>
          <w:sz w:val="22"/>
        </w:rPr>
        <w:t>goal, containment</w:t>
      </w:r>
      <w:r>
        <w:rPr>
          <w:spacing w:val="-4"/>
          <w:sz w:val="22"/>
        </w:rPr>
        <w:t xml:space="preserve"> </w:t>
      </w:r>
      <w:r>
        <w:rPr>
          <w:sz w:val="22"/>
        </w:rPr>
        <w:t>efforts have, from the beginning, focused on four main activities:</w:t>
      </w:r>
    </w:p>
    <w:p w14:paraId="625F5CBA">
      <w:pPr>
        <w:pStyle w:val="8"/>
        <w:spacing w:before="172"/>
        <w:rPr>
          <w:sz w:val="20"/>
        </w:rPr>
      </w:pPr>
      <w:r>
        <w:rPr>
          <w:sz w:val="20"/>
        </w:rPr>
        <mc:AlternateContent>
          <mc:Choice Requires="wps">
            <w:drawing>
              <wp:anchor distT="0" distB="0" distL="0" distR="0" simplePos="0" relativeHeight="251693056" behindDoc="1" locked="0" layoutInCell="1" allowOverlap="1">
                <wp:simplePos x="0" y="0"/>
                <wp:positionH relativeFrom="page">
                  <wp:posOffset>810260</wp:posOffset>
                </wp:positionH>
                <wp:positionV relativeFrom="paragraph">
                  <wp:posOffset>279400</wp:posOffset>
                </wp:positionV>
                <wp:extent cx="1829435" cy="10160"/>
                <wp:effectExtent l="0" t="0" r="0" b="0"/>
                <wp:wrapTopAndBottom/>
                <wp:docPr id="102" name="Graphic 102"/>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02" o:spid="_x0000_s1026" o:spt="100" style="position:absolute;left:0pt;margin-left:63.8pt;margin-top:22pt;height:0.8pt;width:144.05pt;mso-position-horizontal-relative:page;mso-wrap-distance-bottom:0pt;mso-wrap-distance-top:0pt;z-index:-251623424;mso-width-relative:page;mso-height-relative:page;" fillcolor="#000000" filled="t" stroked="f" coordsize="1829435,10160" o:gfxdata="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aIp2Y1gAA&#10;AAkBAAAPAAAAAAAAAAEAIAAAACIAAABkcnMvZG93bnJldi54bWxQSwECFAAUAAAACACHTuJAo3On&#10;jyACAADkBAAADgAAAAAAAAABACAAAAAl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335BE6B9">
      <w:pPr>
        <w:spacing w:before="148"/>
        <w:ind w:left="1276" w:right="0" w:firstLine="0"/>
        <w:jc w:val="left"/>
        <w:rPr>
          <w:sz w:val="18"/>
        </w:rPr>
      </w:pPr>
      <w:r>
        <w:rPr>
          <w:spacing w:val="-2"/>
          <w:sz w:val="18"/>
          <w:vertAlign w:val="superscript"/>
        </w:rPr>
        <w:t>21</w:t>
      </w:r>
      <w:r>
        <w:rPr>
          <w:spacing w:val="74"/>
          <w:sz w:val="18"/>
          <w:vertAlign w:val="baseline"/>
        </w:rPr>
        <w:t xml:space="preserve">  </w:t>
      </w:r>
      <w:r>
        <w:rPr>
          <w:spacing w:val="-2"/>
          <w:sz w:val="18"/>
          <w:vertAlign w:val="baseline"/>
        </w:rPr>
        <w:t>https://polioeradication.org/tools-and-library/policy-reports/certification-reports/global-certification-commission/</w:t>
      </w:r>
    </w:p>
    <w:p w14:paraId="3C588A26">
      <w:pPr>
        <w:spacing w:before="49" w:line="266" w:lineRule="auto"/>
        <w:ind w:left="1276" w:right="1256" w:firstLine="0"/>
        <w:jc w:val="left"/>
        <w:rPr>
          <w:sz w:val="18"/>
        </w:rPr>
      </w:pPr>
      <w:r>
        <w:rPr>
          <w:sz w:val="18"/>
          <w:vertAlign w:val="superscript"/>
        </w:rPr>
        <w:t>22</w:t>
      </w:r>
      <w:r>
        <w:rPr>
          <w:sz w:val="18"/>
          <w:vertAlign w:val="baseline"/>
        </w:rPr>
        <w:t xml:space="preserve"> Bandyopadhyay</w:t>
      </w:r>
      <w:r>
        <w:rPr>
          <w:spacing w:val="-3"/>
          <w:sz w:val="18"/>
          <w:vertAlign w:val="baseline"/>
        </w:rPr>
        <w:t xml:space="preserve"> </w:t>
      </w:r>
      <w:r>
        <w:rPr>
          <w:sz w:val="18"/>
          <w:vertAlign w:val="baseline"/>
        </w:rPr>
        <w:t>AS,</w:t>
      </w:r>
      <w:r>
        <w:rPr>
          <w:spacing w:val="-2"/>
          <w:sz w:val="18"/>
          <w:vertAlign w:val="baseline"/>
        </w:rPr>
        <w:t xml:space="preserve"> </w:t>
      </w:r>
      <w:r>
        <w:rPr>
          <w:sz w:val="18"/>
          <w:vertAlign w:val="baseline"/>
        </w:rPr>
        <w:t>Singh H,</w:t>
      </w:r>
      <w:r>
        <w:rPr>
          <w:spacing w:val="-2"/>
          <w:sz w:val="18"/>
          <w:vertAlign w:val="baseline"/>
        </w:rPr>
        <w:t xml:space="preserve"> </w:t>
      </w:r>
      <w:r>
        <w:rPr>
          <w:sz w:val="18"/>
          <w:vertAlign w:val="baseline"/>
        </w:rPr>
        <w:t>Fournier-Caruana J,</w:t>
      </w:r>
      <w:r>
        <w:rPr>
          <w:spacing w:val="-2"/>
          <w:sz w:val="18"/>
          <w:vertAlign w:val="baseline"/>
        </w:rPr>
        <w:t xml:space="preserve"> </w:t>
      </w:r>
      <w:r>
        <w:rPr>
          <w:sz w:val="18"/>
          <w:vertAlign w:val="baseline"/>
        </w:rPr>
        <w:t>Modlin JF,</w:t>
      </w:r>
      <w:r>
        <w:rPr>
          <w:spacing w:val="-2"/>
          <w:sz w:val="18"/>
          <w:vertAlign w:val="baseline"/>
        </w:rPr>
        <w:t xml:space="preserve"> </w:t>
      </w:r>
      <w:r>
        <w:rPr>
          <w:sz w:val="18"/>
          <w:vertAlign w:val="baseline"/>
        </w:rPr>
        <w:t>Wenger J, Partridge</w:t>
      </w:r>
      <w:r>
        <w:rPr>
          <w:spacing w:val="-3"/>
          <w:sz w:val="18"/>
          <w:vertAlign w:val="baseline"/>
        </w:rPr>
        <w:t xml:space="preserve"> </w:t>
      </w:r>
      <w:r>
        <w:rPr>
          <w:sz w:val="18"/>
          <w:vertAlign w:val="baseline"/>
        </w:rPr>
        <w:t>J,</w:t>
      </w:r>
      <w:r>
        <w:rPr>
          <w:spacing w:val="-2"/>
          <w:sz w:val="18"/>
          <w:vertAlign w:val="baseline"/>
        </w:rPr>
        <w:t xml:space="preserve"> </w:t>
      </w:r>
      <w:r>
        <w:rPr>
          <w:sz w:val="18"/>
          <w:vertAlign w:val="baseline"/>
        </w:rPr>
        <w:t>Sutter RW,</w:t>
      </w:r>
      <w:r>
        <w:rPr>
          <w:spacing w:val="-2"/>
          <w:sz w:val="18"/>
          <w:vertAlign w:val="baseline"/>
        </w:rPr>
        <w:t xml:space="preserve"> </w:t>
      </w:r>
      <w:r>
        <w:rPr>
          <w:sz w:val="18"/>
          <w:vertAlign w:val="baseline"/>
        </w:rPr>
        <w:t>Zaffran</w:t>
      </w:r>
      <w:r>
        <w:rPr>
          <w:spacing w:val="-4"/>
          <w:sz w:val="18"/>
          <w:vertAlign w:val="baseline"/>
        </w:rPr>
        <w:t xml:space="preserve"> </w:t>
      </w:r>
      <w:r>
        <w:rPr>
          <w:sz w:val="18"/>
          <w:vertAlign w:val="baseline"/>
        </w:rPr>
        <w:t>MJ.</w:t>
      </w:r>
      <w:r>
        <w:rPr>
          <w:spacing w:val="-3"/>
          <w:sz w:val="18"/>
          <w:vertAlign w:val="baseline"/>
        </w:rPr>
        <w:t xml:space="preserve"> </w:t>
      </w:r>
      <w:r>
        <w:rPr>
          <w:sz w:val="18"/>
          <w:vertAlign w:val="baseline"/>
        </w:rPr>
        <w:t xml:space="preserve">Facility-Associated Release of Polioviruses into Communities—Risks for the Posteradication Era. Emerg Infect Dis. 2019;25(7):1363-69 </w:t>
      </w:r>
      <w:r>
        <w:rPr>
          <w:spacing w:val="-2"/>
          <w:sz w:val="18"/>
          <w:vertAlign w:val="baseline"/>
        </w:rPr>
        <w:t>(https://wwwnc.cdc.gov/eid/article/25/7/18-1703_article).</w:t>
      </w:r>
    </w:p>
    <w:p w14:paraId="3648378F">
      <w:pPr>
        <w:spacing w:before="140" w:line="266" w:lineRule="auto"/>
        <w:ind w:left="1276" w:right="1208" w:firstLine="0"/>
        <w:jc w:val="left"/>
        <w:rPr>
          <w:sz w:val="18"/>
        </w:rPr>
      </w:pPr>
      <w:r>
        <w:rPr>
          <w:sz w:val="18"/>
          <w:vertAlign w:val="superscript"/>
        </w:rPr>
        <w:t>23</w:t>
      </w:r>
      <w:r>
        <w:rPr>
          <w:sz w:val="18"/>
          <w:vertAlign w:val="baseline"/>
        </w:rPr>
        <w:t xml:space="preserve"> Poliovirus-essential facilities (PEFs) serve critical national and international functions and maintain the ability to work with and/or</w:t>
      </w:r>
      <w:r>
        <w:rPr>
          <w:spacing w:val="-6"/>
          <w:sz w:val="18"/>
          <w:vertAlign w:val="baseline"/>
        </w:rPr>
        <w:t xml:space="preserve"> </w:t>
      </w:r>
      <w:r>
        <w:rPr>
          <w:sz w:val="18"/>
          <w:vertAlign w:val="baseline"/>
        </w:rPr>
        <w:t>store</w:t>
      </w:r>
      <w:r>
        <w:rPr>
          <w:spacing w:val="-5"/>
          <w:sz w:val="18"/>
          <w:vertAlign w:val="baseline"/>
        </w:rPr>
        <w:t xml:space="preserve"> </w:t>
      </w:r>
      <w:r>
        <w:rPr>
          <w:sz w:val="18"/>
          <w:vertAlign w:val="baseline"/>
        </w:rPr>
        <w:t>infectious</w:t>
      </w:r>
      <w:r>
        <w:rPr>
          <w:spacing w:val="-2"/>
          <w:sz w:val="18"/>
          <w:vertAlign w:val="baseline"/>
        </w:rPr>
        <w:t xml:space="preserve"> </w:t>
      </w:r>
      <w:r>
        <w:rPr>
          <w:sz w:val="18"/>
          <w:vertAlign w:val="baseline"/>
        </w:rPr>
        <w:t>and</w:t>
      </w:r>
      <w:r>
        <w:rPr>
          <w:spacing w:val="-2"/>
          <w:sz w:val="18"/>
          <w:vertAlign w:val="baseline"/>
        </w:rPr>
        <w:t xml:space="preserve"> </w:t>
      </w:r>
      <w:r>
        <w:rPr>
          <w:sz w:val="18"/>
          <w:vertAlign w:val="baseline"/>
        </w:rPr>
        <w:t>potentially</w:t>
      </w:r>
      <w:r>
        <w:rPr>
          <w:spacing w:val="-5"/>
          <w:sz w:val="18"/>
          <w:vertAlign w:val="baseline"/>
        </w:rPr>
        <w:t xml:space="preserve"> </w:t>
      </w:r>
      <w:r>
        <w:rPr>
          <w:sz w:val="18"/>
          <w:vertAlign w:val="baseline"/>
        </w:rPr>
        <w:t>infectious</w:t>
      </w:r>
      <w:r>
        <w:rPr>
          <w:spacing w:val="-2"/>
          <w:sz w:val="18"/>
          <w:vertAlign w:val="baseline"/>
        </w:rPr>
        <w:t xml:space="preserve"> </w:t>
      </w:r>
      <w:r>
        <w:rPr>
          <w:sz w:val="18"/>
          <w:vertAlign w:val="baseline"/>
        </w:rPr>
        <w:t>poliovirus</w:t>
      </w:r>
      <w:r>
        <w:rPr>
          <w:spacing w:val="-2"/>
          <w:sz w:val="18"/>
          <w:vertAlign w:val="baseline"/>
        </w:rPr>
        <w:t xml:space="preserve"> </w:t>
      </w:r>
      <w:r>
        <w:rPr>
          <w:sz w:val="18"/>
          <w:vertAlign w:val="baseline"/>
        </w:rPr>
        <w:t>materials.</w:t>
      </w:r>
      <w:r>
        <w:rPr>
          <w:spacing w:val="-5"/>
          <w:sz w:val="18"/>
          <w:vertAlign w:val="baseline"/>
        </w:rPr>
        <w:t xml:space="preserve"> </w:t>
      </w:r>
      <w:r>
        <w:rPr>
          <w:sz w:val="18"/>
          <w:vertAlign w:val="baseline"/>
        </w:rPr>
        <w:t>PEFs</w:t>
      </w:r>
      <w:r>
        <w:rPr>
          <w:spacing w:val="-2"/>
          <w:sz w:val="18"/>
          <w:vertAlign w:val="baseline"/>
        </w:rPr>
        <w:t xml:space="preserve"> </w:t>
      </w:r>
      <w:r>
        <w:rPr>
          <w:sz w:val="18"/>
          <w:vertAlign w:val="baseline"/>
        </w:rPr>
        <w:t>have</w:t>
      </w:r>
      <w:r>
        <w:rPr>
          <w:spacing w:val="-5"/>
          <w:sz w:val="18"/>
          <w:vertAlign w:val="baseline"/>
        </w:rPr>
        <w:t xml:space="preserve"> </w:t>
      </w:r>
      <w:r>
        <w:rPr>
          <w:sz w:val="18"/>
          <w:vertAlign w:val="baseline"/>
        </w:rPr>
        <w:t>to</w:t>
      </w:r>
      <w:r>
        <w:rPr>
          <w:spacing w:val="-3"/>
          <w:sz w:val="18"/>
          <w:vertAlign w:val="baseline"/>
        </w:rPr>
        <w:t xml:space="preserve"> </w:t>
      </w:r>
      <w:r>
        <w:rPr>
          <w:sz w:val="18"/>
          <w:vertAlign w:val="baseline"/>
        </w:rPr>
        <w:t>undergo</w:t>
      </w:r>
      <w:r>
        <w:rPr>
          <w:spacing w:val="-2"/>
          <w:sz w:val="18"/>
          <w:vertAlign w:val="baseline"/>
        </w:rPr>
        <w:t xml:space="preserve"> </w:t>
      </w:r>
      <w:r>
        <w:rPr>
          <w:sz w:val="18"/>
          <w:vertAlign w:val="baseline"/>
        </w:rPr>
        <w:t>a</w:t>
      </w:r>
      <w:r>
        <w:rPr>
          <w:spacing w:val="-2"/>
          <w:sz w:val="18"/>
          <w:vertAlign w:val="baseline"/>
        </w:rPr>
        <w:t xml:space="preserve"> </w:t>
      </w:r>
      <w:r>
        <w:rPr>
          <w:sz w:val="18"/>
          <w:vertAlign w:val="baseline"/>
        </w:rPr>
        <w:t>rigorous</w:t>
      </w:r>
      <w:r>
        <w:rPr>
          <w:spacing w:val="-6"/>
          <w:sz w:val="18"/>
          <w:vertAlign w:val="baseline"/>
        </w:rPr>
        <w:t xml:space="preserve"> </w:t>
      </w:r>
      <w:r>
        <w:rPr>
          <w:sz w:val="18"/>
          <w:vertAlign w:val="baseline"/>
        </w:rPr>
        <w:t>process</w:t>
      </w:r>
      <w:r>
        <w:rPr>
          <w:spacing w:val="-2"/>
          <w:sz w:val="18"/>
          <w:vertAlign w:val="baseline"/>
        </w:rPr>
        <w:t xml:space="preserve"> </w:t>
      </w:r>
      <w:r>
        <w:rPr>
          <w:sz w:val="18"/>
          <w:vertAlign w:val="baseline"/>
        </w:rPr>
        <w:t>of</w:t>
      </w:r>
      <w:r>
        <w:rPr>
          <w:spacing w:val="-2"/>
          <w:sz w:val="18"/>
          <w:vertAlign w:val="baseline"/>
        </w:rPr>
        <w:t xml:space="preserve"> </w:t>
      </w:r>
      <w:r>
        <w:rPr>
          <w:sz w:val="18"/>
          <w:vertAlign w:val="baseline"/>
        </w:rPr>
        <w:t>certifica</w:t>
      </w:r>
      <w:r>
        <w:rPr>
          <w:spacing w:val="-25"/>
          <w:sz w:val="18"/>
          <w:vertAlign w:val="baseline"/>
        </w:rPr>
        <w:t xml:space="preserve"> </w:t>
      </w:r>
      <w:r>
        <w:rPr>
          <w:sz w:val="18"/>
          <w:vertAlign w:val="baseline"/>
        </w:rPr>
        <w:t>tion to assure they comply with all internationally required biorisk standards</w:t>
      </w:r>
    </w:p>
    <w:p w14:paraId="2C44C1C9">
      <w:pPr>
        <w:spacing w:after="0" w:line="266" w:lineRule="auto"/>
        <w:jc w:val="left"/>
        <w:rPr>
          <w:sz w:val="18"/>
        </w:rPr>
        <w:sectPr>
          <w:pgSz w:w="11910" w:h="16840"/>
          <w:pgMar w:top="920" w:right="141" w:bottom="960" w:left="0" w:header="0" w:footer="727" w:gutter="0"/>
          <w:cols w:space="720" w:num="1"/>
        </w:sectPr>
      </w:pPr>
    </w:p>
    <w:p w14:paraId="360DB06C">
      <w:pPr>
        <w:pStyle w:val="8"/>
        <w:spacing w:before="3"/>
        <w:rPr>
          <w:sz w:val="2"/>
        </w:rPr>
      </w:pPr>
    </w:p>
    <w:tbl>
      <w:tblPr>
        <w:tblStyle w:val="7"/>
        <w:tblW w:w="0" w:type="auto"/>
        <w:tblInd w:w="12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6"/>
        <w:gridCol w:w="2153"/>
        <w:gridCol w:w="2161"/>
        <w:gridCol w:w="2449"/>
      </w:tblGrid>
      <w:tr w14:paraId="4B21E4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2256" w:type="dxa"/>
            <w:shd w:val="clear" w:color="auto" w:fill="1F3863"/>
          </w:tcPr>
          <w:p w14:paraId="75CDA7DD">
            <w:pPr>
              <w:pStyle w:val="10"/>
              <w:tabs>
                <w:tab w:val="left" w:pos="1387"/>
              </w:tabs>
              <w:spacing w:before="52"/>
              <w:ind w:left="106"/>
              <w:rPr>
                <w:rFonts w:ascii="Wingdings" w:hAnsi="Wingdings"/>
                <w:sz w:val="24"/>
              </w:rPr>
            </w:pPr>
            <w:r>
              <w:rPr>
                <w:rFonts w:ascii="Arial" w:hAnsi="Arial"/>
                <w:b/>
                <w:color w:val="FFFFFF"/>
                <w:spacing w:val="-2"/>
                <w:sz w:val="20"/>
              </w:rPr>
              <w:t>Identify</w:t>
            </w:r>
            <w:r>
              <w:rPr>
                <w:rFonts w:ascii="Arial" w:hAnsi="Arial"/>
                <w:b/>
                <w:color w:val="FFFFFF"/>
                <w:sz w:val="20"/>
              </w:rPr>
              <w:tab/>
            </w:r>
            <w:r>
              <w:rPr>
                <w:rFonts w:ascii="Wingdings" w:hAnsi="Wingdings"/>
                <w:color w:val="FFFFFF"/>
                <w:spacing w:val="-10"/>
                <w:sz w:val="24"/>
              </w:rPr>
              <w:t></w:t>
            </w:r>
          </w:p>
        </w:tc>
        <w:tc>
          <w:tcPr>
            <w:tcW w:w="2153" w:type="dxa"/>
            <w:shd w:val="clear" w:color="auto" w:fill="1F3863"/>
          </w:tcPr>
          <w:p w14:paraId="1563A34C">
            <w:pPr>
              <w:pStyle w:val="10"/>
              <w:tabs>
                <w:tab w:val="left" w:pos="1420"/>
              </w:tabs>
              <w:spacing w:before="52"/>
              <w:ind w:left="107"/>
              <w:rPr>
                <w:rFonts w:ascii="Wingdings" w:hAnsi="Wingdings"/>
                <w:sz w:val="24"/>
              </w:rPr>
            </w:pPr>
            <w:r>
              <w:rPr>
                <w:rFonts w:ascii="Arial" w:hAnsi="Arial"/>
                <w:b/>
                <w:color w:val="FFFFFF"/>
                <w:spacing w:val="-2"/>
                <w:sz w:val="20"/>
              </w:rPr>
              <w:t>Destroy</w:t>
            </w:r>
            <w:r>
              <w:rPr>
                <w:rFonts w:ascii="Arial" w:hAnsi="Arial"/>
                <w:b/>
                <w:color w:val="FFFFFF"/>
                <w:sz w:val="20"/>
              </w:rPr>
              <w:tab/>
            </w:r>
            <w:r>
              <w:rPr>
                <w:rFonts w:ascii="Wingdings" w:hAnsi="Wingdings"/>
                <w:color w:val="FFFFFF"/>
                <w:spacing w:val="-10"/>
                <w:sz w:val="24"/>
              </w:rPr>
              <w:t></w:t>
            </w:r>
          </w:p>
        </w:tc>
        <w:tc>
          <w:tcPr>
            <w:tcW w:w="2161" w:type="dxa"/>
            <w:shd w:val="clear" w:color="auto" w:fill="1F3863"/>
          </w:tcPr>
          <w:p w14:paraId="6A22EE58">
            <w:pPr>
              <w:pStyle w:val="10"/>
              <w:tabs>
                <w:tab w:val="left" w:pos="1472"/>
              </w:tabs>
              <w:spacing w:before="52"/>
              <w:ind w:left="103"/>
              <w:rPr>
                <w:rFonts w:ascii="Wingdings" w:hAnsi="Wingdings"/>
                <w:sz w:val="24"/>
              </w:rPr>
            </w:pPr>
            <w:r>
              <w:rPr>
                <w:rFonts w:ascii="Arial" w:hAnsi="Arial"/>
                <w:b/>
                <w:color w:val="FFFFFF"/>
                <w:spacing w:val="-2"/>
                <w:sz w:val="20"/>
              </w:rPr>
              <w:t>Transfer</w:t>
            </w:r>
            <w:r>
              <w:rPr>
                <w:rFonts w:ascii="Arial" w:hAnsi="Arial"/>
                <w:b/>
                <w:color w:val="FFFFFF"/>
                <w:sz w:val="20"/>
              </w:rPr>
              <w:tab/>
            </w:r>
            <w:r>
              <w:rPr>
                <w:rFonts w:ascii="Wingdings" w:hAnsi="Wingdings"/>
                <w:color w:val="FFFFFF"/>
                <w:spacing w:val="-10"/>
                <w:sz w:val="24"/>
              </w:rPr>
              <w:t></w:t>
            </w:r>
          </w:p>
        </w:tc>
        <w:tc>
          <w:tcPr>
            <w:tcW w:w="2449" w:type="dxa"/>
            <w:shd w:val="clear" w:color="auto" w:fill="1F3863"/>
          </w:tcPr>
          <w:p w14:paraId="7E71A1C1">
            <w:pPr>
              <w:pStyle w:val="10"/>
              <w:spacing w:before="72"/>
              <w:ind w:left="102"/>
              <w:rPr>
                <w:rFonts w:ascii="Arial"/>
                <w:b/>
                <w:sz w:val="20"/>
              </w:rPr>
            </w:pPr>
            <w:r>
              <w:rPr>
                <w:rFonts w:ascii="Arial"/>
                <w:b/>
                <w:color w:val="FFFFFF"/>
                <w:spacing w:val="-2"/>
                <w:sz w:val="20"/>
              </w:rPr>
              <w:t>Contain</w:t>
            </w:r>
          </w:p>
        </w:tc>
      </w:tr>
      <w:tr w14:paraId="0D734F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6" w:hRule="atLeast"/>
        </w:trPr>
        <w:tc>
          <w:tcPr>
            <w:tcW w:w="2256" w:type="dxa"/>
            <w:shd w:val="clear" w:color="auto" w:fill="EBEFF8"/>
          </w:tcPr>
          <w:p w14:paraId="0B475789">
            <w:pPr>
              <w:pStyle w:val="10"/>
              <w:spacing w:before="144"/>
              <w:ind w:left="142" w:right="116"/>
              <w:rPr>
                <w:sz w:val="20"/>
              </w:rPr>
            </w:pPr>
            <w:r>
              <w:rPr>
                <w:sz w:val="20"/>
              </w:rPr>
              <w:t>All</w:t>
            </w:r>
            <w:r>
              <w:rPr>
                <w:spacing w:val="-12"/>
                <w:sz w:val="20"/>
              </w:rPr>
              <w:t xml:space="preserve"> </w:t>
            </w:r>
            <w:r>
              <w:rPr>
                <w:sz w:val="20"/>
              </w:rPr>
              <w:t>WHO</w:t>
            </w:r>
            <w:r>
              <w:rPr>
                <w:spacing w:val="-11"/>
                <w:sz w:val="20"/>
              </w:rPr>
              <w:t xml:space="preserve"> </w:t>
            </w:r>
            <w:r>
              <w:rPr>
                <w:sz w:val="20"/>
              </w:rPr>
              <w:t>Member</w:t>
            </w:r>
            <w:r>
              <w:rPr>
                <w:spacing w:val="-11"/>
                <w:sz w:val="20"/>
              </w:rPr>
              <w:t xml:space="preserve"> </w:t>
            </w:r>
            <w:r>
              <w:rPr>
                <w:sz w:val="20"/>
              </w:rPr>
              <w:t>States survey their laboratories, vaccine manufacturers, and other facilities to identify and create inventories of facilities handling and/or storing infectious and potentially infectious poliovirus materials (IM and</w:t>
            </w:r>
            <w:r>
              <w:rPr>
                <w:spacing w:val="-1"/>
                <w:sz w:val="20"/>
              </w:rPr>
              <w:t xml:space="preserve"> </w:t>
            </w:r>
            <w:r>
              <w:rPr>
                <w:sz w:val="20"/>
              </w:rPr>
              <w:t>PIM).</w:t>
            </w:r>
          </w:p>
        </w:tc>
        <w:tc>
          <w:tcPr>
            <w:tcW w:w="2153" w:type="dxa"/>
            <w:shd w:val="clear" w:color="auto" w:fill="EBEFF8"/>
          </w:tcPr>
          <w:p w14:paraId="393525A4">
            <w:pPr>
              <w:pStyle w:val="10"/>
              <w:spacing w:before="144"/>
              <w:ind w:left="139"/>
              <w:rPr>
                <w:sz w:val="20"/>
              </w:rPr>
            </w:pPr>
            <w:r>
              <w:rPr>
                <w:sz w:val="20"/>
              </w:rPr>
              <w:t>Once inventories have been created, all identified laboratories and facilities must destroy all materials which</w:t>
            </w:r>
            <w:r>
              <w:rPr>
                <w:spacing w:val="-12"/>
                <w:sz w:val="20"/>
              </w:rPr>
              <w:t xml:space="preserve"> </w:t>
            </w:r>
            <w:r>
              <w:rPr>
                <w:sz w:val="20"/>
              </w:rPr>
              <w:t>are</w:t>
            </w:r>
            <w:r>
              <w:rPr>
                <w:spacing w:val="-11"/>
                <w:sz w:val="20"/>
              </w:rPr>
              <w:t xml:space="preserve"> </w:t>
            </w:r>
            <w:r>
              <w:rPr>
                <w:sz w:val="20"/>
              </w:rPr>
              <w:t>not</w:t>
            </w:r>
            <w:r>
              <w:rPr>
                <w:spacing w:val="-11"/>
                <w:sz w:val="20"/>
              </w:rPr>
              <w:t xml:space="preserve"> </w:t>
            </w:r>
            <w:r>
              <w:rPr>
                <w:sz w:val="20"/>
              </w:rPr>
              <w:t xml:space="preserve">required for nationally or </w:t>
            </w:r>
            <w:r>
              <w:rPr>
                <w:spacing w:val="-2"/>
                <w:sz w:val="20"/>
              </w:rPr>
              <w:t xml:space="preserve">internationally </w:t>
            </w:r>
            <w:r>
              <w:rPr>
                <w:sz w:val="20"/>
              </w:rPr>
              <w:t>diagnostic,</w:t>
            </w:r>
            <w:r>
              <w:rPr>
                <w:spacing w:val="-12"/>
                <w:sz w:val="20"/>
              </w:rPr>
              <w:t xml:space="preserve"> </w:t>
            </w:r>
            <w:r>
              <w:rPr>
                <w:sz w:val="20"/>
              </w:rPr>
              <w:t>research</w:t>
            </w:r>
            <w:r>
              <w:rPr>
                <w:spacing w:val="-11"/>
                <w:sz w:val="20"/>
              </w:rPr>
              <w:t xml:space="preserve"> </w:t>
            </w:r>
            <w:r>
              <w:rPr>
                <w:sz w:val="20"/>
              </w:rPr>
              <w:t xml:space="preserve">or vaccine production </w:t>
            </w:r>
            <w:r>
              <w:rPr>
                <w:spacing w:val="-2"/>
                <w:sz w:val="20"/>
              </w:rPr>
              <w:t>purposes.</w:t>
            </w:r>
          </w:p>
        </w:tc>
        <w:tc>
          <w:tcPr>
            <w:tcW w:w="2161" w:type="dxa"/>
            <w:shd w:val="clear" w:color="auto" w:fill="EBEFF8"/>
          </w:tcPr>
          <w:p w14:paraId="0AAD30F6">
            <w:pPr>
              <w:pStyle w:val="10"/>
              <w:spacing w:before="144"/>
              <w:ind w:left="139" w:right="135"/>
              <w:rPr>
                <w:sz w:val="20"/>
              </w:rPr>
            </w:pPr>
            <w:r>
              <w:rPr>
                <w:sz w:val="20"/>
              </w:rPr>
              <w:t>Laboratories</w:t>
            </w:r>
            <w:r>
              <w:rPr>
                <w:spacing w:val="-12"/>
                <w:sz w:val="20"/>
              </w:rPr>
              <w:t xml:space="preserve"> </w:t>
            </w:r>
            <w:r>
              <w:rPr>
                <w:sz w:val="20"/>
              </w:rPr>
              <w:t>and</w:t>
            </w:r>
            <w:r>
              <w:rPr>
                <w:spacing w:val="-11"/>
                <w:sz w:val="20"/>
              </w:rPr>
              <w:t xml:space="preserve"> </w:t>
            </w:r>
            <w:r>
              <w:rPr>
                <w:sz w:val="20"/>
              </w:rPr>
              <w:t xml:space="preserve">other facilities without </w:t>
            </w:r>
            <w:r>
              <w:rPr>
                <w:spacing w:val="-2"/>
                <w:sz w:val="20"/>
              </w:rPr>
              <w:t xml:space="preserve">appropriate </w:t>
            </w:r>
            <w:r>
              <w:rPr>
                <w:sz w:val="20"/>
              </w:rPr>
              <w:t>containment</w:t>
            </w:r>
            <w:r>
              <w:rPr>
                <w:spacing w:val="-12"/>
                <w:sz w:val="20"/>
              </w:rPr>
              <w:t xml:space="preserve"> </w:t>
            </w:r>
            <w:r>
              <w:rPr>
                <w:sz w:val="20"/>
              </w:rPr>
              <w:t xml:space="preserve">measures and which are not designated as PEFs may transfer any needed poliovirus materials to a </w:t>
            </w:r>
            <w:r>
              <w:rPr>
                <w:spacing w:val="-2"/>
                <w:sz w:val="20"/>
              </w:rPr>
              <w:t xml:space="preserve">designated/certified </w:t>
            </w:r>
            <w:r>
              <w:rPr>
                <w:spacing w:val="-4"/>
                <w:sz w:val="20"/>
              </w:rPr>
              <w:t>PEF.</w:t>
            </w:r>
          </w:p>
        </w:tc>
        <w:tc>
          <w:tcPr>
            <w:tcW w:w="2449" w:type="dxa"/>
            <w:shd w:val="clear" w:color="auto" w:fill="EBEFF8"/>
          </w:tcPr>
          <w:p w14:paraId="3753AFD2">
            <w:pPr>
              <w:pStyle w:val="10"/>
              <w:spacing w:before="144"/>
              <w:ind w:left="138" w:right="112"/>
              <w:rPr>
                <w:sz w:val="20"/>
              </w:rPr>
            </w:pPr>
            <w:r>
              <w:rPr>
                <w:sz w:val="20"/>
              </w:rPr>
              <w:t>Eventually, the only locations</w:t>
            </w:r>
            <w:r>
              <w:rPr>
                <w:spacing w:val="-4"/>
                <w:sz w:val="20"/>
              </w:rPr>
              <w:t xml:space="preserve"> </w:t>
            </w:r>
            <w:r>
              <w:rPr>
                <w:sz w:val="20"/>
              </w:rPr>
              <w:t>allowed</w:t>
            </w:r>
            <w:r>
              <w:rPr>
                <w:spacing w:val="-6"/>
                <w:sz w:val="20"/>
              </w:rPr>
              <w:t xml:space="preserve"> </w:t>
            </w:r>
            <w:r>
              <w:rPr>
                <w:sz w:val="20"/>
              </w:rPr>
              <w:t>to</w:t>
            </w:r>
            <w:r>
              <w:rPr>
                <w:spacing w:val="-7"/>
                <w:sz w:val="20"/>
              </w:rPr>
              <w:t xml:space="preserve"> </w:t>
            </w:r>
            <w:r>
              <w:rPr>
                <w:sz w:val="20"/>
              </w:rPr>
              <w:t>retain eradicated polioviruses</w:t>
            </w:r>
            <w:r>
              <w:rPr>
                <w:spacing w:val="40"/>
                <w:sz w:val="20"/>
              </w:rPr>
              <w:t xml:space="preserve"> </w:t>
            </w:r>
            <w:r>
              <w:rPr>
                <w:sz w:val="20"/>
              </w:rPr>
              <w:t>will</w:t>
            </w:r>
            <w:r>
              <w:rPr>
                <w:spacing w:val="-2"/>
                <w:sz w:val="20"/>
              </w:rPr>
              <w:t xml:space="preserve"> </w:t>
            </w:r>
            <w:r>
              <w:rPr>
                <w:sz w:val="20"/>
              </w:rPr>
              <w:t>be</w:t>
            </w:r>
            <w:r>
              <w:rPr>
                <w:spacing w:val="-3"/>
                <w:sz w:val="20"/>
              </w:rPr>
              <w:t xml:space="preserve"> </w:t>
            </w:r>
            <w:r>
              <w:rPr>
                <w:sz w:val="20"/>
              </w:rPr>
              <w:t>PEFs,</w:t>
            </w:r>
            <w:r>
              <w:rPr>
                <w:spacing w:val="-2"/>
                <w:sz w:val="20"/>
              </w:rPr>
              <w:t xml:space="preserve"> </w:t>
            </w:r>
            <w:r>
              <w:rPr>
                <w:sz w:val="20"/>
              </w:rPr>
              <w:t>as</w:t>
            </w:r>
            <w:r>
              <w:rPr>
                <w:spacing w:val="-2"/>
                <w:sz w:val="20"/>
              </w:rPr>
              <w:t xml:space="preserve"> </w:t>
            </w:r>
            <w:r>
              <w:rPr>
                <w:sz w:val="20"/>
              </w:rPr>
              <w:t>designated by Member States, which will need to be fully certified</w:t>
            </w:r>
            <w:r>
              <w:rPr>
                <w:spacing w:val="-12"/>
                <w:sz w:val="20"/>
              </w:rPr>
              <w:t xml:space="preserve"> </w:t>
            </w:r>
            <w:r>
              <w:rPr>
                <w:sz w:val="20"/>
              </w:rPr>
              <w:t>as</w:t>
            </w:r>
            <w:r>
              <w:rPr>
                <w:spacing w:val="-11"/>
                <w:sz w:val="20"/>
              </w:rPr>
              <w:t xml:space="preserve"> </w:t>
            </w:r>
            <w:r>
              <w:rPr>
                <w:sz w:val="20"/>
              </w:rPr>
              <w:t>complying</w:t>
            </w:r>
            <w:r>
              <w:rPr>
                <w:spacing w:val="-11"/>
                <w:sz w:val="20"/>
              </w:rPr>
              <w:t xml:space="preserve"> </w:t>
            </w:r>
            <w:r>
              <w:rPr>
                <w:sz w:val="20"/>
              </w:rPr>
              <w:t>with all</w:t>
            </w:r>
            <w:r>
              <w:rPr>
                <w:spacing w:val="-9"/>
                <w:sz w:val="20"/>
              </w:rPr>
              <w:t xml:space="preserve"> </w:t>
            </w:r>
            <w:r>
              <w:rPr>
                <w:sz w:val="20"/>
              </w:rPr>
              <w:t>internationally</w:t>
            </w:r>
            <w:r>
              <w:rPr>
                <w:spacing w:val="-9"/>
                <w:sz w:val="20"/>
              </w:rPr>
              <w:t xml:space="preserve"> </w:t>
            </w:r>
            <w:r>
              <w:rPr>
                <w:sz w:val="20"/>
              </w:rPr>
              <w:t xml:space="preserve">required biorisk management standards, as described in </w:t>
            </w:r>
            <w:r>
              <w:rPr>
                <w:spacing w:val="-4"/>
                <w:sz w:val="20"/>
              </w:rPr>
              <w:t>GAP.</w:t>
            </w:r>
          </w:p>
        </w:tc>
      </w:tr>
    </w:tbl>
    <w:p w14:paraId="7C1457F2">
      <w:pPr>
        <w:pStyle w:val="8"/>
        <w:spacing w:before="42"/>
        <w:rPr>
          <w:sz w:val="26"/>
        </w:rPr>
      </w:pPr>
    </w:p>
    <w:p w14:paraId="3E7A28E0">
      <w:pPr>
        <w:pStyle w:val="3"/>
        <w:numPr>
          <w:ilvl w:val="1"/>
          <w:numId w:val="1"/>
        </w:numPr>
        <w:tabs>
          <w:tab w:val="left" w:pos="1856"/>
        </w:tabs>
        <w:spacing w:before="0" w:after="0" w:line="240" w:lineRule="auto"/>
        <w:ind w:left="1856" w:right="0" w:hanging="580"/>
        <w:jc w:val="both"/>
      </w:pPr>
      <w:bookmarkStart w:id="24" w:name="_bookmark76"/>
      <w:bookmarkEnd w:id="24"/>
      <w:r>
        <w:rPr>
          <w:color w:val="2E5395"/>
        </w:rPr>
        <w:t>Conduct</w:t>
      </w:r>
      <w:r>
        <w:rPr>
          <w:color w:val="2E5395"/>
          <w:spacing w:val="-3"/>
        </w:rPr>
        <w:t xml:space="preserve"> </w:t>
      </w:r>
      <w:r>
        <w:rPr>
          <w:color w:val="2E5395"/>
        </w:rPr>
        <w:t>and</w:t>
      </w:r>
      <w:r>
        <w:rPr>
          <w:color w:val="2E5395"/>
          <w:spacing w:val="-7"/>
        </w:rPr>
        <w:t xml:space="preserve"> </w:t>
      </w:r>
      <w:r>
        <w:rPr>
          <w:color w:val="2E5395"/>
        </w:rPr>
        <w:t>provide</w:t>
      </w:r>
      <w:r>
        <w:rPr>
          <w:color w:val="2E5395"/>
          <w:spacing w:val="-6"/>
        </w:rPr>
        <w:t xml:space="preserve"> </w:t>
      </w:r>
      <w:r>
        <w:rPr>
          <w:color w:val="2E5395"/>
        </w:rPr>
        <w:t>oversight</w:t>
      </w:r>
      <w:r>
        <w:rPr>
          <w:color w:val="2E5395"/>
          <w:spacing w:val="-5"/>
        </w:rPr>
        <w:t xml:space="preserve"> </w:t>
      </w:r>
      <w:r>
        <w:rPr>
          <w:color w:val="2E5395"/>
        </w:rPr>
        <w:t>of</w:t>
      </w:r>
      <w:r>
        <w:rPr>
          <w:color w:val="2E5395"/>
          <w:spacing w:val="-3"/>
        </w:rPr>
        <w:t xml:space="preserve"> </w:t>
      </w:r>
      <w:r>
        <w:rPr>
          <w:color w:val="2E5395"/>
        </w:rPr>
        <w:t>containment</w:t>
      </w:r>
      <w:r>
        <w:rPr>
          <w:color w:val="2E5395"/>
          <w:spacing w:val="-5"/>
        </w:rPr>
        <w:t xml:space="preserve"> </w:t>
      </w:r>
      <w:r>
        <w:rPr>
          <w:color w:val="2E5395"/>
        </w:rPr>
        <w:t>activities</w:t>
      </w:r>
      <w:r>
        <w:rPr>
          <w:color w:val="2E5395"/>
          <w:spacing w:val="-3"/>
        </w:rPr>
        <w:t xml:space="preserve"> </w:t>
      </w:r>
      <w:r>
        <w:rPr>
          <w:color w:val="2E5395"/>
        </w:rPr>
        <w:t>at</w:t>
      </w:r>
      <w:r>
        <w:rPr>
          <w:color w:val="2E5395"/>
          <w:spacing w:val="-2"/>
        </w:rPr>
        <w:t xml:space="preserve"> </w:t>
      </w:r>
      <w:r>
        <w:rPr>
          <w:color w:val="2E5395"/>
        </w:rPr>
        <w:t>the</w:t>
      </w:r>
      <w:r>
        <w:rPr>
          <w:color w:val="2E5395"/>
          <w:spacing w:val="-2"/>
        </w:rPr>
        <w:t xml:space="preserve"> </w:t>
      </w:r>
      <w:r>
        <w:rPr>
          <w:color w:val="2E5395"/>
        </w:rPr>
        <w:t>national</w:t>
      </w:r>
      <w:r>
        <w:rPr>
          <w:color w:val="2E5395"/>
          <w:spacing w:val="-3"/>
        </w:rPr>
        <w:t xml:space="preserve"> </w:t>
      </w:r>
      <w:r>
        <w:rPr>
          <w:color w:val="2E5395"/>
          <w:spacing w:val="-2"/>
        </w:rPr>
        <w:t>level</w:t>
      </w:r>
    </w:p>
    <w:p w14:paraId="5C1E3071">
      <w:pPr>
        <w:pStyle w:val="8"/>
        <w:spacing w:before="150"/>
        <w:ind w:left="1276" w:right="1132"/>
        <w:jc w:val="both"/>
      </w:pPr>
      <w:r>
        <w:t>Conducting surveys and establishing and maintaining inventories of facilities holding both infectious and potentially</w:t>
      </w:r>
      <w:r>
        <w:rPr>
          <w:spacing w:val="-13"/>
        </w:rPr>
        <w:t xml:space="preserve"> </w:t>
      </w:r>
      <w:r>
        <w:t>infectious</w:t>
      </w:r>
      <w:r>
        <w:rPr>
          <w:spacing w:val="-12"/>
        </w:rPr>
        <w:t xml:space="preserve"> </w:t>
      </w:r>
      <w:r>
        <w:t>poliovirus</w:t>
      </w:r>
      <w:r>
        <w:rPr>
          <w:spacing w:val="-13"/>
        </w:rPr>
        <w:t xml:space="preserve"> </w:t>
      </w:r>
      <w:r>
        <w:t>material</w:t>
      </w:r>
      <w:r>
        <w:rPr>
          <w:spacing w:val="-12"/>
        </w:rPr>
        <w:t xml:space="preserve"> </w:t>
      </w:r>
      <w:r>
        <w:t>(IM</w:t>
      </w:r>
      <w:r>
        <w:rPr>
          <w:spacing w:val="-13"/>
        </w:rPr>
        <w:t xml:space="preserve"> </w:t>
      </w:r>
      <w:r>
        <w:t>and</w:t>
      </w:r>
      <w:r>
        <w:rPr>
          <w:spacing w:val="-12"/>
        </w:rPr>
        <w:t xml:space="preserve"> </w:t>
      </w:r>
      <w:r>
        <w:t>PIM)</w:t>
      </w:r>
      <w:r>
        <w:rPr>
          <w:spacing w:val="-13"/>
        </w:rPr>
        <w:t xml:space="preserve"> </w:t>
      </w:r>
      <w:r>
        <w:t>is</w:t>
      </w:r>
      <w:r>
        <w:rPr>
          <w:spacing w:val="-12"/>
        </w:rPr>
        <w:t xml:space="preserve"> </w:t>
      </w:r>
      <w:r>
        <w:t>a</w:t>
      </w:r>
      <w:r>
        <w:rPr>
          <w:spacing w:val="-12"/>
        </w:rPr>
        <w:t xml:space="preserve"> </w:t>
      </w:r>
      <w:r>
        <w:t>critical</w:t>
      </w:r>
      <w:r>
        <w:rPr>
          <w:spacing w:val="-13"/>
        </w:rPr>
        <w:t xml:space="preserve"> </w:t>
      </w:r>
      <w:r>
        <w:t>baseline</w:t>
      </w:r>
      <w:r>
        <w:rPr>
          <w:spacing w:val="-12"/>
        </w:rPr>
        <w:t xml:space="preserve"> </w:t>
      </w:r>
      <w:r>
        <w:t>activity</w:t>
      </w:r>
      <w:r>
        <w:rPr>
          <w:spacing w:val="-13"/>
        </w:rPr>
        <w:t xml:space="preserve"> </w:t>
      </w:r>
      <w:r>
        <w:t>required</w:t>
      </w:r>
      <w:r>
        <w:rPr>
          <w:spacing w:val="-12"/>
        </w:rPr>
        <w:t xml:space="preserve"> </w:t>
      </w:r>
      <w:r>
        <w:t>in</w:t>
      </w:r>
      <w:r>
        <w:rPr>
          <w:spacing w:val="-13"/>
        </w:rPr>
        <w:t xml:space="preserve"> </w:t>
      </w:r>
      <w:r>
        <w:t>all</w:t>
      </w:r>
      <w:r>
        <w:rPr>
          <w:spacing w:val="-12"/>
        </w:rPr>
        <w:t xml:space="preserve"> </w:t>
      </w:r>
      <w:r>
        <w:t>countries. It is conducted by National Poliovirus Containment Task Forces (NPCTFs), led by a national poliovirus containment</w:t>
      </w:r>
      <w:r>
        <w:rPr>
          <w:spacing w:val="-10"/>
        </w:rPr>
        <w:t xml:space="preserve"> </w:t>
      </w:r>
      <w:r>
        <w:t>coordinator</w:t>
      </w:r>
      <w:r>
        <w:rPr>
          <w:spacing w:val="-13"/>
        </w:rPr>
        <w:t xml:space="preserve"> </w:t>
      </w:r>
      <w:r>
        <w:t>(NPCC),</w:t>
      </w:r>
      <w:r>
        <w:rPr>
          <w:spacing w:val="-11"/>
        </w:rPr>
        <w:t xml:space="preserve"> </w:t>
      </w:r>
      <w:r>
        <w:t>with</w:t>
      </w:r>
      <w:r>
        <w:rPr>
          <w:spacing w:val="-8"/>
        </w:rPr>
        <w:t xml:space="preserve"> </w:t>
      </w:r>
      <w:r>
        <w:t>support</w:t>
      </w:r>
      <w:r>
        <w:rPr>
          <w:spacing w:val="-7"/>
        </w:rPr>
        <w:t xml:space="preserve"> </w:t>
      </w:r>
      <w:r>
        <w:t>and</w:t>
      </w:r>
      <w:r>
        <w:rPr>
          <w:spacing w:val="-11"/>
        </w:rPr>
        <w:t xml:space="preserve"> </w:t>
      </w:r>
      <w:r>
        <w:t>oversight</w:t>
      </w:r>
      <w:r>
        <w:rPr>
          <w:spacing w:val="-13"/>
        </w:rPr>
        <w:t xml:space="preserve"> </w:t>
      </w:r>
      <w:r>
        <w:t>from</w:t>
      </w:r>
      <w:r>
        <w:rPr>
          <w:spacing w:val="-8"/>
        </w:rPr>
        <w:t xml:space="preserve"> </w:t>
      </w:r>
      <w:r>
        <w:t>the</w:t>
      </w:r>
      <w:r>
        <w:rPr>
          <w:spacing w:val="-9"/>
        </w:rPr>
        <w:t xml:space="preserve"> </w:t>
      </w:r>
      <w:r>
        <w:t>independent</w:t>
      </w:r>
      <w:r>
        <w:rPr>
          <w:spacing w:val="-10"/>
        </w:rPr>
        <w:t xml:space="preserve"> </w:t>
      </w:r>
      <w:r>
        <w:t>National</w:t>
      </w:r>
      <w:r>
        <w:rPr>
          <w:spacing w:val="-11"/>
        </w:rPr>
        <w:t xml:space="preserve"> </w:t>
      </w:r>
      <w:r>
        <w:t>Certification Committees (NCCs).</w:t>
      </w:r>
    </w:p>
    <w:p w14:paraId="1888C780">
      <w:pPr>
        <w:pStyle w:val="8"/>
        <w:spacing w:before="121"/>
        <w:ind w:left="1276" w:right="1132"/>
        <w:jc w:val="both"/>
      </w:pPr>
      <w:r>
        <w:t>National containment task forces (NCTFs) must review and update inventories on a regular basis as facilities</w:t>
      </w:r>
      <w:r>
        <w:rPr>
          <w:spacing w:val="-6"/>
        </w:rPr>
        <w:t xml:space="preserve"> </w:t>
      </w:r>
      <w:r>
        <w:t>may</w:t>
      </w:r>
      <w:r>
        <w:rPr>
          <w:spacing w:val="-8"/>
        </w:rPr>
        <w:t xml:space="preserve"> </w:t>
      </w:r>
      <w:r>
        <w:t>have</w:t>
      </w:r>
      <w:r>
        <w:rPr>
          <w:spacing w:val="-9"/>
        </w:rPr>
        <w:t xml:space="preserve"> </w:t>
      </w:r>
      <w:r>
        <w:t>closed</w:t>
      </w:r>
      <w:r>
        <w:rPr>
          <w:spacing w:val="-8"/>
        </w:rPr>
        <w:t xml:space="preserve"> </w:t>
      </w:r>
      <w:r>
        <w:t>or</w:t>
      </w:r>
      <w:r>
        <w:rPr>
          <w:spacing w:val="-5"/>
        </w:rPr>
        <w:t xml:space="preserve"> </w:t>
      </w:r>
      <w:r>
        <w:t>new</w:t>
      </w:r>
      <w:r>
        <w:rPr>
          <w:spacing w:val="-6"/>
        </w:rPr>
        <w:t xml:space="preserve"> </w:t>
      </w:r>
      <w:r>
        <w:t>facilities</w:t>
      </w:r>
      <w:r>
        <w:rPr>
          <w:spacing w:val="-6"/>
        </w:rPr>
        <w:t xml:space="preserve"> </w:t>
      </w:r>
      <w:r>
        <w:t>opened,</w:t>
      </w:r>
      <w:r>
        <w:rPr>
          <w:spacing w:val="-7"/>
        </w:rPr>
        <w:t xml:space="preserve"> </w:t>
      </w:r>
      <w:r>
        <w:t>or</w:t>
      </w:r>
      <w:r>
        <w:rPr>
          <w:spacing w:val="-9"/>
        </w:rPr>
        <w:t xml:space="preserve"> </w:t>
      </w:r>
      <w:r>
        <w:t>a</w:t>
      </w:r>
      <w:r>
        <w:rPr>
          <w:spacing w:val="-6"/>
        </w:rPr>
        <w:t xml:space="preserve"> </w:t>
      </w:r>
      <w:r>
        <w:t>new</w:t>
      </w:r>
      <w:r>
        <w:rPr>
          <w:spacing w:val="-6"/>
        </w:rPr>
        <w:t xml:space="preserve"> </w:t>
      </w:r>
      <w:r>
        <w:t>poliovirus</w:t>
      </w:r>
      <w:r>
        <w:rPr>
          <w:spacing w:val="-6"/>
        </w:rPr>
        <w:t xml:space="preserve"> </w:t>
      </w:r>
      <w:r>
        <w:t>importation</w:t>
      </w:r>
      <w:r>
        <w:rPr>
          <w:spacing w:val="-8"/>
        </w:rPr>
        <w:t xml:space="preserve"> </w:t>
      </w:r>
      <w:r>
        <w:t>or</w:t>
      </w:r>
      <w:r>
        <w:rPr>
          <w:spacing w:val="-9"/>
        </w:rPr>
        <w:t xml:space="preserve"> </w:t>
      </w:r>
      <w:r>
        <w:t>polio</w:t>
      </w:r>
      <w:r>
        <w:rPr>
          <w:spacing w:val="-8"/>
        </w:rPr>
        <w:t xml:space="preserve"> </w:t>
      </w:r>
      <w:r>
        <w:t>outbreak</w:t>
      </w:r>
      <w:r>
        <w:rPr>
          <w:spacing w:val="-8"/>
        </w:rPr>
        <w:t xml:space="preserve"> </w:t>
      </w:r>
      <w:r>
        <w:t>may have occurred with one or more facilities possibly holding new infectious (PM) or potentially infectious materials (PIM), including OPV and novel oral polio vaccine (nOPV) vials.</w:t>
      </w:r>
    </w:p>
    <w:p w14:paraId="6B615AB0">
      <w:pPr>
        <w:pStyle w:val="8"/>
        <w:spacing w:before="122"/>
        <w:ind w:left="1276" w:right="1135"/>
        <w:jc w:val="both"/>
      </w:pPr>
      <w:r>
        <w:t>All countries in the WHO African Region have done their baseline surveys, to establish inventories of facilities holding poliovirus, a long time ago; countries are now in the maintenance phase, where NCTFs update these surveys and inventories on an annual basis.</w:t>
      </w:r>
    </w:p>
    <w:p w14:paraId="617E6AEB">
      <w:pPr>
        <w:pStyle w:val="8"/>
        <w:spacing w:before="118"/>
        <w:ind w:left="1276" w:right="1129"/>
        <w:jc w:val="both"/>
      </w:pPr>
      <w:r>
        <w:rPr>
          <w:b/>
          <w:color w:val="2E5395"/>
        </w:rPr>
        <w:t>Report</w:t>
      </w:r>
      <w:r>
        <w:rPr>
          <w:b/>
          <w:color w:val="2E5395"/>
          <w:spacing w:val="-4"/>
        </w:rPr>
        <w:t xml:space="preserve"> </w:t>
      </w:r>
      <w:r>
        <w:rPr>
          <w:b/>
          <w:color w:val="2E5395"/>
        </w:rPr>
        <w:t>on</w:t>
      </w:r>
      <w:r>
        <w:rPr>
          <w:b/>
          <w:color w:val="2E5395"/>
          <w:spacing w:val="-3"/>
        </w:rPr>
        <w:t xml:space="preserve"> </w:t>
      </w:r>
      <w:r>
        <w:rPr>
          <w:b/>
          <w:color w:val="2E5395"/>
        </w:rPr>
        <w:t>national</w:t>
      </w:r>
      <w:r>
        <w:rPr>
          <w:b/>
          <w:color w:val="2E5395"/>
          <w:spacing w:val="-2"/>
        </w:rPr>
        <w:t xml:space="preserve"> </w:t>
      </w:r>
      <w:r>
        <w:rPr>
          <w:b/>
          <w:color w:val="2E5395"/>
        </w:rPr>
        <w:t>containment</w:t>
      </w:r>
      <w:r>
        <w:rPr>
          <w:b/>
          <w:color w:val="2E5395"/>
          <w:spacing w:val="-4"/>
        </w:rPr>
        <w:t xml:space="preserve"> </w:t>
      </w:r>
      <w:r>
        <w:rPr>
          <w:b/>
          <w:color w:val="2E5395"/>
        </w:rPr>
        <w:t>activities</w:t>
      </w:r>
      <w:r>
        <w:rPr>
          <w:b/>
          <w:color w:val="2E5395"/>
          <w:spacing w:val="-4"/>
        </w:rPr>
        <w:t xml:space="preserve"> </w:t>
      </w:r>
      <w:r>
        <w:rPr>
          <w:b/>
          <w:color w:val="2E5395"/>
        </w:rPr>
        <w:t>from</w:t>
      </w:r>
      <w:r>
        <w:rPr>
          <w:b/>
          <w:color w:val="2E5395"/>
          <w:spacing w:val="-3"/>
        </w:rPr>
        <w:t xml:space="preserve"> </w:t>
      </w:r>
      <w:r>
        <w:rPr>
          <w:b/>
          <w:color w:val="2E5395"/>
        </w:rPr>
        <w:t>the</w:t>
      </w:r>
      <w:r>
        <w:rPr>
          <w:b/>
          <w:color w:val="2E5395"/>
          <w:spacing w:val="-3"/>
        </w:rPr>
        <w:t xml:space="preserve"> </w:t>
      </w:r>
      <w:r>
        <w:rPr>
          <w:b/>
          <w:color w:val="2E5395"/>
        </w:rPr>
        <w:t>national</w:t>
      </w:r>
      <w:r>
        <w:rPr>
          <w:b/>
          <w:color w:val="2E5395"/>
          <w:spacing w:val="-2"/>
        </w:rPr>
        <w:t xml:space="preserve"> </w:t>
      </w:r>
      <w:r>
        <w:rPr>
          <w:b/>
          <w:color w:val="2E5395"/>
        </w:rPr>
        <w:t>to</w:t>
      </w:r>
      <w:r>
        <w:rPr>
          <w:b/>
          <w:color w:val="2E5395"/>
          <w:spacing w:val="-3"/>
        </w:rPr>
        <w:t xml:space="preserve"> </w:t>
      </w:r>
      <w:r>
        <w:rPr>
          <w:b/>
          <w:color w:val="2E5395"/>
        </w:rPr>
        <w:t>the</w:t>
      </w:r>
      <w:r>
        <w:rPr>
          <w:b/>
          <w:color w:val="2E5395"/>
          <w:spacing w:val="-3"/>
        </w:rPr>
        <w:t xml:space="preserve"> </w:t>
      </w:r>
      <w:r>
        <w:rPr>
          <w:b/>
          <w:color w:val="2E5395"/>
        </w:rPr>
        <w:t>regional</w:t>
      </w:r>
      <w:r>
        <w:rPr>
          <w:b/>
          <w:color w:val="2E5395"/>
          <w:spacing w:val="-6"/>
        </w:rPr>
        <w:t xml:space="preserve"> </w:t>
      </w:r>
      <w:r>
        <w:rPr>
          <w:b/>
          <w:color w:val="2E5395"/>
        </w:rPr>
        <w:t>level</w:t>
      </w:r>
      <w:r>
        <w:rPr>
          <w:color w:val="2E5395"/>
        </w:rPr>
        <w:t>.</w:t>
      </w:r>
      <w:r>
        <w:rPr>
          <w:color w:val="2E5395"/>
          <w:spacing w:val="-4"/>
        </w:rPr>
        <w:t xml:space="preserve"> </w:t>
      </w:r>
      <w:r>
        <w:t>Regional</w:t>
      </w:r>
      <w:r>
        <w:rPr>
          <w:spacing w:val="-3"/>
        </w:rPr>
        <w:t xml:space="preserve"> </w:t>
      </w:r>
      <w:r>
        <w:t>Certification Commissions (RCCs) in each WHO region, including in the African Region, require annual reports from NCCs of all Member States on the status of maintaining their wild poliovirus-free status, addressing the quality of their surveillance and immunization activities, as well as their progress in implementing poliovirus containment measures such as surveys and inventories (containment phase I activities).</w:t>
      </w:r>
    </w:p>
    <w:p w14:paraId="586B43D7">
      <w:pPr>
        <w:pStyle w:val="8"/>
        <w:spacing w:before="122"/>
        <w:ind w:left="1276" w:right="1129"/>
        <w:jc w:val="both"/>
      </w:pPr>
      <w:r>
        <w:rPr>
          <w:b/>
          <w:color w:val="2E5395"/>
        </w:rPr>
        <w:t>Conduct surveys for facilities holding potentially infectious materials (PIMs)</w:t>
      </w:r>
      <w:r>
        <w:t>. In addition to identifying facilities</w:t>
      </w:r>
      <w:r>
        <w:rPr>
          <w:spacing w:val="-11"/>
        </w:rPr>
        <w:t xml:space="preserve"> </w:t>
      </w:r>
      <w:r>
        <w:t>retaining</w:t>
      </w:r>
      <w:r>
        <w:rPr>
          <w:spacing w:val="-12"/>
        </w:rPr>
        <w:t xml:space="preserve"> </w:t>
      </w:r>
      <w:r>
        <w:t>materials</w:t>
      </w:r>
      <w:r>
        <w:rPr>
          <w:spacing w:val="-11"/>
        </w:rPr>
        <w:t xml:space="preserve"> </w:t>
      </w:r>
      <w:r>
        <w:t>known</w:t>
      </w:r>
      <w:r>
        <w:rPr>
          <w:spacing w:val="-9"/>
        </w:rPr>
        <w:t xml:space="preserve"> </w:t>
      </w:r>
      <w:r>
        <w:t>to</w:t>
      </w:r>
      <w:r>
        <w:rPr>
          <w:spacing w:val="-13"/>
        </w:rPr>
        <w:t xml:space="preserve"> </w:t>
      </w:r>
      <w:r>
        <w:t>be</w:t>
      </w:r>
      <w:r>
        <w:rPr>
          <w:spacing w:val="-10"/>
        </w:rPr>
        <w:t xml:space="preserve"> </w:t>
      </w:r>
      <w:r>
        <w:t>poliovirus</w:t>
      </w:r>
      <w:r>
        <w:rPr>
          <w:spacing w:val="-11"/>
        </w:rPr>
        <w:t xml:space="preserve"> </w:t>
      </w:r>
      <w:r>
        <w:t>infectious</w:t>
      </w:r>
      <w:r>
        <w:rPr>
          <w:spacing w:val="-11"/>
        </w:rPr>
        <w:t xml:space="preserve"> </w:t>
      </w:r>
      <w:r>
        <w:t>(WPV,</w:t>
      </w:r>
      <w:r>
        <w:rPr>
          <w:spacing w:val="-12"/>
        </w:rPr>
        <w:t xml:space="preserve"> </w:t>
      </w:r>
      <w:r>
        <w:t>VDPV,</w:t>
      </w:r>
      <w:r>
        <w:rPr>
          <w:spacing w:val="-12"/>
        </w:rPr>
        <w:t xml:space="preserve"> </w:t>
      </w:r>
      <w:r>
        <w:t>OPV/Sabin),</w:t>
      </w:r>
      <w:r>
        <w:rPr>
          <w:spacing w:val="-12"/>
        </w:rPr>
        <w:t xml:space="preserve"> </w:t>
      </w:r>
      <w:r>
        <w:t>countries</w:t>
      </w:r>
      <w:r>
        <w:rPr>
          <w:spacing w:val="-11"/>
        </w:rPr>
        <w:t xml:space="preserve"> </w:t>
      </w:r>
      <w:r>
        <w:t>are</w:t>
      </w:r>
      <w:r>
        <w:rPr>
          <w:spacing w:val="-11"/>
        </w:rPr>
        <w:t xml:space="preserve"> </w:t>
      </w:r>
      <w:r>
        <w:t xml:space="preserve">also required to identify laboratories and other facilities holding materials which </w:t>
      </w:r>
      <w:r>
        <w:rPr>
          <w:i/>
        </w:rPr>
        <w:t xml:space="preserve">may </w:t>
      </w:r>
      <w:r>
        <w:t>potentially contain polioviruses</w:t>
      </w:r>
      <w:r>
        <w:rPr>
          <w:spacing w:val="-7"/>
        </w:rPr>
        <w:t xml:space="preserve"> </w:t>
      </w:r>
      <w:r>
        <w:t>-</w:t>
      </w:r>
      <w:r>
        <w:rPr>
          <w:spacing w:val="-9"/>
        </w:rPr>
        <w:t xml:space="preserve"> </w:t>
      </w:r>
      <w:r>
        <w:t>materials</w:t>
      </w:r>
      <w:r>
        <w:rPr>
          <w:spacing w:val="-7"/>
        </w:rPr>
        <w:t xml:space="preserve"> </w:t>
      </w:r>
      <w:r>
        <w:t>referred</w:t>
      </w:r>
      <w:r>
        <w:rPr>
          <w:spacing w:val="-9"/>
        </w:rPr>
        <w:t xml:space="preserve"> </w:t>
      </w:r>
      <w:r>
        <w:t>to</w:t>
      </w:r>
      <w:r>
        <w:rPr>
          <w:spacing w:val="-5"/>
        </w:rPr>
        <w:t xml:space="preserve"> </w:t>
      </w:r>
      <w:r>
        <w:t>as</w:t>
      </w:r>
      <w:r>
        <w:rPr>
          <w:spacing w:val="-7"/>
        </w:rPr>
        <w:t xml:space="preserve"> </w:t>
      </w:r>
      <w:r>
        <w:t>'potentially</w:t>
      </w:r>
      <w:r>
        <w:rPr>
          <w:spacing w:val="-9"/>
        </w:rPr>
        <w:t xml:space="preserve"> </w:t>
      </w:r>
      <w:r>
        <w:t>infectious</w:t>
      </w:r>
      <w:r>
        <w:rPr>
          <w:spacing w:val="-7"/>
        </w:rPr>
        <w:t xml:space="preserve"> </w:t>
      </w:r>
      <w:r>
        <w:t>materials</w:t>
      </w:r>
      <w:r>
        <w:rPr>
          <w:spacing w:val="-7"/>
        </w:rPr>
        <w:t xml:space="preserve"> </w:t>
      </w:r>
      <w:r>
        <w:t>(PIMs)'.</w:t>
      </w:r>
      <w:r>
        <w:rPr>
          <w:spacing w:val="-9"/>
        </w:rPr>
        <w:t xml:space="preserve"> </w:t>
      </w:r>
      <w:r>
        <w:t>Such</w:t>
      </w:r>
      <w:r>
        <w:rPr>
          <w:spacing w:val="-9"/>
        </w:rPr>
        <w:t xml:space="preserve"> </w:t>
      </w:r>
      <w:r>
        <w:t>facilities</w:t>
      </w:r>
      <w:r>
        <w:rPr>
          <w:spacing w:val="-11"/>
        </w:rPr>
        <w:t xml:space="preserve"> </w:t>
      </w:r>
      <w:r>
        <w:t>are</w:t>
      </w:r>
      <w:r>
        <w:rPr>
          <w:spacing w:val="-11"/>
        </w:rPr>
        <w:t xml:space="preserve"> </w:t>
      </w:r>
      <w:r>
        <w:t>often</w:t>
      </w:r>
      <w:r>
        <w:rPr>
          <w:spacing w:val="-9"/>
        </w:rPr>
        <w:t xml:space="preserve"> </w:t>
      </w:r>
      <w:r>
        <w:t>not even aware that they may be harboring PIMs. PIMs may be found in specimens collected for other purposes than poliovirus-associated work in countries where WPV and cVDPVs were in circulation or where OPV or nOPV were used.</w:t>
      </w:r>
    </w:p>
    <w:p w14:paraId="4D6932CC">
      <w:pPr>
        <w:pStyle w:val="8"/>
        <w:spacing w:before="121" w:line="264" w:lineRule="auto"/>
        <w:ind w:left="1276" w:right="1134"/>
        <w:jc w:val="both"/>
      </w:pPr>
      <w:r>
        <w:rPr>
          <w:b/>
          <w:color w:val="2E5395"/>
        </w:rPr>
        <w:t>Maintain</w:t>
      </w:r>
      <w:r>
        <w:rPr>
          <w:b/>
          <w:color w:val="2E5395"/>
          <w:spacing w:val="-2"/>
        </w:rPr>
        <w:t xml:space="preserve"> </w:t>
      </w:r>
      <w:r>
        <w:rPr>
          <w:b/>
          <w:color w:val="2E5395"/>
        </w:rPr>
        <w:t>a</w:t>
      </w:r>
      <w:r>
        <w:rPr>
          <w:b/>
          <w:color w:val="2E5395"/>
          <w:spacing w:val="-4"/>
        </w:rPr>
        <w:t xml:space="preserve"> </w:t>
      </w:r>
      <w:r>
        <w:rPr>
          <w:b/>
          <w:color w:val="2E5395"/>
        </w:rPr>
        <w:t>poliovirus</w:t>
      </w:r>
      <w:r>
        <w:rPr>
          <w:b/>
          <w:color w:val="2E5395"/>
          <w:spacing w:val="-3"/>
        </w:rPr>
        <w:t xml:space="preserve"> </w:t>
      </w:r>
      <w:r>
        <w:rPr>
          <w:b/>
          <w:color w:val="2E5395"/>
        </w:rPr>
        <w:t>type-specific</w:t>
      </w:r>
      <w:r>
        <w:rPr>
          <w:b/>
          <w:color w:val="2E5395"/>
          <w:spacing w:val="-3"/>
        </w:rPr>
        <w:t xml:space="preserve"> </w:t>
      </w:r>
      <w:r>
        <w:rPr>
          <w:b/>
          <w:color w:val="2E5395"/>
        </w:rPr>
        <w:t>approach</w:t>
      </w:r>
      <w:r>
        <w:rPr>
          <w:b/>
          <w:color w:val="2E5395"/>
          <w:spacing w:val="-5"/>
        </w:rPr>
        <w:t xml:space="preserve"> </w:t>
      </w:r>
      <w:r>
        <w:rPr>
          <w:b/>
          <w:color w:val="2E5395"/>
        </w:rPr>
        <w:t>to</w:t>
      </w:r>
      <w:r>
        <w:rPr>
          <w:b/>
          <w:color w:val="2E5395"/>
          <w:spacing w:val="-2"/>
        </w:rPr>
        <w:t xml:space="preserve"> </w:t>
      </w:r>
      <w:r>
        <w:rPr>
          <w:b/>
          <w:color w:val="2E5395"/>
        </w:rPr>
        <w:t>containment</w:t>
      </w:r>
      <w:r>
        <w:rPr>
          <w:b/>
          <w:color w:val="2E5395"/>
          <w:spacing w:val="-3"/>
        </w:rPr>
        <w:t xml:space="preserve"> </w:t>
      </w:r>
      <w:r>
        <w:rPr>
          <w:b/>
          <w:color w:val="2E5395"/>
        </w:rPr>
        <w:t>activities</w:t>
      </w:r>
      <w:r>
        <w:t>.</w:t>
      </w:r>
      <w:r>
        <w:rPr>
          <w:spacing w:val="-3"/>
        </w:rPr>
        <w:t xml:space="preserve"> </w:t>
      </w:r>
      <w:r>
        <w:t>Following</w:t>
      </w:r>
      <w:r>
        <w:rPr>
          <w:spacing w:val="-3"/>
        </w:rPr>
        <w:t xml:space="preserve"> </w:t>
      </w:r>
      <w:r>
        <w:t>the</w:t>
      </w:r>
      <w:r>
        <w:rPr>
          <w:spacing w:val="-4"/>
        </w:rPr>
        <w:t xml:space="preserve"> </w:t>
      </w:r>
      <w:r>
        <w:t>declaration</w:t>
      </w:r>
      <w:r>
        <w:rPr>
          <w:spacing w:val="-3"/>
        </w:rPr>
        <w:t xml:space="preserve"> </w:t>
      </w:r>
      <w:r>
        <w:t>of the eradication</w:t>
      </w:r>
      <w:r>
        <w:rPr>
          <w:spacing w:val="-4"/>
        </w:rPr>
        <w:t xml:space="preserve"> </w:t>
      </w:r>
      <w:r>
        <w:t>of wild</w:t>
      </w:r>
      <w:r>
        <w:rPr>
          <w:spacing w:val="-4"/>
        </w:rPr>
        <w:t xml:space="preserve"> </w:t>
      </w:r>
      <w:r>
        <w:t>poliovirus</w:t>
      </w:r>
      <w:r>
        <w:rPr>
          <w:spacing w:val="-3"/>
        </w:rPr>
        <w:t xml:space="preserve"> </w:t>
      </w:r>
      <w:r>
        <w:t>type</w:t>
      </w:r>
      <w:r>
        <w:rPr>
          <w:spacing w:val="-6"/>
        </w:rPr>
        <w:t xml:space="preserve"> </w:t>
      </w:r>
      <w:r>
        <w:t>2</w:t>
      </w:r>
      <w:r>
        <w:rPr>
          <w:spacing w:val="-4"/>
        </w:rPr>
        <w:t xml:space="preserve"> </w:t>
      </w:r>
      <w:r>
        <w:t>(WPV2)</w:t>
      </w:r>
      <w:r>
        <w:rPr>
          <w:spacing w:val="-3"/>
        </w:rPr>
        <w:t xml:space="preserve"> </w:t>
      </w:r>
      <w:r>
        <w:t>and</w:t>
      </w:r>
      <w:r>
        <w:rPr>
          <w:spacing w:val="-3"/>
        </w:rPr>
        <w:t xml:space="preserve"> </w:t>
      </w:r>
      <w:r>
        <w:t>the</w:t>
      </w:r>
      <w:r>
        <w:rPr>
          <w:spacing w:val="-5"/>
        </w:rPr>
        <w:t xml:space="preserve"> </w:t>
      </w:r>
      <w:r>
        <w:t>subsequent</w:t>
      </w:r>
      <w:r>
        <w:rPr>
          <w:spacing w:val="-5"/>
        </w:rPr>
        <w:t xml:space="preserve"> </w:t>
      </w:r>
      <w:r>
        <w:t>globally</w:t>
      </w:r>
      <w:r>
        <w:rPr>
          <w:spacing w:val="-4"/>
        </w:rPr>
        <w:t xml:space="preserve"> </w:t>
      </w:r>
      <w:r>
        <w:t>coordinated</w:t>
      </w:r>
      <w:r>
        <w:rPr>
          <w:spacing w:val="-4"/>
        </w:rPr>
        <w:t xml:space="preserve"> </w:t>
      </w:r>
      <w:r>
        <w:t>cessation</w:t>
      </w:r>
      <w:r>
        <w:rPr>
          <w:spacing w:val="-4"/>
        </w:rPr>
        <w:t xml:space="preserve"> </w:t>
      </w:r>
      <w:r>
        <w:t>of</w:t>
      </w:r>
      <w:r>
        <w:rPr>
          <w:spacing w:val="-4"/>
        </w:rPr>
        <w:t xml:space="preserve"> </w:t>
      </w:r>
      <w:r>
        <w:t>type</w:t>
      </w:r>
      <w:r>
        <w:rPr>
          <w:spacing w:val="-6"/>
        </w:rPr>
        <w:t xml:space="preserve"> </w:t>
      </w:r>
      <w:r>
        <w:t>2 OPV (OPV2) for essential immunization, all WHO Member States committed to containing all type 2 polioviruses, including wild, vaccine-derived and Sabin strains.</w:t>
      </w:r>
      <w:r>
        <w:rPr>
          <w:spacing w:val="40"/>
        </w:rPr>
        <w:t xml:space="preserve"> </w:t>
      </w:r>
      <w:r>
        <w:t xml:space="preserve">Accordingly, containment activities, including the conduct of surveys and creation of facility inventories, initially focused on type 2 </w:t>
      </w:r>
      <w:r>
        <w:rPr>
          <w:spacing w:val="-2"/>
        </w:rPr>
        <w:t>polioviruses.</w:t>
      </w:r>
    </w:p>
    <w:p w14:paraId="68E4BD51">
      <w:pPr>
        <w:pStyle w:val="8"/>
        <w:spacing w:before="120" w:line="264" w:lineRule="auto"/>
        <w:ind w:left="1276" w:right="1144"/>
      </w:pPr>
      <w:r>
        <w:t>However, as</w:t>
      </w:r>
      <w:r>
        <w:rPr>
          <w:spacing w:val="-2"/>
        </w:rPr>
        <w:t xml:space="preserve"> </w:t>
      </w:r>
      <w:r>
        <w:t>requested</w:t>
      </w:r>
      <w:r>
        <w:rPr>
          <w:spacing w:val="-3"/>
        </w:rPr>
        <w:t xml:space="preserve"> </w:t>
      </w:r>
      <w:r>
        <w:t>in</w:t>
      </w:r>
      <w:r>
        <w:rPr>
          <w:spacing w:val="-3"/>
        </w:rPr>
        <w:t xml:space="preserve"> </w:t>
      </w:r>
      <w:r>
        <w:t>the</w:t>
      </w:r>
      <w:r>
        <w:rPr>
          <w:spacing w:val="-5"/>
        </w:rPr>
        <w:t xml:space="preserve"> </w:t>
      </w:r>
      <w:r>
        <w:t>2018</w:t>
      </w:r>
      <w:r>
        <w:rPr>
          <w:spacing w:val="-3"/>
        </w:rPr>
        <w:t xml:space="preserve"> </w:t>
      </w:r>
      <w:r>
        <w:t>resolution</w:t>
      </w:r>
      <w:r>
        <w:rPr>
          <w:spacing w:val="-3"/>
        </w:rPr>
        <w:t xml:space="preserve"> </w:t>
      </w:r>
      <w:r>
        <w:t>(WHA71.16),</w:t>
      </w:r>
      <w:r>
        <w:rPr>
          <w:spacing w:val="-2"/>
        </w:rPr>
        <w:t xml:space="preserve"> </w:t>
      </w:r>
      <w:r>
        <w:t>it</w:t>
      </w:r>
      <w:r>
        <w:rPr>
          <w:spacing w:val="-5"/>
        </w:rPr>
        <w:t xml:space="preserve"> </w:t>
      </w:r>
      <w:r>
        <w:t>is</w:t>
      </w:r>
      <w:r>
        <w:rPr>
          <w:spacing w:val="-2"/>
        </w:rPr>
        <w:t xml:space="preserve"> </w:t>
      </w:r>
      <w:r>
        <w:t>important</w:t>
      </w:r>
      <w:r>
        <w:rPr>
          <w:spacing w:val="-4"/>
        </w:rPr>
        <w:t xml:space="preserve"> </w:t>
      </w:r>
      <w:r>
        <w:t>that</w:t>
      </w:r>
      <w:r>
        <w:rPr>
          <w:spacing w:val="-5"/>
        </w:rPr>
        <w:t xml:space="preserve"> </w:t>
      </w:r>
      <w:r>
        <w:t>all</w:t>
      </w:r>
      <w:r>
        <w:rPr>
          <w:spacing w:val="-2"/>
        </w:rPr>
        <w:t xml:space="preserve"> </w:t>
      </w:r>
      <w:r>
        <w:t>poliovirus</w:t>
      </w:r>
      <w:r>
        <w:rPr>
          <w:spacing w:val="-1"/>
        </w:rPr>
        <w:t xml:space="preserve"> </w:t>
      </w:r>
      <w:r>
        <w:t>type</w:t>
      </w:r>
      <w:r>
        <w:rPr>
          <w:spacing w:val="-5"/>
        </w:rPr>
        <w:t xml:space="preserve"> </w:t>
      </w:r>
      <w:r>
        <w:t>2,</w:t>
      </w:r>
      <w:r>
        <w:rPr>
          <w:spacing w:val="-2"/>
        </w:rPr>
        <w:t xml:space="preserve"> </w:t>
      </w:r>
      <w:r>
        <w:t>and all wild and vaccine-derived poliovirus (VDPV) type 3, is destroyed, or safely and securely contained so that these viruses are not released from facilities that retain them. It is also important that inventories and appropriate destruction of unused vaccine containing live type 2 strains is conducted as per GPEI</w:t>
      </w:r>
    </w:p>
    <w:p w14:paraId="02C6F7F0">
      <w:pPr>
        <w:pStyle w:val="8"/>
        <w:spacing w:after="0" w:line="264" w:lineRule="auto"/>
        <w:sectPr>
          <w:pgSz w:w="11910" w:h="16840"/>
          <w:pgMar w:top="920" w:right="141" w:bottom="960" w:left="0" w:header="0" w:footer="727" w:gutter="0"/>
          <w:cols w:space="720" w:num="1"/>
        </w:sectPr>
      </w:pPr>
    </w:p>
    <w:p w14:paraId="03E6F4A1">
      <w:pPr>
        <w:pStyle w:val="8"/>
        <w:spacing w:before="27" w:line="264" w:lineRule="auto"/>
        <w:ind w:left="1276" w:right="1175"/>
        <w:jc w:val="both"/>
      </w:pPr>
      <w:r>
        <w:t>outbreak response</w:t>
      </w:r>
      <w:r>
        <w:rPr>
          <w:spacing w:val="-6"/>
        </w:rPr>
        <w:t xml:space="preserve"> </w:t>
      </w:r>
      <w:r>
        <w:t>guidelines.</w:t>
      </w:r>
      <w:r>
        <w:rPr>
          <w:spacing w:val="-4"/>
        </w:rPr>
        <w:t xml:space="preserve"> </w:t>
      </w:r>
      <w:r>
        <w:t>Currently,</w:t>
      </w:r>
      <w:r>
        <w:rPr>
          <w:spacing w:val="-3"/>
        </w:rPr>
        <w:t xml:space="preserve"> </w:t>
      </w:r>
      <w:r>
        <w:t>measures</w:t>
      </w:r>
      <w:r>
        <w:rPr>
          <w:spacing w:val="-3"/>
        </w:rPr>
        <w:t xml:space="preserve"> </w:t>
      </w:r>
      <w:r>
        <w:t>only</w:t>
      </w:r>
      <w:r>
        <w:rPr>
          <w:spacing w:val="-4"/>
        </w:rPr>
        <w:t xml:space="preserve"> </w:t>
      </w:r>
      <w:r>
        <w:t>apply</w:t>
      </w:r>
      <w:r>
        <w:rPr>
          <w:spacing w:val="-4"/>
        </w:rPr>
        <w:t xml:space="preserve"> </w:t>
      </w:r>
      <w:r>
        <w:t>to</w:t>
      </w:r>
      <w:r>
        <w:rPr>
          <w:spacing w:val="-4"/>
        </w:rPr>
        <w:t xml:space="preserve"> </w:t>
      </w:r>
      <w:r>
        <w:t>live</w:t>
      </w:r>
      <w:r>
        <w:rPr>
          <w:spacing w:val="-5"/>
        </w:rPr>
        <w:t xml:space="preserve"> </w:t>
      </w:r>
      <w:r>
        <w:t>type</w:t>
      </w:r>
      <w:r>
        <w:rPr>
          <w:spacing w:val="-2"/>
        </w:rPr>
        <w:t xml:space="preserve"> </w:t>
      </w:r>
      <w:r>
        <w:t>2-containing</w:t>
      </w:r>
      <w:r>
        <w:rPr>
          <w:spacing w:val="-4"/>
        </w:rPr>
        <w:t xml:space="preserve"> </w:t>
      </w:r>
      <w:r>
        <w:t>vaccines</w:t>
      </w:r>
      <w:r>
        <w:rPr>
          <w:spacing w:val="-3"/>
        </w:rPr>
        <w:t xml:space="preserve"> </w:t>
      </w:r>
      <w:r>
        <w:t>used</w:t>
      </w:r>
      <w:r>
        <w:rPr>
          <w:spacing w:val="-4"/>
        </w:rPr>
        <w:t xml:space="preserve"> </w:t>
      </w:r>
      <w:r>
        <w:t>for outbreak response.</w:t>
      </w:r>
    </w:p>
    <w:p w14:paraId="0763F78F">
      <w:pPr>
        <w:pStyle w:val="3"/>
        <w:numPr>
          <w:ilvl w:val="1"/>
          <w:numId w:val="1"/>
        </w:numPr>
        <w:tabs>
          <w:tab w:val="left" w:pos="1856"/>
        </w:tabs>
        <w:spacing w:before="243" w:after="0" w:line="240" w:lineRule="auto"/>
        <w:ind w:left="1856" w:right="0" w:hanging="580"/>
        <w:jc w:val="both"/>
      </w:pPr>
      <w:bookmarkStart w:id="25" w:name="_bookmark77"/>
      <w:bookmarkEnd w:id="25"/>
      <w:r>
        <w:rPr>
          <w:color w:val="2E5395"/>
        </w:rPr>
        <w:t>Main</w:t>
      </w:r>
      <w:r>
        <w:rPr>
          <w:color w:val="2E5395"/>
          <w:spacing w:val="-1"/>
        </w:rPr>
        <w:t xml:space="preserve"> </w:t>
      </w:r>
      <w:r>
        <w:rPr>
          <w:color w:val="2E5395"/>
        </w:rPr>
        <w:t>containment</w:t>
      </w:r>
      <w:r>
        <w:rPr>
          <w:color w:val="2E5395"/>
          <w:spacing w:val="-3"/>
        </w:rPr>
        <w:t xml:space="preserve"> </w:t>
      </w:r>
      <w:r>
        <w:rPr>
          <w:color w:val="2E5395"/>
        </w:rPr>
        <w:t>action</w:t>
      </w:r>
      <w:r>
        <w:rPr>
          <w:color w:val="2E5395"/>
          <w:spacing w:val="-4"/>
        </w:rPr>
        <w:t xml:space="preserve"> </w:t>
      </w:r>
      <w:r>
        <w:rPr>
          <w:color w:val="2E5395"/>
        </w:rPr>
        <w:t>points</w:t>
      </w:r>
      <w:r>
        <w:rPr>
          <w:color w:val="2E5395"/>
          <w:spacing w:val="-5"/>
        </w:rPr>
        <w:t xml:space="preserve"> </w:t>
      </w:r>
      <w:r>
        <w:rPr>
          <w:color w:val="2E5395"/>
        </w:rPr>
        <w:t>for</w:t>
      </w:r>
      <w:r>
        <w:rPr>
          <w:color w:val="2E5395"/>
          <w:spacing w:val="-1"/>
        </w:rPr>
        <w:t xml:space="preserve"> </w:t>
      </w:r>
      <w:r>
        <w:rPr>
          <w:color w:val="2E5395"/>
        </w:rPr>
        <w:t>countries</w:t>
      </w:r>
      <w:r>
        <w:rPr>
          <w:color w:val="2E5395"/>
          <w:spacing w:val="-1"/>
        </w:rPr>
        <w:t xml:space="preserve"> </w:t>
      </w:r>
      <w:r>
        <w:rPr>
          <w:color w:val="2E5395"/>
        </w:rPr>
        <w:t>in</w:t>
      </w:r>
      <w:r>
        <w:rPr>
          <w:color w:val="2E5395"/>
          <w:spacing w:val="-4"/>
        </w:rPr>
        <w:t xml:space="preserve"> </w:t>
      </w:r>
      <w:r>
        <w:rPr>
          <w:color w:val="2E5395"/>
        </w:rPr>
        <w:t>the</w:t>
      </w:r>
      <w:r>
        <w:rPr>
          <w:color w:val="2E5395"/>
          <w:spacing w:val="-4"/>
        </w:rPr>
        <w:t xml:space="preserve"> </w:t>
      </w:r>
      <w:r>
        <w:rPr>
          <w:color w:val="2E5395"/>
        </w:rPr>
        <w:t xml:space="preserve">African </w:t>
      </w:r>
      <w:r>
        <w:rPr>
          <w:color w:val="2E5395"/>
          <w:spacing w:val="-2"/>
        </w:rPr>
        <w:t>Region</w:t>
      </w:r>
    </w:p>
    <w:p w14:paraId="712A92D6">
      <w:pPr>
        <w:pStyle w:val="8"/>
        <w:spacing w:before="149" w:line="264" w:lineRule="auto"/>
        <w:ind w:left="1276" w:right="1127"/>
        <w:jc w:val="both"/>
      </w:pPr>
      <w:r>
        <w:rPr>
          <w:b/>
          <w:color w:val="2E5395"/>
        </w:rPr>
        <w:t xml:space="preserve">Designation of poliovirus essential facilities (PEF) in the African Region. </w:t>
      </w:r>
      <w:r>
        <w:t>Unlike in other WHO Regions, only one country - South Africa - has previously designated a facility (the National Institute of Communicable Diseases, or NICD) as 'poliovirus essential facility', or PEF.</w:t>
      </w:r>
      <w:r>
        <w:rPr>
          <w:spacing w:val="40"/>
        </w:rPr>
        <w:t xml:space="preserve"> </w:t>
      </w:r>
      <w:r>
        <w:t>This facility is the only global specialized polio lab on the continent.</w:t>
      </w:r>
      <w:r>
        <w:rPr>
          <w:spacing w:val="40"/>
        </w:rPr>
        <w:t xml:space="preserve"> </w:t>
      </w:r>
      <w:r>
        <w:t xml:space="preserve">However, the NICD poliovirus laboratory, in February 2023, discontinued its preparation towards eventual certification of the facility as complying with all international biosafety requirements for poliovirus containment, as laid out in the </w:t>
      </w:r>
      <w:r>
        <w:fldChar w:fldCharType="begin"/>
      </w:r>
      <w:r>
        <w:instrText xml:space="preserve"> HYPERLINK "https://polioeradication.org/wp-content/uploads/2022/07/Strategy-Global-Poliovirus-Containment.pdf" \h </w:instrText>
      </w:r>
      <w:r>
        <w:fldChar w:fldCharType="separate"/>
      </w:r>
      <w:r>
        <w:rPr>
          <w:color w:val="0462C1"/>
          <w:u w:val="single" w:color="0462C1"/>
        </w:rPr>
        <w:t>Global Poliovirus</w:t>
      </w:r>
      <w:r>
        <w:rPr>
          <w:color w:val="0462C1"/>
          <w:u w:val="single" w:color="0462C1"/>
        </w:rPr>
        <w:fldChar w:fldCharType="end"/>
      </w:r>
      <w:r>
        <w:rPr>
          <w:color w:val="0462C1"/>
        </w:rPr>
        <w:t xml:space="preserve"> </w:t>
      </w:r>
      <w:r>
        <w:fldChar w:fldCharType="begin"/>
      </w:r>
      <w:r>
        <w:instrText xml:space="preserve"> HYPERLINK "https://polioeradication.org/wp-content/uploads/2022/07/Strategy-Global-Poliovirus-Containment.pdf" \h </w:instrText>
      </w:r>
      <w:r>
        <w:fldChar w:fldCharType="separate"/>
      </w:r>
      <w:r>
        <w:rPr>
          <w:color w:val="0462C1"/>
          <w:u w:val="single" w:color="0462C1"/>
        </w:rPr>
        <w:t>Containment Strategy</w:t>
      </w:r>
      <w:r>
        <w:rPr>
          <w:color w:val="0462C1"/>
          <w:u w:val="single" w:color="0462C1"/>
        </w:rPr>
        <w:fldChar w:fldCharType="end"/>
      </w:r>
      <w:r>
        <w:rPr>
          <w:color w:val="0462C1"/>
        </w:rPr>
        <w:t xml:space="preserve"> </w:t>
      </w:r>
      <w:r>
        <w:t>and the</w:t>
      </w:r>
      <w:r>
        <w:rPr>
          <w:spacing w:val="40"/>
        </w:rPr>
        <w:t xml:space="preserve"> </w:t>
      </w:r>
      <w:r>
        <w:fldChar w:fldCharType="begin"/>
      </w:r>
      <w:r>
        <w:instrText xml:space="preserve"> HYPERLINK "https://polioeradication.org/wp-content/uploads/2022/07/WHO-Global-Action-Plan-for-Poliovirus-Containment-GAPIV.pdf" \h </w:instrText>
      </w:r>
      <w:r>
        <w:fldChar w:fldCharType="separate"/>
      </w:r>
      <w:r>
        <w:rPr>
          <w:color w:val="0462C1"/>
          <w:u w:val="single" w:color="0462C1"/>
        </w:rPr>
        <w:t>WHO Global Action Plan for Poliovirus Containment, fourth edition</w:t>
      </w:r>
      <w:r>
        <w:t>.</w:t>
      </w:r>
      <w:r>
        <w:fldChar w:fldCharType="end"/>
      </w:r>
      <w:r>
        <w:t xml:space="preserve"> Of note, South Africa had been one of the first countries globally to nominate and establish a National Authority</w:t>
      </w:r>
      <w:r>
        <w:rPr>
          <w:spacing w:val="-1"/>
        </w:rPr>
        <w:t xml:space="preserve"> </w:t>
      </w:r>
      <w:r>
        <w:t>for</w:t>
      </w:r>
      <w:r>
        <w:rPr>
          <w:spacing w:val="-2"/>
        </w:rPr>
        <w:t xml:space="preserve"> </w:t>
      </w:r>
      <w:r>
        <w:t>Containment</w:t>
      </w:r>
      <w:r>
        <w:rPr>
          <w:spacing w:val="-3"/>
        </w:rPr>
        <w:t xml:space="preserve"> </w:t>
      </w:r>
      <w:r>
        <w:t>(NAC)</w:t>
      </w:r>
      <w:r>
        <w:rPr>
          <w:spacing w:val="-1"/>
        </w:rPr>
        <w:t xml:space="preserve"> </w:t>
      </w:r>
      <w:r>
        <w:t>has been</w:t>
      </w:r>
      <w:r>
        <w:rPr>
          <w:spacing w:val="-1"/>
        </w:rPr>
        <w:t xml:space="preserve"> </w:t>
      </w:r>
      <w:r>
        <w:t>established</w:t>
      </w:r>
      <w:r>
        <w:rPr>
          <w:spacing w:val="-1"/>
        </w:rPr>
        <w:t xml:space="preserve"> </w:t>
      </w:r>
      <w:r>
        <w:t>in</w:t>
      </w:r>
      <w:r>
        <w:rPr>
          <w:spacing w:val="-1"/>
        </w:rPr>
        <w:t xml:space="preserve"> </w:t>
      </w:r>
      <w:r>
        <w:t>South</w:t>
      </w:r>
      <w:r>
        <w:rPr>
          <w:spacing w:val="-1"/>
        </w:rPr>
        <w:t xml:space="preserve"> </w:t>
      </w:r>
      <w:r>
        <w:t>Africa,</w:t>
      </w:r>
      <w:r>
        <w:rPr>
          <w:spacing w:val="-1"/>
        </w:rPr>
        <w:t xml:space="preserve"> </w:t>
      </w:r>
      <w:r>
        <w:t>to</w:t>
      </w:r>
      <w:r>
        <w:rPr>
          <w:spacing w:val="-1"/>
        </w:rPr>
        <w:t xml:space="preserve"> </w:t>
      </w:r>
      <w:r>
        <w:t>oversee</w:t>
      </w:r>
      <w:r>
        <w:rPr>
          <w:spacing w:val="-3"/>
        </w:rPr>
        <w:t xml:space="preserve"> </w:t>
      </w:r>
      <w:r>
        <w:t>the multi-step</w:t>
      </w:r>
      <w:r>
        <w:rPr>
          <w:spacing w:val="-1"/>
        </w:rPr>
        <w:t xml:space="preserve"> </w:t>
      </w:r>
      <w:r>
        <w:t>process towards certification.</w:t>
      </w:r>
    </w:p>
    <w:p w14:paraId="6AF8DB29">
      <w:pPr>
        <w:pStyle w:val="8"/>
        <w:spacing w:before="123" w:line="264" w:lineRule="auto"/>
        <w:ind w:left="1276" w:right="1133"/>
        <w:jc w:val="both"/>
      </w:pPr>
      <w:r>
        <w:rPr>
          <w:b/>
          <w:color w:val="2E5395"/>
        </w:rPr>
        <w:t xml:space="preserve">Main containment focus in Africa on maintaining updated inventories. </w:t>
      </w:r>
      <w:r>
        <w:t>Ongoing work to complete and maintain surveys and inventories (for both poliovirus IM and PIM) in all member states should be intensified to include wild, Sabin and vaccine-derived PVs of all three types, even if only the currently required PV types are included in the annual report from the</w:t>
      </w:r>
      <w:r>
        <w:rPr>
          <w:spacing w:val="-1"/>
        </w:rPr>
        <w:t xml:space="preserve"> </w:t>
      </w:r>
      <w:r>
        <w:t>country to the</w:t>
      </w:r>
      <w:r>
        <w:rPr>
          <w:spacing w:val="-1"/>
        </w:rPr>
        <w:t xml:space="preserve"> </w:t>
      </w:r>
      <w:r>
        <w:t>Africa Regional Certification Commission (ARCC).</w:t>
      </w:r>
    </w:p>
    <w:p w14:paraId="4D7DDE70">
      <w:pPr>
        <w:spacing w:before="118" w:line="264" w:lineRule="auto"/>
        <w:ind w:left="1276" w:right="1129" w:firstLine="0"/>
        <w:jc w:val="both"/>
        <w:rPr>
          <w:sz w:val="22"/>
        </w:rPr>
      </w:pPr>
      <w:r>
        <w:rPr>
          <w:b/>
          <w:color w:val="2E5395"/>
          <w:sz w:val="22"/>
        </w:rPr>
        <w:t>Managing</w:t>
      </w:r>
      <w:r>
        <w:rPr>
          <w:b/>
          <w:color w:val="2E5395"/>
          <w:spacing w:val="-7"/>
          <w:sz w:val="22"/>
        </w:rPr>
        <w:t xml:space="preserve"> </w:t>
      </w:r>
      <w:r>
        <w:rPr>
          <w:b/>
          <w:color w:val="2E5395"/>
          <w:sz w:val="22"/>
        </w:rPr>
        <w:t>containment</w:t>
      </w:r>
      <w:r>
        <w:rPr>
          <w:b/>
          <w:color w:val="2E5395"/>
          <w:spacing w:val="-8"/>
          <w:sz w:val="22"/>
        </w:rPr>
        <w:t xml:space="preserve"> </w:t>
      </w:r>
      <w:r>
        <w:rPr>
          <w:b/>
          <w:color w:val="2E5395"/>
          <w:sz w:val="22"/>
        </w:rPr>
        <w:t>risks</w:t>
      </w:r>
      <w:r>
        <w:rPr>
          <w:b/>
          <w:color w:val="2E5395"/>
          <w:spacing w:val="-7"/>
          <w:sz w:val="22"/>
        </w:rPr>
        <w:t xml:space="preserve"> </w:t>
      </w:r>
      <w:r>
        <w:rPr>
          <w:b/>
          <w:color w:val="2E5395"/>
          <w:sz w:val="22"/>
        </w:rPr>
        <w:t>of</w:t>
      </w:r>
      <w:r>
        <w:rPr>
          <w:b/>
          <w:color w:val="2E5395"/>
          <w:spacing w:val="-9"/>
          <w:sz w:val="22"/>
        </w:rPr>
        <w:t xml:space="preserve"> </w:t>
      </w:r>
      <w:r>
        <w:rPr>
          <w:b/>
          <w:color w:val="2E5395"/>
          <w:sz w:val="22"/>
        </w:rPr>
        <w:t>using</w:t>
      </w:r>
      <w:r>
        <w:rPr>
          <w:b/>
          <w:color w:val="2E5395"/>
          <w:spacing w:val="-7"/>
          <w:sz w:val="22"/>
        </w:rPr>
        <w:t xml:space="preserve"> </w:t>
      </w:r>
      <w:r>
        <w:rPr>
          <w:b/>
          <w:color w:val="2E5395"/>
          <w:sz w:val="22"/>
        </w:rPr>
        <w:t>type</w:t>
      </w:r>
      <w:r>
        <w:rPr>
          <w:b/>
          <w:color w:val="2E5395"/>
          <w:spacing w:val="-6"/>
          <w:sz w:val="22"/>
        </w:rPr>
        <w:t xml:space="preserve"> </w:t>
      </w:r>
      <w:r>
        <w:rPr>
          <w:b/>
          <w:color w:val="2E5395"/>
          <w:sz w:val="22"/>
        </w:rPr>
        <w:t>2</w:t>
      </w:r>
      <w:r>
        <w:rPr>
          <w:b/>
          <w:color w:val="2E5395"/>
          <w:spacing w:val="-7"/>
          <w:sz w:val="22"/>
        </w:rPr>
        <w:t xml:space="preserve"> </w:t>
      </w:r>
      <w:r>
        <w:rPr>
          <w:b/>
          <w:color w:val="2E5395"/>
          <w:sz w:val="22"/>
        </w:rPr>
        <w:t>containing</w:t>
      </w:r>
      <w:r>
        <w:rPr>
          <w:b/>
          <w:color w:val="2E5395"/>
          <w:spacing w:val="-7"/>
          <w:sz w:val="22"/>
        </w:rPr>
        <w:t xml:space="preserve"> </w:t>
      </w:r>
      <w:r>
        <w:rPr>
          <w:b/>
          <w:color w:val="2E5395"/>
          <w:sz w:val="22"/>
        </w:rPr>
        <w:t>vaccines</w:t>
      </w:r>
      <w:r>
        <w:rPr>
          <w:b/>
          <w:color w:val="2E5395"/>
          <w:spacing w:val="-7"/>
          <w:sz w:val="22"/>
        </w:rPr>
        <w:t xml:space="preserve"> </w:t>
      </w:r>
      <w:r>
        <w:rPr>
          <w:b/>
          <w:color w:val="2E5395"/>
          <w:sz w:val="22"/>
        </w:rPr>
        <w:t>for</w:t>
      </w:r>
      <w:r>
        <w:rPr>
          <w:b/>
          <w:color w:val="2E5395"/>
          <w:spacing w:val="-6"/>
          <w:sz w:val="22"/>
        </w:rPr>
        <w:t xml:space="preserve"> </w:t>
      </w:r>
      <w:r>
        <w:rPr>
          <w:b/>
          <w:color w:val="2E5395"/>
          <w:sz w:val="22"/>
        </w:rPr>
        <w:t>cVDPV2</w:t>
      </w:r>
      <w:r>
        <w:rPr>
          <w:b/>
          <w:color w:val="2E5395"/>
          <w:spacing w:val="-7"/>
          <w:sz w:val="22"/>
        </w:rPr>
        <w:t xml:space="preserve"> </w:t>
      </w:r>
      <w:r>
        <w:rPr>
          <w:b/>
          <w:color w:val="2E5395"/>
          <w:sz w:val="22"/>
        </w:rPr>
        <w:t>outbreak</w:t>
      </w:r>
      <w:r>
        <w:rPr>
          <w:b/>
          <w:color w:val="2E5395"/>
          <w:spacing w:val="-9"/>
          <w:sz w:val="22"/>
        </w:rPr>
        <w:t xml:space="preserve"> </w:t>
      </w:r>
      <w:r>
        <w:rPr>
          <w:b/>
          <w:color w:val="2E5395"/>
          <w:sz w:val="22"/>
        </w:rPr>
        <w:t>response.</w:t>
      </w:r>
      <w:r>
        <w:rPr>
          <w:b/>
          <w:color w:val="2E5395"/>
          <w:spacing w:val="40"/>
          <w:sz w:val="22"/>
        </w:rPr>
        <w:t xml:space="preserve"> </w:t>
      </w:r>
      <w:r>
        <w:rPr>
          <w:sz w:val="22"/>
        </w:rPr>
        <w:t>Due</w:t>
      </w:r>
      <w:r>
        <w:rPr>
          <w:spacing w:val="-8"/>
          <w:sz w:val="22"/>
        </w:rPr>
        <w:t xml:space="preserve"> </w:t>
      </w:r>
      <w:r>
        <w:rPr>
          <w:sz w:val="22"/>
        </w:rPr>
        <w:t>to the ongoing multiple cVDPV2 outbreaks in countries of the African Region (as of 1st quarter 2023), it is important</w:t>
      </w:r>
      <w:r>
        <w:rPr>
          <w:spacing w:val="-11"/>
          <w:sz w:val="22"/>
        </w:rPr>
        <w:t xml:space="preserve"> </w:t>
      </w:r>
      <w:r>
        <w:rPr>
          <w:sz w:val="22"/>
        </w:rPr>
        <w:t>that</w:t>
      </w:r>
      <w:r>
        <w:rPr>
          <w:spacing w:val="-11"/>
          <w:sz w:val="22"/>
        </w:rPr>
        <w:t xml:space="preserve"> </w:t>
      </w:r>
      <w:r>
        <w:rPr>
          <w:sz w:val="22"/>
        </w:rPr>
        <w:t>inventories</w:t>
      </w:r>
      <w:r>
        <w:rPr>
          <w:spacing w:val="-11"/>
          <w:sz w:val="22"/>
        </w:rPr>
        <w:t xml:space="preserve"> </w:t>
      </w:r>
      <w:r>
        <w:rPr>
          <w:sz w:val="22"/>
        </w:rPr>
        <w:t>must</w:t>
      </w:r>
      <w:r>
        <w:rPr>
          <w:spacing w:val="-11"/>
          <w:sz w:val="22"/>
        </w:rPr>
        <w:t xml:space="preserve"> </w:t>
      </w:r>
      <w:r>
        <w:rPr>
          <w:sz w:val="22"/>
        </w:rPr>
        <w:t>be</w:t>
      </w:r>
      <w:r>
        <w:rPr>
          <w:spacing w:val="-11"/>
          <w:sz w:val="22"/>
        </w:rPr>
        <w:t xml:space="preserve"> </w:t>
      </w:r>
      <w:r>
        <w:rPr>
          <w:sz w:val="22"/>
        </w:rPr>
        <w:t>updated</w:t>
      </w:r>
      <w:r>
        <w:rPr>
          <w:spacing w:val="-6"/>
          <w:sz w:val="22"/>
        </w:rPr>
        <w:t xml:space="preserve"> </w:t>
      </w:r>
      <w:r>
        <w:rPr>
          <w:sz w:val="22"/>
        </w:rPr>
        <w:t>whenever</w:t>
      </w:r>
      <w:r>
        <w:rPr>
          <w:spacing w:val="-11"/>
          <w:sz w:val="22"/>
        </w:rPr>
        <w:t xml:space="preserve"> </w:t>
      </w:r>
      <w:r>
        <w:rPr>
          <w:sz w:val="22"/>
        </w:rPr>
        <w:t>and</w:t>
      </w:r>
      <w:r>
        <w:rPr>
          <w:spacing w:val="-9"/>
          <w:sz w:val="22"/>
        </w:rPr>
        <w:t xml:space="preserve"> </w:t>
      </w:r>
      <w:r>
        <w:rPr>
          <w:sz w:val="22"/>
        </w:rPr>
        <w:t>wherever</w:t>
      </w:r>
      <w:r>
        <w:rPr>
          <w:spacing w:val="-11"/>
          <w:sz w:val="22"/>
        </w:rPr>
        <w:t xml:space="preserve"> </w:t>
      </w:r>
      <w:r>
        <w:rPr>
          <w:sz w:val="22"/>
        </w:rPr>
        <w:t>type</w:t>
      </w:r>
      <w:r>
        <w:rPr>
          <w:spacing w:val="-11"/>
          <w:sz w:val="22"/>
        </w:rPr>
        <w:t xml:space="preserve"> </w:t>
      </w:r>
      <w:r>
        <w:rPr>
          <w:sz w:val="22"/>
        </w:rPr>
        <w:t>2-containing</w:t>
      </w:r>
      <w:r>
        <w:rPr>
          <w:spacing w:val="-12"/>
          <w:sz w:val="22"/>
        </w:rPr>
        <w:t xml:space="preserve"> </w:t>
      </w:r>
      <w:r>
        <w:rPr>
          <w:sz w:val="22"/>
        </w:rPr>
        <w:t>vaccines</w:t>
      </w:r>
      <w:r>
        <w:rPr>
          <w:spacing w:val="-11"/>
          <w:sz w:val="22"/>
        </w:rPr>
        <w:t xml:space="preserve"> </w:t>
      </w:r>
      <w:r>
        <w:rPr>
          <w:sz w:val="22"/>
        </w:rPr>
        <w:t>(mOPV2, tOPV and nOPV2) are used for cVDPV2 outbreak response.</w:t>
      </w:r>
    </w:p>
    <w:p w14:paraId="08A1FA6F">
      <w:pPr>
        <w:pStyle w:val="8"/>
        <w:spacing w:before="123" w:line="264" w:lineRule="auto"/>
        <w:ind w:left="1276" w:right="1132"/>
        <w:jc w:val="both"/>
      </w:pPr>
      <w:r>
        <w:t>Also,</w:t>
      </w:r>
      <w:r>
        <w:rPr>
          <w:spacing w:val="-13"/>
        </w:rPr>
        <w:t xml:space="preserve"> </w:t>
      </w:r>
      <w:r>
        <w:t>all</w:t>
      </w:r>
      <w:r>
        <w:rPr>
          <w:spacing w:val="-12"/>
        </w:rPr>
        <w:t xml:space="preserve"> </w:t>
      </w:r>
      <w:r>
        <w:t>African</w:t>
      </w:r>
      <w:r>
        <w:rPr>
          <w:spacing w:val="-13"/>
        </w:rPr>
        <w:t xml:space="preserve"> </w:t>
      </w:r>
      <w:r>
        <w:t>countries</w:t>
      </w:r>
      <w:r>
        <w:rPr>
          <w:spacing w:val="-12"/>
        </w:rPr>
        <w:t xml:space="preserve"> </w:t>
      </w:r>
      <w:r>
        <w:t>and</w:t>
      </w:r>
      <w:r>
        <w:rPr>
          <w:spacing w:val="-11"/>
        </w:rPr>
        <w:t xml:space="preserve"> </w:t>
      </w:r>
      <w:r>
        <w:t>supporting</w:t>
      </w:r>
      <w:r>
        <w:rPr>
          <w:spacing w:val="-12"/>
        </w:rPr>
        <w:t xml:space="preserve"> </w:t>
      </w:r>
      <w:r>
        <w:t>GPEI</w:t>
      </w:r>
      <w:r>
        <w:rPr>
          <w:spacing w:val="-13"/>
        </w:rPr>
        <w:t xml:space="preserve"> </w:t>
      </w:r>
      <w:r>
        <w:t>stakeholders</w:t>
      </w:r>
      <w:r>
        <w:rPr>
          <w:spacing w:val="-10"/>
        </w:rPr>
        <w:t xml:space="preserve"> </w:t>
      </w:r>
      <w:r>
        <w:t>involved</w:t>
      </w:r>
      <w:r>
        <w:rPr>
          <w:spacing w:val="-13"/>
        </w:rPr>
        <w:t xml:space="preserve"> </w:t>
      </w:r>
      <w:r>
        <w:t>in</w:t>
      </w:r>
      <w:r>
        <w:rPr>
          <w:spacing w:val="-12"/>
        </w:rPr>
        <w:t xml:space="preserve"> </w:t>
      </w:r>
      <w:r>
        <w:t>cVDPV2</w:t>
      </w:r>
      <w:r>
        <w:rPr>
          <w:spacing w:val="-13"/>
        </w:rPr>
        <w:t xml:space="preserve"> </w:t>
      </w:r>
      <w:r>
        <w:t>outbreak</w:t>
      </w:r>
      <w:r>
        <w:rPr>
          <w:spacing w:val="-12"/>
        </w:rPr>
        <w:t xml:space="preserve"> </w:t>
      </w:r>
      <w:r>
        <w:t>response</w:t>
      </w:r>
      <w:r>
        <w:rPr>
          <w:spacing w:val="-13"/>
        </w:rPr>
        <w:t xml:space="preserve"> </w:t>
      </w:r>
      <w:r>
        <w:t>should collaborate to ensure that the risks associated with the handling, transport and possible storage of cVDPV2</w:t>
      </w:r>
      <w:r>
        <w:rPr>
          <w:spacing w:val="-4"/>
        </w:rPr>
        <w:t xml:space="preserve"> </w:t>
      </w:r>
      <w:r>
        <w:t>outbreak</w:t>
      </w:r>
      <w:r>
        <w:rPr>
          <w:spacing w:val="-4"/>
        </w:rPr>
        <w:t xml:space="preserve"> </w:t>
      </w:r>
      <w:r>
        <w:t>virus</w:t>
      </w:r>
      <w:r>
        <w:rPr>
          <w:spacing w:val="-2"/>
        </w:rPr>
        <w:t xml:space="preserve"> </w:t>
      </w:r>
      <w:r>
        <w:t>isolates</w:t>
      </w:r>
      <w:r>
        <w:rPr>
          <w:spacing w:val="-3"/>
        </w:rPr>
        <w:t xml:space="preserve"> </w:t>
      </w:r>
      <w:r>
        <w:t>(and</w:t>
      </w:r>
      <w:r>
        <w:rPr>
          <w:spacing w:val="-3"/>
        </w:rPr>
        <w:t xml:space="preserve"> </w:t>
      </w:r>
      <w:r>
        <w:t>with</w:t>
      </w:r>
      <w:r>
        <w:rPr>
          <w:spacing w:val="-4"/>
        </w:rPr>
        <w:t xml:space="preserve"> </w:t>
      </w:r>
      <w:r>
        <w:t>the</w:t>
      </w:r>
      <w:r>
        <w:rPr>
          <w:spacing w:val="-2"/>
        </w:rPr>
        <w:t xml:space="preserve"> </w:t>
      </w:r>
      <w:r>
        <w:t>use</w:t>
      </w:r>
      <w:r>
        <w:rPr>
          <w:spacing w:val="-6"/>
        </w:rPr>
        <w:t xml:space="preserve"> </w:t>
      </w:r>
      <w:r>
        <w:t>of</w:t>
      </w:r>
      <w:r>
        <w:rPr>
          <w:spacing w:val="-4"/>
        </w:rPr>
        <w:t xml:space="preserve"> </w:t>
      </w:r>
      <w:r>
        <w:t>vaccines</w:t>
      </w:r>
      <w:r>
        <w:rPr>
          <w:spacing w:val="-3"/>
        </w:rPr>
        <w:t xml:space="preserve"> </w:t>
      </w:r>
      <w:r>
        <w:t>containing</w:t>
      </w:r>
      <w:r>
        <w:rPr>
          <w:spacing w:val="-4"/>
        </w:rPr>
        <w:t xml:space="preserve"> </w:t>
      </w:r>
      <w:r>
        <w:t>OPV2,</w:t>
      </w:r>
      <w:r>
        <w:rPr>
          <w:spacing w:val="-3"/>
        </w:rPr>
        <w:t xml:space="preserve"> </w:t>
      </w:r>
      <w:r>
        <w:t>such</w:t>
      </w:r>
      <w:r>
        <w:rPr>
          <w:spacing w:val="-4"/>
        </w:rPr>
        <w:t xml:space="preserve"> </w:t>
      </w:r>
      <w:r>
        <w:t>as</w:t>
      </w:r>
      <w:r>
        <w:rPr>
          <w:spacing w:val="-3"/>
        </w:rPr>
        <w:t xml:space="preserve"> </w:t>
      </w:r>
      <w:r>
        <w:t>mOPV2,</w:t>
      </w:r>
      <w:r>
        <w:rPr>
          <w:spacing w:val="-3"/>
        </w:rPr>
        <w:t xml:space="preserve"> </w:t>
      </w:r>
      <w:r>
        <w:t>tOPV</w:t>
      </w:r>
      <w:r>
        <w:rPr>
          <w:spacing w:val="-5"/>
        </w:rPr>
        <w:t xml:space="preserve"> </w:t>
      </w:r>
      <w:r>
        <w:t>and nOPV2) are fully addressed. Relevant containment issues should be included in both outbreak response plans and outbreak response assessments.</w:t>
      </w:r>
    </w:p>
    <w:p w14:paraId="5C14C740">
      <w:pPr>
        <w:pStyle w:val="8"/>
        <w:spacing w:before="92"/>
      </w:pPr>
    </w:p>
    <w:p w14:paraId="30C93AF3">
      <w:pPr>
        <w:pStyle w:val="2"/>
        <w:numPr>
          <w:ilvl w:val="0"/>
          <w:numId w:val="1"/>
        </w:numPr>
        <w:tabs>
          <w:tab w:val="left" w:pos="1747"/>
        </w:tabs>
        <w:spacing w:before="0" w:after="0" w:line="240" w:lineRule="auto"/>
        <w:ind w:left="1747" w:right="0" w:hanging="471"/>
        <w:jc w:val="both"/>
      </w:pPr>
      <w:r>
        <mc:AlternateContent>
          <mc:Choice Requires="wps">
            <w:drawing>
              <wp:anchor distT="0" distB="0" distL="0" distR="0" simplePos="0" relativeHeight="251694080" behindDoc="1" locked="0" layoutInCell="1" allowOverlap="1">
                <wp:simplePos x="0" y="0"/>
                <wp:positionH relativeFrom="page">
                  <wp:posOffset>792480</wp:posOffset>
                </wp:positionH>
                <wp:positionV relativeFrom="paragraph">
                  <wp:posOffset>284480</wp:posOffset>
                </wp:positionV>
                <wp:extent cx="5978525" cy="7620"/>
                <wp:effectExtent l="0" t="0" r="0" b="0"/>
                <wp:wrapTopAndBottom/>
                <wp:docPr id="103" name="Graphic 103"/>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103" o:spid="_x0000_s1026" o:spt="100" style="position:absolute;left:0pt;margin-left:62.4pt;margin-top:22.4pt;height:0.6pt;width:470.75pt;mso-position-horizontal-relative:page;mso-wrap-distance-bottom:0pt;mso-wrap-distance-top:0pt;z-index:-251622400;mso-width-relative:page;mso-height-relative:page;" fillcolor="#000000" filled="t" stroked="f" coordsize="5978525,7620" o:gfxdata="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Gl0KN1wAA&#10;AAoBAAAPAAAAAAAAAAEAIAAAACIAAABkcnMvZG93bnJldi54bWxQSwECFAAUAAAACACHTuJA5xZY&#10;8R8CAADgBAAADgAAAAAAAAABACAAAAAmAQAAZHJzL2Uyb0RvYy54bWxQSwUGAAAAAAYABgBZAQAA&#10;twUAAAAA&#10;" path="m5978524,0l0,0,0,7620,5978524,7620,5978524,0xe">
                <v:fill on="t" focussize="0,0"/>
                <v:stroke on="f"/>
                <v:imagedata o:title=""/>
                <o:lock v:ext="edit" aspectratio="f"/>
                <v:textbox inset="0mm,0mm,0mm,0mm"/>
                <w10:wrap type="topAndBottom"/>
              </v:shape>
            </w:pict>
          </mc:Fallback>
        </mc:AlternateContent>
      </w:r>
      <w:bookmarkStart w:id="26" w:name="_bookmark78"/>
      <w:bookmarkEnd w:id="26"/>
      <w:r>
        <w:rPr>
          <w:color w:val="2E5395"/>
        </w:rPr>
        <w:t>Integrated</w:t>
      </w:r>
      <w:r>
        <w:rPr>
          <w:color w:val="2E5395"/>
          <w:spacing w:val="-6"/>
        </w:rPr>
        <w:t xml:space="preserve"> </w:t>
      </w:r>
      <w:r>
        <w:rPr>
          <w:color w:val="2E5395"/>
        </w:rPr>
        <w:t>disease</w:t>
      </w:r>
      <w:r>
        <w:rPr>
          <w:color w:val="2E5395"/>
          <w:spacing w:val="-6"/>
        </w:rPr>
        <w:t xml:space="preserve"> </w:t>
      </w:r>
      <w:r>
        <w:rPr>
          <w:color w:val="2E5395"/>
        </w:rPr>
        <w:t>surveillance</w:t>
      </w:r>
      <w:r>
        <w:rPr>
          <w:color w:val="2E5395"/>
          <w:spacing w:val="-5"/>
        </w:rPr>
        <w:t xml:space="preserve"> </w:t>
      </w:r>
      <w:r>
        <w:rPr>
          <w:color w:val="2E5395"/>
          <w:spacing w:val="-2"/>
        </w:rPr>
        <w:t>systems</w:t>
      </w:r>
    </w:p>
    <w:p w14:paraId="0A23EC4E">
      <w:pPr>
        <w:pStyle w:val="8"/>
        <w:spacing w:before="122" w:line="264" w:lineRule="auto"/>
        <w:ind w:left="1276" w:right="1131"/>
        <w:jc w:val="both"/>
      </w:pPr>
      <w:r>
        <w:t>AFP surveillance is one of the cornerstones of implementing the GPEI.</w:t>
      </w:r>
      <w:r>
        <w:rPr>
          <w:spacing w:val="40"/>
        </w:rPr>
        <w:t xml:space="preserve"> </w:t>
      </w:r>
      <w:r>
        <w:t>Most countries in the world, including</w:t>
      </w:r>
      <w:r>
        <w:rPr>
          <w:spacing w:val="-13"/>
        </w:rPr>
        <w:t xml:space="preserve"> </w:t>
      </w:r>
      <w:r>
        <w:t>all</w:t>
      </w:r>
      <w:r>
        <w:rPr>
          <w:spacing w:val="-12"/>
        </w:rPr>
        <w:t xml:space="preserve"> </w:t>
      </w:r>
      <w:r>
        <w:t>member</w:t>
      </w:r>
      <w:r>
        <w:rPr>
          <w:spacing w:val="-13"/>
        </w:rPr>
        <w:t xml:space="preserve"> </w:t>
      </w:r>
      <w:r>
        <w:t>states</w:t>
      </w:r>
      <w:r>
        <w:rPr>
          <w:spacing w:val="-12"/>
        </w:rPr>
        <w:t xml:space="preserve"> </w:t>
      </w:r>
      <w:r>
        <w:t>of</w:t>
      </w:r>
      <w:r>
        <w:rPr>
          <w:spacing w:val="-13"/>
        </w:rPr>
        <w:t xml:space="preserve"> </w:t>
      </w:r>
      <w:r>
        <w:t>the</w:t>
      </w:r>
      <w:r>
        <w:rPr>
          <w:spacing w:val="-12"/>
        </w:rPr>
        <w:t xml:space="preserve"> </w:t>
      </w:r>
      <w:r>
        <w:t>WHO</w:t>
      </w:r>
      <w:r>
        <w:rPr>
          <w:spacing w:val="-13"/>
        </w:rPr>
        <w:t xml:space="preserve"> </w:t>
      </w:r>
      <w:r>
        <w:t>African</w:t>
      </w:r>
      <w:r>
        <w:rPr>
          <w:spacing w:val="-12"/>
        </w:rPr>
        <w:t xml:space="preserve"> </w:t>
      </w:r>
      <w:r>
        <w:t>Region,</w:t>
      </w:r>
      <w:r>
        <w:rPr>
          <w:spacing w:val="-12"/>
        </w:rPr>
        <w:t xml:space="preserve"> </w:t>
      </w:r>
      <w:r>
        <w:t>have</w:t>
      </w:r>
      <w:r>
        <w:rPr>
          <w:spacing w:val="-13"/>
        </w:rPr>
        <w:t xml:space="preserve"> </w:t>
      </w:r>
      <w:r>
        <w:t>been</w:t>
      </w:r>
      <w:r>
        <w:rPr>
          <w:spacing w:val="-12"/>
        </w:rPr>
        <w:t xml:space="preserve"> </w:t>
      </w:r>
      <w:r>
        <w:t>implementing</w:t>
      </w:r>
      <w:r>
        <w:rPr>
          <w:spacing w:val="-13"/>
        </w:rPr>
        <w:t xml:space="preserve"> </w:t>
      </w:r>
      <w:r>
        <w:t>AFP</w:t>
      </w:r>
      <w:r>
        <w:rPr>
          <w:spacing w:val="-12"/>
        </w:rPr>
        <w:t xml:space="preserve"> </w:t>
      </w:r>
      <w:r>
        <w:t>surveillance</w:t>
      </w:r>
      <w:r>
        <w:rPr>
          <w:spacing w:val="-13"/>
        </w:rPr>
        <w:t xml:space="preserve"> </w:t>
      </w:r>
      <w:r>
        <w:t>systems for</w:t>
      </w:r>
      <w:r>
        <w:rPr>
          <w:spacing w:val="-9"/>
        </w:rPr>
        <w:t xml:space="preserve"> </w:t>
      </w:r>
      <w:r>
        <w:t>many</w:t>
      </w:r>
      <w:r>
        <w:rPr>
          <w:spacing w:val="-7"/>
        </w:rPr>
        <w:t xml:space="preserve"> </w:t>
      </w:r>
      <w:r>
        <w:t>years.</w:t>
      </w:r>
      <w:r>
        <w:rPr>
          <w:spacing w:val="38"/>
        </w:rPr>
        <w:t xml:space="preserve"> </w:t>
      </w:r>
      <w:r>
        <w:t>Most</w:t>
      </w:r>
      <w:r>
        <w:rPr>
          <w:spacing w:val="-10"/>
        </w:rPr>
        <w:t xml:space="preserve"> </w:t>
      </w:r>
      <w:r>
        <w:t>countries</w:t>
      </w:r>
      <w:r>
        <w:rPr>
          <w:spacing w:val="-6"/>
        </w:rPr>
        <w:t xml:space="preserve"> </w:t>
      </w:r>
      <w:r>
        <w:t>in</w:t>
      </w:r>
      <w:r>
        <w:rPr>
          <w:spacing w:val="-4"/>
        </w:rPr>
        <w:t xml:space="preserve"> </w:t>
      </w:r>
      <w:r>
        <w:t>the</w:t>
      </w:r>
      <w:r>
        <w:rPr>
          <w:spacing w:val="-9"/>
        </w:rPr>
        <w:t xml:space="preserve"> </w:t>
      </w:r>
      <w:r>
        <w:t>Region</w:t>
      </w:r>
      <w:r>
        <w:rPr>
          <w:spacing w:val="-4"/>
        </w:rPr>
        <w:t xml:space="preserve"> </w:t>
      </w:r>
      <w:r>
        <w:t>also</w:t>
      </w:r>
      <w:r>
        <w:rPr>
          <w:spacing w:val="-8"/>
        </w:rPr>
        <w:t xml:space="preserve"> </w:t>
      </w:r>
      <w:r>
        <w:t>have</w:t>
      </w:r>
      <w:r>
        <w:rPr>
          <w:spacing w:val="-5"/>
        </w:rPr>
        <w:t xml:space="preserve"> </w:t>
      </w:r>
      <w:r>
        <w:t>used</w:t>
      </w:r>
      <w:r>
        <w:rPr>
          <w:spacing w:val="-8"/>
        </w:rPr>
        <w:t xml:space="preserve"> </w:t>
      </w:r>
      <w:r>
        <w:t>the</w:t>
      </w:r>
      <w:r>
        <w:rPr>
          <w:spacing w:val="-5"/>
        </w:rPr>
        <w:t xml:space="preserve"> </w:t>
      </w:r>
      <w:r>
        <w:t>opportunity</w:t>
      </w:r>
      <w:r>
        <w:rPr>
          <w:spacing w:val="-8"/>
        </w:rPr>
        <w:t xml:space="preserve"> </w:t>
      </w:r>
      <w:r>
        <w:t>to</w:t>
      </w:r>
      <w:r>
        <w:rPr>
          <w:spacing w:val="-5"/>
        </w:rPr>
        <w:t xml:space="preserve"> </w:t>
      </w:r>
      <w:r>
        <w:t>rationalize</w:t>
      </w:r>
      <w:r>
        <w:rPr>
          <w:spacing w:val="-10"/>
        </w:rPr>
        <w:t xml:space="preserve"> </w:t>
      </w:r>
      <w:r>
        <w:t>resources</w:t>
      </w:r>
      <w:r>
        <w:rPr>
          <w:spacing w:val="-6"/>
        </w:rPr>
        <w:t xml:space="preserve"> </w:t>
      </w:r>
      <w:r>
        <w:t>and use</w:t>
      </w:r>
      <w:r>
        <w:rPr>
          <w:spacing w:val="-5"/>
        </w:rPr>
        <w:t xml:space="preserve"> </w:t>
      </w:r>
      <w:r>
        <w:t>the</w:t>
      </w:r>
      <w:r>
        <w:rPr>
          <w:spacing w:val="-4"/>
        </w:rPr>
        <w:t xml:space="preserve"> </w:t>
      </w:r>
      <w:r>
        <w:t>AFP</w:t>
      </w:r>
      <w:r>
        <w:rPr>
          <w:spacing w:val="-5"/>
        </w:rPr>
        <w:t xml:space="preserve"> </w:t>
      </w:r>
      <w:r>
        <w:t>system to report</w:t>
      </w:r>
      <w:r>
        <w:rPr>
          <w:spacing w:val="-1"/>
        </w:rPr>
        <w:t xml:space="preserve"> </w:t>
      </w:r>
      <w:r>
        <w:t>additional</w:t>
      </w:r>
      <w:r>
        <w:rPr>
          <w:spacing w:val="-2"/>
        </w:rPr>
        <w:t xml:space="preserve"> </w:t>
      </w:r>
      <w:r>
        <w:t>diseases,</w:t>
      </w:r>
      <w:r>
        <w:rPr>
          <w:spacing w:val="-2"/>
        </w:rPr>
        <w:t xml:space="preserve"> </w:t>
      </w:r>
      <w:r>
        <w:t>most</w:t>
      </w:r>
      <w:r>
        <w:rPr>
          <w:spacing w:val="-5"/>
        </w:rPr>
        <w:t xml:space="preserve"> </w:t>
      </w:r>
      <w:r>
        <w:t>often by</w:t>
      </w:r>
      <w:r>
        <w:rPr>
          <w:spacing w:val="-2"/>
        </w:rPr>
        <w:t xml:space="preserve"> </w:t>
      </w:r>
      <w:r>
        <w:t>adding</w:t>
      </w:r>
      <w:r>
        <w:rPr>
          <w:spacing w:val="-2"/>
        </w:rPr>
        <w:t xml:space="preserve"> </w:t>
      </w:r>
      <w:r>
        <w:t>surveillance</w:t>
      </w:r>
      <w:r>
        <w:rPr>
          <w:spacing w:val="-5"/>
        </w:rPr>
        <w:t xml:space="preserve"> </w:t>
      </w:r>
      <w:r>
        <w:t>for other</w:t>
      </w:r>
      <w:r>
        <w:rPr>
          <w:spacing w:val="-4"/>
        </w:rPr>
        <w:t xml:space="preserve"> </w:t>
      </w:r>
      <w:r>
        <w:t>VPDs,</w:t>
      </w:r>
      <w:r>
        <w:rPr>
          <w:spacing w:val="-2"/>
        </w:rPr>
        <w:t xml:space="preserve"> </w:t>
      </w:r>
      <w:r>
        <w:t>or</w:t>
      </w:r>
      <w:r>
        <w:rPr>
          <w:spacing w:val="-4"/>
        </w:rPr>
        <w:t xml:space="preserve"> </w:t>
      </w:r>
      <w:r>
        <w:t>to utilize AFP surveillance to facilitate surveillance and response for other outbreak-prone diseases.</w:t>
      </w:r>
    </w:p>
    <w:p w14:paraId="3E53C27F">
      <w:pPr>
        <w:pStyle w:val="8"/>
        <w:spacing w:before="120" w:line="264" w:lineRule="auto"/>
        <w:ind w:left="1276" w:right="1137"/>
        <w:jc w:val="both"/>
      </w:pPr>
      <w:r>
        <w:t xml:space="preserve">As one of the first WHO Regions, the African Region already started in the late 1990s to create and implement an </w:t>
      </w:r>
      <w:r>
        <w:rPr>
          <w:i/>
        </w:rPr>
        <w:t>Integrated Disease Surveillance and Response system</w:t>
      </w:r>
      <w:r>
        <w:rPr>
          <w:i/>
          <w:vertAlign w:val="superscript"/>
        </w:rPr>
        <w:t>24</w:t>
      </w:r>
      <w:r>
        <w:rPr>
          <w:i/>
          <w:vertAlign w:val="baseline"/>
        </w:rPr>
        <w:t xml:space="preserve"> </w:t>
      </w:r>
      <w:r>
        <w:rPr>
          <w:vertAlign w:val="baseline"/>
        </w:rPr>
        <w:t>(IDSR, see below).</w:t>
      </w:r>
      <w:r>
        <w:rPr>
          <w:spacing w:val="40"/>
          <w:vertAlign w:val="baseline"/>
        </w:rPr>
        <w:t xml:space="preserve"> </w:t>
      </w:r>
      <w:r>
        <w:rPr>
          <w:vertAlign w:val="baseline"/>
        </w:rPr>
        <w:t>Efforts to implement IDSR have become standard practice in many African countries, where resources for disease surveillance are limited, particularly at the district level. From the beginning these integration activities benefited from additional external resources made available through AFP surveillance.</w:t>
      </w:r>
    </w:p>
    <w:p w14:paraId="3596F6DA">
      <w:pPr>
        <w:pStyle w:val="8"/>
        <w:spacing w:before="123" w:line="261" w:lineRule="auto"/>
        <w:ind w:left="1276" w:right="1140"/>
        <w:jc w:val="both"/>
      </w:pPr>
      <w:r>
        <w:t>However,</w:t>
      </w:r>
      <w:r>
        <w:rPr>
          <w:spacing w:val="-4"/>
        </w:rPr>
        <w:t xml:space="preserve"> </w:t>
      </w:r>
      <w:r>
        <w:t>as</w:t>
      </w:r>
      <w:r>
        <w:rPr>
          <w:spacing w:val="-7"/>
        </w:rPr>
        <w:t xml:space="preserve"> </w:t>
      </w:r>
      <w:r>
        <w:t>the</w:t>
      </w:r>
      <w:r>
        <w:rPr>
          <w:spacing w:val="-6"/>
        </w:rPr>
        <w:t xml:space="preserve"> </w:t>
      </w:r>
      <w:r>
        <w:t>world</w:t>
      </w:r>
      <w:r>
        <w:rPr>
          <w:spacing w:val="-9"/>
        </w:rPr>
        <w:t xml:space="preserve"> </w:t>
      </w:r>
      <w:r>
        <w:t>prepares</w:t>
      </w:r>
      <w:r>
        <w:rPr>
          <w:spacing w:val="-7"/>
        </w:rPr>
        <w:t xml:space="preserve"> </w:t>
      </w:r>
      <w:r>
        <w:t>for</w:t>
      </w:r>
      <w:r>
        <w:rPr>
          <w:spacing w:val="-6"/>
        </w:rPr>
        <w:t xml:space="preserve"> </w:t>
      </w:r>
      <w:r>
        <w:t>reaching</w:t>
      </w:r>
      <w:r>
        <w:rPr>
          <w:spacing w:val="-9"/>
        </w:rPr>
        <w:t xml:space="preserve"> </w:t>
      </w:r>
      <w:r>
        <w:t>the</w:t>
      </w:r>
      <w:r>
        <w:rPr>
          <w:spacing w:val="-10"/>
        </w:rPr>
        <w:t xml:space="preserve"> </w:t>
      </w:r>
      <w:r>
        <w:t>global</w:t>
      </w:r>
      <w:r>
        <w:rPr>
          <w:spacing w:val="-8"/>
        </w:rPr>
        <w:t xml:space="preserve"> </w:t>
      </w:r>
      <w:r>
        <w:t>polio</w:t>
      </w:r>
      <w:r>
        <w:rPr>
          <w:spacing w:val="-9"/>
        </w:rPr>
        <w:t xml:space="preserve"> </w:t>
      </w:r>
      <w:r>
        <w:t>goal</w:t>
      </w:r>
      <w:r>
        <w:rPr>
          <w:spacing w:val="-8"/>
        </w:rPr>
        <w:t xml:space="preserve"> </w:t>
      </w:r>
      <w:r>
        <w:t>and</w:t>
      </w:r>
      <w:r>
        <w:rPr>
          <w:spacing w:val="-8"/>
        </w:rPr>
        <w:t xml:space="preserve"> </w:t>
      </w:r>
      <w:r>
        <w:t>with</w:t>
      </w:r>
      <w:r>
        <w:rPr>
          <w:spacing w:val="-5"/>
        </w:rPr>
        <w:t xml:space="preserve"> </w:t>
      </w:r>
      <w:r>
        <w:t>the</w:t>
      </w:r>
      <w:r>
        <w:rPr>
          <w:spacing w:val="-6"/>
        </w:rPr>
        <w:t xml:space="preserve"> </w:t>
      </w:r>
      <w:r>
        <w:t>certification</w:t>
      </w:r>
      <w:r>
        <w:rPr>
          <w:spacing w:val="-5"/>
        </w:rPr>
        <w:t xml:space="preserve"> </w:t>
      </w:r>
      <w:r>
        <w:t>of</w:t>
      </w:r>
      <w:r>
        <w:rPr>
          <w:spacing w:val="-9"/>
        </w:rPr>
        <w:t xml:space="preserve"> </w:t>
      </w:r>
      <w:r>
        <w:t>the</w:t>
      </w:r>
      <w:r>
        <w:rPr>
          <w:spacing w:val="-10"/>
        </w:rPr>
        <w:t xml:space="preserve"> </w:t>
      </w:r>
      <w:r>
        <w:t>African region as wild poliovirus-free in 2020, the external additional funding and resources provided from the</w:t>
      </w:r>
    </w:p>
    <w:p w14:paraId="7CFB6E52">
      <w:pPr>
        <w:pStyle w:val="8"/>
        <w:spacing w:before="164"/>
        <w:rPr>
          <w:sz w:val="20"/>
        </w:rPr>
      </w:pPr>
      <w:r>
        <w:rPr>
          <w:sz w:val="20"/>
        </w:rPr>
        <mc:AlternateContent>
          <mc:Choice Requires="wps">
            <w:drawing>
              <wp:anchor distT="0" distB="0" distL="0" distR="0" simplePos="0" relativeHeight="251694080" behindDoc="1" locked="0" layoutInCell="1" allowOverlap="1">
                <wp:simplePos x="0" y="0"/>
                <wp:positionH relativeFrom="page">
                  <wp:posOffset>810260</wp:posOffset>
                </wp:positionH>
                <wp:positionV relativeFrom="paragraph">
                  <wp:posOffset>274320</wp:posOffset>
                </wp:positionV>
                <wp:extent cx="1829435" cy="10160"/>
                <wp:effectExtent l="0" t="0" r="0" b="0"/>
                <wp:wrapTopAndBottom/>
                <wp:docPr id="104" name="Graphic 104"/>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04" o:spid="_x0000_s1026" o:spt="100" style="position:absolute;left:0pt;margin-left:63.8pt;margin-top:21.6pt;height:0.8pt;width:144.05pt;mso-position-horizontal-relative:page;mso-wrap-distance-bottom:0pt;mso-wrap-distance-top:0pt;z-index:-251622400;mso-width-relative:page;mso-height-relative:page;" fillcolor="#000000" filled="t" stroked="f" coordsize="1829435,10160" o:gfxdata="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sklrNcA&#10;AAAJAQAADwAAAAAAAAABACAAAAAiAAAAZHJzL2Rvd25yZXYueG1sUEsBAhQAFAAAAAgAh07iQFjd&#10;W6IgAgAA5AQAAA4AAAAAAAAAAQAgAAAAJgEAAGRycy9lMm9Eb2MueG1sUEsFBgAAAAAGAAYAWQEA&#10;ALgFAAAAAA==&#10;" path="m1829435,0l0,0,0,10159,1829435,10159,1829435,0xe">
                <v:fill on="t" focussize="0,0"/>
                <v:stroke on="f"/>
                <v:imagedata o:title=""/>
                <o:lock v:ext="edit" aspectratio="f"/>
                <v:textbox inset="0mm,0mm,0mm,0mm"/>
                <w10:wrap type="topAndBottom"/>
              </v:shape>
            </w:pict>
          </mc:Fallback>
        </mc:AlternateContent>
      </w:r>
    </w:p>
    <w:p w14:paraId="00264410">
      <w:pPr>
        <w:spacing w:before="129" w:line="266" w:lineRule="auto"/>
        <w:ind w:left="1276" w:right="1160" w:firstLine="0"/>
        <w:jc w:val="left"/>
        <w:rPr>
          <w:sz w:val="20"/>
        </w:rPr>
      </w:pPr>
      <w:r>
        <w:rPr>
          <w:sz w:val="20"/>
          <w:vertAlign w:val="superscript"/>
        </w:rPr>
        <w:t>24</w:t>
      </w:r>
      <w:r>
        <w:rPr>
          <w:sz w:val="20"/>
          <w:vertAlign w:val="baseline"/>
        </w:rPr>
        <w:t xml:space="preserve">Integrated Disease Surveillance and Response. Addressing health security risks in African Countries. </w:t>
      </w:r>
      <w:r>
        <w:rPr>
          <w:spacing w:val="-2"/>
          <w:sz w:val="20"/>
          <w:vertAlign w:val="baseline"/>
        </w:rPr>
        <w:t>https://</w:t>
      </w:r>
      <w:r>
        <w:fldChar w:fldCharType="begin"/>
      </w:r>
      <w:r>
        <w:instrText xml:space="preserve"> HYPERLINK "http://www.afro.who.int/publications/technical-guidelines-integrated-disease-surveillance-and-response-african-" \h </w:instrText>
      </w:r>
      <w:r>
        <w:fldChar w:fldCharType="separate"/>
      </w:r>
      <w:r>
        <w:rPr>
          <w:spacing w:val="-2"/>
          <w:sz w:val="20"/>
          <w:vertAlign w:val="baseline"/>
        </w:rPr>
        <w:t>www.afro.who.int/publications/technical-guidelines-integrated-disease-surveillance-and-response-african-</w:t>
      </w:r>
      <w:r>
        <w:rPr>
          <w:spacing w:val="-2"/>
          <w:sz w:val="20"/>
          <w:vertAlign w:val="baseline"/>
        </w:rPr>
        <w:fldChar w:fldCharType="end"/>
      </w:r>
      <w:r>
        <w:rPr>
          <w:spacing w:val="-2"/>
          <w:sz w:val="20"/>
          <w:vertAlign w:val="baseline"/>
        </w:rPr>
        <w:t xml:space="preserve"> region-third</w:t>
      </w:r>
    </w:p>
    <w:p w14:paraId="6042DDCC">
      <w:pPr>
        <w:spacing w:after="0" w:line="266" w:lineRule="auto"/>
        <w:jc w:val="left"/>
        <w:rPr>
          <w:sz w:val="20"/>
        </w:rPr>
        <w:sectPr>
          <w:pgSz w:w="11910" w:h="16840"/>
          <w:pgMar w:top="920" w:right="141" w:bottom="940" w:left="0" w:header="0" w:footer="727" w:gutter="0"/>
          <w:cols w:space="720" w:num="1"/>
        </w:sectPr>
      </w:pPr>
    </w:p>
    <w:p w14:paraId="19117509">
      <w:pPr>
        <w:pStyle w:val="8"/>
        <w:spacing w:before="27" w:line="264" w:lineRule="auto"/>
        <w:ind w:left="1276" w:right="1129"/>
        <w:jc w:val="both"/>
      </w:pPr>
      <w:r>
        <w:t>GPEI, including for AFP surveillance have been reduced.</w:t>
      </w:r>
      <w:r>
        <w:rPr>
          <w:spacing w:val="40"/>
        </w:rPr>
        <w:t xml:space="preserve"> </w:t>
      </w:r>
      <w:r>
        <w:t>Additional funding for surveillance is being withdrawn</w:t>
      </w:r>
      <w:r>
        <w:rPr>
          <w:spacing w:val="-5"/>
        </w:rPr>
        <w:t xml:space="preserve"> </w:t>
      </w:r>
      <w:r>
        <w:t>in</w:t>
      </w:r>
      <w:r>
        <w:rPr>
          <w:spacing w:val="-5"/>
        </w:rPr>
        <w:t xml:space="preserve"> </w:t>
      </w:r>
      <w:r>
        <w:t>most</w:t>
      </w:r>
      <w:r>
        <w:rPr>
          <w:spacing w:val="-6"/>
        </w:rPr>
        <w:t xml:space="preserve"> </w:t>
      </w:r>
      <w:r>
        <w:t>countries</w:t>
      </w:r>
      <w:r>
        <w:rPr>
          <w:spacing w:val="-2"/>
        </w:rPr>
        <w:t xml:space="preserve"> </w:t>
      </w:r>
      <w:r>
        <w:t>and</w:t>
      </w:r>
      <w:r>
        <w:rPr>
          <w:spacing w:val="-4"/>
        </w:rPr>
        <w:t xml:space="preserve"> </w:t>
      </w:r>
      <w:r>
        <w:t>maintained</w:t>
      </w:r>
      <w:r>
        <w:rPr>
          <w:spacing w:val="-1"/>
        </w:rPr>
        <w:t xml:space="preserve"> </w:t>
      </w:r>
      <w:r>
        <w:t>only</w:t>
      </w:r>
      <w:r>
        <w:rPr>
          <w:spacing w:val="-5"/>
        </w:rPr>
        <w:t xml:space="preserve"> </w:t>
      </w:r>
      <w:r>
        <w:t>in</w:t>
      </w:r>
      <w:r>
        <w:rPr>
          <w:spacing w:val="-5"/>
        </w:rPr>
        <w:t xml:space="preserve"> </w:t>
      </w:r>
      <w:r>
        <w:t>a</w:t>
      </w:r>
      <w:r>
        <w:rPr>
          <w:spacing w:val="-6"/>
        </w:rPr>
        <w:t xml:space="preserve"> </w:t>
      </w:r>
      <w:r>
        <w:t>limited</w:t>
      </w:r>
      <w:r>
        <w:rPr>
          <w:spacing w:val="-5"/>
        </w:rPr>
        <w:t xml:space="preserve"> </w:t>
      </w:r>
      <w:r>
        <w:t>number</w:t>
      </w:r>
      <w:r>
        <w:rPr>
          <w:spacing w:val="-5"/>
        </w:rPr>
        <w:t xml:space="preserve"> </w:t>
      </w:r>
      <w:r>
        <w:t>of</w:t>
      </w:r>
      <w:r>
        <w:rPr>
          <w:spacing w:val="-2"/>
        </w:rPr>
        <w:t xml:space="preserve"> </w:t>
      </w:r>
      <w:r>
        <w:t>polio</w:t>
      </w:r>
      <w:r>
        <w:rPr>
          <w:spacing w:val="-5"/>
        </w:rPr>
        <w:t xml:space="preserve"> </w:t>
      </w:r>
      <w:r>
        <w:t>priority</w:t>
      </w:r>
      <w:r>
        <w:rPr>
          <w:spacing w:val="-5"/>
        </w:rPr>
        <w:t xml:space="preserve"> </w:t>
      </w:r>
      <w:r>
        <w:t>high</w:t>
      </w:r>
      <w:r>
        <w:rPr>
          <w:spacing w:val="-7"/>
        </w:rPr>
        <w:t xml:space="preserve"> </w:t>
      </w:r>
      <w:r>
        <w:t>risk</w:t>
      </w:r>
      <w:r>
        <w:rPr>
          <w:spacing w:val="-5"/>
        </w:rPr>
        <w:t xml:space="preserve"> </w:t>
      </w:r>
      <w:r>
        <w:t>countries of the Region. WHO and other GPEI partners have been actively working on a transition programme to ensure</w:t>
      </w:r>
      <w:r>
        <w:rPr>
          <w:spacing w:val="-1"/>
        </w:rPr>
        <w:t xml:space="preserve"> </w:t>
      </w:r>
      <w:r>
        <w:t>that key assets and capacities built</w:t>
      </w:r>
      <w:r>
        <w:rPr>
          <w:spacing w:val="-1"/>
        </w:rPr>
        <w:t xml:space="preserve"> </w:t>
      </w:r>
      <w:r>
        <w:t>up as part</w:t>
      </w:r>
      <w:r>
        <w:rPr>
          <w:spacing w:val="-1"/>
        </w:rPr>
        <w:t xml:space="preserve"> </w:t>
      </w:r>
      <w:r>
        <w:t>of the</w:t>
      </w:r>
      <w:r>
        <w:rPr>
          <w:spacing w:val="-1"/>
        </w:rPr>
        <w:t xml:space="preserve"> </w:t>
      </w:r>
      <w:r>
        <w:t>polio programme, including surveillance, are not lost but will be successfully integrated into other programs.</w:t>
      </w:r>
    </w:p>
    <w:p w14:paraId="4E3D53CA">
      <w:pPr>
        <w:pStyle w:val="3"/>
        <w:numPr>
          <w:ilvl w:val="1"/>
          <w:numId w:val="1"/>
        </w:numPr>
        <w:tabs>
          <w:tab w:val="left" w:pos="1858"/>
        </w:tabs>
        <w:spacing w:before="245" w:after="0" w:line="240" w:lineRule="auto"/>
        <w:ind w:left="1858" w:right="0" w:hanging="582"/>
        <w:jc w:val="both"/>
      </w:pPr>
      <w:bookmarkStart w:id="27" w:name="_bookmark79"/>
      <w:bookmarkEnd w:id="27"/>
      <w:r>
        <w:rPr>
          <w:color w:val="2E5395"/>
        </w:rPr>
        <w:t>Integrated</w:t>
      </w:r>
      <w:r>
        <w:rPr>
          <w:color w:val="2E5395"/>
          <w:spacing w:val="-4"/>
        </w:rPr>
        <w:t xml:space="preserve"> </w:t>
      </w:r>
      <w:r>
        <w:rPr>
          <w:color w:val="2E5395"/>
        </w:rPr>
        <w:t>Disease</w:t>
      </w:r>
      <w:r>
        <w:rPr>
          <w:color w:val="2E5395"/>
          <w:spacing w:val="-3"/>
        </w:rPr>
        <w:t xml:space="preserve"> </w:t>
      </w:r>
      <w:r>
        <w:rPr>
          <w:color w:val="2E5395"/>
        </w:rPr>
        <w:t>Surveillance</w:t>
      </w:r>
      <w:r>
        <w:rPr>
          <w:color w:val="2E5395"/>
          <w:spacing w:val="-7"/>
        </w:rPr>
        <w:t xml:space="preserve"> </w:t>
      </w:r>
      <w:r>
        <w:rPr>
          <w:color w:val="2E5395"/>
        </w:rPr>
        <w:t>and</w:t>
      </w:r>
      <w:r>
        <w:rPr>
          <w:color w:val="2E5395"/>
          <w:spacing w:val="-4"/>
        </w:rPr>
        <w:t xml:space="preserve"> </w:t>
      </w:r>
      <w:r>
        <w:rPr>
          <w:color w:val="2E5395"/>
        </w:rPr>
        <w:t>Response</w:t>
      </w:r>
      <w:r>
        <w:rPr>
          <w:color w:val="2E5395"/>
          <w:spacing w:val="-2"/>
        </w:rPr>
        <w:t xml:space="preserve"> </w:t>
      </w:r>
      <w:r>
        <w:rPr>
          <w:color w:val="2E5395"/>
        </w:rPr>
        <w:t>(IDSR)</w:t>
      </w:r>
      <w:r>
        <w:rPr>
          <w:color w:val="2E5395"/>
          <w:spacing w:val="-4"/>
        </w:rPr>
        <w:t xml:space="preserve"> </w:t>
      </w:r>
      <w:r>
        <w:rPr>
          <w:color w:val="2E5395"/>
        </w:rPr>
        <w:t>in</w:t>
      </w:r>
      <w:r>
        <w:rPr>
          <w:color w:val="2E5395"/>
          <w:spacing w:val="-4"/>
        </w:rPr>
        <w:t xml:space="preserve"> </w:t>
      </w:r>
      <w:r>
        <w:rPr>
          <w:color w:val="2E5395"/>
        </w:rPr>
        <w:t>the</w:t>
      </w:r>
      <w:r>
        <w:rPr>
          <w:color w:val="2E5395"/>
          <w:spacing w:val="-3"/>
        </w:rPr>
        <w:t xml:space="preserve"> </w:t>
      </w:r>
      <w:r>
        <w:rPr>
          <w:color w:val="2E5395"/>
        </w:rPr>
        <w:t>African</w:t>
      </w:r>
      <w:r>
        <w:rPr>
          <w:color w:val="2E5395"/>
          <w:spacing w:val="-3"/>
        </w:rPr>
        <w:t xml:space="preserve"> </w:t>
      </w:r>
      <w:r>
        <w:rPr>
          <w:color w:val="2E5395"/>
          <w:spacing w:val="-2"/>
        </w:rPr>
        <w:t>Region</w:t>
      </w:r>
    </w:p>
    <w:p w14:paraId="59C26FD1">
      <w:pPr>
        <w:pStyle w:val="8"/>
        <w:spacing w:before="149" w:line="264" w:lineRule="auto"/>
        <w:ind w:left="1276" w:right="1135"/>
        <w:jc w:val="both"/>
      </w:pPr>
      <w:r>
        <w:t>To make better use of limited available resources, the WHO African Region started earlier than other Regions to work towards integrating public health and disease surveillance.</w:t>
      </w:r>
      <w:r>
        <w:rPr>
          <w:spacing w:val="40"/>
        </w:rPr>
        <w:t xml:space="preserve"> </w:t>
      </w:r>
      <w:r>
        <w:t>Already in 1998, a strategy for developing and implementing comprehensive public health surveillance and response systems in African countries called Integrated Disease Surveillance and Response (IDSR) was adopted in the Region and</w:t>
      </w:r>
      <w:r>
        <w:rPr>
          <w:spacing w:val="-2"/>
        </w:rPr>
        <w:t xml:space="preserve"> </w:t>
      </w:r>
      <w:r>
        <w:t>widely implemented in</w:t>
      </w:r>
      <w:r>
        <w:rPr>
          <w:spacing w:val="-3"/>
        </w:rPr>
        <w:t xml:space="preserve"> </w:t>
      </w:r>
      <w:r>
        <w:t>member states.</w:t>
      </w:r>
      <w:r>
        <w:rPr>
          <w:spacing w:val="40"/>
        </w:rPr>
        <w:t xml:space="preserve"> </w:t>
      </w:r>
      <w:r>
        <w:t>The</w:t>
      </w:r>
      <w:r>
        <w:rPr>
          <w:spacing w:val="-4"/>
        </w:rPr>
        <w:t xml:space="preserve"> </w:t>
      </w:r>
      <w:r>
        <w:t>IDSR system</w:t>
      </w:r>
      <w:r>
        <w:rPr>
          <w:spacing w:val="-3"/>
        </w:rPr>
        <w:t xml:space="preserve"> </w:t>
      </w:r>
      <w:r>
        <w:t>relied</w:t>
      </w:r>
      <w:r>
        <w:rPr>
          <w:spacing w:val="-3"/>
        </w:rPr>
        <w:t xml:space="preserve"> </w:t>
      </w:r>
      <w:r>
        <w:t>considerably on the</w:t>
      </w:r>
      <w:r>
        <w:rPr>
          <w:spacing w:val="-1"/>
        </w:rPr>
        <w:t xml:space="preserve"> </w:t>
      </w:r>
      <w:r>
        <w:t>structure</w:t>
      </w:r>
      <w:r>
        <w:rPr>
          <w:spacing w:val="-1"/>
        </w:rPr>
        <w:t xml:space="preserve"> </w:t>
      </w:r>
      <w:r>
        <w:t>of and additional resources available for AFP surveillance.</w:t>
      </w:r>
    </w:p>
    <w:p w14:paraId="6A5BE238">
      <w:pPr>
        <w:pStyle w:val="8"/>
        <w:spacing w:before="119" w:line="264" w:lineRule="auto"/>
        <w:ind w:left="1276" w:right="1134"/>
        <w:jc w:val="both"/>
      </w:pPr>
      <w:r>
        <w:t>There were other reasons that led to these integration efforts. The coming into force in 2007, of the International Health Regulations (IHR 2005), the emergence of new diseases, and the formulation of strategies for disaster</w:t>
      </w:r>
      <w:r>
        <w:rPr>
          <w:spacing w:val="-1"/>
        </w:rPr>
        <w:t xml:space="preserve"> </w:t>
      </w:r>
      <w:r>
        <w:t>risk management (DRM) resulted in a new</w:t>
      </w:r>
      <w:r>
        <w:rPr>
          <w:spacing w:val="-2"/>
        </w:rPr>
        <w:t xml:space="preserve"> </w:t>
      </w:r>
      <w:r>
        <w:t>focus on health security overall and re- emphasized the need for an effective early warning and response system.</w:t>
      </w:r>
    </w:p>
    <w:p w14:paraId="62A82A07">
      <w:pPr>
        <w:pStyle w:val="8"/>
        <w:spacing w:before="119" w:line="264" w:lineRule="auto"/>
        <w:ind w:left="1276" w:right="1129"/>
        <w:jc w:val="both"/>
      </w:pPr>
      <w:r>
        <w:t>In most countries, disease and public health programs have developed and used their own disease surveillance</w:t>
      </w:r>
      <w:r>
        <w:rPr>
          <w:spacing w:val="-6"/>
        </w:rPr>
        <w:t xml:space="preserve"> </w:t>
      </w:r>
      <w:r>
        <w:t>systems,</w:t>
      </w:r>
      <w:r>
        <w:rPr>
          <w:spacing w:val="-3"/>
        </w:rPr>
        <w:t xml:space="preserve"> </w:t>
      </w:r>
      <w:r>
        <w:t>which</w:t>
      </w:r>
      <w:r>
        <w:rPr>
          <w:spacing w:val="-1"/>
        </w:rPr>
        <w:t xml:space="preserve"> </w:t>
      </w:r>
      <w:r>
        <w:t>often</w:t>
      </w:r>
      <w:r>
        <w:rPr>
          <w:spacing w:val="-4"/>
        </w:rPr>
        <w:t xml:space="preserve"> </w:t>
      </w:r>
      <w:r>
        <w:t>exist</w:t>
      </w:r>
      <w:r>
        <w:rPr>
          <w:spacing w:val="-6"/>
        </w:rPr>
        <w:t xml:space="preserve"> </w:t>
      </w:r>
      <w:r>
        <w:t>in</w:t>
      </w:r>
      <w:r>
        <w:rPr>
          <w:spacing w:val="-4"/>
        </w:rPr>
        <w:t xml:space="preserve"> </w:t>
      </w:r>
      <w:r>
        <w:t>parallel</w:t>
      </w:r>
      <w:r>
        <w:rPr>
          <w:spacing w:val="-3"/>
        </w:rPr>
        <w:t xml:space="preserve"> </w:t>
      </w:r>
      <w:r>
        <w:t>to</w:t>
      </w:r>
      <w:r>
        <w:rPr>
          <w:spacing w:val="-4"/>
        </w:rPr>
        <w:t xml:space="preserve"> </w:t>
      </w:r>
      <w:r>
        <w:t>each</w:t>
      </w:r>
      <w:r>
        <w:rPr>
          <w:spacing w:val="-4"/>
        </w:rPr>
        <w:t xml:space="preserve"> </w:t>
      </w:r>
      <w:r>
        <w:t>other.</w:t>
      </w:r>
      <w:r>
        <w:rPr>
          <w:spacing w:val="40"/>
        </w:rPr>
        <w:t xml:space="preserve"> </w:t>
      </w:r>
      <w:r>
        <w:t>Each program</w:t>
      </w:r>
      <w:r>
        <w:rPr>
          <w:spacing w:val="-4"/>
        </w:rPr>
        <w:t xml:space="preserve"> </w:t>
      </w:r>
      <w:r>
        <w:t>has</w:t>
      </w:r>
      <w:r>
        <w:rPr>
          <w:spacing w:val="-3"/>
        </w:rPr>
        <w:t xml:space="preserve"> </w:t>
      </w:r>
      <w:r>
        <w:t>made</w:t>
      </w:r>
      <w:r>
        <w:rPr>
          <w:spacing w:val="-2"/>
        </w:rPr>
        <w:t xml:space="preserve"> </w:t>
      </w:r>
      <w:r>
        <w:t>efforts</w:t>
      </w:r>
      <w:r>
        <w:rPr>
          <w:spacing w:val="-3"/>
        </w:rPr>
        <w:t xml:space="preserve"> </w:t>
      </w:r>
      <w:r>
        <w:t>through the years to improve its ability to obtain data for developing timely and reliable information that can be used</w:t>
      </w:r>
      <w:r>
        <w:rPr>
          <w:spacing w:val="-13"/>
        </w:rPr>
        <w:t xml:space="preserve"> </w:t>
      </w:r>
      <w:r>
        <w:t>for</w:t>
      </w:r>
      <w:r>
        <w:rPr>
          <w:spacing w:val="-12"/>
        </w:rPr>
        <w:t xml:space="preserve"> </w:t>
      </w:r>
      <w:r>
        <w:t>action.</w:t>
      </w:r>
      <w:r>
        <w:rPr>
          <w:spacing w:val="-10"/>
        </w:rPr>
        <w:t xml:space="preserve"> </w:t>
      </w:r>
      <w:r>
        <w:t>These</w:t>
      </w:r>
      <w:r>
        <w:rPr>
          <w:spacing w:val="-13"/>
        </w:rPr>
        <w:t xml:space="preserve"> </w:t>
      </w:r>
      <w:r>
        <w:t>systems</w:t>
      </w:r>
      <w:r>
        <w:rPr>
          <w:spacing w:val="-9"/>
        </w:rPr>
        <w:t xml:space="preserve"> </w:t>
      </w:r>
      <w:r>
        <w:t>make</w:t>
      </w:r>
      <w:r>
        <w:rPr>
          <w:spacing w:val="-13"/>
        </w:rPr>
        <w:t xml:space="preserve"> </w:t>
      </w:r>
      <w:r>
        <w:t>use</w:t>
      </w:r>
      <w:r>
        <w:rPr>
          <w:spacing w:val="-12"/>
        </w:rPr>
        <w:t xml:space="preserve"> </w:t>
      </w:r>
      <w:r>
        <w:t>of</w:t>
      </w:r>
      <w:r>
        <w:rPr>
          <w:spacing w:val="-6"/>
        </w:rPr>
        <w:t xml:space="preserve"> </w:t>
      </w:r>
      <w:r>
        <w:t>similar</w:t>
      </w:r>
      <w:r>
        <w:rPr>
          <w:spacing w:val="-12"/>
        </w:rPr>
        <w:t xml:space="preserve"> </w:t>
      </w:r>
      <w:r>
        <w:t>functions</w:t>
      </w:r>
      <w:r>
        <w:rPr>
          <w:spacing w:val="-9"/>
        </w:rPr>
        <w:t xml:space="preserve"> </w:t>
      </w:r>
      <w:r>
        <w:t>and</w:t>
      </w:r>
      <w:r>
        <w:rPr>
          <w:spacing w:val="-10"/>
        </w:rPr>
        <w:t xml:space="preserve"> </w:t>
      </w:r>
      <w:r>
        <w:t>often</w:t>
      </w:r>
      <w:r>
        <w:rPr>
          <w:spacing w:val="-11"/>
        </w:rPr>
        <w:t xml:space="preserve"> </w:t>
      </w:r>
      <w:r>
        <w:t>use</w:t>
      </w:r>
      <w:r>
        <w:rPr>
          <w:spacing w:val="-13"/>
        </w:rPr>
        <w:t xml:space="preserve"> </w:t>
      </w:r>
      <w:r>
        <w:t>the</w:t>
      </w:r>
      <w:r>
        <w:rPr>
          <w:spacing w:val="-8"/>
        </w:rPr>
        <w:t xml:space="preserve"> </w:t>
      </w:r>
      <w:r>
        <w:t>same</w:t>
      </w:r>
      <w:r>
        <w:rPr>
          <w:spacing w:val="-12"/>
        </w:rPr>
        <w:t xml:space="preserve"> </w:t>
      </w:r>
      <w:r>
        <w:t>structures,</w:t>
      </w:r>
      <w:r>
        <w:rPr>
          <w:spacing w:val="-10"/>
        </w:rPr>
        <w:t xml:space="preserve"> </w:t>
      </w:r>
      <w:r>
        <w:t>processes and personnel, especially at district and health facility levels. This is where the IDSR strategy comes in, because it provides for a rational joint use of resources for disease control and prevention.</w:t>
      </w:r>
    </w:p>
    <w:p w14:paraId="63EF3C4A">
      <w:pPr>
        <w:pStyle w:val="8"/>
        <w:spacing w:before="124" w:line="264" w:lineRule="auto"/>
        <w:ind w:left="1276" w:right="1136"/>
        <w:jc w:val="both"/>
      </w:pPr>
      <w:r>
        <w:t>Although progress towards a coordinated, integrated surveillance system in African countries has been mixed.</w:t>
      </w:r>
      <w:r>
        <w:rPr>
          <w:spacing w:val="40"/>
        </w:rPr>
        <w:t xml:space="preserve"> </w:t>
      </w:r>
      <w:r>
        <w:t>Almost every country in the African Region and their partners invested human and material resources in the process to build capacities for public health surveillance systems for early detection, confirmation and response to public health threats.</w:t>
      </w:r>
      <w:r>
        <w:rPr>
          <w:spacing w:val="40"/>
        </w:rPr>
        <w:t xml:space="preserve"> </w:t>
      </w:r>
      <w:r>
        <w:t>This process attempts to link community, health facility, district and national levels.</w:t>
      </w:r>
    </w:p>
    <w:p w14:paraId="4AA8B531">
      <w:pPr>
        <w:pStyle w:val="9"/>
        <w:numPr>
          <w:ilvl w:val="0"/>
          <w:numId w:val="20"/>
        </w:numPr>
        <w:tabs>
          <w:tab w:val="left" w:pos="1526"/>
        </w:tabs>
        <w:spacing w:before="120" w:after="0" w:line="264" w:lineRule="auto"/>
        <w:ind w:left="1276" w:right="1138" w:firstLine="0"/>
        <w:jc w:val="both"/>
        <w:rPr>
          <w:b/>
          <w:color w:val="2E5395"/>
          <w:sz w:val="22"/>
        </w:rPr>
      </w:pPr>
      <w:r>
        <w:rPr>
          <w:b/>
          <w:color w:val="2E5395"/>
          <w:sz w:val="22"/>
        </w:rPr>
        <w:t>Overall objectives of IDSR</w:t>
      </w:r>
      <w:r>
        <w:rPr>
          <w:b/>
          <w:sz w:val="22"/>
        </w:rPr>
        <w:t xml:space="preserve">. </w:t>
      </w:r>
      <w:r>
        <w:rPr>
          <w:sz w:val="22"/>
        </w:rPr>
        <w:t>Overall objective of the IDSR strategy is to provide a rational basis for decision-making and implementing public health interventions that are efficacious in responding to priority communicable</w:t>
      </w:r>
      <w:r>
        <w:rPr>
          <w:spacing w:val="-2"/>
          <w:sz w:val="22"/>
        </w:rPr>
        <w:t xml:space="preserve"> </w:t>
      </w:r>
      <w:r>
        <w:rPr>
          <w:sz w:val="22"/>
        </w:rPr>
        <w:t>diseases.</w:t>
      </w:r>
      <w:r>
        <w:rPr>
          <w:spacing w:val="40"/>
          <w:sz w:val="22"/>
        </w:rPr>
        <w:t xml:space="preserve"> </w:t>
      </w:r>
      <w:r>
        <w:rPr>
          <w:sz w:val="22"/>
        </w:rPr>
        <w:t>To implement</w:t>
      </w:r>
      <w:r>
        <w:rPr>
          <w:spacing w:val="-2"/>
          <w:sz w:val="22"/>
        </w:rPr>
        <w:t xml:space="preserve"> </w:t>
      </w:r>
      <w:r>
        <w:rPr>
          <w:sz w:val="22"/>
        </w:rPr>
        <w:t>IDSR, WHO/AFRO</w:t>
      </w:r>
      <w:r>
        <w:rPr>
          <w:spacing w:val="-2"/>
          <w:sz w:val="22"/>
        </w:rPr>
        <w:t xml:space="preserve"> </w:t>
      </w:r>
      <w:r>
        <w:rPr>
          <w:sz w:val="22"/>
        </w:rPr>
        <w:t>has proposed to countries a</w:t>
      </w:r>
      <w:r>
        <w:rPr>
          <w:spacing w:val="-2"/>
          <w:sz w:val="22"/>
        </w:rPr>
        <w:t xml:space="preserve"> </w:t>
      </w:r>
      <w:r>
        <w:rPr>
          <w:sz w:val="22"/>
        </w:rPr>
        <w:t>system of simplified</w:t>
      </w:r>
      <w:r>
        <w:rPr>
          <w:spacing w:val="-4"/>
          <w:sz w:val="22"/>
        </w:rPr>
        <w:t xml:space="preserve"> </w:t>
      </w:r>
      <w:r>
        <w:rPr>
          <w:sz w:val="22"/>
        </w:rPr>
        <w:t>data</w:t>
      </w:r>
      <w:r>
        <w:rPr>
          <w:spacing w:val="-6"/>
          <w:sz w:val="22"/>
        </w:rPr>
        <w:t xml:space="preserve"> </w:t>
      </w:r>
      <w:r>
        <w:rPr>
          <w:sz w:val="22"/>
        </w:rPr>
        <w:t>collection</w:t>
      </w:r>
      <w:r>
        <w:rPr>
          <w:spacing w:val="-4"/>
          <w:sz w:val="22"/>
        </w:rPr>
        <w:t xml:space="preserve"> </w:t>
      </w:r>
      <w:r>
        <w:rPr>
          <w:sz w:val="22"/>
        </w:rPr>
        <w:t>tools</w:t>
      </w:r>
      <w:r>
        <w:rPr>
          <w:spacing w:val="-3"/>
          <w:sz w:val="22"/>
        </w:rPr>
        <w:t xml:space="preserve"> </w:t>
      </w:r>
      <w:r>
        <w:rPr>
          <w:sz w:val="22"/>
        </w:rPr>
        <w:t>and response</w:t>
      </w:r>
      <w:r>
        <w:rPr>
          <w:spacing w:val="-2"/>
          <w:sz w:val="22"/>
        </w:rPr>
        <w:t xml:space="preserve"> </w:t>
      </w:r>
      <w:r>
        <w:rPr>
          <w:sz w:val="22"/>
        </w:rPr>
        <w:t>actions.</w:t>
      </w:r>
      <w:r>
        <w:rPr>
          <w:spacing w:val="40"/>
          <w:sz w:val="22"/>
        </w:rPr>
        <w:t xml:space="preserve"> </w:t>
      </w:r>
      <w:r>
        <w:rPr>
          <w:sz w:val="22"/>
        </w:rPr>
        <w:t>These</w:t>
      </w:r>
      <w:r>
        <w:rPr>
          <w:spacing w:val="-2"/>
          <w:sz w:val="22"/>
        </w:rPr>
        <w:t xml:space="preserve"> </w:t>
      </w:r>
      <w:r>
        <w:rPr>
          <w:sz w:val="22"/>
        </w:rPr>
        <w:t>data</w:t>
      </w:r>
      <w:r>
        <w:rPr>
          <w:spacing w:val="-2"/>
          <w:sz w:val="22"/>
        </w:rPr>
        <w:t xml:space="preserve"> </w:t>
      </w:r>
      <w:r>
        <w:rPr>
          <w:sz w:val="22"/>
        </w:rPr>
        <w:t>tools</w:t>
      </w:r>
      <w:r>
        <w:rPr>
          <w:spacing w:val="-3"/>
          <w:sz w:val="22"/>
        </w:rPr>
        <w:t xml:space="preserve"> </w:t>
      </w:r>
      <w:r>
        <w:rPr>
          <w:sz w:val="22"/>
        </w:rPr>
        <w:t>should</w:t>
      </w:r>
      <w:r>
        <w:rPr>
          <w:spacing w:val="-4"/>
          <w:sz w:val="22"/>
        </w:rPr>
        <w:t xml:space="preserve"> </w:t>
      </w:r>
      <w:r>
        <w:rPr>
          <w:sz w:val="22"/>
        </w:rPr>
        <w:t>contribute</w:t>
      </w:r>
      <w:r>
        <w:rPr>
          <w:spacing w:val="-2"/>
          <w:sz w:val="22"/>
        </w:rPr>
        <w:t xml:space="preserve"> </w:t>
      </w:r>
      <w:r>
        <w:rPr>
          <w:sz w:val="22"/>
        </w:rPr>
        <w:t>to</w:t>
      </w:r>
      <w:r>
        <w:rPr>
          <w:spacing w:val="-4"/>
          <w:sz w:val="22"/>
        </w:rPr>
        <w:t xml:space="preserve"> </w:t>
      </w:r>
      <w:r>
        <w:rPr>
          <w:sz w:val="22"/>
        </w:rPr>
        <w:t>efficient</w:t>
      </w:r>
      <w:r>
        <w:rPr>
          <w:spacing w:val="-2"/>
          <w:sz w:val="22"/>
        </w:rPr>
        <w:t xml:space="preserve"> </w:t>
      </w:r>
      <w:r>
        <w:rPr>
          <w:sz w:val="22"/>
        </w:rPr>
        <w:t>and timely decision-making based on the use of timely information, selection of appropriate responses and effective use of available resources for preventing and controlling communicable diseases.</w:t>
      </w:r>
    </w:p>
    <w:p w14:paraId="32A2E874">
      <w:pPr>
        <w:pStyle w:val="8"/>
        <w:spacing w:before="119" w:line="264" w:lineRule="auto"/>
        <w:ind w:left="1276" w:right="1137"/>
        <w:jc w:val="both"/>
      </w:pPr>
      <w:r>
        <w:t>At</w:t>
      </w:r>
      <w:r>
        <w:rPr>
          <w:spacing w:val="-9"/>
        </w:rPr>
        <w:t xml:space="preserve"> </w:t>
      </w:r>
      <w:r>
        <w:t>the</w:t>
      </w:r>
      <w:r>
        <w:rPr>
          <w:spacing w:val="-5"/>
        </w:rPr>
        <w:t xml:space="preserve"> </w:t>
      </w:r>
      <w:r>
        <w:t>district</w:t>
      </w:r>
      <w:r>
        <w:rPr>
          <w:spacing w:val="-10"/>
        </w:rPr>
        <w:t xml:space="preserve"> </w:t>
      </w:r>
      <w:r>
        <w:t>level,</w:t>
      </w:r>
      <w:r>
        <w:rPr>
          <w:spacing w:val="-3"/>
        </w:rPr>
        <w:t xml:space="preserve"> </w:t>
      </w:r>
      <w:r>
        <w:t>the</w:t>
      </w:r>
      <w:r>
        <w:rPr>
          <w:spacing w:val="-9"/>
        </w:rPr>
        <w:t xml:space="preserve"> </w:t>
      </w:r>
      <w:r>
        <w:t>goal</w:t>
      </w:r>
      <w:r>
        <w:rPr>
          <w:spacing w:val="-7"/>
        </w:rPr>
        <w:t xml:space="preserve"> </w:t>
      </w:r>
      <w:r>
        <w:t>of</w:t>
      </w:r>
      <w:r>
        <w:rPr>
          <w:spacing w:val="-8"/>
        </w:rPr>
        <w:t xml:space="preserve"> </w:t>
      </w:r>
      <w:r>
        <w:t>IDSR</w:t>
      </w:r>
      <w:r>
        <w:rPr>
          <w:spacing w:val="-8"/>
        </w:rPr>
        <w:t xml:space="preserve"> </w:t>
      </w:r>
      <w:r>
        <w:t>is</w:t>
      </w:r>
      <w:r>
        <w:rPr>
          <w:spacing w:val="-6"/>
        </w:rPr>
        <w:t xml:space="preserve"> </w:t>
      </w:r>
      <w:r>
        <w:t>to</w:t>
      </w:r>
      <w:r>
        <w:rPr>
          <w:spacing w:val="-5"/>
        </w:rPr>
        <w:t xml:space="preserve"> </w:t>
      </w:r>
      <w:r>
        <w:t>improve</w:t>
      </w:r>
      <w:r>
        <w:rPr>
          <w:spacing w:val="-9"/>
        </w:rPr>
        <w:t xml:space="preserve"> </w:t>
      </w:r>
      <w:r>
        <w:t>the</w:t>
      </w:r>
      <w:r>
        <w:rPr>
          <w:spacing w:val="-5"/>
        </w:rPr>
        <w:t xml:space="preserve"> </w:t>
      </w:r>
      <w:r>
        <w:t>ability</w:t>
      </w:r>
      <w:r>
        <w:rPr>
          <w:spacing w:val="-8"/>
        </w:rPr>
        <w:t xml:space="preserve"> </w:t>
      </w:r>
      <w:r>
        <w:t>of</w:t>
      </w:r>
      <w:r>
        <w:rPr>
          <w:spacing w:val="-8"/>
        </w:rPr>
        <w:t xml:space="preserve"> </w:t>
      </w:r>
      <w:r>
        <w:t>districts</w:t>
      </w:r>
      <w:r>
        <w:rPr>
          <w:spacing w:val="-6"/>
        </w:rPr>
        <w:t xml:space="preserve"> </w:t>
      </w:r>
      <w:r>
        <w:t>to</w:t>
      </w:r>
      <w:r>
        <w:rPr>
          <w:spacing w:val="-5"/>
        </w:rPr>
        <w:t xml:space="preserve"> </w:t>
      </w:r>
      <w:r>
        <w:t>detect</w:t>
      </w:r>
      <w:r>
        <w:rPr>
          <w:spacing w:val="-6"/>
        </w:rPr>
        <w:t xml:space="preserve"> </w:t>
      </w:r>
      <w:r>
        <w:t>and</w:t>
      </w:r>
      <w:r>
        <w:rPr>
          <w:spacing w:val="-3"/>
        </w:rPr>
        <w:t xml:space="preserve"> </w:t>
      </w:r>
      <w:r>
        <w:t>respond</w:t>
      </w:r>
      <w:r>
        <w:rPr>
          <w:spacing w:val="-8"/>
        </w:rPr>
        <w:t xml:space="preserve"> </w:t>
      </w:r>
      <w:r>
        <w:t>to</w:t>
      </w:r>
      <w:r>
        <w:rPr>
          <w:spacing w:val="-8"/>
        </w:rPr>
        <w:t xml:space="preserve"> </w:t>
      </w:r>
      <w:r>
        <w:t>diseases and conditions that cause high levels of death, illness and disability in the</w:t>
      </w:r>
      <w:r>
        <w:rPr>
          <w:spacing w:val="-1"/>
        </w:rPr>
        <w:t xml:space="preserve"> </w:t>
      </w:r>
      <w:r>
        <w:t>district’s catchments area.</w:t>
      </w:r>
      <w:r>
        <w:rPr>
          <w:spacing w:val="40"/>
        </w:rPr>
        <w:t xml:space="preserve"> </w:t>
      </w:r>
      <w:r>
        <w:t>By strengthening skills and resources for integrated disease surveillance and response will have a positive impact on health and well-being for the communities in the district.</w:t>
      </w:r>
    </w:p>
    <w:p w14:paraId="32F8F897">
      <w:pPr>
        <w:pStyle w:val="8"/>
        <w:spacing w:before="119"/>
        <w:ind w:left="1276"/>
        <w:jc w:val="both"/>
      </w:pPr>
      <w:r>
        <w:t>To</w:t>
      </w:r>
      <w:r>
        <w:rPr>
          <w:spacing w:val="-4"/>
        </w:rPr>
        <w:t xml:space="preserve"> </w:t>
      </w:r>
      <w:r>
        <w:t>that</w:t>
      </w:r>
      <w:r>
        <w:rPr>
          <w:spacing w:val="-3"/>
        </w:rPr>
        <w:t xml:space="preserve"> </w:t>
      </w:r>
      <w:r>
        <w:t>end,</w:t>
      </w:r>
      <w:r>
        <w:rPr>
          <w:spacing w:val="-3"/>
        </w:rPr>
        <w:t xml:space="preserve"> </w:t>
      </w:r>
      <w:r>
        <w:t>integrated</w:t>
      </w:r>
      <w:r>
        <w:rPr>
          <w:spacing w:val="-4"/>
        </w:rPr>
        <w:t xml:space="preserve"> </w:t>
      </w:r>
      <w:r>
        <w:t>disease</w:t>
      </w:r>
      <w:r>
        <w:rPr>
          <w:spacing w:val="-6"/>
        </w:rPr>
        <w:t xml:space="preserve"> </w:t>
      </w:r>
      <w:r>
        <w:t>surveillance</w:t>
      </w:r>
      <w:r>
        <w:rPr>
          <w:spacing w:val="-5"/>
        </w:rPr>
        <w:t xml:space="preserve"> </w:t>
      </w:r>
      <w:r>
        <w:t>seeks</w:t>
      </w:r>
      <w:r>
        <w:rPr>
          <w:spacing w:val="-3"/>
        </w:rPr>
        <w:t xml:space="preserve"> </w:t>
      </w:r>
      <w:r>
        <w:rPr>
          <w:spacing w:val="-5"/>
        </w:rPr>
        <w:t>to:</w:t>
      </w:r>
    </w:p>
    <w:p w14:paraId="071AA5BB">
      <w:pPr>
        <w:pStyle w:val="9"/>
        <w:numPr>
          <w:ilvl w:val="1"/>
          <w:numId w:val="20"/>
        </w:numPr>
        <w:tabs>
          <w:tab w:val="left" w:pos="1996"/>
        </w:tabs>
        <w:spacing w:before="148" w:after="0" w:line="240" w:lineRule="auto"/>
        <w:ind w:left="1996" w:right="0" w:hanging="360"/>
        <w:jc w:val="left"/>
        <w:rPr>
          <w:sz w:val="22"/>
        </w:rPr>
      </w:pPr>
      <w:r>
        <w:rPr>
          <w:sz w:val="22"/>
        </w:rPr>
        <w:t>Strengthen</w:t>
      </w:r>
      <w:r>
        <w:rPr>
          <w:spacing w:val="-7"/>
          <w:sz w:val="22"/>
        </w:rPr>
        <w:t xml:space="preserve"> </w:t>
      </w:r>
      <w:r>
        <w:rPr>
          <w:sz w:val="22"/>
        </w:rPr>
        <w:t>the</w:t>
      </w:r>
      <w:r>
        <w:rPr>
          <w:spacing w:val="-6"/>
          <w:sz w:val="22"/>
        </w:rPr>
        <w:t xml:space="preserve"> </w:t>
      </w:r>
      <w:r>
        <w:rPr>
          <w:sz w:val="22"/>
        </w:rPr>
        <w:t>capacity</w:t>
      </w:r>
      <w:r>
        <w:rPr>
          <w:spacing w:val="-1"/>
          <w:sz w:val="22"/>
        </w:rPr>
        <w:t xml:space="preserve"> </w:t>
      </w:r>
      <w:r>
        <w:rPr>
          <w:sz w:val="22"/>
        </w:rPr>
        <w:t>of</w:t>
      </w:r>
      <w:r>
        <w:rPr>
          <w:spacing w:val="-5"/>
          <w:sz w:val="22"/>
        </w:rPr>
        <w:t xml:space="preserve"> </w:t>
      </w:r>
      <w:r>
        <w:rPr>
          <w:sz w:val="22"/>
        </w:rPr>
        <w:t>countries</w:t>
      </w:r>
      <w:r>
        <w:rPr>
          <w:spacing w:val="-3"/>
          <w:sz w:val="22"/>
        </w:rPr>
        <w:t xml:space="preserve"> </w:t>
      </w:r>
      <w:r>
        <w:rPr>
          <w:sz w:val="22"/>
        </w:rPr>
        <w:t>to</w:t>
      </w:r>
      <w:r>
        <w:rPr>
          <w:spacing w:val="-1"/>
          <w:sz w:val="22"/>
        </w:rPr>
        <w:t xml:space="preserve"> </w:t>
      </w:r>
      <w:r>
        <w:rPr>
          <w:sz w:val="22"/>
        </w:rPr>
        <w:t>conduct</w:t>
      </w:r>
      <w:r>
        <w:rPr>
          <w:spacing w:val="-6"/>
          <w:sz w:val="22"/>
        </w:rPr>
        <w:t xml:space="preserve"> </w:t>
      </w:r>
      <w:r>
        <w:rPr>
          <w:sz w:val="22"/>
        </w:rPr>
        <w:t>effective</w:t>
      </w:r>
      <w:r>
        <w:rPr>
          <w:spacing w:val="-6"/>
          <w:sz w:val="22"/>
        </w:rPr>
        <w:t xml:space="preserve"> </w:t>
      </w:r>
      <w:r>
        <w:rPr>
          <w:sz w:val="22"/>
        </w:rPr>
        <w:t>surveillance</w:t>
      </w:r>
      <w:r>
        <w:rPr>
          <w:spacing w:val="-3"/>
          <w:sz w:val="22"/>
        </w:rPr>
        <w:t xml:space="preserve"> </w:t>
      </w:r>
      <w:r>
        <w:rPr>
          <w:spacing w:val="-2"/>
          <w:sz w:val="22"/>
        </w:rPr>
        <w:t>activities;</w:t>
      </w:r>
    </w:p>
    <w:p w14:paraId="576EDD63">
      <w:pPr>
        <w:pStyle w:val="9"/>
        <w:numPr>
          <w:ilvl w:val="1"/>
          <w:numId w:val="20"/>
        </w:numPr>
        <w:tabs>
          <w:tab w:val="left" w:pos="1996"/>
        </w:tabs>
        <w:spacing w:before="148" w:after="0" w:line="264" w:lineRule="auto"/>
        <w:ind w:left="1996" w:right="1627" w:hanging="360"/>
        <w:jc w:val="left"/>
        <w:rPr>
          <w:sz w:val="22"/>
        </w:rPr>
      </w:pPr>
      <w:r>
        <w:rPr>
          <w:sz w:val="22"/>
        </w:rPr>
        <w:t>Integrate</w:t>
      </w:r>
      <w:r>
        <w:rPr>
          <w:spacing w:val="-6"/>
          <w:sz w:val="22"/>
        </w:rPr>
        <w:t xml:space="preserve"> </w:t>
      </w:r>
      <w:r>
        <w:rPr>
          <w:sz w:val="22"/>
        </w:rPr>
        <w:t>multiple</w:t>
      </w:r>
      <w:r>
        <w:rPr>
          <w:spacing w:val="-6"/>
          <w:sz w:val="22"/>
        </w:rPr>
        <w:t xml:space="preserve"> </w:t>
      </w:r>
      <w:r>
        <w:rPr>
          <w:sz w:val="22"/>
        </w:rPr>
        <w:t>surveillance</w:t>
      </w:r>
      <w:r>
        <w:rPr>
          <w:spacing w:val="-6"/>
          <w:sz w:val="22"/>
        </w:rPr>
        <w:t xml:space="preserve"> </w:t>
      </w:r>
      <w:r>
        <w:rPr>
          <w:sz w:val="22"/>
        </w:rPr>
        <w:t>systems</w:t>
      </w:r>
      <w:r>
        <w:rPr>
          <w:spacing w:val="-3"/>
          <w:sz w:val="22"/>
        </w:rPr>
        <w:t xml:space="preserve"> </w:t>
      </w:r>
      <w:r>
        <w:rPr>
          <w:sz w:val="22"/>
        </w:rPr>
        <w:t>so</w:t>
      </w:r>
      <w:r>
        <w:rPr>
          <w:spacing w:val="-5"/>
          <w:sz w:val="22"/>
        </w:rPr>
        <w:t xml:space="preserve"> </w:t>
      </w:r>
      <w:r>
        <w:rPr>
          <w:sz w:val="22"/>
        </w:rPr>
        <w:t>that</w:t>
      </w:r>
      <w:r>
        <w:rPr>
          <w:spacing w:val="-6"/>
          <w:sz w:val="22"/>
        </w:rPr>
        <w:t xml:space="preserve"> </w:t>
      </w:r>
      <w:r>
        <w:rPr>
          <w:sz w:val="22"/>
        </w:rPr>
        <w:t>forms,</w:t>
      </w:r>
      <w:r>
        <w:rPr>
          <w:spacing w:val="-4"/>
          <w:sz w:val="22"/>
        </w:rPr>
        <w:t xml:space="preserve"> </w:t>
      </w:r>
      <w:r>
        <w:rPr>
          <w:sz w:val="22"/>
        </w:rPr>
        <w:t>personnel</w:t>
      </w:r>
      <w:r>
        <w:rPr>
          <w:spacing w:val="-4"/>
          <w:sz w:val="22"/>
        </w:rPr>
        <w:t xml:space="preserve"> </w:t>
      </w:r>
      <w:r>
        <w:rPr>
          <w:sz w:val="22"/>
        </w:rPr>
        <w:t>and</w:t>
      </w:r>
      <w:r>
        <w:rPr>
          <w:spacing w:val="-4"/>
          <w:sz w:val="22"/>
        </w:rPr>
        <w:t xml:space="preserve"> </w:t>
      </w:r>
      <w:r>
        <w:rPr>
          <w:sz w:val="22"/>
        </w:rPr>
        <w:t>resources</w:t>
      </w:r>
      <w:r>
        <w:rPr>
          <w:spacing w:val="-4"/>
          <w:sz w:val="22"/>
        </w:rPr>
        <w:t xml:space="preserve"> </w:t>
      </w:r>
      <w:r>
        <w:rPr>
          <w:sz w:val="22"/>
        </w:rPr>
        <w:t>can</w:t>
      </w:r>
      <w:r>
        <w:rPr>
          <w:spacing w:val="-1"/>
          <w:sz w:val="22"/>
        </w:rPr>
        <w:t xml:space="preserve"> </w:t>
      </w:r>
      <w:r>
        <w:rPr>
          <w:sz w:val="22"/>
        </w:rPr>
        <w:t>be</w:t>
      </w:r>
      <w:r>
        <w:rPr>
          <w:spacing w:val="-5"/>
          <w:sz w:val="22"/>
        </w:rPr>
        <w:t xml:space="preserve"> </w:t>
      </w:r>
      <w:r>
        <w:rPr>
          <w:sz w:val="22"/>
        </w:rPr>
        <w:t>used more efficiently and effectively;</w:t>
      </w:r>
    </w:p>
    <w:p w14:paraId="2BAC7049">
      <w:pPr>
        <w:pStyle w:val="9"/>
        <w:numPr>
          <w:ilvl w:val="1"/>
          <w:numId w:val="20"/>
        </w:numPr>
        <w:tabs>
          <w:tab w:val="left" w:pos="1996"/>
        </w:tabs>
        <w:spacing w:before="122" w:after="0" w:line="240" w:lineRule="auto"/>
        <w:ind w:left="1996" w:right="0" w:hanging="360"/>
        <w:jc w:val="left"/>
        <w:rPr>
          <w:sz w:val="22"/>
        </w:rPr>
      </w:pPr>
      <w:r>
        <w:rPr>
          <w:sz w:val="22"/>
        </w:rPr>
        <w:t>Improve</w:t>
      </w:r>
      <w:r>
        <w:rPr>
          <w:spacing w:val="-4"/>
          <w:sz w:val="22"/>
        </w:rPr>
        <w:t xml:space="preserve"> </w:t>
      </w:r>
      <w:r>
        <w:rPr>
          <w:sz w:val="22"/>
        </w:rPr>
        <w:t>the use</w:t>
      </w:r>
      <w:r>
        <w:rPr>
          <w:spacing w:val="-5"/>
          <w:sz w:val="22"/>
        </w:rPr>
        <w:t xml:space="preserve"> </w:t>
      </w:r>
      <w:r>
        <w:rPr>
          <w:sz w:val="22"/>
        </w:rPr>
        <w:t>of</w:t>
      </w:r>
      <w:r>
        <w:rPr>
          <w:spacing w:val="-2"/>
          <w:sz w:val="22"/>
        </w:rPr>
        <w:t xml:space="preserve"> </w:t>
      </w:r>
      <w:r>
        <w:rPr>
          <w:sz w:val="22"/>
        </w:rPr>
        <w:t>information</w:t>
      </w:r>
      <w:r>
        <w:rPr>
          <w:spacing w:val="-3"/>
          <w:sz w:val="22"/>
        </w:rPr>
        <w:t xml:space="preserve"> </w:t>
      </w:r>
      <w:r>
        <w:rPr>
          <w:sz w:val="22"/>
        </w:rPr>
        <w:t>for</w:t>
      </w:r>
      <w:r>
        <w:rPr>
          <w:spacing w:val="1"/>
          <w:sz w:val="22"/>
        </w:rPr>
        <w:t xml:space="preserve"> </w:t>
      </w:r>
      <w:r>
        <w:rPr>
          <w:sz w:val="22"/>
        </w:rPr>
        <w:t>decision-</w:t>
      </w:r>
      <w:r>
        <w:rPr>
          <w:spacing w:val="-2"/>
          <w:sz w:val="22"/>
        </w:rPr>
        <w:t>making;</w:t>
      </w:r>
    </w:p>
    <w:p w14:paraId="64C5B9D2">
      <w:pPr>
        <w:pStyle w:val="9"/>
        <w:numPr>
          <w:ilvl w:val="1"/>
          <w:numId w:val="20"/>
        </w:numPr>
        <w:tabs>
          <w:tab w:val="left" w:pos="1996"/>
        </w:tabs>
        <w:spacing w:before="143" w:after="0" w:line="240" w:lineRule="auto"/>
        <w:ind w:left="1996" w:right="0" w:hanging="360"/>
        <w:jc w:val="left"/>
        <w:rPr>
          <w:sz w:val="22"/>
        </w:rPr>
      </w:pPr>
      <w:r>
        <w:rPr>
          <w:sz w:val="22"/>
        </w:rPr>
        <w:t>Improve</w:t>
      </w:r>
      <w:r>
        <w:rPr>
          <w:spacing w:val="-7"/>
          <w:sz w:val="22"/>
        </w:rPr>
        <w:t xml:space="preserve"> </w:t>
      </w:r>
      <w:r>
        <w:rPr>
          <w:sz w:val="22"/>
        </w:rPr>
        <w:t>the</w:t>
      </w:r>
      <w:r>
        <w:rPr>
          <w:spacing w:val="-1"/>
          <w:sz w:val="22"/>
        </w:rPr>
        <w:t xml:space="preserve"> </w:t>
      </w:r>
      <w:r>
        <w:rPr>
          <w:sz w:val="22"/>
        </w:rPr>
        <w:t>flow</w:t>
      </w:r>
      <w:r>
        <w:rPr>
          <w:spacing w:val="-5"/>
          <w:sz w:val="22"/>
        </w:rPr>
        <w:t xml:space="preserve"> </w:t>
      </w:r>
      <w:r>
        <w:rPr>
          <w:sz w:val="22"/>
        </w:rPr>
        <w:t>of</w:t>
      </w:r>
      <w:r>
        <w:rPr>
          <w:spacing w:val="-4"/>
          <w:sz w:val="22"/>
        </w:rPr>
        <w:t xml:space="preserve"> </w:t>
      </w:r>
      <w:r>
        <w:rPr>
          <w:sz w:val="22"/>
        </w:rPr>
        <w:t>surveillance</w:t>
      </w:r>
      <w:r>
        <w:rPr>
          <w:spacing w:val="-5"/>
          <w:sz w:val="22"/>
        </w:rPr>
        <w:t xml:space="preserve"> </w:t>
      </w:r>
      <w:r>
        <w:rPr>
          <w:sz w:val="22"/>
        </w:rPr>
        <w:t>information</w:t>
      </w:r>
      <w:r>
        <w:rPr>
          <w:spacing w:val="1"/>
          <w:sz w:val="22"/>
        </w:rPr>
        <w:t xml:space="preserve"> </w:t>
      </w:r>
      <w:r>
        <w:rPr>
          <w:sz w:val="22"/>
        </w:rPr>
        <w:t>between</w:t>
      </w:r>
      <w:r>
        <w:rPr>
          <w:spacing w:val="-4"/>
          <w:sz w:val="22"/>
        </w:rPr>
        <w:t xml:space="preserve"> </w:t>
      </w:r>
      <w:r>
        <w:rPr>
          <w:sz w:val="22"/>
        </w:rPr>
        <w:t>and</w:t>
      </w:r>
      <w:r>
        <w:rPr>
          <w:spacing w:val="1"/>
          <w:sz w:val="22"/>
        </w:rPr>
        <w:t xml:space="preserve"> </w:t>
      </w:r>
      <w:r>
        <w:rPr>
          <w:sz w:val="22"/>
        </w:rPr>
        <w:t>within</w:t>
      </w:r>
      <w:r>
        <w:rPr>
          <w:spacing w:val="-3"/>
          <w:sz w:val="22"/>
        </w:rPr>
        <w:t xml:space="preserve"> </w:t>
      </w:r>
      <w:r>
        <w:rPr>
          <w:sz w:val="22"/>
        </w:rPr>
        <w:t>levels</w:t>
      </w:r>
      <w:r>
        <w:rPr>
          <w:spacing w:val="-3"/>
          <w:sz w:val="22"/>
        </w:rPr>
        <w:t xml:space="preserve"> </w:t>
      </w:r>
      <w:r>
        <w:rPr>
          <w:sz w:val="22"/>
        </w:rPr>
        <w:t>of</w:t>
      </w:r>
      <w:r>
        <w:rPr>
          <w:spacing w:val="-3"/>
          <w:sz w:val="22"/>
        </w:rPr>
        <w:t xml:space="preserve"> </w:t>
      </w:r>
      <w:r>
        <w:rPr>
          <w:sz w:val="22"/>
        </w:rPr>
        <w:t>the</w:t>
      </w:r>
      <w:r>
        <w:rPr>
          <w:spacing w:val="-5"/>
          <w:sz w:val="22"/>
        </w:rPr>
        <w:t xml:space="preserve"> </w:t>
      </w:r>
      <w:r>
        <w:rPr>
          <w:sz w:val="22"/>
        </w:rPr>
        <w:t>health</w:t>
      </w:r>
      <w:r>
        <w:rPr>
          <w:spacing w:val="-3"/>
          <w:sz w:val="22"/>
        </w:rPr>
        <w:t xml:space="preserve"> </w:t>
      </w:r>
      <w:r>
        <w:rPr>
          <w:spacing w:val="-2"/>
          <w:sz w:val="22"/>
        </w:rPr>
        <w:t>system;</w:t>
      </w:r>
    </w:p>
    <w:p w14:paraId="2526B80E">
      <w:pPr>
        <w:pStyle w:val="9"/>
        <w:numPr>
          <w:ilvl w:val="1"/>
          <w:numId w:val="20"/>
        </w:numPr>
        <w:tabs>
          <w:tab w:val="left" w:pos="1996"/>
        </w:tabs>
        <w:spacing w:before="148" w:after="0" w:line="240" w:lineRule="auto"/>
        <w:ind w:left="1996" w:right="0" w:hanging="360"/>
        <w:jc w:val="left"/>
        <w:rPr>
          <w:sz w:val="22"/>
        </w:rPr>
      </w:pPr>
      <w:r>
        <w:rPr>
          <w:sz w:val="22"/>
        </w:rPr>
        <w:t>Improve</w:t>
      </w:r>
      <w:r>
        <w:rPr>
          <w:spacing w:val="-6"/>
          <w:sz w:val="22"/>
        </w:rPr>
        <w:t xml:space="preserve"> </w:t>
      </w:r>
      <w:r>
        <w:rPr>
          <w:sz w:val="22"/>
        </w:rPr>
        <w:t>laboratory capacity</w:t>
      </w:r>
      <w:r>
        <w:rPr>
          <w:spacing w:val="-4"/>
          <w:sz w:val="22"/>
        </w:rPr>
        <w:t xml:space="preserve"> </w:t>
      </w:r>
      <w:r>
        <w:rPr>
          <w:sz w:val="22"/>
        </w:rPr>
        <w:t>in</w:t>
      </w:r>
      <w:r>
        <w:rPr>
          <w:spacing w:val="-4"/>
          <w:sz w:val="22"/>
        </w:rPr>
        <w:t xml:space="preserve"> </w:t>
      </w:r>
      <w:r>
        <w:rPr>
          <w:sz w:val="22"/>
        </w:rPr>
        <w:t>identification</w:t>
      </w:r>
      <w:r>
        <w:rPr>
          <w:spacing w:val="-4"/>
          <w:sz w:val="22"/>
        </w:rPr>
        <w:t xml:space="preserve"> </w:t>
      </w:r>
      <w:r>
        <w:rPr>
          <w:sz w:val="22"/>
        </w:rPr>
        <w:t>of</w:t>
      </w:r>
      <w:r>
        <w:rPr>
          <w:spacing w:val="-4"/>
          <w:sz w:val="22"/>
        </w:rPr>
        <w:t xml:space="preserve"> </w:t>
      </w:r>
      <w:r>
        <w:rPr>
          <w:spacing w:val="-2"/>
          <w:sz w:val="22"/>
        </w:rPr>
        <w:t>pathogens;</w:t>
      </w:r>
    </w:p>
    <w:p w14:paraId="54088513">
      <w:pPr>
        <w:pStyle w:val="9"/>
        <w:spacing w:after="0" w:line="240" w:lineRule="auto"/>
        <w:jc w:val="left"/>
        <w:rPr>
          <w:sz w:val="22"/>
        </w:rPr>
        <w:sectPr>
          <w:pgSz w:w="11910" w:h="16840"/>
          <w:pgMar w:top="920" w:right="141" w:bottom="960" w:left="0" w:header="0" w:footer="727" w:gutter="0"/>
          <w:cols w:space="720" w:num="1"/>
        </w:sectPr>
      </w:pPr>
    </w:p>
    <w:p w14:paraId="3DACE743">
      <w:pPr>
        <w:pStyle w:val="9"/>
        <w:numPr>
          <w:ilvl w:val="1"/>
          <w:numId w:val="20"/>
        </w:numPr>
        <w:tabs>
          <w:tab w:val="left" w:pos="1996"/>
        </w:tabs>
        <w:spacing w:before="87" w:after="0" w:line="240" w:lineRule="auto"/>
        <w:ind w:left="1996" w:right="0" w:hanging="360"/>
        <w:jc w:val="left"/>
        <w:rPr>
          <w:sz w:val="22"/>
        </w:rPr>
      </w:pPr>
      <w:r>
        <w:rPr>
          <w:sz w:val="22"/>
        </w:rPr>
        <w:t>Increase</w:t>
      </w:r>
      <w:r>
        <w:rPr>
          <w:spacing w:val="-2"/>
          <w:sz w:val="22"/>
        </w:rPr>
        <w:t xml:space="preserve"> </w:t>
      </w:r>
      <w:r>
        <w:rPr>
          <w:sz w:val="22"/>
        </w:rPr>
        <w:t>the</w:t>
      </w:r>
      <w:r>
        <w:rPr>
          <w:spacing w:val="-5"/>
          <w:sz w:val="22"/>
        </w:rPr>
        <w:t xml:space="preserve"> </w:t>
      </w:r>
      <w:r>
        <w:rPr>
          <w:sz w:val="22"/>
        </w:rPr>
        <w:t>involvement</w:t>
      </w:r>
      <w:r>
        <w:rPr>
          <w:spacing w:val="-2"/>
          <w:sz w:val="22"/>
        </w:rPr>
        <w:t xml:space="preserve"> </w:t>
      </w:r>
      <w:r>
        <w:rPr>
          <w:sz w:val="22"/>
        </w:rPr>
        <w:t>of</w:t>
      </w:r>
      <w:r>
        <w:rPr>
          <w:spacing w:val="-4"/>
          <w:sz w:val="22"/>
        </w:rPr>
        <w:t xml:space="preserve"> </w:t>
      </w:r>
      <w:r>
        <w:rPr>
          <w:sz w:val="22"/>
        </w:rPr>
        <w:t>clinicians</w:t>
      </w:r>
      <w:r>
        <w:rPr>
          <w:spacing w:val="-2"/>
          <w:sz w:val="22"/>
        </w:rPr>
        <w:t xml:space="preserve"> </w:t>
      </w:r>
      <w:r>
        <w:rPr>
          <w:sz w:val="22"/>
        </w:rPr>
        <w:t>in</w:t>
      </w:r>
      <w:r>
        <w:rPr>
          <w:spacing w:val="-4"/>
          <w:sz w:val="22"/>
        </w:rPr>
        <w:t xml:space="preserve"> </w:t>
      </w:r>
      <w:r>
        <w:rPr>
          <w:sz w:val="22"/>
        </w:rPr>
        <w:t>the</w:t>
      </w:r>
      <w:r>
        <w:rPr>
          <w:spacing w:val="-5"/>
          <w:sz w:val="22"/>
        </w:rPr>
        <w:t xml:space="preserve"> </w:t>
      </w:r>
      <w:r>
        <w:rPr>
          <w:sz w:val="22"/>
        </w:rPr>
        <w:t>surveillance</w:t>
      </w:r>
      <w:r>
        <w:rPr>
          <w:spacing w:val="-5"/>
          <w:sz w:val="22"/>
        </w:rPr>
        <w:t xml:space="preserve"> </w:t>
      </w:r>
      <w:r>
        <w:rPr>
          <w:spacing w:val="-2"/>
          <w:sz w:val="22"/>
        </w:rPr>
        <w:t>system;</w:t>
      </w:r>
    </w:p>
    <w:p w14:paraId="74794CC8">
      <w:pPr>
        <w:pStyle w:val="9"/>
        <w:numPr>
          <w:ilvl w:val="1"/>
          <w:numId w:val="20"/>
        </w:numPr>
        <w:tabs>
          <w:tab w:val="left" w:pos="1996"/>
        </w:tabs>
        <w:spacing w:before="148" w:after="0" w:line="240" w:lineRule="auto"/>
        <w:ind w:left="1996" w:right="0" w:hanging="360"/>
        <w:jc w:val="left"/>
        <w:rPr>
          <w:sz w:val="22"/>
        </w:rPr>
      </w:pPr>
      <w:r>
        <w:rPr>
          <w:sz w:val="22"/>
        </w:rPr>
        <w:t>Emphasize</w:t>
      </w:r>
      <w:r>
        <w:rPr>
          <w:spacing w:val="-9"/>
          <w:sz w:val="22"/>
        </w:rPr>
        <w:t xml:space="preserve"> </w:t>
      </w:r>
      <w:r>
        <w:rPr>
          <w:sz w:val="22"/>
        </w:rPr>
        <w:t>community</w:t>
      </w:r>
      <w:r>
        <w:rPr>
          <w:spacing w:val="-4"/>
          <w:sz w:val="22"/>
        </w:rPr>
        <w:t xml:space="preserve"> </w:t>
      </w:r>
      <w:r>
        <w:rPr>
          <w:sz w:val="22"/>
        </w:rPr>
        <w:t>participation</w:t>
      </w:r>
      <w:r>
        <w:rPr>
          <w:spacing w:val="-4"/>
          <w:sz w:val="22"/>
        </w:rPr>
        <w:t xml:space="preserve"> </w:t>
      </w:r>
      <w:r>
        <w:rPr>
          <w:sz w:val="22"/>
        </w:rPr>
        <w:t>in</w:t>
      </w:r>
      <w:r>
        <w:rPr>
          <w:spacing w:val="-5"/>
          <w:sz w:val="22"/>
        </w:rPr>
        <w:t xml:space="preserve"> </w:t>
      </w:r>
      <w:r>
        <w:rPr>
          <w:sz w:val="22"/>
        </w:rPr>
        <w:t>detection</w:t>
      </w:r>
      <w:r>
        <w:rPr>
          <w:spacing w:val="-4"/>
          <w:sz w:val="22"/>
        </w:rPr>
        <w:t xml:space="preserve"> </w:t>
      </w:r>
      <w:r>
        <w:rPr>
          <w:sz w:val="22"/>
        </w:rPr>
        <w:t>and</w:t>
      </w:r>
      <w:r>
        <w:rPr>
          <w:spacing w:val="-3"/>
          <w:sz w:val="22"/>
        </w:rPr>
        <w:t xml:space="preserve"> </w:t>
      </w:r>
      <w:r>
        <w:rPr>
          <w:sz w:val="22"/>
        </w:rPr>
        <w:t>response</w:t>
      </w:r>
      <w:r>
        <w:rPr>
          <w:spacing w:val="-6"/>
          <w:sz w:val="22"/>
        </w:rPr>
        <w:t xml:space="preserve"> </w:t>
      </w:r>
      <w:r>
        <w:rPr>
          <w:sz w:val="22"/>
        </w:rPr>
        <w:t>to</w:t>
      </w:r>
      <w:r>
        <w:rPr>
          <w:spacing w:val="-2"/>
          <w:sz w:val="22"/>
        </w:rPr>
        <w:t xml:space="preserve"> </w:t>
      </w:r>
      <w:r>
        <w:rPr>
          <w:sz w:val="22"/>
        </w:rPr>
        <w:t>public</w:t>
      </w:r>
      <w:r>
        <w:rPr>
          <w:spacing w:val="-5"/>
          <w:sz w:val="22"/>
        </w:rPr>
        <w:t xml:space="preserve"> </w:t>
      </w:r>
      <w:r>
        <w:rPr>
          <w:sz w:val="22"/>
        </w:rPr>
        <w:t>health</w:t>
      </w:r>
      <w:r>
        <w:rPr>
          <w:spacing w:val="-4"/>
          <w:sz w:val="22"/>
        </w:rPr>
        <w:t xml:space="preserve"> </w:t>
      </w:r>
      <w:r>
        <w:rPr>
          <w:spacing w:val="-2"/>
          <w:sz w:val="22"/>
        </w:rPr>
        <w:t>problems;</w:t>
      </w:r>
    </w:p>
    <w:p w14:paraId="705FD217">
      <w:pPr>
        <w:pStyle w:val="9"/>
        <w:numPr>
          <w:ilvl w:val="1"/>
          <w:numId w:val="20"/>
        </w:numPr>
        <w:tabs>
          <w:tab w:val="left" w:pos="1996"/>
        </w:tabs>
        <w:spacing w:before="148" w:after="0" w:line="240" w:lineRule="auto"/>
        <w:ind w:left="1996" w:right="0" w:hanging="360"/>
        <w:jc w:val="left"/>
        <w:rPr>
          <w:sz w:val="22"/>
        </w:rPr>
      </w:pPr>
      <w:r>
        <w:rPr>
          <w:sz w:val="22"/>
        </w:rPr>
        <w:t>Strengthen</w:t>
      </w:r>
      <w:r>
        <w:rPr>
          <w:spacing w:val="-3"/>
          <w:sz w:val="22"/>
        </w:rPr>
        <w:t xml:space="preserve"> </w:t>
      </w:r>
      <w:r>
        <w:rPr>
          <w:sz w:val="22"/>
        </w:rPr>
        <w:t>the</w:t>
      </w:r>
      <w:r>
        <w:rPr>
          <w:spacing w:val="-5"/>
          <w:sz w:val="22"/>
        </w:rPr>
        <w:t xml:space="preserve"> </w:t>
      </w:r>
      <w:r>
        <w:rPr>
          <w:sz w:val="22"/>
        </w:rPr>
        <w:t>involvement</w:t>
      </w:r>
      <w:r>
        <w:rPr>
          <w:spacing w:val="-4"/>
          <w:sz w:val="22"/>
        </w:rPr>
        <w:t xml:space="preserve"> </w:t>
      </w:r>
      <w:r>
        <w:rPr>
          <w:sz w:val="22"/>
        </w:rPr>
        <w:t>of</w:t>
      </w:r>
      <w:r>
        <w:rPr>
          <w:spacing w:val="1"/>
          <w:sz w:val="22"/>
        </w:rPr>
        <w:t xml:space="preserve"> </w:t>
      </w:r>
      <w:r>
        <w:rPr>
          <w:sz w:val="22"/>
        </w:rPr>
        <w:t>laboratory</w:t>
      </w:r>
      <w:r>
        <w:rPr>
          <w:spacing w:val="-3"/>
          <w:sz w:val="22"/>
        </w:rPr>
        <w:t xml:space="preserve"> </w:t>
      </w:r>
      <w:r>
        <w:rPr>
          <w:sz w:val="22"/>
        </w:rPr>
        <w:t>personnel</w:t>
      </w:r>
      <w:r>
        <w:rPr>
          <w:spacing w:val="-2"/>
          <w:sz w:val="22"/>
        </w:rPr>
        <w:t xml:space="preserve"> </w:t>
      </w:r>
      <w:r>
        <w:rPr>
          <w:sz w:val="22"/>
        </w:rPr>
        <w:t>in</w:t>
      </w:r>
      <w:r>
        <w:rPr>
          <w:spacing w:val="-3"/>
          <w:sz w:val="22"/>
        </w:rPr>
        <w:t xml:space="preserve"> </w:t>
      </w:r>
      <w:r>
        <w:rPr>
          <w:sz w:val="22"/>
        </w:rPr>
        <w:t>epidemiologic</w:t>
      </w:r>
      <w:r>
        <w:rPr>
          <w:spacing w:val="-3"/>
          <w:sz w:val="22"/>
        </w:rPr>
        <w:t xml:space="preserve"> </w:t>
      </w:r>
      <w:r>
        <w:rPr>
          <w:spacing w:val="-2"/>
          <w:sz w:val="22"/>
        </w:rPr>
        <w:t>surveillance.</w:t>
      </w:r>
    </w:p>
    <w:p w14:paraId="48210D0D">
      <w:pPr>
        <w:pStyle w:val="9"/>
        <w:numPr>
          <w:ilvl w:val="0"/>
          <w:numId w:val="20"/>
        </w:numPr>
        <w:tabs>
          <w:tab w:val="left" w:pos="1510"/>
        </w:tabs>
        <w:spacing w:before="147" w:after="0" w:line="261" w:lineRule="auto"/>
        <w:ind w:left="1276" w:right="1160" w:firstLine="0"/>
        <w:jc w:val="left"/>
        <w:rPr>
          <w:b/>
          <w:color w:val="2E5395"/>
          <w:sz w:val="22"/>
        </w:rPr>
      </w:pPr>
      <w:r>
        <w:rPr>
          <w:b/>
          <w:color w:val="2E5395"/>
          <w:sz w:val="22"/>
        </w:rPr>
        <w:t>How</w:t>
      </w:r>
      <w:r>
        <w:rPr>
          <w:b/>
          <w:color w:val="2E5395"/>
          <w:spacing w:val="-3"/>
          <w:sz w:val="22"/>
        </w:rPr>
        <w:t xml:space="preserve"> </w:t>
      </w:r>
      <w:r>
        <w:rPr>
          <w:b/>
          <w:color w:val="2E5395"/>
          <w:sz w:val="22"/>
        </w:rPr>
        <w:t>to</w:t>
      </w:r>
      <w:r>
        <w:rPr>
          <w:b/>
          <w:color w:val="2E5395"/>
          <w:spacing w:val="-2"/>
          <w:sz w:val="22"/>
        </w:rPr>
        <w:t xml:space="preserve"> </w:t>
      </w:r>
      <w:r>
        <w:rPr>
          <w:b/>
          <w:color w:val="2E5395"/>
          <w:sz w:val="22"/>
        </w:rPr>
        <w:t>develop</w:t>
      </w:r>
      <w:r>
        <w:rPr>
          <w:b/>
          <w:color w:val="2E5395"/>
          <w:spacing w:val="-2"/>
          <w:sz w:val="22"/>
        </w:rPr>
        <w:t xml:space="preserve"> </w:t>
      </w:r>
      <w:r>
        <w:rPr>
          <w:b/>
          <w:color w:val="2E5395"/>
          <w:sz w:val="22"/>
        </w:rPr>
        <w:t>and</w:t>
      </w:r>
      <w:r>
        <w:rPr>
          <w:b/>
          <w:color w:val="2E5395"/>
          <w:spacing w:val="-2"/>
          <w:sz w:val="22"/>
        </w:rPr>
        <w:t xml:space="preserve"> </w:t>
      </w:r>
      <w:r>
        <w:rPr>
          <w:b/>
          <w:color w:val="2E5395"/>
          <w:sz w:val="22"/>
        </w:rPr>
        <w:t>implement</w:t>
      </w:r>
      <w:r>
        <w:rPr>
          <w:b/>
          <w:color w:val="2E5395"/>
          <w:spacing w:val="-3"/>
          <w:sz w:val="22"/>
        </w:rPr>
        <w:t xml:space="preserve"> </w:t>
      </w:r>
      <w:r>
        <w:rPr>
          <w:b/>
          <w:color w:val="2E5395"/>
          <w:sz w:val="22"/>
        </w:rPr>
        <w:t>integrated</w:t>
      </w:r>
      <w:r>
        <w:rPr>
          <w:b/>
          <w:color w:val="2E5395"/>
          <w:spacing w:val="-2"/>
          <w:sz w:val="22"/>
        </w:rPr>
        <w:t xml:space="preserve"> </w:t>
      </w:r>
      <w:r>
        <w:rPr>
          <w:b/>
          <w:color w:val="2E5395"/>
          <w:sz w:val="22"/>
        </w:rPr>
        <w:t>surveillance</w:t>
      </w:r>
      <w:r>
        <w:rPr>
          <w:b/>
          <w:color w:val="2E5395"/>
          <w:spacing w:val="-2"/>
          <w:sz w:val="22"/>
        </w:rPr>
        <w:t xml:space="preserve"> </w:t>
      </w:r>
      <w:r>
        <w:rPr>
          <w:b/>
          <w:color w:val="2E5395"/>
          <w:sz w:val="22"/>
        </w:rPr>
        <w:t>activities</w:t>
      </w:r>
      <w:r>
        <w:rPr>
          <w:b/>
          <w:sz w:val="22"/>
        </w:rPr>
        <w:t>.</w:t>
      </w:r>
      <w:r>
        <w:rPr>
          <w:b/>
          <w:spacing w:val="40"/>
          <w:sz w:val="22"/>
        </w:rPr>
        <w:t xml:space="preserve"> </w:t>
      </w:r>
      <w:r>
        <w:rPr>
          <w:sz w:val="22"/>
        </w:rPr>
        <w:t>The</w:t>
      </w:r>
      <w:r>
        <w:rPr>
          <w:spacing w:val="-4"/>
          <w:sz w:val="22"/>
        </w:rPr>
        <w:t xml:space="preserve"> </w:t>
      </w:r>
      <w:r>
        <w:rPr>
          <w:sz w:val="22"/>
        </w:rPr>
        <w:t>following</w:t>
      </w:r>
      <w:r>
        <w:rPr>
          <w:spacing w:val="-3"/>
          <w:sz w:val="22"/>
        </w:rPr>
        <w:t xml:space="preserve"> </w:t>
      </w:r>
      <w:r>
        <w:rPr>
          <w:sz w:val="22"/>
        </w:rPr>
        <w:t>are</w:t>
      </w:r>
      <w:r>
        <w:rPr>
          <w:spacing w:val="-5"/>
          <w:sz w:val="22"/>
        </w:rPr>
        <w:t xml:space="preserve"> </w:t>
      </w:r>
      <w:r>
        <w:rPr>
          <w:sz w:val="22"/>
        </w:rPr>
        <w:t>key</w:t>
      </w:r>
      <w:r>
        <w:rPr>
          <w:spacing w:val="-3"/>
          <w:sz w:val="22"/>
        </w:rPr>
        <w:t xml:space="preserve"> </w:t>
      </w:r>
      <w:r>
        <w:rPr>
          <w:sz w:val="22"/>
        </w:rPr>
        <w:t>assets,</w:t>
      </w:r>
      <w:r>
        <w:rPr>
          <w:spacing w:val="-2"/>
          <w:sz w:val="22"/>
        </w:rPr>
        <w:t xml:space="preserve"> </w:t>
      </w:r>
      <w:r>
        <w:rPr>
          <w:sz w:val="22"/>
        </w:rPr>
        <w:t>both physical and organizational resources, which were developed as part of the polio / AFP surveillance system, and which will be immediately useful also for use under a wider IDSR umbrella:</w:t>
      </w:r>
    </w:p>
    <w:p w14:paraId="55B3BF21">
      <w:pPr>
        <w:pStyle w:val="9"/>
        <w:numPr>
          <w:ilvl w:val="1"/>
          <w:numId w:val="20"/>
        </w:numPr>
        <w:tabs>
          <w:tab w:val="left" w:pos="1988"/>
        </w:tabs>
        <w:spacing w:before="127" w:after="0" w:line="240" w:lineRule="auto"/>
        <w:ind w:left="1988" w:right="0" w:hanging="356"/>
        <w:jc w:val="left"/>
        <w:rPr>
          <w:sz w:val="22"/>
        </w:rPr>
      </w:pPr>
      <w:r>
        <w:rPr>
          <w:sz w:val="22"/>
        </w:rPr>
        <w:t>Communication</w:t>
      </w:r>
      <w:r>
        <w:rPr>
          <w:spacing w:val="-12"/>
          <w:sz w:val="22"/>
        </w:rPr>
        <w:t xml:space="preserve"> </w:t>
      </w:r>
      <w:r>
        <w:rPr>
          <w:spacing w:val="-2"/>
          <w:sz w:val="22"/>
        </w:rPr>
        <w:t>network;</w:t>
      </w:r>
    </w:p>
    <w:p w14:paraId="571486B1">
      <w:pPr>
        <w:pStyle w:val="9"/>
        <w:numPr>
          <w:ilvl w:val="1"/>
          <w:numId w:val="20"/>
        </w:numPr>
        <w:tabs>
          <w:tab w:val="left" w:pos="1988"/>
        </w:tabs>
        <w:spacing w:before="87" w:after="0" w:line="240" w:lineRule="auto"/>
        <w:ind w:left="1988" w:right="0" w:hanging="356"/>
        <w:jc w:val="left"/>
        <w:rPr>
          <w:sz w:val="22"/>
        </w:rPr>
      </w:pPr>
      <w:r>
        <w:rPr>
          <w:sz w:val="22"/>
        </w:rPr>
        <w:t>Community</w:t>
      </w:r>
      <w:r>
        <w:rPr>
          <w:spacing w:val="-8"/>
          <w:sz w:val="22"/>
        </w:rPr>
        <w:t xml:space="preserve"> </w:t>
      </w:r>
      <w:r>
        <w:rPr>
          <w:spacing w:val="-2"/>
          <w:sz w:val="22"/>
        </w:rPr>
        <w:t>involvement</w:t>
      </w:r>
    </w:p>
    <w:p w14:paraId="7E947CBA">
      <w:pPr>
        <w:pStyle w:val="9"/>
        <w:numPr>
          <w:ilvl w:val="1"/>
          <w:numId w:val="20"/>
        </w:numPr>
        <w:tabs>
          <w:tab w:val="left" w:pos="1988"/>
        </w:tabs>
        <w:spacing w:before="88" w:after="0" w:line="240" w:lineRule="auto"/>
        <w:ind w:left="1988" w:right="0" w:hanging="356"/>
        <w:jc w:val="left"/>
        <w:rPr>
          <w:sz w:val="22"/>
        </w:rPr>
      </w:pPr>
      <w:r>
        <w:rPr>
          <w:sz w:val="22"/>
        </w:rPr>
        <w:t>Laboratory</w:t>
      </w:r>
      <w:r>
        <w:rPr>
          <w:spacing w:val="-1"/>
          <w:sz w:val="22"/>
        </w:rPr>
        <w:t xml:space="preserve"> </w:t>
      </w:r>
      <w:r>
        <w:rPr>
          <w:sz w:val="22"/>
        </w:rPr>
        <w:t>support</w:t>
      </w:r>
      <w:r>
        <w:rPr>
          <w:spacing w:val="-6"/>
          <w:sz w:val="22"/>
        </w:rPr>
        <w:t xml:space="preserve"> </w:t>
      </w:r>
      <w:r>
        <w:rPr>
          <w:sz w:val="22"/>
        </w:rPr>
        <w:t>and lab</w:t>
      </w:r>
      <w:r>
        <w:rPr>
          <w:spacing w:val="-5"/>
          <w:sz w:val="22"/>
        </w:rPr>
        <w:t xml:space="preserve"> </w:t>
      </w:r>
      <w:r>
        <w:rPr>
          <w:sz w:val="22"/>
        </w:rPr>
        <w:t>facilities</w:t>
      </w:r>
      <w:r>
        <w:rPr>
          <w:spacing w:val="-3"/>
          <w:sz w:val="22"/>
        </w:rPr>
        <w:t xml:space="preserve"> </w:t>
      </w:r>
      <w:r>
        <w:rPr>
          <w:sz w:val="22"/>
        </w:rPr>
        <w:t>(where</w:t>
      </w:r>
      <w:r>
        <w:rPr>
          <w:spacing w:val="-2"/>
          <w:sz w:val="22"/>
        </w:rPr>
        <w:t xml:space="preserve"> </w:t>
      </w:r>
      <w:r>
        <w:rPr>
          <w:sz w:val="22"/>
        </w:rPr>
        <w:t>this</w:t>
      </w:r>
      <w:r>
        <w:rPr>
          <w:spacing w:val="-3"/>
          <w:sz w:val="22"/>
        </w:rPr>
        <w:t xml:space="preserve"> </w:t>
      </w:r>
      <w:r>
        <w:rPr>
          <w:spacing w:val="-2"/>
          <w:sz w:val="22"/>
        </w:rPr>
        <w:t>exists);</w:t>
      </w:r>
    </w:p>
    <w:p w14:paraId="5B9E161F">
      <w:pPr>
        <w:pStyle w:val="9"/>
        <w:numPr>
          <w:ilvl w:val="1"/>
          <w:numId w:val="20"/>
        </w:numPr>
        <w:tabs>
          <w:tab w:val="left" w:pos="1988"/>
        </w:tabs>
        <w:spacing w:before="88" w:after="0" w:line="240" w:lineRule="auto"/>
        <w:ind w:left="1988" w:right="0" w:hanging="356"/>
        <w:jc w:val="left"/>
        <w:rPr>
          <w:sz w:val="22"/>
        </w:rPr>
      </w:pPr>
      <w:r>
        <w:rPr>
          <w:sz w:val="22"/>
        </w:rPr>
        <w:t>Technical</w:t>
      </w:r>
      <w:r>
        <w:rPr>
          <w:spacing w:val="-5"/>
          <w:sz w:val="22"/>
        </w:rPr>
        <w:t xml:space="preserve"> </w:t>
      </w:r>
      <w:r>
        <w:rPr>
          <w:sz w:val="22"/>
        </w:rPr>
        <w:t>meetings</w:t>
      </w:r>
      <w:r>
        <w:rPr>
          <w:spacing w:val="-5"/>
          <w:sz w:val="22"/>
        </w:rPr>
        <w:t xml:space="preserve"> </w:t>
      </w:r>
      <w:r>
        <w:rPr>
          <w:sz w:val="22"/>
        </w:rPr>
        <w:t>and</w:t>
      </w:r>
      <w:r>
        <w:rPr>
          <w:spacing w:val="-5"/>
          <w:sz w:val="22"/>
        </w:rPr>
        <w:t xml:space="preserve"> </w:t>
      </w:r>
      <w:r>
        <w:rPr>
          <w:sz w:val="22"/>
        </w:rPr>
        <w:t>regular</w:t>
      </w:r>
      <w:r>
        <w:rPr>
          <w:spacing w:val="-3"/>
          <w:sz w:val="22"/>
        </w:rPr>
        <w:t xml:space="preserve"> </w:t>
      </w:r>
      <w:r>
        <w:rPr>
          <w:sz w:val="22"/>
        </w:rPr>
        <w:t>review</w:t>
      </w:r>
      <w:r>
        <w:rPr>
          <w:spacing w:val="-5"/>
          <w:sz w:val="22"/>
        </w:rPr>
        <w:t xml:space="preserve"> </w:t>
      </w:r>
      <w:r>
        <w:rPr>
          <w:sz w:val="22"/>
        </w:rPr>
        <w:t>and</w:t>
      </w:r>
      <w:r>
        <w:rPr>
          <w:spacing w:val="-4"/>
          <w:sz w:val="22"/>
        </w:rPr>
        <w:t xml:space="preserve"> </w:t>
      </w:r>
      <w:r>
        <w:rPr>
          <w:spacing w:val="-2"/>
          <w:sz w:val="22"/>
        </w:rPr>
        <w:t>monitoring;</w:t>
      </w:r>
    </w:p>
    <w:p w14:paraId="07EDC494">
      <w:pPr>
        <w:pStyle w:val="9"/>
        <w:numPr>
          <w:ilvl w:val="1"/>
          <w:numId w:val="20"/>
        </w:numPr>
        <w:tabs>
          <w:tab w:val="left" w:pos="1988"/>
        </w:tabs>
        <w:spacing w:before="83" w:after="0" w:line="240" w:lineRule="auto"/>
        <w:ind w:left="1988" w:right="0" w:hanging="356"/>
        <w:jc w:val="left"/>
        <w:rPr>
          <w:sz w:val="22"/>
        </w:rPr>
      </w:pPr>
      <w:r>
        <w:rPr>
          <w:sz w:val="22"/>
        </w:rPr>
        <w:t>Planning</w:t>
      </w:r>
      <w:r>
        <w:rPr>
          <w:spacing w:val="-7"/>
          <w:sz w:val="22"/>
        </w:rPr>
        <w:t xml:space="preserve"> </w:t>
      </w:r>
      <w:r>
        <w:rPr>
          <w:sz w:val="22"/>
        </w:rPr>
        <w:t>and</w:t>
      </w:r>
      <w:r>
        <w:rPr>
          <w:spacing w:val="-4"/>
          <w:sz w:val="22"/>
        </w:rPr>
        <w:t xml:space="preserve"> </w:t>
      </w:r>
      <w:r>
        <w:rPr>
          <w:sz w:val="22"/>
        </w:rPr>
        <w:t>conducting</w:t>
      </w:r>
      <w:r>
        <w:rPr>
          <w:spacing w:val="-5"/>
          <w:sz w:val="22"/>
        </w:rPr>
        <w:t xml:space="preserve"> </w:t>
      </w:r>
      <w:r>
        <w:rPr>
          <w:sz w:val="22"/>
        </w:rPr>
        <w:t>joint</w:t>
      </w:r>
      <w:r>
        <w:rPr>
          <w:spacing w:val="-3"/>
          <w:sz w:val="22"/>
        </w:rPr>
        <w:t xml:space="preserve"> </w:t>
      </w:r>
      <w:r>
        <w:rPr>
          <w:sz w:val="22"/>
        </w:rPr>
        <w:t>activities</w:t>
      </w:r>
      <w:r>
        <w:rPr>
          <w:spacing w:val="-4"/>
          <w:sz w:val="22"/>
        </w:rPr>
        <w:t xml:space="preserve"> </w:t>
      </w:r>
      <w:r>
        <w:rPr>
          <w:sz w:val="22"/>
        </w:rPr>
        <w:t>(Ministry</w:t>
      </w:r>
      <w:r>
        <w:rPr>
          <w:spacing w:val="-5"/>
          <w:sz w:val="22"/>
        </w:rPr>
        <w:t xml:space="preserve"> </w:t>
      </w:r>
      <w:r>
        <w:rPr>
          <w:sz w:val="22"/>
        </w:rPr>
        <w:t>of</w:t>
      </w:r>
      <w:r>
        <w:rPr>
          <w:spacing w:val="-5"/>
          <w:sz w:val="22"/>
        </w:rPr>
        <w:t xml:space="preserve"> </w:t>
      </w:r>
      <w:r>
        <w:rPr>
          <w:sz w:val="22"/>
        </w:rPr>
        <w:t>health, with</w:t>
      </w:r>
      <w:r>
        <w:rPr>
          <w:spacing w:val="-4"/>
          <w:sz w:val="22"/>
        </w:rPr>
        <w:t xml:space="preserve"> </w:t>
      </w:r>
      <w:r>
        <w:rPr>
          <w:spacing w:val="-2"/>
          <w:sz w:val="22"/>
        </w:rPr>
        <w:t>partners);</w:t>
      </w:r>
    </w:p>
    <w:p w14:paraId="24FAB9CF">
      <w:pPr>
        <w:pStyle w:val="9"/>
        <w:numPr>
          <w:ilvl w:val="1"/>
          <w:numId w:val="20"/>
        </w:numPr>
        <w:tabs>
          <w:tab w:val="left" w:pos="1988"/>
        </w:tabs>
        <w:spacing w:before="88" w:after="0" w:line="314" w:lineRule="auto"/>
        <w:ind w:left="1276" w:right="2228" w:firstLine="356"/>
        <w:jc w:val="left"/>
        <w:rPr>
          <w:sz w:val="22"/>
        </w:rPr>
      </w:pPr>
      <w:r>
        <w:rPr>
          <w:sz w:val="22"/>
        </w:rPr>
        <w:t>Partnership</w:t>
      </w:r>
      <w:r>
        <w:rPr>
          <w:spacing w:val="-6"/>
          <w:sz w:val="22"/>
        </w:rPr>
        <w:t xml:space="preserve"> </w:t>
      </w:r>
      <w:r>
        <w:rPr>
          <w:sz w:val="22"/>
        </w:rPr>
        <w:t>(Inter-agency</w:t>
      </w:r>
      <w:r>
        <w:rPr>
          <w:spacing w:val="-3"/>
          <w:sz w:val="22"/>
        </w:rPr>
        <w:t xml:space="preserve"> </w:t>
      </w:r>
      <w:r>
        <w:rPr>
          <w:sz w:val="22"/>
        </w:rPr>
        <w:t>Coordination</w:t>
      </w:r>
      <w:r>
        <w:rPr>
          <w:spacing w:val="-6"/>
          <w:sz w:val="22"/>
        </w:rPr>
        <w:t xml:space="preserve"> </w:t>
      </w:r>
      <w:r>
        <w:rPr>
          <w:sz w:val="22"/>
        </w:rPr>
        <w:t>Committees</w:t>
      </w:r>
      <w:r>
        <w:rPr>
          <w:spacing w:val="-5"/>
          <w:sz w:val="22"/>
        </w:rPr>
        <w:t xml:space="preserve"> </w:t>
      </w:r>
      <w:r>
        <w:rPr>
          <w:sz w:val="22"/>
        </w:rPr>
        <w:t>at</w:t>
      </w:r>
      <w:r>
        <w:rPr>
          <w:spacing w:val="-8"/>
          <w:sz w:val="22"/>
        </w:rPr>
        <w:t xml:space="preserve"> </w:t>
      </w:r>
      <w:r>
        <w:rPr>
          <w:sz w:val="22"/>
        </w:rPr>
        <w:t>national</w:t>
      </w:r>
      <w:r>
        <w:rPr>
          <w:spacing w:val="-5"/>
          <w:sz w:val="22"/>
        </w:rPr>
        <w:t xml:space="preserve"> </w:t>
      </w:r>
      <w:r>
        <w:rPr>
          <w:sz w:val="22"/>
        </w:rPr>
        <w:t>and</w:t>
      </w:r>
      <w:r>
        <w:rPr>
          <w:spacing w:val="-5"/>
          <w:sz w:val="22"/>
        </w:rPr>
        <w:t xml:space="preserve"> </w:t>
      </w:r>
      <w:r>
        <w:rPr>
          <w:sz w:val="22"/>
        </w:rPr>
        <w:t>provincial</w:t>
      </w:r>
      <w:r>
        <w:rPr>
          <w:spacing w:val="-5"/>
          <w:sz w:val="22"/>
        </w:rPr>
        <w:t xml:space="preserve"> </w:t>
      </w:r>
      <w:r>
        <w:rPr>
          <w:sz w:val="22"/>
        </w:rPr>
        <w:t>level); The following are suggested steps to be taken to support integration at the country level:</w:t>
      </w:r>
    </w:p>
    <w:p w14:paraId="7C0ED91E">
      <w:pPr>
        <w:pStyle w:val="9"/>
        <w:numPr>
          <w:ilvl w:val="1"/>
          <w:numId w:val="20"/>
        </w:numPr>
        <w:tabs>
          <w:tab w:val="left" w:pos="1996"/>
        </w:tabs>
        <w:spacing w:before="9" w:after="0" w:line="240" w:lineRule="auto"/>
        <w:ind w:left="1996" w:right="0" w:hanging="360"/>
        <w:jc w:val="left"/>
        <w:rPr>
          <w:sz w:val="22"/>
        </w:rPr>
      </w:pPr>
      <w:r>
        <w:rPr>
          <w:sz w:val="22"/>
        </w:rPr>
        <w:t>Develop</w:t>
      </w:r>
      <w:r>
        <w:rPr>
          <w:spacing w:val="-7"/>
          <w:sz w:val="22"/>
        </w:rPr>
        <w:t xml:space="preserve"> </w:t>
      </w:r>
      <w:r>
        <w:rPr>
          <w:sz w:val="22"/>
        </w:rPr>
        <w:t>one</w:t>
      </w:r>
      <w:r>
        <w:rPr>
          <w:spacing w:val="-5"/>
          <w:sz w:val="22"/>
        </w:rPr>
        <w:t xml:space="preserve"> </w:t>
      </w:r>
      <w:r>
        <w:rPr>
          <w:sz w:val="22"/>
        </w:rPr>
        <w:t>comprehensive</w:t>
      </w:r>
      <w:r>
        <w:rPr>
          <w:spacing w:val="-5"/>
          <w:sz w:val="22"/>
        </w:rPr>
        <w:t xml:space="preserve"> </w:t>
      </w:r>
      <w:r>
        <w:rPr>
          <w:sz w:val="22"/>
        </w:rPr>
        <w:t>operational</w:t>
      </w:r>
      <w:r>
        <w:rPr>
          <w:spacing w:val="-1"/>
          <w:sz w:val="22"/>
        </w:rPr>
        <w:t xml:space="preserve"> </w:t>
      </w:r>
      <w:r>
        <w:rPr>
          <w:sz w:val="22"/>
        </w:rPr>
        <w:t>surveillance</w:t>
      </w:r>
      <w:r>
        <w:rPr>
          <w:spacing w:val="-6"/>
          <w:sz w:val="22"/>
        </w:rPr>
        <w:t xml:space="preserve"> </w:t>
      </w:r>
      <w:r>
        <w:rPr>
          <w:sz w:val="22"/>
        </w:rPr>
        <w:t>workplan at</w:t>
      </w:r>
      <w:r>
        <w:rPr>
          <w:spacing w:val="-2"/>
          <w:sz w:val="22"/>
        </w:rPr>
        <w:t xml:space="preserve"> </w:t>
      </w:r>
      <w:r>
        <w:rPr>
          <w:sz w:val="22"/>
        </w:rPr>
        <w:t>the</w:t>
      </w:r>
      <w:r>
        <w:rPr>
          <w:spacing w:val="-3"/>
          <w:sz w:val="22"/>
        </w:rPr>
        <w:t xml:space="preserve"> </w:t>
      </w:r>
      <w:r>
        <w:rPr>
          <w:sz w:val="22"/>
        </w:rPr>
        <w:t>country (province)</w:t>
      </w:r>
      <w:r>
        <w:rPr>
          <w:spacing w:val="-3"/>
          <w:sz w:val="22"/>
        </w:rPr>
        <w:t xml:space="preserve"> </w:t>
      </w:r>
      <w:r>
        <w:rPr>
          <w:spacing w:val="-2"/>
          <w:sz w:val="22"/>
        </w:rPr>
        <w:t>level</w:t>
      </w:r>
    </w:p>
    <w:p w14:paraId="29E5DB8A">
      <w:pPr>
        <w:pStyle w:val="9"/>
        <w:numPr>
          <w:ilvl w:val="1"/>
          <w:numId w:val="20"/>
        </w:numPr>
        <w:tabs>
          <w:tab w:val="left" w:pos="1996"/>
        </w:tabs>
        <w:spacing w:before="88" w:after="0" w:line="240" w:lineRule="auto"/>
        <w:ind w:left="1996" w:right="0" w:hanging="360"/>
        <w:jc w:val="left"/>
        <w:rPr>
          <w:sz w:val="22"/>
        </w:rPr>
      </w:pPr>
      <w:r>
        <w:rPr>
          <w:sz w:val="22"/>
        </w:rPr>
        <w:t>Establish</w:t>
      </w:r>
      <w:r>
        <w:rPr>
          <w:spacing w:val="-6"/>
          <w:sz w:val="22"/>
        </w:rPr>
        <w:t xml:space="preserve"> </w:t>
      </w:r>
      <w:r>
        <w:rPr>
          <w:sz w:val="22"/>
        </w:rPr>
        <w:t>and</w:t>
      </w:r>
      <w:r>
        <w:rPr>
          <w:spacing w:val="-2"/>
          <w:sz w:val="22"/>
        </w:rPr>
        <w:t xml:space="preserve"> </w:t>
      </w:r>
      <w:r>
        <w:rPr>
          <w:sz w:val="22"/>
        </w:rPr>
        <w:t>train</w:t>
      </w:r>
      <w:r>
        <w:rPr>
          <w:spacing w:val="-3"/>
          <w:sz w:val="22"/>
        </w:rPr>
        <w:t xml:space="preserve"> </w:t>
      </w:r>
      <w:r>
        <w:rPr>
          <w:sz w:val="22"/>
        </w:rPr>
        <w:t>a</w:t>
      </w:r>
      <w:r>
        <w:rPr>
          <w:spacing w:val="-2"/>
          <w:sz w:val="22"/>
        </w:rPr>
        <w:t xml:space="preserve"> </w:t>
      </w:r>
      <w:r>
        <w:rPr>
          <w:sz w:val="22"/>
        </w:rPr>
        <w:t>core</w:t>
      </w:r>
      <w:r>
        <w:rPr>
          <w:spacing w:val="-1"/>
          <w:sz w:val="22"/>
        </w:rPr>
        <w:t xml:space="preserve"> </w:t>
      </w:r>
      <w:r>
        <w:rPr>
          <w:sz w:val="22"/>
        </w:rPr>
        <w:t>team</w:t>
      </w:r>
      <w:r>
        <w:rPr>
          <w:spacing w:val="-4"/>
          <w:sz w:val="22"/>
        </w:rPr>
        <w:t xml:space="preserve"> </w:t>
      </w:r>
      <w:r>
        <w:rPr>
          <w:sz w:val="22"/>
        </w:rPr>
        <w:t>of</w:t>
      </w:r>
      <w:r>
        <w:rPr>
          <w:spacing w:val="1"/>
          <w:sz w:val="22"/>
        </w:rPr>
        <w:t xml:space="preserve"> </w:t>
      </w:r>
      <w:r>
        <w:rPr>
          <w:sz w:val="22"/>
        </w:rPr>
        <w:t>trained</w:t>
      </w:r>
      <w:r>
        <w:rPr>
          <w:spacing w:val="-3"/>
          <w:sz w:val="22"/>
        </w:rPr>
        <w:t xml:space="preserve"> </w:t>
      </w:r>
      <w:r>
        <w:rPr>
          <w:sz w:val="22"/>
        </w:rPr>
        <w:t>staff</w:t>
      </w:r>
      <w:r>
        <w:rPr>
          <w:spacing w:val="-4"/>
          <w:sz w:val="22"/>
        </w:rPr>
        <w:t xml:space="preserve"> </w:t>
      </w:r>
      <w:r>
        <w:rPr>
          <w:sz w:val="22"/>
        </w:rPr>
        <w:t>at</w:t>
      </w:r>
      <w:r>
        <w:rPr>
          <w:spacing w:val="-1"/>
          <w:sz w:val="22"/>
        </w:rPr>
        <w:t xml:space="preserve"> </w:t>
      </w:r>
      <w:r>
        <w:rPr>
          <w:sz w:val="22"/>
        </w:rPr>
        <w:t>the</w:t>
      </w:r>
      <w:r>
        <w:rPr>
          <w:spacing w:val="-1"/>
          <w:sz w:val="22"/>
        </w:rPr>
        <w:t xml:space="preserve"> </w:t>
      </w:r>
      <w:r>
        <w:rPr>
          <w:sz w:val="22"/>
        </w:rPr>
        <w:t>national</w:t>
      </w:r>
      <w:r>
        <w:rPr>
          <w:spacing w:val="-3"/>
          <w:sz w:val="22"/>
        </w:rPr>
        <w:t xml:space="preserve"> </w:t>
      </w:r>
      <w:r>
        <w:rPr>
          <w:sz w:val="22"/>
        </w:rPr>
        <w:t>and</w:t>
      </w:r>
      <w:r>
        <w:rPr>
          <w:spacing w:val="1"/>
          <w:sz w:val="22"/>
        </w:rPr>
        <w:t xml:space="preserve"> </w:t>
      </w:r>
      <w:r>
        <w:rPr>
          <w:sz w:val="22"/>
        </w:rPr>
        <w:t>sub-national</w:t>
      </w:r>
      <w:r>
        <w:rPr>
          <w:spacing w:val="-2"/>
          <w:sz w:val="22"/>
        </w:rPr>
        <w:t xml:space="preserve"> level</w:t>
      </w:r>
    </w:p>
    <w:p w14:paraId="6B43DC7B">
      <w:pPr>
        <w:pStyle w:val="9"/>
        <w:numPr>
          <w:ilvl w:val="1"/>
          <w:numId w:val="20"/>
        </w:numPr>
        <w:tabs>
          <w:tab w:val="left" w:pos="1996"/>
        </w:tabs>
        <w:spacing w:before="84" w:after="0" w:line="240" w:lineRule="auto"/>
        <w:ind w:left="1996" w:right="0" w:hanging="360"/>
        <w:jc w:val="left"/>
        <w:rPr>
          <w:sz w:val="22"/>
        </w:rPr>
      </w:pPr>
      <w:r>
        <w:rPr>
          <w:sz w:val="22"/>
        </w:rPr>
        <w:t>Harmonization</w:t>
      </w:r>
      <w:r>
        <w:rPr>
          <w:spacing w:val="-7"/>
          <w:sz w:val="22"/>
        </w:rPr>
        <w:t xml:space="preserve"> </w:t>
      </w:r>
      <w:r>
        <w:rPr>
          <w:sz w:val="22"/>
        </w:rPr>
        <w:t>of</w:t>
      </w:r>
      <w:r>
        <w:rPr>
          <w:spacing w:val="-4"/>
          <w:sz w:val="22"/>
        </w:rPr>
        <w:t xml:space="preserve"> </w:t>
      </w:r>
      <w:r>
        <w:rPr>
          <w:sz w:val="22"/>
        </w:rPr>
        <w:t>data</w:t>
      </w:r>
      <w:r>
        <w:rPr>
          <w:spacing w:val="-2"/>
          <w:sz w:val="22"/>
        </w:rPr>
        <w:t xml:space="preserve"> </w:t>
      </w:r>
      <w:r>
        <w:rPr>
          <w:sz w:val="22"/>
        </w:rPr>
        <w:t>collection</w:t>
      </w:r>
      <w:r>
        <w:rPr>
          <w:spacing w:val="-4"/>
          <w:sz w:val="22"/>
        </w:rPr>
        <w:t xml:space="preserve"> </w:t>
      </w:r>
      <w:r>
        <w:rPr>
          <w:sz w:val="22"/>
        </w:rPr>
        <w:t>tools</w:t>
      </w:r>
      <w:r>
        <w:rPr>
          <w:spacing w:val="-4"/>
          <w:sz w:val="22"/>
        </w:rPr>
        <w:t xml:space="preserve"> </w:t>
      </w:r>
      <w:r>
        <w:rPr>
          <w:sz w:val="22"/>
        </w:rPr>
        <w:t>and</w:t>
      </w:r>
      <w:r>
        <w:rPr>
          <w:spacing w:val="-3"/>
          <w:sz w:val="22"/>
        </w:rPr>
        <w:t xml:space="preserve"> </w:t>
      </w:r>
      <w:r>
        <w:rPr>
          <w:sz w:val="22"/>
        </w:rPr>
        <w:t>surveillance</w:t>
      </w:r>
      <w:r>
        <w:rPr>
          <w:spacing w:val="-6"/>
          <w:sz w:val="22"/>
        </w:rPr>
        <w:t xml:space="preserve"> </w:t>
      </w:r>
      <w:r>
        <w:rPr>
          <w:sz w:val="22"/>
        </w:rPr>
        <w:t>data</w:t>
      </w:r>
      <w:r>
        <w:rPr>
          <w:spacing w:val="-6"/>
          <w:sz w:val="22"/>
        </w:rPr>
        <w:t xml:space="preserve"> </w:t>
      </w:r>
      <w:r>
        <w:rPr>
          <w:sz w:val="22"/>
        </w:rPr>
        <w:t>management</w:t>
      </w:r>
      <w:r>
        <w:rPr>
          <w:spacing w:val="-2"/>
          <w:sz w:val="22"/>
        </w:rPr>
        <w:t xml:space="preserve"> infrastructure</w:t>
      </w:r>
    </w:p>
    <w:p w14:paraId="318A18F1">
      <w:pPr>
        <w:pStyle w:val="8"/>
        <w:spacing w:before="87" w:line="264" w:lineRule="auto"/>
        <w:ind w:left="1276" w:right="1144"/>
      </w:pPr>
      <w:r>
        <w:t>Specific</w:t>
      </w:r>
      <w:r>
        <w:rPr>
          <w:spacing w:val="-5"/>
        </w:rPr>
        <w:t xml:space="preserve"> </w:t>
      </w:r>
      <w:r>
        <w:t>deliverables</w:t>
      </w:r>
      <w:r>
        <w:rPr>
          <w:spacing w:val="-3"/>
        </w:rPr>
        <w:t xml:space="preserve"> </w:t>
      </w:r>
      <w:r>
        <w:t>of</w:t>
      </w:r>
      <w:r>
        <w:rPr>
          <w:spacing w:val="-4"/>
        </w:rPr>
        <w:t xml:space="preserve"> </w:t>
      </w:r>
      <w:r>
        <w:t>a</w:t>
      </w:r>
      <w:r>
        <w:rPr>
          <w:spacing w:val="-2"/>
        </w:rPr>
        <w:t xml:space="preserve"> </w:t>
      </w:r>
      <w:r>
        <w:t>well-functioning</w:t>
      </w:r>
      <w:r>
        <w:rPr>
          <w:spacing w:val="-4"/>
        </w:rPr>
        <w:t xml:space="preserve"> </w:t>
      </w:r>
      <w:r>
        <w:t>AFP</w:t>
      </w:r>
      <w:r>
        <w:rPr>
          <w:spacing w:val="-6"/>
        </w:rPr>
        <w:t xml:space="preserve"> </w:t>
      </w:r>
      <w:r>
        <w:t>surveillance</w:t>
      </w:r>
      <w:r>
        <w:rPr>
          <w:spacing w:val="-6"/>
        </w:rPr>
        <w:t xml:space="preserve"> </w:t>
      </w:r>
      <w:r>
        <w:t>system</w:t>
      </w:r>
      <w:r>
        <w:rPr>
          <w:spacing w:val="-4"/>
        </w:rPr>
        <w:t xml:space="preserve"> </w:t>
      </w:r>
      <w:r>
        <w:t>which</w:t>
      </w:r>
      <w:r>
        <w:rPr>
          <w:spacing w:val="-4"/>
        </w:rPr>
        <w:t xml:space="preserve"> </w:t>
      </w:r>
      <w:r>
        <w:t>will</w:t>
      </w:r>
      <w:r>
        <w:rPr>
          <w:spacing w:val="-3"/>
        </w:rPr>
        <w:t xml:space="preserve"> </w:t>
      </w:r>
      <w:r>
        <w:t>be</w:t>
      </w:r>
      <w:r>
        <w:rPr>
          <w:spacing w:val="-2"/>
        </w:rPr>
        <w:t xml:space="preserve"> </w:t>
      </w:r>
      <w:r>
        <w:t>equally</w:t>
      </w:r>
      <w:r>
        <w:rPr>
          <w:spacing w:val="-4"/>
        </w:rPr>
        <w:t xml:space="preserve"> </w:t>
      </w:r>
      <w:r>
        <w:t>useful</w:t>
      </w:r>
      <w:r>
        <w:rPr>
          <w:spacing w:val="-2"/>
        </w:rPr>
        <w:t xml:space="preserve"> </w:t>
      </w:r>
      <w:r>
        <w:t>when integrating other diseases, particularly other VPDs:</w:t>
      </w:r>
    </w:p>
    <w:p w14:paraId="75B3A843">
      <w:pPr>
        <w:pStyle w:val="9"/>
        <w:numPr>
          <w:ilvl w:val="1"/>
          <w:numId w:val="20"/>
        </w:numPr>
        <w:tabs>
          <w:tab w:val="left" w:pos="1996"/>
        </w:tabs>
        <w:spacing w:before="62" w:after="0" w:line="264" w:lineRule="auto"/>
        <w:ind w:left="1996" w:right="1842" w:hanging="360"/>
        <w:jc w:val="left"/>
        <w:rPr>
          <w:sz w:val="22"/>
        </w:rPr>
      </w:pPr>
      <w:r>
        <w:rPr>
          <w:sz w:val="22"/>
        </w:rPr>
        <w:t>Use</w:t>
      </w:r>
      <w:r>
        <w:rPr>
          <w:spacing w:val="-6"/>
          <w:sz w:val="22"/>
        </w:rPr>
        <w:t xml:space="preserve"> </w:t>
      </w:r>
      <w:r>
        <w:rPr>
          <w:sz w:val="22"/>
        </w:rPr>
        <w:t>of</w:t>
      </w:r>
      <w:r>
        <w:rPr>
          <w:spacing w:val="-4"/>
          <w:sz w:val="22"/>
        </w:rPr>
        <w:t xml:space="preserve"> </w:t>
      </w:r>
      <w:r>
        <w:rPr>
          <w:sz w:val="22"/>
        </w:rPr>
        <w:t>the</w:t>
      </w:r>
      <w:r>
        <w:rPr>
          <w:spacing w:val="-6"/>
          <w:sz w:val="22"/>
        </w:rPr>
        <w:t xml:space="preserve"> </w:t>
      </w:r>
      <w:r>
        <w:rPr>
          <w:sz w:val="22"/>
        </w:rPr>
        <w:t>AFP</w:t>
      </w:r>
      <w:r>
        <w:rPr>
          <w:spacing w:val="-2"/>
          <w:sz w:val="22"/>
        </w:rPr>
        <w:t xml:space="preserve"> </w:t>
      </w:r>
      <w:r>
        <w:rPr>
          <w:sz w:val="22"/>
        </w:rPr>
        <w:t>surveillance</w:t>
      </w:r>
      <w:r>
        <w:rPr>
          <w:spacing w:val="-6"/>
          <w:sz w:val="22"/>
        </w:rPr>
        <w:t xml:space="preserve"> </w:t>
      </w:r>
      <w:r>
        <w:rPr>
          <w:sz w:val="22"/>
        </w:rPr>
        <w:t>network,</w:t>
      </w:r>
      <w:r>
        <w:rPr>
          <w:spacing w:val="-3"/>
          <w:sz w:val="22"/>
        </w:rPr>
        <w:t xml:space="preserve"> </w:t>
      </w:r>
      <w:r>
        <w:rPr>
          <w:sz w:val="22"/>
        </w:rPr>
        <w:t>with</w:t>
      </w:r>
      <w:r>
        <w:rPr>
          <w:spacing w:val="-4"/>
          <w:sz w:val="22"/>
        </w:rPr>
        <w:t xml:space="preserve"> </w:t>
      </w:r>
      <w:r>
        <w:rPr>
          <w:sz w:val="22"/>
        </w:rPr>
        <w:t>weekly</w:t>
      </w:r>
      <w:r>
        <w:rPr>
          <w:spacing w:val="-4"/>
          <w:sz w:val="22"/>
        </w:rPr>
        <w:t xml:space="preserve"> </w:t>
      </w:r>
      <w:r>
        <w:rPr>
          <w:sz w:val="22"/>
        </w:rPr>
        <w:t>routine</w:t>
      </w:r>
      <w:r>
        <w:rPr>
          <w:spacing w:val="-5"/>
          <w:sz w:val="22"/>
        </w:rPr>
        <w:t xml:space="preserve"> </w:t>
      </w:r>
      <w:r>
        <w:rPr>
          <w:sz w:val="22"/>
        </w:rPr>
        <w:t>(passive)</w:t>
      </w:r>
      <w:r>
        <w:rPr>
          <w:spacing w:val="-3"/>
          <w:sz w:val="22"/>
        </w:rPr>
        <w:t xml:space="preserve"> </w:t>
      </w:r>
      <w:r>
        <w:rPr>
          <w:sz w:val="22"/>
        </w:rPr>
        <w:t>reporting</w:t>
      </w:r>
      <w:r>
        <w:rPr>
          <w:spacing w:val="-4"/>
          <w:sz w:val="22"/>
        </w:rPr>
        <w:t xml:space="preserve"> </w:t>
      </w:r>
      <w:r>
        <w:rPr>
          <w:sz w:val="22"/>
        </w:rPr>
        <w:t>from</w:t>
      </w:r>
      <w:r>
        <w:rPr>
          <w:spacing w:val="-4"/>
          <w:sz w:val="22"/>
        </w:rPr>
        <w:t xml:space="preserve"> </w:t>
      </w:r>
      <w:r>
        <w:rPr>
          <w:sz w:val="22"/>
        </w:rPr>
        <w:t>health facilities, where appropriate, also including reporting from informal health providers</w:t>
      </w:r>
    </w:p>
    <w:p w14:paraId="6DE78D41">
      <w:pPr>
        <w:pStyle w:val="9"/>
        <w:numPr>
          <w:ilvl w:val="1"/>
          <w:numId w:val="20"/>
        </w:numPr>
        <w:tabs>
          <w:tab w:val="left" w:pos="1996"/>
        </w:tabs>
        <w:spacing w:before="61" w:after="0" w:line="259" w:lineRule="auto"/>
        <w:ind w:left="1996" w:right="1437" w:hanging="360"/>
        <w:jc w:val="left"/>
        <w:rPr>
          <w:sz w:val="22"/>
        </w:rPr>
      </w:pPr>
      <w:r>
        <w:rPr>
          <w:sz w:val="22"/>
        </w:rPr>
        <w:t>Active</w:t>
      </w:r>
      <w:r>
        <w:rPr>
          <w:spacing w:val="-5"/>
          <w:sz w:val="22"/>
        </w:rPr>
        <w:t xml:space="preserve"> </w:t>
      </w:r>
      <w:r>
        <w:rPr>
          <w:sz w:val="22"/>
        </w:rPr>
        <w:t>surveillance,</w:t>
      </w:r>
      <w:r>
        <w:rPr>
          <w:spacing w:val="-3"/>
          <w:sz w:val="22"/>
        </w:rPr>
        <w:t xml:space="preserve"> </w:t>
      </w:r>
      <w:r>
        <w:rPr>
          <w:sz w:val="22"/>
        </w:rPr>
        <w:t>including</w:t>
      </w:r>
      <w:r>
        <w:rPr>
          <w:spacing w:val="-4"/>
          <w:sz w:val="22"/>
        </w:rPr>
        <w:t xml:space="preserve"> </w:t>
      </w:r>
      <w:r>
        <w:rPr>
          <w:sz w:val="22"/>
        </w:rPr>
        <w:t>visits</w:t>
      </w:r>
      <w:r>
        <w:rPr>
          <w:spacing w:val="-3"/>
          <w:sz w:val="22"/>
        </w:rPr>
        <w:t xml:space="preserve"> </w:t>
      </w:r>
      <w:r>
        <w:rPr>
          <w:sz w:val="22"/>
        </w:rPr>
        <w:t>by</w:t>
      </w:r>
      <w:r>
        <w:rPr>
          <w:spacing w:val="-4"/>
          <w:sz w:val="22"/>
        </w:rPr>
        <w:t xml:space="preserve"> </w:t>
      </w:r>
      <w:r>
        <w:rPr>
          <w:sz w:val="22"/>
        </w:rPr>
        <w:t>trained</w:t>
      </w:r>
      <w:r>
        <w:rPr>
          <w:spacing w:val="-1"/>
          <w:sz w:val="22"/>
        </w:rPr>
        <w:t xml:space="preserve"> </w:t>
      </w:r>
      <w:r>
        <w:rPr>
          <w:sz w:val="22"/>
        </w:rPr>
        <w:t>surveillance</w:t>
      </w:r>
      <w:r>
        <w:rPr>
          <w:spacing w:val="-6"/>
          <w:sz w:val="22"/>
        </w:rPr>
        <w:t xml:space="preserve"> </w:t>
      </w:r>
      <w:r>
        <w:rPr>
          <w:sz w:val="22"/>
        </w:rPr>
        <w:t>staff</w:t>
      </w:r>
      <w:r>
        <w:rPr>
          <w:spacing w:val="-4"/>
          <w:sz w:val="22"/>
        </w:rPr>
        <w:t xml:space="preserve"> </w:t>
      </w:r>
      <w:r>
        <w:rPr>
          <w:sz w:val="22"/>
        </w:rPr>
        <w:t>to</w:t>
      </w:r>
      <w:r>
        <w:rPr>
          <w:spacing w:val="-4"/>
          <w:sz w:val="22"/>
        </w:rPr>
        <w:t xml:space="preserve"> </w:t>
      </w:r>
      <w:r>
        <w:rPr>
          <w:sz w:val="22"/>
        </w:rPr>
        <w:t>priority</w:t>
      </w:r>
      <w:r>
        <w:rPr>
          <w:spacing w:val="-4"/>
          <w:sz w:val="22"/>
        </w:rPr>
        <w:t xml:space="preserve"> </w:t>
      </w:r>
      <w:r>
        <w:rPr>
          <w:sz w:val="22"/>
        </w:rPr>
        <w:t>health</w:t>
      </w:r>
      <w:r>
        <w:rPr>
          <w:spacing w:val="-4"/>
          <w:sz w:val="22"/>
        </w:rPr>
        <w:t xml:space="preserve"> </w:t>
      </w:r>
      <w:r>
        <w:rPr>
          <w:sz w:val="22"/>
        </w:rPr>
        <w:t>facilities</w:t>
      </w:r>
      <w:r>
        <w:rPr>
          <w:spacing w:val="-3"/>
          <w:sz w:val="22"/>
        </w:rPr>
        <w:t xml:space="preserve"> </w:t>
      </w:r>
      <w:r>
        <w:rPr>
          <w:sz w:val="22"/>
        </w:rPr>
        <w:t>and informal providers in the AS network</w:t>
      </w:r>
    </w:p>
    <w:p w14:paraId="7F304DB5">
      <w:pPr>
        <w:pStyle w:val="9"/>
        <w:numPr>
          <w:ilvl w:val="1"/>
          <w:numId w:val="20"/>
        </w:numPr>
        <w:tabs>
          <w:tab w:val="left" w:pos="1996"/>
        </w:tabs>
        <w:spacing w:before="69" w:after="0" w:line="264" w:lineRule="auto"/>
        <w:ind w:left="1996" w:right="1210" w:hanging="360"/>
        <w:jc w:val="left"/>
        <w:rPr>
          <w:sz w:val="22"/>
        </w:rPr>
      </w:pPr>
      <w:r>
        <w:rPr>
          <w:sz w:val="22"/>
        </w:rPr>
        <w:t>Community-based</w:t>
      </w:r>
      <w:r>
        <w:rPr>
          <w:spacing w:val="-5"/>
          <w:sz w:val="22"/>
        </w:rPr>
        <w:t xml:space="preserve"> </w:t>
      </w:r>
      <w:r>
        <w:rPr>
          <w:sz w:val="22"/>
        </w:rPr>
        <w:t>surveillance</w:t>
      </w:r>
      <w:r>
        <w:rPr>
          <w:spacing w:val="-7"/>
          <w:sz w:val="22"/>
        </w:rPr>
        <w:t xml:space="preserve"> </w:t>
      </w:r>
      <w:r>
        <w:rPr>
          <w:sz w:val="22"/>
        </w:rPr>
        <w:t>networks</w:t>
      </w:r>
      <w:r>
        <w:rPr>
          <w:spacing w:val="-4"/>
          <w:sz w:val="22"/>
        </w:rPr>
        <w:t xml:space="preserve"> </w:t>
      </w:r>
      <w:r>
        <w:rPr>
          <w:sz w:val="22"/>
        </w:rPr>
        <w:t>in</w:t>
      </w:r>
      <w:r>
        <w:rPr>
          <w:spacing w:val="-5"/>
          <w:sz w:val="22"/>
        </w:rPr>
        <w:t xml:space="preserve"> </w:t>
      </w:r>
      <w:r>
        <w:rPr>
          <w:sz w:val="22"/>
        </w:rPr>
        <w:t>selected</w:t>
      </w:r>
      <w:r>
        <w:rPr>
          <w:spacing w:val="-1"/>
          <w:sz w:val="22"/>
        </w:rPr>
        <w:t xml:space="preserve"> </w:t>
      </w:r>
      <w:r>
        <w:rPr>
          <w:sz w:val="22"/>
        </w:rPr>
        <w:t>areas,</w:t>
      </w:r>
      <w:r>
        <w:rPr>
          <w:spacing w:val="-4"/>
          <w:sz w:val="22"/>
        </w:rPr>
        <w:t xml:space="preserve"> </w:t>
      </w:r>
      <w:r>
        <w:rPr>
          <w:sz w:val="22"/>
        </w:rPr>
        <w:t>particularly</w:t>
      </w:r>
      <w:r>
        <w:rPr>
          <w:spacing w:val="-1"/>
          <w:sz w:val="22"/>
        </w:rPr>
        <w:t xml:space="preserve"> </w:t>
      </w:r>
      <w:r>
        <w:rPr>
          <w:sz w:val="22"/>
        </w:rPr>
        <w:t>where</w:t>
      </w:r>
      <w:r>
        <w:rPr>
          <w:spacing w:val="-3"/>
          <w:sz w:val="22"/>
        </w:rPr>
        <w:t xml:space="preserve"> </w:t>
      </w:r>
      <w:r>
        <w:rPr>
          <w:sz w:val="22"/>
        </w:rPr>
        <w:t>these</w:t>
      </w:r>
      <w:r>
        <w:rPr>
          <w:spacing w:val="-7"/>
          <w:sz w:val="22"/>
        </w:rPr>
        <w:t xml:space="preserve"> </w:t>
      </w:r>
      <w:r>
        <w:rPr>
          <w:sz w:val="22"/>
        </w:rPr>
        <w:t>were set</w:t>
      </w:r>
      <w:r>
        <w:rPr>
          <w:spacing w:val="-7"/>
          <w:sz w:val="22"/>
        </w:rPr>
        <w:t xml:space="preserve"> </w:t>
      </w:r>
      <w:r>
        <w:rPr>
          <w:sz w:val="22"/>
        </w:rPr>
        <w:t>up for AFP surveillance</w:t>
      </w:r>
    </w:p>
    <w:p w14:paraId="283E1187">
      <w:pPr>
        <w:pStyle w:val="9"/>
        <w:numPr>
          <w:ilvl w:val="1"/>
          <w:numId w:val="20"/>
        </w:numPr>
        <w:tabs>
          <w:tab w:val="left" w:pos="1996"/>
        </w:tabs>
        <w:spacing w:before="61" w:after="0" w:line="264" w:lineRule="auto"/>
        <w:ind w:left="1996" w:right="1540" w:hanging="360"/>
        <w:jc w:val="left"/>
        <w:rPr>
          <w:sz w:val="22"/>
        </w:rPr>
      </w:pPr>
      <w:r>
        <w:rPr>
          <w:sz w:val="22"/>
        </w:rPr>
        <w:t>Activities</w:t>
      </w:r>
      <w:r>
        <w:rPr>
          <w:spacing w:val="-4"/>
          <w:sz w:val="22"/>
        </w:rPr>
        <w:t xml:space="preserve"> </w:t>
      </w:r>
      <w:r>
        <w:rPr>
          <w:sz w:val="22"/>
        </w:rPr>
        <w:t>to</w:t>
      </w:r>
      <w:r>
        <w:rPr>
          <w:spacing w:val="-5"/>
          <w:sz w:val="22"/>
        </w:rPr>
        <w:t xml:space="preserve"> </w:t>
      </w:r>
      <w:r>
        <w:rPr>
          <w:sz w:val="22"/>
        </w:rPr>
        <w:t>enhance</w:t>
      </w:r>
      <w:r>
        <w:rPr>
          <w:spacing w:val="-6"/>
          <w:sz w:val="22"/>
        </w:rPr>
        <w:t xml:space="preserve"> </w:t>
      </w:r>
      <w:r>
        <w:rPr>
          <w:sz w:val="22"/>
        </w:rPr>
        <w:t>surveillance,</w:t>
      </w:r>
      <w:r>
        <w:rPr>
          <w:spacing w:val="-4"/>
          <w:sz w:val="22"/>
        </w:rPr>
        <w:t xml:space="preserve"> </w:t>
      </w:r>
      <w:r>
        <w:rPr>
          <w:sz w:val="22"/>
        </w:rPr>
        <w:t>such</w:t>
      </w:r>
      <w:r>
        <w:rPr>
          <w:spacing w:val="-5"/>
          <w:sz w:val="22"/>
        </w:rPr>
        <w:t xml:space="preserve"> </w:t>
      </w:r>
      <w:r>
        <w:rPr>
          <w:sz w:val="22"/>
        </w:rPr>
        <w:t>as</w:t>
      </w:r>
      <w:r>
        <w:rPr>
          <w:spacing w:val="-4"/>
          <w:sz w:val="22"/>
        </w:rPr>
        <w:t xml:space="preserve"> </w:t>
      </w:r>
      <w:r>
        <w:rPr>
          <w:sz w:val="22"/>
        </w:rPr>
        <w:t>retrospective</w:t>
      </w:r>
      <w:r>
        <w:rPr>
          <w:spacing w:val="-6"/>
          <w:sz w:val="22"/>
        </w:rPr>
        <w:t xml:space="preserve"> </w:t>
      </w:r>
      <w:r>
        <w:rPr>
          <w:sz w:val="22"/>
        </w:rPr>
        <w:t>case</w:t>
      </w:r>
      <w:r>
        <w:rPr>
          <w:spacing w:val="-3"/>
          <w:sz w:val="22"/>
        </w:rPr>
        <w:t xml:space="preserve"> </w:t>
      </w:r>
      <w:r>
        <w:rPr>
          <w:sz w:val="22"/>
        </w:rPr>
        <w:t>search</w:t>
      </w:r>
      <w:r>
        <w:rPr>
          <w:spacing w:val="-1"/>
          <w:sz w:val="22"/>
        </w:rPr>
        <w:t xml:space="preserve"> </w:t>
      </w:r>
      <w:r>
        <w:rPr>
          <w:sz w:val="22"/>
        </w:rPr>
        <w:t>at</w:t>
      </w:r>
      <w:r>
        <w:rPr>
          <w:spacing w:val="-6"/>
          <w:sz w:val="22"/>
        </w:rPr>
        <w:t xml:space="preserve"> </w:t>
      </w:r>
      <w:r>
        <w:rPr>
          <w:sz w:val="22"/>
        </w:rPr>
        <w:t>health</w:t>
      </w:r>
      <w:r>
        <w:rPr>
          <w:spacing w:val="-5"/>
          <w:sz w:val="22"/>
        </w:rPr>
        <w:t xml:space="preserve"> </w:t>
      </w:r>
      <w:r>
        <w:rPr>
          <w:sz w:val="22"/>
        </w:rPr>
        <w:t>facilities</w:t>
      </w:r>
      <w:r>
        <w:rPr>
          <w:spacing w:val="-4"/>
          <w:sz w:val="22"/>
        </w:rPr>
        <w:t xml:space="preserve"> </w:t>
      </w:r>
      <w:r>
        <w:rPr>
          <w:sz w:val="22"/>
        </w:rPr>
        <w:t>when outbreaks occur</w:t>
      </w:r>
    </w:p>
    <w:p w14:paraId="75203A3E">
      <w:pPr>
        <w:pStyle w:val="9"/>
        <w:numPr>
          <w:ilvl w:val="1"/>
          <w:numId w:val="20"/>
        </w:numPr>
        <w:tabs>
          <w:tab w:val="left" w:pos="1996"/>
        </w:tabs>
        <w:spacing w:before="58" w:after="0" w:line="264" w:lineRule="auto"/>
        <w:ind w:left="1996" w:right="1503" w:hanging="360"/>
        <w:jc w:val="left"/>
        <w:rPr>
          <w:sz w:val="22"/>
        </w:rPr>
      </w:pPr>
      <w:r>
        <w:rPr>
          <w:sz w:val="22"/>
        </w:rPr>
        <w:t>Regular</w:t>
      </w:r>
      <w:r>
        <w:rPr>
          <w:spacing w:val="-6"/>
          <w:sz w:val="22"/>
        </w:rPr>
        <w:t xml:space="preserve"> </w:t>
      </w:r>
      <w:r>
        <w:rPr>
          <w:sz w:val="22"/>
        </w:rPr>
        <w:t>assessment</w:t>
      </w:r>
      <w:r>
        <w:rPr>
          <w:spacing w:val="-6"/>
          <w:sz w:val="22"/>
        </w:rPr>
        <w:t xml:space="preserve"> </w:t>
      </w:r>
      <w:r>
        <w:rPr>
          <w:sz w:val="22"/>
        </w:rPr>
        <w:t>of</w:t>
      </w:r>
      <w:r>
        <w:rPr>
          <w:spacing w:val="-5"/>
          <w:sz w:val="22"/>
        </w:rPr>
        <w:t xml:space="preserve"> </w:t>
      </w:r>
      <w:r>
        <w:rPr>
          <w:sz w:val="22"/>
        </w:rPr>
        <w:t>surveillance</w:t>
      </w:r>
      <w:r>
        <w:rPr>
          <w:spacing w:val="-7"/>
          <w:sz w:val="22"/>
        </w:rPr>
        <w:t xml:space="preserve"> </w:t>
      </w:r>
      <w:r>
        <w:rPr>
          <w:sz w:val="22"/>
        </w:rPr>
        <w:t>quality</w:t>
      </w:r>
      <w:r>
        <w:rPr>
          <w:spacing w:val="-5"/>
          <w:sz w:val="22"/>
        </w:rPr>
        <w:t xml:space="preserve"> </w:t>
      </w:r>
      <w:r>
        <w:rPr>
          <w:sz w:val="22"/>
        </w:rPr>
        <w:t>using</w:t>
      </w:r>
      <w:r>
        <w:rPr>
          <w:spacing w:val="-5"/>
          <w:sz w:val="22"/>
        </w:rPr>
        <w:t xml:space="preserve"> </w:t>
      </w:r>
      <w:r>
        <w:rPr>
          <w:sz w:val="22"/>
        </w:rPr>
        <w:t>agreed standard</w:t>
      </w:r>
      <w:r>
        <w:rPr>
          <w:spacing w:val="-1"/>
          <w:sz w:val="22"/>
        </w:rPr>
        <w:t xml:space="preserve"> </w:t>
      </w:r>
      <w:r>
        <w:rPr>
          <w:sz w:val="22"/>
        </w:rPr>
        <w:t>surveillance</w:t>
      </w:r>
      <w:r>
        <w:rPr>
          <w:spacing w:val="-7"/>
          <w:sz w:val="22"/>
        </w:rPr>
        <w:t xml:space="preserve"> </w:t>
      </w:r>
      <w:r>
        <w:rPr>
          <w:sz w:val="22"/>
        </w:rPr>
        <w:t>indicators</w:t>
      </w:r>
      <w:r>
        <w:rPr>
          <w:spacing w:val="-4"/>
          <w:sz w:val="22"/>
        </w:rPr>
        <w:t xml:space="preserve"> </w:t>
      </w:r>
      <w:r>
        <w:rPr>
          <w:sz w:val="22"/>
        </w:rPr>
        <w:t>that need to be met at national and subnational levels</w:t>
      </w:r>
    </w:p>
    <w:p w14:paraId="5096876F">
      <w:pPr>
        <w:pStyle w:val="8"/>
        <w:spacing w:before="61" w:line="264" w:lineRule="auto"/>
        <w:ind w:left="1276" w:right="1366"/>
      </w:pPr>
      <w:r>
        <w:t>Please</w:t>
      </w:r>
      <w:r>
        <w:rPr>
          <w:spacing w:val="-5"/>
        </w:rPr>
        <w:t xml:space="preserve"> </w:t>
      </w:r>
      <w:r>
        <w:t>find</w:t>
      </w:r>
      <w:r>
        <w:rPr>
          <w:spacing w:val="-2"/>
        </w:rPr>
        <w:t xml:space="preserve"> </w:t>
      </w:r>
      <w:r>
        <w:t>details</w:t>
      </w:r>
      <w:r>
        <w:rPr>
          <w:spacing w:val="-2"/>
        </w:rPr>
        <w:t xml:space="preserve"> </w:t>
      </w:r>
      <w:r>
        <w:t>on</w:t>
      </w:r>
      <w:r>
        <w:rPr>
          <w:spacing w:val="-3"/>
        </w:rPr>
        <w:t xml:space="preserve"> </w:t>
      </w:r>
      <w:r>
        <w:t>the</w:t>
      </w:r>
      <w:r>
        <w:rPr>
          <w:spacing w:val="-4"/>
        </w:rPr>
        <w:t xml:space="preserve"> </w:t>
      </w:r>
      <w:r>
        <w:t>latest</w:t>
      </w:r>
      <w:r>
        <w:rPr>
          <w:spacing w:val="-1"/>
        </w:rPr>
        <w:t xml:space="preserve"> </w:t>
      </w:r>
      <w:r>
        <w:t>edition</w:t>
      </w:r>
      <w:r>
        <w:rPr>
          <w:spacing w:val="-3"/>
        </w:rPr>
        <w:t xml:space="preserve"> </w:t>
      </w:r>
      <w:r>
        <w:t>of</w:t>
      </w:r>
      <w:r>
        <w:rPr>
          <w:spacing w:val="-3"/>
        </w:rPr>
        <w:t xml:space="preserve"> </w:t>
      </w:r>
      <w:r>
        <w:t>the</w:t>
      </w:r>
      <w:r>
        <w:rPr>
          <w:spacing w:val="-1"/>
        </w:rPr>
        <w:t xml:space="preserve"> </w:t>
      </w:r>
      <w:r>
        <w:t>WHO</w:t>
      </w:r>
      <w:r>
        <w:rPr>
          <w:spacing w:val="-5"/>
        </w:rPr>
        <w:t xml:space="preserve"> </w:t>
      </w:r>
      <w:r>
        <w:t>AFRO</w:t>
      </w:r>
      <w:r>
        <w:rPr>
          <w:spacing w:val="-4"/>
        </w:rPr>
        <w:t xml:space="preserve"> </w:t>
      </w:r>
      <w:r>
        <w:t>guideline</w:t>
      </w:r>
      <w:r>
        <w:rPr>
          <w:spacing w:val="-4"/>
        </w:rPr>
        <w:t xml:space="preserve"> </w:t>
      </w:r>
      <w:r>
        <w:t>on</w:t>
      </w:r>
      <w:r>
        <w:rPr>
          <w:spacing w:val="-3"/>
        </w:rPr>
        <w:t xml:space="preserve"> </w:t>
      </w:r>
      <w:r>
        <w:t>planning</w:t>
      </w:r>
      <w:r>
        <w:rPr>
          <w:spacing w:val="-3"/>
        </w:rPr>
        <w:t xml:space="preserve"> </w:t>
      </w:r>
      <w:r>
        <w:t>and</w:t>
      </w:r>
      <w:r>
        <w:rPr>
          <w:spacing w:val="-2"/>
        </w:rPr>
        <w:t xml:space="preserve"> </w:t>
      </w:r>
      <w:r>
        <w:t>implementing</w:t>
      </w:r>
      <w:r>
        <w:rPr>
          <w:spacing w:val="-3"/>
        </w:rPr>
        <w:t xml:space="preserve"> </w:t>
      </w:r>
      <w:r>
        <w:t xml:space="preserve">the IDSR strategy, laid out in a series of five technical booklets, at this </w:t>
      </w:r>
      <w:r>
        <w:fldChar w:fldCharType="begin"/>
      </w:r>
      <w:r>
        <w:instrText xml:space="preserve"> HYPERLINK "https://www.afro.who.int/publications/technical-guidelines-integrated-disease-surveillance-and-response-african-region-third" \h </w:instrText>
      </w:r>
      <w:r>
        <w:fldChar w:fldCharType="separate"/>
      </w:r>
      <w:r>
        <w:rPr>
          <w:color w:val="0462C1"/>
          <w:u w:val="single" w:color="0462C1"/>
        </w:rPr>
        <w:t>webpage</w:t>
      </w:r>
      <w:r>
        <w:t>:</w:t>
      </w:r>
      <w:r>
        <w:fldChar w:fldCharType="end"/>
      </w:r>
      <w:r>
        <w:t xml:space="preserve"> </w:t>
      </w:r>
      <w:r>
        <w:rPr>
          <w:spacing w:val="-2"/>
        </w:rPr>
        <w:t>https://</w:t>
      </w:r>
      <w:r>
        <w:fldChar w:fldCharType="begin"/>
      </w:r>
      <w:r>
        <w:instrText xml:space="preserve"> HYPERLINK "http://www.afro.who.int/publications/technical-guidelines-integrated-disease-surveillance-and-" \h </w:instrText>
      </w:r>
      <w:r>
        <w:fldChar w:fldCharType="separate"/>
      </w:r>
      <w:r>
        <w:rPr>
          <w:spacing w:val="-2"/>
        </w:rPr>
        <w:t>www.afro.who.int/publications/technical-guidelines-integrated-disease-surveillance-and-</w:t>
      </w:r>
      <w:r>
        <w:rPr>
          <w:spacing w:val="-2"/>
        </w:rPr>
        <w:fldChar w:fldCharType="end"/>
      </w:r>
      <w:r>
        <w:rPr>
          <w:spacing w:val="-2"/>
        </w:rPr>
        <w:t xml:space="preserve"> response-african-region-third</w:t>
      </w:r>
    </w:p>
    <w:p w14:paraId="61085C3B">
      <w:pPr>
        <w:pStyle w:val="3"/>
        <w:numPr>
          <w:ilvl w:val="1"/>
          <w:numId w:val="1"/>
        </w:numPr>
        <w:tabs>
          <w:tab w:val="left" w:pos="1858"/>
        </w:tabs>
        <w:spacing w:before="241" w:after="0" w:line="240" w:lineRule="auto"/>
        <w:ind w:left="1858" w:right="0" w:hanging="582"/>
        <w:jc w:val="both"/>
      </w:pPr>
      <w:bookmarkStart w:id="28" w:name="_bookmark80"/>
      <w:bookmarkEnd w:id="28"/>
      <w:r>
        <w:rPr>
          <w:color w:val="2E5395"/>
        </w:rPr>
        <w:t>Polio</w:t>
      </w:r>
      <w:r>
        <w:rPr>
          <w:color w:val="2E5395"/>
          <w:spacing w:val="-4"/>
        </w:rPr>
        <w:t xml:space="preserve"> </w:t>
      </w:r>
      <w:r>
        <w:rPr>
          <w:color w:val="2E5395"/>
        </w:rPr>
        <w:t>transition</w:t>
      </w:r>
      <w:r>
        <w:rPr>
          <w:color w:val="2E5395"/>
          <w:spacing w:val="-4"/>
        </w:rPr>
        <w:t xml:space="preserve"> </w:t>
      </w:r>
      <w:r>
        <w:rPr>
          <w:color w:val="2E5395"/>
        </w:rPr>
        <w:t xml:space="preserve">and post-certification </w:t>
      </w:r>
      <w:r>
        <w:rPr>
          <w:color w:val="2E5395"/>
          <w:spacing w:val="-2"/>
        </w:rPr>
        <w:t>strategy</w:t>
      </w:r>
    </w:p>
    <w:p w14:paraId="7EF72B95">
      <w:pPr>
        <w:pStyle w:val="8"/>
        <w:spacing w:before="152" w:line="261" w:lineRule="auto"/>
        <w:ind w:left="1276" w:right="1138"/>
        <w:jc w:val="both"/>
      </w:pPr>
      <w:r>
        <w:t>The</w:t>
      </w:r>
      <w:r>
        <w:rPr>
          <w:spacing w:val="-4"/>
        </w:rPr>
        <w:t xml:space="preserve"> </w:t>
      </w:r>
      <w:r>
        <w:t>objective</w:t>
      </w:r>
      <w:r>
        <w:rPr>
          <w:spacing w:val="-4"/>
        </w:rPr>
        <w:t xml:space="preserve"> </w:t>
      </w:r>
      <w:r>
        <w:t>of the</w:t>
      </w:r>
      <w:r>
        <w:rPr>
          <w:spacing w:val="-5"/>
        </w:rPr>
        <w:t xml:space="preserve"> </w:t>
      </w:r>
      <w:r>
        <w:t>polio transition</w:t>
      </w:r>
      <w:r>
        <w:rPr>
          <w:spacing w:val="-3"/>
        </w:rPr>
        <w:t xml:space="preserve"> </w:t>
      </w:r>
      <w:r>
        <w:t>plan</w:t>
      </w:r>
      <w:r>
        <w:rPr>
          <w:spacing w:val="-3"/>
        </w:rPr>
        <w:t xml:space="preserve"> </w:t>
      </w:r>
      <w:r>
        <w:t>is to sustain the required</w:t>
      </w:r>
      <w:r>
        <w:rPr>
          <w:spacing w:val="-3"/>
        </w:rPr>
        <w:t xml:space="preserve"> </w:t>
      </w:r>
      <w:r>
        <w:t>level of</w:t>
      </w:r>
      <w:r>
        <w:rPr>
          <w:spacing w:val="-3"/>
        </w:rPr>
        <w:t xml:space="preserve"> </w:t>
      </w:r>
      <w:r>
        <w:t>poliovirus</w:t>
      </w:r>
      <w:r>
        <w:rPr>
          <w:spacing w:val="-1"/>
        </w:rPr>
        <w:t xml:space="preserve"> </w:t>
      </w:r>
      <w:r>
        <w:t>surveillance</w:t>
      </w:r>
      <w:r>
        <w:rPr>
          <w:spacing w:val="-5"/>
        </w:rPr>
        <w:t xml:space="preserve"> </w:t>
      </w:r>
      <w:r>
        <w:t>in</w:t>
      </w:r>
      <w:r>
        <w:rPr>
          <w:spacing w:val="-3"/>
        </w:rPr>
        <w:t xml:space="preserve"> </w:t>
      </w:r>
      <w:r>
        <w:t>each country, but also to strengthen overall disease and public health surveillance by integrating with and building on the polio platform, wherever possible.</w:t>
      </w:r>
    </w:p>
    <w:p w14:paraId="0D3E0ADE">
      <w:pPr>
        <w:pStyle w:val="8"/>
        <w:spacing w:before="126" w:line="264" w:lineRule="auto"/>
        <w:ind w:left="1276" w:right="1132"/>
        <w:jc w:val="both"/>
      </w:pPr>
      <w:r>
        <w:t>As the world gets closer to the goal of polio eradication, WHO AFRO, along with other GPEI partners, is actively working towards assisting countries with transitioning the assets and capacities of the polio programme</w:t>
      </w:r>
      <w:r>
        <w:rPr>
          <w:spacing w:val="-9"/>
        </w:rPr>
        <w:t xml:space="preserve"> </w:t>
      </w:r>
      <w:r>
        <w:t>to</w:t>
      </w:r>
      <w:r>
        <w:rPr>
          <w:spacing w:val="-8"/>
        </w:rPr>
        <w:t xml:space="preserve"> </w:t>
      </w:r>
      <w:r>
        <w:t>other</w:t>
      </w:r>
      <w:r>
        <w:rPr>
          <w:spacing w:val="-9"/>
        </w:rPr>
        <w:t xml:space="preserve"> </w:t>
      </w:r>
      <w:r>
        <w:t>disease</w:t>
      </w:r>
      <w:r>
        <w:rPr>
          <w:spacing w:val="-10"/>
        </w:rPr>
        <w:t xml:space="preserve"> </w:t>
      </w:r>
      <w:r>
        <w:t>control</w:t>
      </w:r>
      <w:r>
        <w:rPr>
          <w:spacing w:val="-7"/>
        </w:rPr>
        <w:t xml:space="preserve"> </w:t>
      </w:r>
      <w:r>
        <w:t>and</w:t>
      </w:r>
      <w:r>
        <w:rPr>
          <w:spacing w:val="-7"/>
        </w:rPr>
        <w:t xml:space="preserve"> </w:t>
      </w:r>
      <w:r>
        <w:t>public</w:t>
      </w:r>
      <w:r>
        <w:rPr>
          <w:spacing w:val="-9"/>
        </w:rPr>
        <w:t xml:space="preserve"> </w:t>
      </w:r>
      <w:r>
        <w:t>health</w:t>
      </w:r>
      <w:r>
        <w:rPr>
          <w:spacing w:val="-7"/>
        </w:rPr>
        <w:t xml:space="preserve"> </w:t>
      </w:r>
      <w:r>
        <w:t>programs.</w:t>
      </w:r>
      <w:r>
        <w:rPr>
          <w:spacing w:val="-8"/>
        </w:rPr>
        <w:t xml:space="preserve"> </w:t>
      </w:r>
      <w:r>
        <w:t>Surveillance,</w:t>
      </w:r>
      <w:r>
        <w:rPr>
          <w:spacing w:val="-7"/>
        </w:rPr>
        <w:t xml:space="preserve"> </w:t>
      </w:r>
      <w:r>
        <w:t>as</w:t>
      </w:r>
      <w:r>
        <w:rPr>
          <w:spacing w:val="-6"/>
        </w:rPr>
        <w:t xml:space="preserve"> </w:t>
      </w:r>
      <w:r>
        <w:t>a</w:t>
      </w:r>
      <w:r>
        <w:rPr>
          <w:spacing w:val="-10"/>
        </w:rPr>
        <w:t xml:space="preserve"> </w:t>
      </w:r>
      <w:r>
        <w:t>main</w:t>
      </w:r>
      <w:r>
        <w:rPr>
          <w:spacing w:val="-8"/>
        </w:rPr>
        <w:t xml:space="preserve"> </w:t>
      </w:r>
      <w:r>
        <w:t>polio</w:t>
      </w:r>
      <w:r>
        <w:rPr>
          <w:spacing w:val="-8"/>
        </w:rPr>
        <w:t xml:space="preserve"> </w:t>
      </w:r>
      <w:r>
        <w:t>eradication strategy,</w:t>
      </w:r>
      <w:r>
        <w:rPr>
          <w:spacing w:val="-13"/>
        </w:rPr>
        <w:t xml:space="preserve"> </w:t>
      </w:r>
      <w:r>
        <w:t>is</w:t>
      </w:r>
      <w:r>
        <w:rPr>
          <w:spacing w:val="-12"/>
        </w:rPr>
        <w:t xml:space="preserve"> </w:t>
      </w:r>
      <w:r>
        <w:t>probably</w:t>
      </w:r>
      <w:r>
        <w:rPr>
          <w:spacing w:val="-13"/>
        </w:rPr>
        <w:t xml:space="preserve"> </w:t>
      </w:r>
      <w:r>
        <w:t>the</w:t>
      </w:r>
      <w:r>
        <w:rPr>
          <w:spacing w:val="-12"/>
        </w:rPr>
        <w:t xml:space="preserve"> </w:t>
      </w:r>
      <w:r>
        <w:t>polio</w:t>
      </w:r>
      <w:r>
        <w:rPr>
          <w:spacing w:val="-13"/>
        </w:rPr>
        <w:t xml:space="preserve"> </w:t>
      </w:r>
      <w:r>
        <w:t>eradication</w:t>
      </w:r>
      <w:r>
        <w:rPr>
          <w:spacing w:val="-12"/>
        </w:rPr>
        <w:t xml:space="preserve"> </w:t>
      </w:r>
      <w:r>
        <w:t>asset</w:t>
      </w:r>
      <w:r>
        <w:rPr>
          <w:spacing w:val="-13"/>
        </w:rPr>
        <w:t xml:space="preserve"> </w:t>
      </w:r>
      <w:r>
        <w:t>with</w:t>
      </w:r>
      <w:r>
        <w:rPr>
          <w:spacing w:val="-12"/>
        </w:rPr>
        <w:t xml:space="preserve"> </w:t>
      </w:r>
      <w:r>
        <w:t>greatest</w:t>
      </w:r>
      <w:r>
        <w:rPr>
          <w:spacing w:val="-12"/>
        </w:rPr>
        <w:t xml:space="preserve"> </w:t>
      </w:r>
      <w:r>
        <w:t>relevance</w:t>
      </w:r>
      <w:r>
        <w:rPr>
          <w:spacing w:val="-13"/>
        </w:rPr>
        <w:t xml:space="preserve"> </w:t>
      </w:r>
      <w:r>
        <w:t>for</w:t>
      </w:r>
      <w:r>
        <w:rPr>
          <w:spacing w:val="-12"/>
        </w:rPr>
        <w:t xml:space="preserve"> </w:t>
      </w:r>
      <w:r>
        <w:t>the</w:t>
      </w:r>
      <w:r>
        <w:rPr>
          <w:spacing w:val="-13"/>
        </w:rPr>
        <w:t xml:space="preserve"> </w:t>
      </w:r>
      <w:r>
        <w:t>polio</w:t>
      </w:r>
      <w:r>
        <w:rPr>
          <w:spacing w:val="-12"/>
        </w:rPr>
        <w:t xml:space="preserve"> </w:t>
      </w:r>
      <w:r>
        <w:t>eradication</w:t>
      </w:r>
      <w:r>
        <w:rPr>
          <w:spacing w:val="-13"/>
        </w:rPr>
        <w:t xml:space="preserve"> </w:t>
      </w:r>
      <w:r>
        <w:t xml:space="preserve">transition </w:t>
      </w:r>
      <w:r>
        <w:rPr>
          <w:spacing w:val="-2"/>
        </w:rPr>
        <w:t>programme.</w:t>
      </w:r>
    </w:p>
    <w:p w14:paraId="58448676">
      <w:pPr>
        <w:pStyle w:val="8"/>
        <w:spacing w:after="0" w:line="264" w:lineRule="auto"/>
        <w:jc w:val="both"/>
        <w:sectPr>
          <w:pgSz w:w="11910" w:h="16840"/>
          <w:pgMar w:top="860" w:right="141" w:bottom="960" w:left="0" w:header="0" w:footer="727" w:gutter="0"/>
          <w:cols w:space="720" w:num="1"/>
        </w:sectPr>
      </w:pPr>
    </w:p>
    <w:p w14:paraId="25AE11C9">
      <w:pPr>
        <w:pStyle w:val="8"/>
        <w:spacing w:before="27" w:line="264" w:lineRule="auto"/>
        <w:ind w:left="1276" w:right="1144"/>
      </w:pPr>
      <w:r>
        <w:t>The</w:t>
      </w:r>
      <w:r>
        <w:rPr>
          <w:spacing w:val="-4"/>
        </w:rPr>
        <w:t xml:space="preserve"> </w:t>
      </w:r>
      <w:r>
        <w:t>polio</w:t>
      </w:r>
      <w:r>
        <w:rPr>
          <w:spacing w:val="-3"/>
        </w:rPr>
        <w:t xml:space="preserve"> </w:t>
      </w:r>
      <w:r>
        <w:t>transition</w:t>
      </w:r>
      <w:r>
        <w:rPr>
          <w:spacing w:val="-3"/>
        </w:rPr>
        <w:t xml:space="preserve"> </w:t>
      </w:r>
      <w:r>
        <w:t>plan</w:t>
      </w:r>
      <w:r>
        <w:rPr>
          <w:spacing w:val="-3"/>
        </w:rPr>
        <w:t xml:space="preserve"> </w:t>
      </w:r>
      <w:r>
        <w:t>seeks to assure</w:t>
      </w:r>
      <w:r>
        <w:rPr>
          <w:spacing w:val="-5"/>
        </w:rPr>
        <w:t xml:space="preserve"> </w:t>
      </w:r>
      <w:r>
        <w:t>that the</w:t>
      </w:r>
      <w:r>
        <w:rPr>
          <w:spacing w:val="-4"/>
        </w:rPr>
        <w:t xml:space="preserve"> </w:t>
      </w:r>
      <w:r>
        <w:t>key</w:t>
      </w:r>
      <w:r>
        <w:rPr>
          <w:spacing w:val="-3"/>
        </w:rPr>
        <w:t xml:space="preserve"> </w:t>
      </w:r>
      <w:r>
        <w:t>polio</w:t>
      </w:r>
      <w:r>
        <w:rPr>
          <w:spacing w:val="-3"/>
        </w:rPr>
        <w:t xml:space="preserve"> </w:t>
      </w:r>
      <w:r>
        <w:t>programme</w:t>
      </w:r>
      <w:r>
        <w:rPr>
          <w:spacing w:val="-1"/>
        </w:rPr>
        <w:t xml:space="preserve"> </w:t>
      </w:r>
      <w:r>
        <w:t>assets,</w:t>
      </w:r>
      <w:r>
        <w:rPr>
          <w:spacing w:val="-2"/>
        </w:rPr>
        <w:t xml:space="preserve"> </w:t>
      </w:r>
      <w:r>
        <w:t>including</w:t>
      </w:r>
      <w:r>
        <w:rPr>
          <w:spacing w:val="-3"/>
        </w:rPr>
        <w:t xml:space="preserve"> </w:t>
      </w:r>
      <w:r>
        <w:t>surveillance,</w:t>
      </w:r>
      <w:r>
        <w:rPr>
          <w:spacing w:val="-2"/>
        </w:rPr>
        <w:t xml:space="preserve"> </w:t>
      </w:r>
      <w:r>
        <w:t>are not lost but transitioned towards:</w:t>
      </w:r>
    </w:p>
    <w:p w14:paraId="5AF7DC43">
      <w:pPr>
        <w:pStyle w:val="9"/>
        <w:numPr>
          <w:ilvl w:val="0"/>
          <w:numId w:val="21"/>
        </w:numPr>
        <w:tabs>
          <w:tab w:val="left" w:pos="1996"/>
        </w:tabs>
        <w:spacing w:before="121" w:after="0" w:line="264" w:lineRule="auto"/>
        <w:ind w:left="1996" w:right="1348" w:hanging="360"/>
        <w:jc w:val="left"/>
        <w:rPr>
          <w:sz w:val="22"/>
        </w:rPr>
      </w:pPr>
      <w:r>
        <w:rPr>
          <w:sz w:val="22"/>
        </w:rPr>
        <w:t>strengthening</w:t>
      </w:r>
      <w:r>
        <w:rPr>
          <w:spacing w:val="-4"/>
          <w:sz w:val="22"/>
        </w:rPr>
        <w:t xml:space="preserve"> </w:t>
      </w:r>
      <w:r>
        <w:rPr>
          <w:sz w:val="22"/>
        </w:rPr>
        <w:t>emergency</w:t>
      </w:r>
      <w:r>
        <w:rPr>
          <w:spacing w:val="-4"/>
          <w:sz w:val="22"/>
        </w:rPr>
        <w:t xml:space="preserve"> </w:t>
      </w:r>
      <w:r>
        <w:rPr>
          <w:sz w:val="22"/>
        </w:rPr>
        <w:t>preparedness,</w:t>
      </w:r>
      <w:r>
        <w:rPr>
          <w:spacing w:val="-3"/>
          <w:sz w:val="22"/>
        </w:rPr>
        <w:t xml:space="preserve"> </w:t>
      </w:r>
      <w:r>
        <w:rPr>
          <w:sz w:val="22"/>
        </w:rPr>
        <w:t>detection</w:t>
      </w:r>
      <w:r>
        <w:rPr>
          <w:spacing w:val="-4"/>
          <w:sz w:val="22"/>
        </w:rPr>
        <w:t xml:space="preserve"> </w:t>
      </w:r>
      <w:r>
        <w:rPr>
          <w:sz w:val="22"/>
        </w:rPr>
        <w:t>and</w:t>
      </w:r>
      <w:r>
        <w:rPr>
          <w:spacing w:val="-3"/>
          <w:sz w:val="22"/>
        </w:rPr>
        <w:t xml:space="preserve"> </w:t>
      </w:r>
      <w:r>
        <w:rPr>
          <w:sz w:val="22"/>
        </w:rPr>
        <w:t>response</w:t>
      </w:r>
      <w:r>
        <w:rPr>
          <w:spacing w:val="-6"/>
          <w:sz w:val="22"/>
        </w:rPr>
        <w:t xml:space="preserve"> </w:t>
      </w:r>
      <w:r>
        <w:rPr>
          <w:sz w:val="22"/>
        </w:rPr>
        <w:t>capacity</w:t>
      </w:r>
      <w:r>
        <w:rPr>
          <w:spacing w:val="-4"/>
          <w:sz w:val="22"/>
        </w:rPr>
        <w:t xml:space="preserve"> </w:t>
      </w:r>
      <w:r>
        <w:rPr>
          <w:sz w:val="22"/>
        </w:rPr>
        <w:t>in</w:t>
      </w:r>
      <w:r>
        <w:rPr>
          <w:spacing w:val="-4"/>
          <w:sz w:val="22"/>
        </w:rPr>
        <w:t xml:space="preserve"> </w:t>
      </w:r>
      <w:r>
        <w:rPr>
          <w:sz w:val="22"/>
        </w:rPr>
        <w:t>countries</w:t>
      </w:r>
      <w:r>
        <w:rPr>
          <w:spacing w:val="-3"/>
          <w:sz w:val="22"/>
        </w:rPr>
        <w:t xml:space="preserve"> </w:t>
      </w:r>
      <w:r>
        <w:rPr>
          <w:sz w:val="22"/>
        </w:rPr>
        <w:t>in</w:t>
      </w:r>
      <w:r>
        <w:rPr>
          <w:spacing w:val="-4"/>
          <w:sz w:val="22"/>
        </w:rPr>
        <w:t xml:space="preserve"> </w:t>
      </w:r>
      <w:r>
        <w:rPr>
          <w:sz w:val="22"/>
        </w:rPr>
        <w:t>order to fully implement the International Health Regulations (2005),</w:t>
      </w:r>
    </w:p>
    <w:p w14:paraId="0E234F06">
      <w:pPr>
        <w:pStyle w:val="9"/>
        <w:numPr>
          <w:ilvl w:val="0"/>
          <w:numId w:val="21"/>
        </w:numPr>
        <w:tabs>
          <w:tab w:val="left" w:pos="1996"/>
        </w:tabs>
        <w:spacing w:before="122" w:after="0" w:line="240" w:lineRule="auto"/>
        <w:ind w:left="1996" w:right="0" w:hanging="360"/>
        <w:jc w:val="left"/>
        <w:rPr>
          <w:sz w:val="22"/>
        </w:rPr>
      </w:pPr>
      <w:r>
        <w:rPr>
          <w:sz w:val="22"/>
        </w:rPr>
        <w:t>strengthening</w:t>
      </w:r>
      <w:r>
        <w:rPr>
          <w:spacing w:val="-5"/>
          <w:sz w:val="22"/>
        </w:rPr>
        <w:t xml:space="preserve"> </w:t>
      </w:r>
      <w:r>
        <w:rPr>
          <w:sz w:val="22"/>
        </w:rPr>
        <w:t>immunization</w:t>
      </w:r>
      <w:r>
        <w:rPr>
          <w:spacing w:val="-5"/>
          <w:sz w:val="22"/>
        </w:rPr>
        <w:t xml:space="preserve"> </w:t>
      </w:r>
      <w:r>
        <w:rPr>
          <w:sz w:val="22"/>
        </w:rPr>
        <w:t>systems,</w:t>
      </w:r>
      <w:r>
        <w:rPr>
          <w:spacing w:val="-4"/>
          <w:sz w:val="22"/>
        </w:rPr>
        <w:t xml:space="preserve"> </w:t>
      </w:r>
      <w:r>
        <w:rPr>
          <w:sz w:val="22"/>
        </w:rPr>
        <w:t>including</w:t>
      </w:r>
      <w:r>
        <w:rPr>
          <w:spacing w:val="-5"/>
          <w:sz w:val="22"/>
        </w:rPr>
        <w:t xml:space="preserve"> </w:t>
      </w:r>
      <w:r>
        <w:rPr>
          <w:sz w:val="22"/>
        </w:rPr>
        <w:t>surveillance</w:t>
      </w:r>
      <w:r>
        <w:rPr>
          <w:spacing w:val="-7"/>
          <w:sz w:val="22"/>
        </w:rPr>
        <w:t xml:space="preserve"> </w:t>
      </w:r>
      <w:r>
        <w:rPr>
          <w:sz w:val="22"/>
        </w:rPr>
        <w:t>for</w:t>
      </w:r>
      <w:r>
        <w:rPr>
          <w:spacing w:val="-6"/>
          <w:sz w:val="22"/>
        </w:rPr>
        <w:t xml:space="preserve"> </w:t>
      </w:r>
      <w:r>
        <w:rPr>
          <w:sz w:val="22"/>
        </w:rPr>
        <w:t>vaccine-preventable</w:t>
      </w:r>
      <w:r>
        <w:rPr>
          <w:spacing w:val="-2"/>
          <w:sz w:val="22"/>
        </w:rPr>
        <w:t xml:space="preserve"> diseases,</w:t>
      </w:r>
    </w:p>
    <w:p w14:paraId="676F7DD6">
      <w:pPr>
        <w:pStyle w:val="9"/>
        <w:numPr>
          <w:ilvl w:val="0"/>
          <w:numId w:val="21"/>
        </w:numPr>
        <w:tabs>
          <w:tab w:val="left" w:pos="1996"/>
        </w:tabs>
        <w:spacing w:before="147" w:after="0" w:line="261" w:lineRule="auto"/>
        <w:ind w:left="1996" w:right="1214" w:hanging="360"/>
        <w:jc w:val="left"/>
        <w:rPr>
          <w:sz w:val="22"/>
        </w:rPr>
      </w:pPr>
      <w:r>
        <w:rPr>
          <w:sz w:val="22"/>
        </w:rPr>
        <w:t>sustaining</w:t>
      </w:r>
      <w:r>
        <w:rPr>
          <w:spacing w:val="-4"/>
          <w:sz w:val="22"/>
        </w:rPr>
        <w:t xml:space="preserve"> </w:t>
      </w:r>
      <w:r>
        <w:rPr>
          <w:sz w:val="22"/>
        </w:rPr>
        <w:t>a</w:t>
      </w:r>
      <w:r>
        <w:rPr>
          <w:spacing w:val="-6"/>
          <w:sz w:val="22"/>
        </w:rPr>
        <w:t xml:space="preserve"> </w:t>
      </w:r>
      <w:r>
        <w:rPr>
          <w:sz w:val="22"/>
        </w:rPr>
        <w:t>polio-free</w:t>
      </w:r>
      <w:r>
        <w:rPr>
          <w:spacing w:val="-6"/>
          <w:sz w:val="22"/>
        </w:rPr>
        <w:t xml:space="preserve"> </w:t>
      </w:r>
      <w:r>
        <w:rPr>
          <w:sz w:val="22"/>
        </w:rPr>
        <w:t>world</w:t>
      </w:r>
      <w:r>
        <w:rPr>
          <w:spacing w:val="-4"/>
          <w:sz w:val="22"/>
        </w:rPr>
        <w:t xml:space="preserve"> </w:t>
      </w:r>
      <w:r>
        <w:rPr>
          <w:sz w:val="22"/>
        </w:rPr>
        <w:t>after</w:t>
      </w:r>
      <w:r>
        <w:rPr>
          <w:spacing w:val="-1"/>
          <w:sz w:val="22"/>
        </w:rPr>
        <w:t xml:space="preserve"> </w:t>
      </w:r>
      <w:r>
        <w:rPr>
          <w:sz w:val="22"/>
        </w:rPr>
        <w:t>eradication</w:t>
      </w:r>
      <w:r>
        <w:rPr>
          <w:spacing w:val="-4"/>
          <w:sz w:val="22"/>
        </w:rPr>
        <w:t xml:space="preserve"> </w:t>
      </w:r>
      <w:r>
        <w:rPr>
          <w:sz w:val="22"/>
        </w:rPr>
        <w:t>of</w:t>
      </w:r>
      <w:r>
        <w:rPr>
          <w:spacing w:val="-4"/>
          <w:sz w:val="22"/>
        </w:rPr>
        <w:t xml:space="preserve"> </w:t>
      </w:r>
      <w:r>
        <w:rPr>
          <w:sz w:val="22"/>
        </w:rPr>
        <w:t>poliovirus</w:t>
      </w:r>
      <w:r>
        <w:rPr>
          <w:spacing w:val="-2"/>
          <w:sz w:val="22"/>
        </w:rPr>
        <w:t xml:space="preserve"> </w:t>
      </w:r>
      <w:r>
        <w:rPr>
          <w:sz w:val="22"/>
        </w:rPr>
        <w:t>by</w:t>
      </w:r>
      <w:r>
        <w:rPr>
          <w:spacing w:val="-4"/>
          <w:sz w:val="22"/>
        </w:rPr>
        <w:t xml:space="preserve"> </w:t>
      </w:r>
      <w:r>
        <w:rPr>
          <w:sz w:val="22"/>
        </w:rPr>
        <w:t>ensuring</w:t>
      </w:r>
      <w:r>
        <w:rPr>
          <w:spacing w:val="-4"/>
          <w:sz w:val="22"/>
        </w:rPr>
        <w:t xml:space="preserve"> </w:t>
      </w:r>
      <w:r>
        <w:rPr>
          <w:sz w:val="22"/>
        </w:rPr>
        <w:t>polio</w:t>
      </w:r>
      <w:r>
        <w:rPr>
          <w:spacing w:val="-4"/>
          <w:sz w:val="22"/>
        </w:rPr>
        <w:t xml:space="preserve"> </w:t>
      </w:r>
      <w:r>
        <w:rPr>
          <w:sz w:val="22"/>
        </w:rPr>
        <w:t>essential</w:t>
      </w:r>
      <w:r>
        <w:rPr>
          <w:spacing w:val="-3"/>
          <w:sz w:val="22"/>
        </w:rPr>
        <w:t xml:space="preserve"> </w:t>
      </w:r>
      <w:r>
        <w:rPr>
          <w:sz w:val="22"/>
        </w:rPr>
        <w:t>functions such as AFP surveillance continues.</w:t>
      </w:r>
    </w:p>
    <w:p w14:paraId="0DE37686">
      <w:pPr>
        <w:pStyle w:val="8"/>
        <w:spacing w:before="123" w:line="264" w:lineRule="auto"/>
        <w:ind w:left="1276" w:right="1144"/>
      </w:pPr>
      <w:r>
        <w:t>Work that has already been done in a number of countries worldwide to integrate polio resources, including</w:t>
      </w:r>
      <w:r>
        <w:rPr>
          <w:spacing w:val="-4"/>
        </w:rPr>
        <w:t xml:space="preserve"> </w:t>
      </w:r>
      <w:r>
        <w:t>polio</w:t>
      </w:r>
      <w:r>
        <w:rPr>
          <w:spacing w:val="-4"/>
        </w:rPr>
        <w:t xml:space="preserve"> </w:t>
      </w:r>
      <w:r>
        <w:t>surveillance,</w:t>
      </w:r>
      <w:r>
        <w:rPr>
          <w:spacing w:val="-3"/>
        </w:rPr>
        <w:t xml:space="preserve"> </w:t>
      </w:r>
      <w:r>
        <w:t>including</w:t>
      </w:r>
      <w:r>
        <w:rPr>
          <w:spacing w:val="-4"/>
        </w:rPr>
        <w:t xml:space="preserve"> </w:t>
      </w:r>
      <w:r>
        <w:t>lessons</w:t>
      </w:r>
      <w:r>
        <w:rPr>
          <w:spacing w:val="-6"/>
        </w:rPr>
        <w:t xml:space="preserve"> </w:t>
      </w:r>
      <w:r>
        <w:t>learned,</w:t>
      </w:r>
      <w:r>
        <w:rPr>
          <w:spacing w:val="-3"/>
        </w:rPr>
        <w:t xml:space="preserve"> </w:t>
      </w:r>
      <w:r>
        <w:t>has</w:t>
      </w:r>
      <w:r>
        <w:rPr>
          <w:spacing w:val="-3"/>
        </w:rPr>
        <w:t xml:space="preserve"> </w:t>
      </w:r>
      <w:r>
        <w:t>been</w:t>
      </w:r>
      <w:r>
        <w:rPr>
          <w:spacing w:val="-4"/>
        </w:rPr>
        <w:t xml:space="preserve"> </w:t>
      </w:r>
      <w:r>
        <w:t>well</w:t>
      </w:r>
      <w:r>
        <w:rPr>
          <w:spacing w:val="-3"/>
        </w:rPr>
        <w:t xml:space="preserve"> </w:t>
      </w:r>
      <w:r>
        <w:t>documented and</w:t>
      </w:r>
      <w:r>
        <w:rPr>
          <w:spacing w:val="-3"/>
        </w:rPr>
        <w:t xml:space="preserve"> </w:t>
      </w:r>
      <w:r>
        <w:t>is</w:t>
      </w:r>
      <w:r>
        <w:rPr>
          <w:spacing w:val="-3"/>
        </w:rPr>
        <w:t xml:space="preserve"> </w:t>
      </w:r>
      <w:r>
        <w:t>available</w:t>
      </w:r>
      <w:r>
        <w:rPr>
          <w:spacing w:val="-6"/>
        </w:rPr>
        <w:t xml:space="preserve"> </w:t>
      </w:r>
      <w:r>
        <w:t>for review, such as in this publication</w:t>
      </w:r>
      <w:r>
        <w:rPr>
          <w:vertAlign w:val="superscript"/>
        </w:rPr>
        <w:t>25</w:t>
      </w:r>
      <w:r>
        <w:rPr>
          <w:vertAlign w:val="baseline"/>
        </w:rPr>
        <w:t>.</w:t>
      </w:r>
    </w:p>
    <w:p w14:paraId="7A90901C">
      <w:pPr>
        <w:pStyle w:val="8"/>
        <w:spacing w:before="122" w:line="264" w:lineRule="auto"/>
        <w:ind w:left="1276" w:right="2039"/>
      </w:pPr>
      <w:r>
        <w:t>For updates on</w:t>
      </w:r>
      <w:r>
        <w:rPr>
          <w:spacing w:val="40"/>
        </w:rPr>
        <w:t xml:space="preserve"> </w:t>
      </w:r>
      <w:r>
        <w:t xml:space="preserve">the polio transition plan please consult the following webpage: </w:t>
      </w:r>
      <w:r>
        <w:fldChar w:fldCharType="begin"/>
      </w:r>
      <w:r>
        <w:instrText xml:space="preserve"> HYPERLINK "https://polioeradication.org/polio-today/preparing-for-a-polio-free-world/transition-planning/" \h </w:instrText>
      </w:r>
      <w:r>
        <w:fldChar w:fldCharType="separate"/>
      </w:r>
      <w:r>
        <w:rPr>
          <w:color w:val="0462C1"/>
          <w:spacing w:val="-2"/>
          <w:u w:val="single" w:color="0462C1"/>
        </w:rPr>
        <w:t>https://polioeradication.org/polio-today/preparing-for-a-polio-free-world/transition-planning</w:t>
      </w:r>
      <w:r>
        <w:rPr>
          <w:color w:val="0462C1"/>
          <w:spacing w:val="-2"/>
          <w:u w:val="single" w:color="0462C1"/>
        </w:rPr>
        <w:fldChar w:fldCharType="end"/>
      </w:r>
      <w:r>
        <w:rPr>
          <w:spacing w:val="-2"/>
        </w:rPr>
        <w:t>,</w:t>
      </w:r>
    </w:p>
    <w:p w14:paraId="6148BF67">
      <w:pPr>
        <w:pStyle w:val="8"/>
        <w:spacing w:before="118" w:line="264" w:lineRule="auto"/>
        <w:ind w:left="1276" w:right="1131"/>
        <w:jc w:val="both"/>
      </w:pPr>
      <w:r>
        <w:t>To</w:t>
      </w:r>
      <w:r>
        <w:rPr>
          <w:spacing w:val="-7"/>
        </w:rPr>
        <w:t xml:space="preserve"> </w:t>
      </w:r>
      <w:r>
        <w:t>support</w:t>
      </w:r>
      <w:r>
        <w:rPr>
          <w:spacing w:val="-9"/>
        </w:rPr>
        <w:t xml:space="preserve"> </w:t>
      </w:r>
      <w:r>
        <w:t>post-certification</w:t>
      </w:r>
      <w:r>
        <w:rPr>
          <w:spacing w:val="-3"/>
        </w:rPr>
        <w:t xml:space="preserve"> </w:t>
      </w:r>
      <w:r>
        <w:t>planning,</w:t>
      </w:r>
      <w:r>
        <w:rPr>
          <w:spacing w:val="-6"/>
        </w:rPr>
        <w:t xml:space="preserve"> </w:t>
      </w:r>
      <w:r>
        <w:t>the</w:t>
      </w:r>
      <w:r>
        <w:rPr>
          <w:spacing w:val="-4"/>
        </w:rPr>
        <w:t xml:space="preserve"> </w:t>
      </w:r>
      <w:r>
        <w:t>GPEI</w:t>
      </w:r>
      <w:r>
        <w:rPr>
          <w:spacing w:val="-6"/>
        </w:rPr>
        <w:t xml:space="preserve"> </w:t>
      </w:r>
      <w:r>
        <w:t>has</w:t>
      </w:r>
      <w:r>
        <w:rPr>
          <w:spacing w:val="-5"/>
        </w:rPr>
        <w:t xml:space="preserve"> </w:t>
      </w:r>
      <w:r>
        <w:t>published</w:t>
      </w:r>
      <w:r>
        <w:rPr>
          <w:spacing w:val="-7"/>
        </w:rPr>
        <w:t xml:space="preserve"> </w:t>
      </w:r>
      <w:r>
        <w:t>the</w:t>
      </w:r>
      <w:r>
        <w:rPr>
          <w:spacing w:val="-4"/>
        </w:rPr>
        <w:t xml:space="preserve"> </w:t>
      </w:r>
      <w:r>
        <w:t>'Polio</w:t>
      </w:r>
      <w:r>
        <w:rPr>
          <w:spacing w:val="-7"/>
        </w:rPr>
        <w:t xml:space="preserve"> </w:t>
      </w:r>
      <w:r>
        <w:t>Post-Certification</w:t>
      </w:r>
      <w:r>
        <w:rPr>
          <w:spacing w:val="-3"/>
        </w:rPr>
        <w:t xml:space="preserve"> </w:t>
      </w:r>
      <w:r>
        <w:t>Strategy</w:t>
      </w:r>
      <w:r>
        <w:rPr>
          <w:spacing w:val="-7"/>
        </w:rPr>
        <w:t xml:space="preserve"> </w:t>
      </w:r>
      <w:r>
        <w:t>(PCS)' in 2018</w:t>
      </w:r>
      <w:r>
        <w:rPr>
          <w:vertAlign w:val="superscript"/>
        </w:rPr>
        <w:t>26</w:t>
      </w:r>
      <w:r>
        <w:rPr>
          <w:vertAlign w:val="baseline"/>
        </w:rPr>
        <w:t>.</w:t>
      </w:r>
      <w:r>
        <w:rPr>
          <w:spacing w:val="40"/>
          <w:vertAlign w:val="baseline"/>
        </w:rPr>
        <w:t xml:space="preserve"> </w:t>
      </w:r>
      <w:r>
        <w:rPr>
          <w:vertAlign w:val="baseline"/>
        </w:rPr>
        <w:t>Continued need for poliovirus surveillance after global polio-free certification is a core component of the PCS.</w:t>
      </w:r>
      <w:r>
        <w:rPr>
          <w:spacing w:val="40"/>
          <w:vertAlign w:val="baseline"/>
        </w:rPr>
        <w:t xml:space="preserve"> </w:t>
      </w:r>
      <w:r>
        <w:rPr>
          <w:vertAlign w:val="baseline"/>
        </w:rPr>
        <w:t>At mid-2023, planning is underway to revise this document considering the evolution of the GPEI over the last several years.</w:t>
      </w:r>
    </w:p>
    <w:p w14:paraId="2DA23E23">
      <w:pPr>
        <w:pStyle w:val="8"/>
        <w:spacing w:before="122" w:line="264" w:lineRule="auto"/>
        <w:ind w:left="1276" w:right="1470"/>
        <w:jc w:val="both"/>
      </w:pPr>
      <w:r>
        <w:t>Future</w:t>
      </w:r>
      <w:r>
        <w:rPr>
          <w:spacing w:val="-7"/>
        </w:rPr>
        <w:t xml:space="preserve"> </w:t>
      </w:r>
      <w:r>
        <w:t>updates</w:t>
      </w:r>
      <w:r>
        <w:rPr>
          <w:spacing w:val="-4"/>
        </w:rPr>
        <w:t xml:space="preserve"> </w:t>
      </w:r>
      <w:r>
        <w:t>on</w:t>
      </w:r>
      <w:r>
        <w:rPr>
          <w:spacing w:val="-1"/>
        </w:rPr>
        <w:t xml:space="preserve"> </w:t>
      </w:r>
      <w:r>
        <w:t>the</w:t>
      </w:r>
      <w:r>
        <w:rPr>
          <w:spacing w:val="-3"/>
        </w:rPr>
        <w:t xml:space="preserve"> </w:t>
      </w:r>
      <w:r>
        <w:t>post-certification</w:t>
      </w:r>
      <w:r>
        <w:rPr>
          <w:spacing w:val="-5"/>
        </w:rPr>
        <w:t xml:space="preserve"> </w:t>
      </w:r>
      <w:r>
        <w:t>strategy</w:t>
      </w:r>
      <w:r>
        <w:rPr>
          <w:spacing w:val="-5"/>
        </w:rPr>
        <w:t xml:space="preserve"> </w:t>
      </w:r>
      <w:r>
        <w:t>can</w:t>
      </w:r>
      <w:r>
        <w:rPr>
          <w:spacing w:val="-1"/>
        </w:rPr>
        <w:t xml:space="preserve"> </w:t>
      </w:r>
      <w:r>
        <w:t>be</w:t>
      </w:r>
      <w:r>
        <w:rPr>
          <w:spacing w:val="-6"/>
        </w:rPr>
        <w:t xml:space="preserve"> </w:t>
      </w:r>
      <w:r>
        <w:t>found</w:t>
      </w:r>
      <w:r>
        <w:rPr>
          <w:spacing w:val="-5"/>
        </w:rPr>
        <w:t xml:space="preserve"> </w:t>
      </w:r>
      <w:r>
        <w:t xml:space="preserve">at: </w:t>
      </w:r>
      <w:r>
        <w:fldChar w:fldCharType="begin"/>
      </w:r>
      <w:r>
        <w:instrText xml:space="preserve"> HYPERLINK "https://polioeradication.org/polio-today/preparing-for-a-polio-free-world/transition-planning/polio-post-certification-strategy" \h </w:instrText>
      </w:r>
      <w:r>
        <w:fldChar w:fldCharType="separate"/>
      </w:r>
      <w:r>
        <w:rPr>
          <w:color w:val="0462C1"/>
          <w:u w:val="single" w:color="0462C1"/>
        </w:rPr>
        <w:t>https://polioeradication.org/polio-</w:t>
      </w:r>
      <w:r>
        <w:rPr>
          <w:color w:val="0462C1"/>
          <w:u w:val="single" w:color="0462C1"/>
        </w:rPr>
        <w:fldChar w:fldCharType="end"/>
      </w:r>
      <w:r>
        <w:rPr>
          <w:color w:val="0462C1"/>
        </w:rPr>
        <w:t xml:space="preserve"> </w:t>
      </w:r>
      <w:r>
        <w:fldChar w:fldCharType="begin"/>
      </w:r>
      <w:r>
        <w:instrText xml:space="preserve"> HYPERLINK "https://polioeradication.org/polio-today/preparing-for-a-polio-free-world/transition-planning/polio-post-certification-strategy" \h </w:instrText>
      </w:r>
      <w:r>
        <w:fldChar w:fldCharType="separate"/>
      </w:r>
      <w:r>
        <w:rPr>
          <w:color w:val="0462C1"/>
          <w:spacing w:val="-2"/>
          <w:u w:val="single" w:color="0462C1"/>
        </w:rPr>
        <w:t>today/preparing-for-a-polio-free-world/transition-planning/polio-post-certification-strategy</w:t>
      </w:r>
      <w:r>
        <w:rPr>
          <w:color w:val="0462C1"/>
          <w:spacing w:val="-2"/>
          <w:u w:val="single" w:color="0462C1"/>
        </w:rPr>
        <w:fldChar w:fldCharType="end"/>
      </w:r>
    </w:p>
    <w:p w14:paraId="60F16F0B">
      <w:pPr>
        <w:pStyle w:val="3"/>
        <w:numPr>
          <w:ilvl w:val="1"/>
          <w:numId w:val="1"/>
        </w:numPr>
        <w:tabs>
          <w:tab w:val="left" w:pos="1858"/>
        </w:tabs>
        <w:spacing w:before="243" w:after="0" w:line="240" w:lineRule="auto"/>
        <w:ind w:left="1858" w:right="0" w:hanging="582"/>
        <w:jc w:val="left"/>
      </w:pPr>
      <w:bookmarkStart w:id="29" w:name="_bookmark81"/>
      <w:bookmarkEnd w:id="29"/>
      <w:r>
        <w:rPr>
          <w:color w:val="2E5395"/>
        </w:rPr>
        <w:t>Comprehensive</w:t>
      </w:r>
      <w:r>
        <w:rPr>
          <w:color w:val="2E5395"/>
          <w:spacing w:val="-4"/>
        </w:rPr>
        <w:t xml:space="preserve"> </w:t>
      </w:r>
      <w:r>
        <w:rPr>
          <w:color w:val="2E5395"/>
        </w:rPr>
        <w:t>VPD</w:t>
      </w:r>
      <w:r>
        <w:rPr>
          <w:color w:val="2E5395"/>
          <w:spacing w:val="-4"/>
        </w:rPr>
        <w:t xml:space="preserve"> </w:t>
      </w:r>
      <w:r>
        <w:rPr>
          <w:color w:val="2E5395"/>
        </w:rPr>
        <w:t>surveillance</w:t>
      </w:r>
      <w:r>
        <w:rPr>
          <w:color w:val="2E5395"/>
          <w:spacing w:val="-4"/>
        </w:rPr>
        <w:t xml:space="preserve"> </w:t>
      </w:r>
      <w:r>
        <w:rPr>
          <w:color w:val="2E5395"/>
        </w:rPr>
        <w:t>under</w:t>
      </w:r>
      <w:r>
        <w:rPr>
          <w:color w:val="2E5395"/>
          <w:spacing w:val="-9"/>
        </w:rPr>
        <w:t xml:space="preserve"> </w:t>
      </w:r>
      <w:r>
        <w:rPr>
          <w:color w:val="2E5395"/>
        </w:rPr>
        <w:t>the</w:t>
      </w:r>
      <w:r>
        <w:rPr>
          <w:color w:val="2E5395"/>
          <w:spacing w:val="-7"/>
        </w:rPr>
        <w:t xml:space="preserve"> </w:t>
      </w:r>
      <w:r>
        <w:rPr>
          <w:color w:val="2E5395"/>
        </w:rPr>
        <w:t>Immunization</w:t>
      </w:r>
      <w:r>
        <w:rPr>
          <w:color w:val="2E5395"/>
          <w:spacing w:val="-4"/>
        </w:rPr>
        <w:t xml:space="preserve"> </w:t>
      </w:r>
      <w:r>
        <w:rPr>
          <w:color w:val="2E5395"/>
        </w:rPr>
        <w:t>Agenda</w:t>
      </w:r>
      <w:r>
        <w:rPr>
          <w:color w:val="2E5395"/>
          <w:spacing w:val="-3"/>
        </w:rPr>
        <w:t xml:space="preserve"> </w:t>
      </w:r>
      <w:r>
        <w:rPr>
          <w:color w:val="2E5395"/>
          <w:spacing w:val="-4"/>
        </w:rPr>
        <w:t>2030</w:t>
      </w:r>
    </w:p>
    <w:p w14:paraId="24966213">
      <w:pPr>
        <w:pStyle w:val="8"/>
        <w:spacing w:before="149" w:line="264" w:lineRule="auto"/>
        <w:ind w:left="1276" w:right="1144"/>
      </w:pPr>
      <w:r>
        <w:t>Additional guidance on integrating surveillance for VPDs can be found in the 'global strategy for comprehensive</w:t>
      </w:r>
      <w:r>
        <w:rPr>
          <w:spacing w:val="-5"/>
        </w:rPr>
        <w:t xml:space="preserve"> </w:t>
      </w:r>
      <w:r>
        <w:t>vaccine-preventable</w:t>
      </w:r>
      <w:r>
        <w:rPr>
          <w:spacing w:val="-2"/>
        </w:rPr>
        <w:t xml:space="preserve"> </w:t>
      </w:r>
      <w:r>
        <w:t>diseases'</w:t>
      </w:r>
      <w:r>
        <w:rPr>
          <w:vertAlign w:val="superscript"/>
        </w:rPr>
        <w:t>27</w:t>
      </w:r>
      <w:r>
        <w:rPr>
          <w:vertAlign w:val="baseline"/>
        </w:rPr>
        <w:t>,</w:t>
      </w:r>
      <w:r>
        <w:rPr>
          <w:spacing w:val="-3"/>
          <w:vertAlign w:val="baseline"/>
        </w:rPr>
        <w:t xml:space="preserve"> </w:t>
      </w:r>
      <w:r>
        <w:rPr>
          <w:vertAlign w:val="baseline"/>
        </w:rPr>
        <w:t>has</w:t>
      </w:r>
      <w:r>
        <w:rPr>
          <w:spacing w:val="-3"/>
          <w:vertAlign w:val="baseline"/>
        </w:rPr>
        <w:t xml:space="preserve"> </w:t>
      </w:r>
      <w:r>
        <w:rPr>
          <w:vertAlign w:val="baseline"/>
        </w:rPr>
        <w:t>been</w:t>
      </w:r>
      <w:r>
        <w:rPr>
          <w:spacing w:val="-4"/>
          <w:vertAlign w:val="baseline"/>
        </w:rPr>
        <w:t xml:space="preserve"> </w:t>
      </w:r>
      <w:r>
        <w:rPr>
          <w:vertAlign w:val="baseline"/>
        </w:rPr>
        <w:t>published</w:t>
      </w:r>
      <w:r>
        <w:rPr>
          <w:spacing w:val="-4"/>
          <w:vertAlign w:val="baseline"/>
        </w:rPr>
        <w:t xml:space="preserve"> </w:t>
      </w:r>
      <w:r>
        <w:rPr>
          <w:vertAlign w:val="baseline"/>
        </w:rPr>
        <w:t>by</w:t>
      </w:r>
      <w:r>
        <w:rPr>
          <w:spacing w:val="-4"/>
          <w:vertAlign w:val="baseline"/>
        </w:rPr>
        <w:t xml:space="preserve"> </w:t>
      </w:r>
      <w:r>
        <w:rPr>
          <w:vertAlign w:val="baseline"/>
        </w:rPr>
        <w:t>WHO</w:t>
      </w:r>
      <w:r>
        <w:rPr>
          <w:spacing w:val="-2"/>
          <w:vertAlign w:val="baseline"/>
        </w:rPr>
        <w:t xml:space="preserve"> </w:t>
      </w:r>
      <w:r>
        <w:rPr>
          <w:vertAlign w:val="baseline"/>
        </w:rPr>
        <w:t>as</w:t>
      </w:r>
      <w:r>
        <w:rPr>
          <w:spacing w:val="-3"/>
          <w:vertAlign w:val="baseline"/>
        </w:rPr>
        <w:t xml:space="preserve"> </w:t>
      </w:r>
      <w:r>
        <w:rPr>
          <w:vertAlign w:val="baseline"/>
        </w:rPr>
        <w:t>part</w:t>
      </w:r>
      <w:r>
        <w:rPr>
          <w:spacing w:val="-6"/>
          <w:vertAlign w:val="baseline"/>
        </w:rPr>
        <w:t xml:space="preserve"> </w:t>
      </w:r>
      <w:r>
        <w:rPr>
          <w:vertAlign w:val="baseline"/>
        </w:rPr>
        <w:t xml:space="preserve">of the </w:t>
      </w:r>
      <w:r>
        <w:fldChar w:fldCharType="begin"/>
      </w:r>
      <w:r>
        <w:instrText xml:space="preserve"> HYPERLINK "https://www.who.int/publications/m/item/global-strategy-for-comprehensive-vaccine-preventable-disease-(vpd)-surveillance" \h </w:instrText>
      </w:r>
      <w:r>
        <w:fldChar w:fldCharType="separate"/>
      </w:r>
      <w:r>
        <w:rPr>
          <w:color w:val="0462C1"/>
          <w:u w:val="single" w:color="0462C1"/>
          <w:vertAlign w:val="baseline"/>
        </w:rPr>
        <w:t>'Global</w:t>
      </w:r>
      <w:r>
        <w:rPr>
          <w:color w:val="0462C1"/>
          <w:u w:val="single" w:color="0462C1"/>
          <w:vertAlign w:val="baseline"/>
        </w:rPr>
        <w:fldChar w:fldCharType="end"/>
      </w:r>
      <w:r>
        <w:rPr>
          <w:color w:val="0462C1"/>
          <w:vertAlign w:val="baseline"/>
        </w:rPr>
        <w:t xml:space="preserve"> </w:t>
      </w:r>
      <w:r>
        <w:fldChar w:fldCharType="begin"/>
      </w:r>
      <w:r>
        <w:instrText xml:space="preserve"> HYPERLINK "https://www.who.int/publications/m/item/global-strategy-for-comprehensive-vaccine-preventable-disease-(vpd)-surveillance" \h </w:instrText>
      </w:r>
      <w:r>
        <w:fldChar w:fldCharType="separate"/>
      </w:r>
      <w:r>
        <w:rPr>
          <w:color w:val="0462C1"/>
          <w:u w:val="single" w:color="0462C1"/>
          <w:vertAlign w:val="baseline"/>
        </w:rPr>
        <w:t>Immunization Agenda 2030</w:t>
      </w:r>
      <w:r>
        <w:rPr>
          <w:color w:val="0462C1"/>
          <w:u w:val="single" w:color="0462C1"/>
          <w:vertAlign w:val="baseline"/>
        </w:rPr>
        <w:fldChar w:fldCharType="end"/>
      </w:r>
      <w:r>
        <w:rPr>
          <w:vertAlign w:val="baseline"/>
        </w:rPr>
        <w:t>'.</w:t>
      </w:r>
    </w:p>
    <w:p w14:paraId="202191AD">
      <w:pPr>
        <w:pStyle w:val="8"/>
        <w:spacing w:before="118" w:line="264" w:lineRule="auto"/>
        <w:ind w:left="1276" w:right="1192"/>
        <w:jc w:val="both"/>
      </w:pPr>
      <w:r>
        <w:t>The</w:t>
      </w:r>
      <w:r>
        <w:rPr>
          <w:spacing w:val="-6"/>
        </w:rPr>
        <w:t xml:space="preserve"> </w:t>
      </w:r>
      <w:r>
        <w:t>document</w:t>
      </w:r>
      <w:r>
        <w:rPr>
          <w:spacing w:val="-3"/>
        </w:rPr>
        <w:t xml:space="preserve"> </w:t>
      </w:r>
      <w:r>
        <w:t>highlights</w:t>
      </w:r>
      <w:r>
        <w:rPr>
          <w:spacing w:val="-4"/>
        </w:rPr>
        <w:t xml:space="preserve"> </w:t>
      </w:r>
      <w:r>
        <w:t>options</w:t>
      </w:r>
      <w:r>
        <w:rPr>
          <w:spacing w:val="-3"/>
        </w:rPr>
        <w:t xml:space="preserve"> </w:t>
      </w:r>
      <w:r>
        <w:t>for</w:t>
      </w:r>
      <w:r>
        <w:rPr>
          <w:spacing w:val="-6"/>
        </w:rPr>
        <w:t xml:space="preserve"> </w:t>
      </w:r>
      <w:r>
        <w:t>establishing</w:t>
      </w:r>
      <w:r>
        <w:rPr>
          <w:spacing w:val="-5"/>
        </w:rPr>
        <w:t xml:space="preserve"> </w:t>
      </w:r>
      <w:r>
        <w:t>comprehensive,</w:t>
      </w:r>
      <w:r>
        <w:rPr>
          <w:spacing w:val="-4"/>
        </w:rPr>
        <w:t xml:space="preserve"> </w:t>
      </w:r>
      <w:r>
        <w:t>all-encompassing</w:t>
      </w:r>
      <w:r>
        <w:rPr>
          <w:spacing w:val="-5"/>
        </w:rPr>
        <w:t xml:space="preserve"> </w:t>
      </w:r>
      <w:r>
        <w:t>vaccine-preventable disease</w:t>
      </w:r>
      <w:r>
        <w:rPr>
          <w:spacing w:val="-3"/>
        </w:rPr>
        <w:t xml:space="preserve"> </w:t>
      </w:r>
      <w:r>
        <w:t>surveillance</w:t>
      </w:r>
      <w:r>
        <w:rPr>
          <w:spacing w:val="-3"/>
        </w:rPr>
        <w:t xml:space="preserve"> </w:t>
      </w:r>
      <w:r>
        <w:t>to</w:t>
      </w:r>
      <w:r>
        <w:rPr>
          <w:spacing w:val="-1"/>
        </w:rPr>
        <w:t xml:space="preserve"> </w:t>
      </w:r>
      <w:r>
        <w:t>meet all VPD threats faced</w:t>
      </w:r>
      <w:r>
        <w:rPr>
          <w:spacing w:val="-1"/>
        </w:rPr>
        <w:t xml:space="preserve"> </w:t>
      </w:r>
      <w:r>
        <w:t>by a country, in</w:t>
      </w:r>
      <w:r>
        <w:rPr>
          <w:spacing w:val="-1"/>
        </w:rPr>
        <w:t xml:space="preserve"> </w:t>
      </w:r>
      <w:r>
        <w:t>all geographic</w:t>
      </w:r>
      <w:r>
        <w:rPr>
          <w:spacing w:val="-2"/>
        </w:rPr>
        <w:t xml:space="preserve"> </w:t>
      </w:r>
      <w:r>
        <w:t>areas and populations, using all laboratory and other methodologies required to detect</w:t>
      </w:r>
    </w:p>
    <w:p w14:paraId="39A18F92">
      <w:pPr>
        <w:pStyle w:val="8"/>
        <w:spacing w:before="3"/>
        <w:ind w:left="1276"/>
        <w:jc w:val="both"/>
      </w:pPr>
      <w:r>
        <w:t>diseases</w:t>
      </w:r>
      <w:r>
        <w:rPr>
          <w:spacing w:val="-4"/>
        </w:rPr>
        <w:t xml:space="preserve"> </w:t>
      </w:r>
      <w:r>
        <w:rPr>
          <w:spacing w:val="-2"/>
        </w:rPr>
        <w:t>reliably.</w:t>
      </w:r>
    </w:p>
    <w:p w14:paraId="613EE583">
      <w:pPr>
        <w:pStyle w:val="8"/>
        <w:spacing w:before="147" w:line="264" w:lineRule="auto"/>
        <w:ind w:left="1276" w:right="1169"/>
        <w:jc w:val="both"/>
      </w:pPr>
      <w:r>
        <w:t>It</w:t>
      </w:r>
      <w:r>
        <w:rPr>
          <w:spacing w:val="-4"/>
        </w:rPr>
        <w:t xml:space="preserve"> </w:t>
      </w:r>
      <w:r>
        <w:t>also</w:t>
      </w:r>
      <w:r>
        <w:rPr>
          <w:spacing w:val="-3"/>
        </w:rPr>
        <w:t xml:space="preserve"> </w:t>
      </w:r>
      <w:r>
        <w:t>provides</w:t>
      </w:r>
      <w:r>
        <w:rPr>
          <w:spacing w:val="-3"/>
        </w:rPr>
        <w:t xml:space="preserve"> </w:t>
      </w:r>
      <w:r>
        <w:t>guidance</w:t>
      </w:r>
      <w:r>
        <w:rPr>
          <w:spacing w:val="-5"/>
        </w:rPr>
        <w:t xml:space="preserve"> </w:t>
      </w:r>
      <w:r>
        <w:t>on</w:t>
      </w:r>
      <w:r>
        <w:rPr>
          <w:spacing w:val="-3"/>
        </w:rPr>
        <w:t xml:space="preserve"> </w:t>
      </w:r>
      <w:r>
        <w:t>integrating</w:t>
      </w:r>
      <w:r>
        <w:rPr>
          <w:spacing w:val="-3"/>
        </w:rPr>
        <w:t xml:space="preserve"> </w:t>
      </w:r>
      <w:r>
        <w:t>VPD</w:t>
      </w:r>
      <w:r>
        <w:rPr>
          <w:spacing w:val="-3"/>
        </w:rPr>
        <w:t xml:space="preserve"> </w:t>
      </w:r>
      <w:r>
        <w:t>surveillance,</w:t>
      </w:r>
      <w:r>
        <w:rPr>
          <w:spacing w:val="-3"/>
        </w:rPr>
        <w:t xml:space="preserve"> </w:t>
      </w:r>
      <w:r>
        <w:t>wherever</w:t>
      </w:r>
      <w:r>
        <w:rPr>
          <w:spacing w:val="-4"/>
        </w:rPr>
        <w:t xml:space="preserve"> </w:t>
      </w:r>
      <w:r>
        <w:t>possible,</w:t>
      </w:r>
      <w:r>
        <w:rPr>
          <w:spacing w:val="-3"/>
        </w:rPr>
        <w:t xml:space="preserve"> </w:t>
      </w:r>
      <w:r>
        <w:t>taking</w:t>
      </w:r>
      <w:r>
        <w:rPr>
          <w:spacing w:val="-3"/>
        </w:rPr>
        <w:t xml:space="preserve"> </w:t>
      </w:r>
      <w:r>
        <w:t>advantage</w:t>
      </w:r>
      <w:r>
        <w:rPr>
          <w:spacing w:val="-4"/>
        </w:rPr>
        <w:t xml:space="preserve"> </w:t>
      </w:r>
      <w:r>
        <w:t>of</w:t>
      </w:r>
      <w:r>
        <w:rPr>
          <w:spacing w:val="-3"/>
        </w:rPr>
        <w:t xml:space="preserve"> </w:t>
      </w:r>
      <w:r>
        <w:t>shared infrastructure for components of surveillance such as data management</w:t>
      </w:r>
    </w:p>
    <w:p w14:paraId="46A512B2">
      <w:pPr>
        <w:pStyle w:val="8"/>
        <w:spacing w:before="1"/>
        <w:ind w:left="1276"/>
        <w:jc w:val="both"/>
      </w:pPr>
      <w:r>
        <w:t>and</w:t>
      </w:r>
      <w:r>
        <w:rPr>
          <w:spacing w:val="-5"/>
        </w:rPr>
        <w:t xml:space="preserve"> </w:t>
      </w:r>
      <w:r>
        <w:t>laboratory</w:t>
      </w:r>
      <w:r>
        <w:rPr>
          <w:spacing w:val="-4"/>
        </w:rPr>
        <w:t xml:space="preserve"> </w:t>
      </w:r>
      <w:r>
        <w:rPr>
          <w:spacing w:val="-2"/>
        </w:rPr>
        <w:t>systems.</w:t>
      </w:r>
    </w:p>
    <w:p w14:paraId="0F9EA4D0">
      <w:pPr>
        <w:pStyle w:val="8"/>
        <w:rPr>
          <w:sz w:val="20"/>
        </w:rPr>
      </w:pPr>
    </w:p>
    <w:p w14:paraId="731C7A44">
      <w:pPr>
        <w:pStyle w:val="8"/>
        <w:rPr>
          <w:sz w:val="20"/>
        </w:rPr>
      </w:pPr>
    </w:p>
    <w:p w14:paraId="755FD66F">
      <w:pPr>
        <w:pStyle w:val="8"/>
        <w:rPr>
          <w:sz w:val="20"/>
        </w:rPr>
      </w:pPr>
    </w:p>
    <w:p w14:paraId="277E2853">
      <w:pPr>
        <w:pStyle w:val="8"/>
        <w:rPr>
          <w:sz w:val="20"/>
        </w:rPr>
      </w:pPr>
    </w:p>
    <w:p w14:paraId="02679474">
      <w:pPr>
        <w:pStyle w:val="8"/>
        <w:rPr>
          <w:sz w:val="20"/>
        </w:rPr>
      </w:pPr>
    </w:p>
    <w:p w14:paraId="6BE742F3">
      <w:pPr>
        <w:pStyle w:val="8"/>
        <w:rPr>
          <w:sz w:val="20"/>
        </w:rPr>
      </w:pPr>
    </w:p>
    <w:p w14:paraId="249FF53F">
      <w:pPr>
        <w:pStyle w:val="8"/>
        <w:rPr>
          <w:sz w:val="20"/>
        </w:rPr>
      </w:pPr>
    </w:p>
    <w:p w14:paraId="0D2E8C96">
      <w:pPr>
        <w:pStyle w:val="8"/>
        <w:rPr>
          <w:sz w:val="20"/>
        </w:rPr>
      </w:pPr>
    </w:p>
    <w:p w14:paraId="1BC54724">
      <w:pPr>
        <w:pStyle w:val="8"/>
        <w:rPr>
          <w:sz w:val="20"/>
        </w:rPr>
      </w:pPr>
    </w:p>
    <w:p w14:paraId="4E93AB74">
      <w:pPr>
        <w:pStyle w:val="8"/>
        <w:spacing w:before="220"/>
        <w:rPr>
          <w:sz w:val="20"/>
        </w:rPr>
      </w:pPr>
      <w:r>
        <w:rPr>
          <w:sz w:val="20"/>
        </w:rPr>
        <mc:AlternateContent>
          <mc:Choice Requires="wps">
            <w:drawing>
              <wp:anchor distT="0" distB="0" distL="0" distR="0" simplePos="0" relativeHeight="251695104" behindDoc="1" locked="0" layoutInCell="1" allowOverlap="1">
                <wp:simplePos x="0" y="0"/>
                <wp:positionH relativeFrom="page">
                  <wp:posOffset>810260</wp:posOffset>
                </wp:positionH>
                <wp:positionV relativeFrom="paragraph">
                  <wp:posOffset>309880</wp:posOffset>
                </wp:positionV>
                <wp:extent cx="1829435" cy="10160"/>
                <wp:effectExtent l="0" t="0" r="0" b="0"/>
                <wp:wrapTopAndBottom/>
                <wp:docPr id="105" name="Graphic 105"/>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05" o:spid="_x0000_s1026" o:spt="100" style="position:absolute;left:0pt;margin-left:63.8pt;margin-top:24.4pt;height:0.8pt;width:144.05pt;mso-position-horizontal-relative:page;mso-wrap-distance-bottom:0pt;mso-wrap-distance-top:0pt;z-index:-251621376;mso-width-relative:page;mso-height-relative:page;" fillcolor="#000000" filled="t" stroked="f" coordsize="1829435,10160" o:gfxdata="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FPSya1wAA&#10;AAkBAAAPAAAAAAAAAAEAIAAAACIAAABkcnMvZG93bnJldi54bWxQSwECFAAUAAAACACHTuJArGxJ&#10;Qh8CAADkBAAADgAAAAAAAAABACAAAAAm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581497B5">
      <w:pPr>
        <w:spacing w:before="148" w:line="268" w:lineRule="auto"/>
        <w:ind w:left="1276" w:right="1144" w:firstLine="0"/>
        <w:jc w:val="left"/>
        <w:rPr>
          <w:sz w:val="18"/>
        </w:rPr>
      </w:pPr>
      <w:r>
        <w:rPr>
          <w:sz w:val="18"/>
          <w:vertAlign w:val="superscript"/>
        </w:rPr>
        <w:t>25</w:t>
      </w:r>
      <w:r>
        <w:rPr>
          <w:sz w:val="18"/>
          <w:vertAlign w:val="baseline"/>
        </w:rPr>
        <w:t xml:space="preserve"> Using</w:t>
      </w:r>
      <w:r>
        <w:rPr>
          <w:spacing w:val="-2"/>
          <w:sz w:val="18"/>
          <w:vertAlign w:val="baseline"/>
        </w:rPr>
        <w:t xml:space="preserve"> </w:t>
      </w:r>
      <w:r>
        <w:rPr>
          <w:sz w:val="18"/>
          <w:vertAlign w:val="baseline"/>
        </w:rPr>
        <w:t>Acute</w:t>
      </w:r>
      <w:r>
        <w:rPr>
          <w:spacing w:val="-3"/>
          <w:sz w:val="18"/>
          <w:vertAlign w:val="baseline"/>
        </w:rPr>
        <w:t xml:space="preserve"> </w:t>
      </w:r>
      <w:r>
        <w:rPr>
          <w:sz w:val="18"/>
          <w:vertAlign w:val="baseline"/>
        </w:rPr>
        <w:t>Flaccid Paralysis Surveillance</w:t>
      </w:r>
      <w:r>
        <w:rPr>
          <w:spacing w:val="-3"/>
          <w:sz w:val="18"/>
          <w:vertAlign w:val="baseline"/>
        </w:rPr>
        <w:t xml:space="preserve"> </w:t>
      </w:r>
      <w:r>
        <w:rPr>
          <w:sz w:val="18"/>
          <w:vertAlign w:val="baseline"/>
        </w:rPr>
        <w:t>as a Platform</w:t>
      </w:r>
      <w:r>
        <w:rPr>
          <w:spacing w:val="-5"/>
          <w:sz w:val="18"/>
          <w:vertAlign w:val="baseline"/>
        </w:rPr>
        <w:t xml:space="preserve"> </w:t>
      </w:r>
      <w:r>
        <w:rPr>
          <w:sz w:val="18"/>
          <w:vertAlign w:val="baseline"/>
        </w:rPr>
        <w:t>for Vaccine-Preventable</w:t>
      </w:r>
      <w:r>
        <w:rPr>
          <w:spacing w:val="-3"/>
          <w:sz w:val="18"/>
          <w:vertAlign w:val="baseline"/>
        </w:rPr>
        <w:t xml:space="preserve"> </w:t>
      </w:r>
      <w:r>
        <w:rPr>
          <w:sz w:val="18"/>
          <w:vertAlign w:val="baseline"/>
        </w:rPr>
        <w:t>Disease</w:t>
      </w:r>
      <w:r>
        <w:rPr>
          <w:spacing w:val="-3"/>
          <w:sz w:val="18"/>
          <w:vertAlign w:val="baseline"/>
        </w:rPr>
        <w:t xml:space="preserve"> </w:t>
      </w:r>
      <w:r>
        <w:rPr>
          <w:sz w:val="18"/>
          <w:vertAlign w:val="baseline"/>
        </w:rPr>
        <w:t>Surveillance</w:t>
      </w:r>
      <w:r>
        <w:rPr>
          <w:spacing w:val="36"/>
          <w:sz w:val="18"/>
          <w:vertAlign w:val="baseline"/>
        </w:rPr>
        <w:t xml:space="preserve"> </w:t>
      </w:r>
      <w:r>
        <w:rPr>
          <w:sz w:val="18"/>
          <w:vertAlign w:val="baseline"/>
        </w:rPr>
        <w:t>Steven G.</w:t>
      </w:r>
      <w:r>
        <w:rPr>
          <w:spacing w:val="-3"/>
          <w:sz w:val="18"/>
          <w:vertAlign w:val="baseline"/>
        </w:rPr>
        <w:t xml:space="preserve"> </w:t>
      </w:r>
      <w:r>
        <w:rPr>
          <w:sz w:val="18"/>
          <w:vertAlign w:val="baseline"/>
        </w:rPr>
        <w:t>F.</w:t>
      </w:r>
      <w:r>
        <w:rPr>
          <w:spacing w:val="-3"/>
          <w:sz w:val="18"/>
          <w:vertAlign w:val="baseline"/>
        </w:rPr>
        <w:t xml:space="preserve"> </w:t>
      </w:r>
      <w:r>
        <w:rPr>
          <w:sz w:val="18"/>
          <w:vertAlign w:val="baseline"/>
        </w:rPr>
        <w:t xml:space="preserve">Wassilak, Cheryl L. Williams, Christopher S. Murrill, Benjamin A. Dahl, Chima Ohuabunwo, Rudolf H. Tangermann </w:t>
      </w:r>
      <w:r>
        <w:rPr>
          <w:spacing w:val="-2"/>
          <w:sz w:val="18"/>
          <w:vertAlign w:val="baseline"/>
        </w:rPr>
        <w:t>https://academic.oup.com/jid/article/216/suppl_1/S293/3935052</w:t>
      </w:r>
    </w:p>
    <w:p w14:paraId="33083548">
      <w:pPr>
        <w:spacing w:before="115" w:line="261" w:lineRule="auto"/>
        <w:ind w:left="1276" w:right="1340" w:firstLine="0"/>
        <w:jc w:val="left"/>
        <w:rPr>
          <w:sz w:val="18"/>
        </w:rPr>
      </w:pPr>
      <w:r>
        <w:rPr>
          <w:position w:val="5"/>
          <w:sz w:val="12"/>
        </w:rPr>
        <w:t>26</w:t>
      </w:r>
      <w:r>
        <w:rPr>
          <w:spacing w:val="10"/>
          <w:position w:val="5"/>
          <w:sz w:val="12"/>
        </w:rPr>
        <w:t xml:space="preserve"> </w:t>
      </w:r>
      <w:r>
        <w:rPr>
          <w:sz w:val="18"/>
        </w:rPr>
        <w:t>Polio</w:t>
      </w:r>
      <w:r>
        <w:rPr>
          <w:spacing w:val="-2"/>
          <w:sz w:val="18"/>
        </w:rPr>
        <w:t xml:space="preserve"> </w:t>
      </w:r>
      <w:r>
        <w:rPr>
          <w:sz w:val="18"/>
        </w:rPr>
        <w:t>Post-Certification</w:t>
      </w:r>
      <w:r>
        <w:rPr>
          <w:spacing w:val="-2"/>
          <w:sz w:val="18"/>
        </w:rPr>
        <w:t xml:space="preserve"> </w:t>
      </w:r>
      <w:r>
        <w:rPr>
          <w:sz w:val="18"/>
        </w:rPr>
        <w:t>Strategy:</w:t>
      </w:r>
      <w:r>
        <w:rPr>
          <w:spacing w:val="-3"/>
          <w:sz w:val="18"/>
        </w:rPr>
        <w:t xml:space="preserve"> </w:t>
      </w:r>
      <w:r>
        <w:rPr>
          <w:sz w:val="18"/>
        </w:rPr>
        <w:t>A</w:t>
      </w:r>
      <w:r>
        <w:rPr>
          <w:spacing w:val="-3"/>
          <w:sz w:val="18"/>
        </w:rPr>
        <w:t xml:space="preserve"> </w:t>
      </w:r>
      <w:r>
        <w:rPr>
          <w:sz w:val="18"/>
        </w:rPr>
        <w:t>risk</w:t>
      </w:r>
      <w:r>
        <w:rPr>
          <w:spacing w:val="-5"/>
          <w:sz w:val="18"/>
        </w:rPr>
        <w:t xml:space="preserve"> </w:t>
      </w:r>
      <w:r>
        <w:rPr>
          <w:sz w:val="18"/>
        </w:rPr>
        <w:t>mitigation</w:t>
      </w:r>
      <w:r>
        <w:rPr>
          <w:spacing w:val="-2"/>
          <w:sz w:val="18"/>
        </w:rPr>
        <w:t xml:space="preserve"> </w:t>
      </w:r>
      <w:r>
        <w:rPr>
          <w:sz w:val="18"/>
        </w:rPr>
        <w:t>strategy</w:t>
      </w:r>
      <w:r>
        <w:rPr>
          <w:spacing w:val="-5"/>
          <w:sz w:val="18"/>
        </w:rPr>
        <w:t xml:space="preserve"> </w:t>
      </w:r>
      <w:r>
        <w:rPr>
          <w:sz w:val="18"/>
        </w:rPr>
        <w:t>for</w:t>
      </w:r>
      <w:r>
        <w:rPr>
          <w:spacing w:val="-2"/>
          <w:sz w:val="18"/>
        </w:rPr>
        <w:t xml:space="preserve"> </w:t>
      </w:r>
      <w:r>
        <w:rPr>
          <w:sz w:val="18"/>
        </w:rPr>
        <w:t>a</w:t>
      </w:r>
      <w:r>
        <w:rPr>
          <w:spacing w:val="-2"/>
          <w:sz w:val="18"/>
        </w:rPr>
        <w:t xml:space="preserve"> </w:t>
      </w:r>
      <w:r>
        <w:rPr>
          <w:sz w:val="18"/>
        </w:rPr>
        <w:t>polio-free</w:t>
      </w:r>
      <w:r>
        <w:rPr>
          <w:spacing w:val="-5"/>
          <w:sz w:val="18"/>
        </w:rPr>
        <w:t xml:space="preserve"> </w:t>
      </w:r>
      <w:r>
        <w:rPr>
          <w:sz w:val="18"/>
        </w:rPr>
        <w:t>world.</w:t>
      </w:r>
      <w:r>
        <w:rPr>
          <w:spacing w:val="-5"/>
          <w:sz w:val="18"/>
        </w:rPr>
        <w:t xml:space="preserve"> </w:t>
      </w:r>
      <w:r>
        <w:rPr>
          <w:sz w:val="18"/>
        </w:rPr>
        <w:t>Geneva:</w:t>
      </w:r>
      <w:r>
        <w:rPr>
          <w:spacing w:val="-3"/>
          <w:sz w:val="18"/>
        </w:rPr>
        <w:t xml:space="preserve"> </w:t>
      </w:r>
      <w:r>
        <w:rPr>
          <w:sz w:val="18"/>
        </w:rPr>
        <w:t>World</w:t>
      </w:r>
      <w:r>
        <w:rPr>
          <w:spacing w:val="-2"/>
          <w:sz w:val="18"/>
        </w:rPr>
        <w:t xml:space="preserve"> </w:t>
      </w:r>
      <w:r>
        <w:rPr>
          <w:sz w:val="18"/>
        </w:rPr>
        <w:t>Health</w:t>
      </w:r>
      <w:r>
        <w:rPr>
          <w:spacing w:val="-2"/>
          <w:sz w:val="18"/>
        </w:rPr>
        <w:t xml:space="preserve"> </w:t>
      </w:r>
      <w:r>
        <w:rPr>
          <w:sz w:val="18"/>
        </w:rPr>
        <w:t>Organization;</w:t>
      </w:r>
      <w:r>
        <w:rPr>
          <w:spacing w:val="-3"/>
          <w:sz w:val="18"/>
        </w:rPr>
        <w:t xml:space="preserve"> </w:t>
      </w:r>
      <w:r>
        <w:rPr>
          <w:sz w:val="18"/>
        </w:rPr>
        <w:t xml:space="preserve">2018 </w:t>
      </w:r>
      <w:r>
        <w:rPr>
          <w:spacing w:val="-2"/>
          <w:sz w:val="18"/>
        </w:rPr>
        <w:t>(</w:t>
      </w:r>
      <w:r>
        <w:fldChar w:fldCharType="begin"/>
      </w:r>
      <w:r>
        <w:instrText xml:space="preserve"> HYPERLINK "http://polioeradication.org/wp-content/uploads/2018/04/polio-post-certification-strategy-20180424-2.pdf)" \h </w:instrText>
      </w:r>
      <w:r>
        <w:fldChar w:fldCharType="separate"/>
      </w:r>
      <w:r>
        <w:rPr>
          <w:spacing w:val="-2"/>
          <w:sz w:val="18"/>
        </w:rPr>
        <w:t>http://polioeradication.org/wp-content/uploads/2018/04/polio-post-certification-strategy-20180424-2.pdf).</w:t>
      </w:r>
      <w:r>
        <w:rPr>
          <w:spacing w:val="-2"/>
          <w:sz w:val="18"/>
        </w:rPr>
        <w:fldChar w:fldCharType="end"/>
      </w:r>
    </w:p>
    <w:p w14:paraId="49F3BFC7">
      <w:pPr>
        <w:spacing w:before="125" w:line="261" w:lineRule="auto"/>
        <w:ind w:left="1276" w:right="1208" w:firstLine="0"/>
        <w:jc w:val="left"/>
        <w:rPr>
          <w:sz w:val="18"/>
        </w:rPr>
      </w:pPr>
      <w:r>
        <w:rPr>
          <w:position w:val="5"/>
          <w:sz w:val="12"/>
        </w:rPr>
        <w:t>27</w:t>
      </w:r>
      <w:r>
        <w:rPr>
          <w:spacing w:val="-2"/>
          <w:position w:val="5"/>
          <w:sz w:val="12"/>
        </w:rPr>
        <w:t xml:space="preserve"> </w:t>
      </w:r>
      <w:r>
        <w:rPr>
          <w:sz w:val="18"/>
        </w:rPr>
        <w:t>https://</w:t>
      </w:r>
      <w:r>
        <w:fldChar w:fldCharType="begin"/>
      </w:r>
      <w:r>
        <w:instrText xml:space="preserve"> HYPERLINK "http://www.who.int/publications/m/item/global-strategy-for-comprehensive-vaccine-preventable-disease-(vpd)-" \h </w:instrText>
      </w:r>
      <w:r>
        <w:fldChar w:fldCharType="separate"/>
      </w:r>
      <w:r>
        <w:rPr>
          <w:sz w:val="18"/>
        </w:rPr>
        <w:t>www.who.int/publications/m/item/global-strategy-for-comprehensive-vaccine-preventable-disease-(vpd)-</w:t>
      </w:r>
      <w:r>
        <w:rPr>
          <w:sz w:val="18"/>
        </w:rPr>
        <w:fldChar w:fldCharType="end"/>
      </w:r>
      <w:r>
        <w:rPr>
          <w:sz w:val="18"/>
        </w:rPr>
        <w:t xml:space="preserve"> </w:t>
      </w:r>
      <w:r>
        <w:rPr>
          <w:spacing w:val="-2"/>
          <w:sz w:val="18"/>
        </w:rPr>
        <w:t>surveillance</w:t>
      </w:r>
    </w:p>
    <w:p w14:paraId="2951E3C1">
      <w:pPr>
        <w:spacing w:after="0" w:line="261" w:lineRule="auto"/>
        <w:jc w:val="left"/>
        <w:rPr>
          <w:sz w:val="18"/>
        </w:rPr>
        <w:sectPr>
          <w:pgSz w:w="11910" w:h="16840"/>
          <w:pgMar w:top="920" w:right="141" w:bottom="940" w:left="0" w:header="0" w:footer="727" w:gutter="0"/>
          <w:cols w:space="720" w:num="1"/>
        </w:sectPr>
      </w:pPr>
    </w:p>
    <w:p w14:paraId="1529EB41">
      <w:pPr>
        <w:pStyle w:val="2"/>
        <w:numPr>
          <w:ilvl w:val="0"/>
          <w:numId w:val="1"/>
        </w:numPr>
        <w:tabs>
          <w:tab w:val="left" w:pos="1702"/>
        </w:tabs>
        <w:spacing w:before="7" w:after="0" w:line="240" w:lineRule="auto"/>
        <w:ind w:left="1702" w:right="0" w:hanging="426"/>
        <w:jc w:val="left"/>
      </w:pPr>
      <w:r>
        <mc:AlternateContent>
          <mc:Choice Requires="wps">
            <w:drawing>
              <wp:anchor distT="0" distB="0" distL="0" distR="0" simplePos="0" relativeHeight="251695104" behindDoc="1" locked="0" layoutInCell="1" allowOverlap="1">
                <wp:simplePos x="0" y="0"/>
                <wp:positionH relativeFrom="page">
                  <wp:posOffset>792480</wp:posOffset>
                </wp:positionH>
                <wp:positionV relativeFrom="paragraph">
                  <wp:posOffset>292100</wp:posOffset>
                </wp:positionV>
                <wp:extent cx="5978525" cy="7620"/>
                <wp:effectExtent l="0" t="0" r="0" b="0"/>
                <wp:wrapTopAndBottom/>
                <wp:docPr id="106" name="Graphic 106"/>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id="Graphic 106" o:spid="_x0000_s1026" o:spt="100" style="position:absolute;left:0pt;margin-left:62.4pt;margin-top:23pt;height:0.6pt;width:470.75pt;mso-position-horizontal-relative:page;mso-wrap-distance-bottom:0pt;mso-wrap-distance-top:0pt;z-index:-251621376;mso-width-relative:page;mso-height-relative:page;" fillcolor="#000000" filled="t" stroked="f" coordsize="5978525,7620" o:gfxdata="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K+leA1wAA&#10;AAoBAAAPAAAAAAAAAAEAIAAAACIAAABkcnMvZG93bnJldi54bWxQSwECFAAUAAAACACHTuJAUrmI&#10;WB8CAADgBAAADgAAAAAAAAABACAAAAAmAQAAZHJzL2Uyb0RvYy54bWxQSwUGAAAAAAYABgBZAQAA&#10;twUAAAAA&#10;" path="m5978524,0l0,0,0,7620,5978524,7620,5978524,0xe">
                <v:fill on="t" focussize="0,0"/>
                <v:stroke on="f"/>
                <v:imagedata o:title=""/>
                <o:lock v:ext="edit" aspectratio="f"/>
                <v:textbox inset="0mm,0mm,0mm,0mm"/>
                <w10:wrap type="topAndBottom"/>
              </v:shape>
            </w:pict>
          </mc:Fallback>
        </mc:AlternateContent>
      </w:r>
      <w:bookmarkStart w:id="30" w:name="_bookmark82"/>
      <w:bookmarkEnd w:id="30"/>
      <w:r>
        <w:rPr>
          <w:color w:val="2E5395"/>
          <w:spacing w:val="-2"/>
        </w:rPr>
        <w:t>Annexes</w:t>
      </w:r>
    </w:p>
    <w:p w14:paraId="45E61D38">
      <w:pPr>
        <w:pStyle w:val="3"/>
        <w:spacing w:before="244"/>
        <w:ind w:left="1276" w:firstLine="0"/>
        <w:jc w:val="left"/>
      </w:pPr>
      <w:bookmarkStart w:id="31" w:name="_bookmark83"/>
      <w:bookmarkEnd w:id="31"/>
      <w:r>
        <w:rPr>
          <w:color w:val="2E5395"/>
        </w:rPr>
        <w:t>Annex</w:t>
      </w:r>
      <w:r>
        <w:rPr>
          <w:color w:val="2E5395"/>
          <w:spacing w:val="-2"/>
        </w:rPr>
        <w:t xml:space="preserve"> </w:t>
      </w:r>
      <w:r>
        <w:rPr>
          <w:color w:val="2E5395"/>
        </w:rPr>
        <w:t>1.</w:t>
      </w:r>
      <w:r>
        <w:rPr>
          <w:color w:val="2E5395"/>
          <w:spacing w:val="-3"/>
        </w:rPr>
        <w:t xml:space="preserve"> </w:t>
      </w:r>
      <w:r>
        <w:rPr>
          <w:color w:val="2E5395"/>
        </w:rPr>
        <w:t>Poliovirus,</w:t>
      </w:r>
      <w:r>
        <w:rPr>
          <w:color w:val="2E5395"/>
          <w:spacing w:val="-3"/>
        </w:rPr>
        <w:t xml:space="preserve"> </w:t>
      </w:r>
      <w:r>
        <w:rPr>
          <w:color w:val="2E5395"/>
        </w:rPr>
        <w:t>poliomyelitis</w:t>
      </w:r>
      <w:r>
        <w:rPr>
          <w:color w:val="2E5395"/>
          <w:spacing w:val="56"/>
        </w:rPr>
        <w:t xml:space="preserve"> </w:t>
      </w:r>
      <w:r>
        <w:rPr>
          <w:color w:val="2E5395"/>
        </w:rPr>
        <w:t>and</w:t>
      </w:r>
      <w:r>
        <w:rPr>
          <w:color w:val="2E5395"/>
          <w:spacing w:val="-2"/>
        </w:rPr>
        <w:t xml:space="preserve"> </w:t>
      </w:r>
      <w:r>
        <w:rPr>
          <w:color w:val="2E5395"/>
        </w:rPr>
        <w:t>polio</w:t>
      </w:r>
      <w:r>
        <w:rPr>
          <w:color w:val="2E5395"/>
          <w:spacing w:val="-2"/>
        </w:rPr>
        <w:t xml:space="preserve"> vaccines</w:t>
      </w:r>
    </w:p>
    <w:p w14:paraId="7D58E080">
      <w:pPr>
        <w:pStyle w:val="8"/>
        <w:spacing w:before="149" w:line="264" w:lineRule="auto"/>
        <w:ind w:left="1276" w:right="1208"/>
      </w:pPr>
      <w:r>
        <w:t xml:space="preserve">Poliovirus is a member of the enterovirus subgroup of the family </w:t>
      </w:r>
      <w:r>
        <w:rPr>
          <w:i/>
        </w:rPr>
        <w:t>Picornaviridae</w:t>
      </w:r>
      <w:r>
        <w:t xml:space="preserve">. </w:t>
      </w:r>
      <w:r>
        <w:rPr>
          <w:i/>
        </w:rPr>
        <w:t xml:space="preserve">Picornaviruses </w:t>
      </w:r>
      <w:r>
        <w:t>are small,</w:t>
      </w:r>
      <w:r>
        <w:rPr>
          <w:spacing w:val="40"/>
        </w:rPr>
        <w:t xml:space="preserve"> </w:t>
      </w:r>
      <w:r>
        <w:t>with</w:t>
      </w:r>
      <w:r>
        <w:rPr>
          <w:spacing w:val="-4"/>
        </w:rPr>
        <w:t xml:space="preserve"> </w:t>
      </w:r>
      <w:r>
        <w:t>a</w:t>
      </w:r>
      <w:r>
        <w:rPr>
          <w:spacing w:val="-4"/>
        </w:rPr>
        <w:t xml:space="preserve"> </w:t>
      </w:r>
      <w:r>
        <w:t>ribonucleic</w:t>
      </w:r>
      <w:r>
        <w:rPr>
          <w:spacing w:val="-5"/>
        </w:rPr>
        <w:t xml:space="preserve"> </w:t>
      </w:r>
      <w:r>
        <w:t>acid</w:t>
      </w:r>
      <w:r>
        <w:rPr>
          <w:spacing w:val="-2"/>
        </w:rPr>
        <w:t xml:space="preserve"> </w:t>
      </w:r>
      <w:r>
        <w:t>(RNA)</w:t>
      </w:r>
      <w:r>
        <w:rPr>
          <w:spacing w:val="-3"/>
        </w:rPr>
        <w:t xml:space="preserve"> </w:t>
      </w:r>
      <w:r>
        <w:t>genome.</w:t>
      </w:r>
      <w:r>
        <w:rPr>
          <w:spacing w:val="-4"/>
        </w:rPr>
        <w:t xml:space="preserve"> </w:t>
      </w:r>
      <w:r>
        <w:t>Heat, formaldehyde,</w:t>
      </w:r>
      <w:r>
        <w:rPr>
          <w:spacing w:val="-3"/>
        </w:rPr>
        <w:t xml:space="preserve"> </w:t>
      </w:r>
      <w:r>
        <w:t>chlorine</w:t>
      </w:r>
      <w:r>
        <w:rPr>
          <w:spacing w:val="-2"/>
        </w:rPr>
        <w:t xml:space="preserve"> </w:t>
      </w:r>
      <w:r>
        <w:t>and</w:t>
      </w:r>
      <w:r>
        <w:rPr>
          <w:spacing w:val="-3"/>
        </w:rPr>
        <w:t xml:space="preserve"> </w:t>
      </w:r>
      <w:r>
        <w:t>ultraviolet</w:t>
      </w:r>
      <w:r>
        <w:rPr>
          <w:spacing w:val="-2"/>
        </w:rPr>
        <w:t xml:space="preserve"> </w:t>
      </w:r>
      <w:r>
        <w:t>(UV)</w:t>
      </w:r>
      <w:r>
        <w:rPr>
          <w:spacing w:val="-3"/>
        </w:rPr>
        <w:t xml:space="preserve"> </w:t>
      </w:r>
      <w:r>
        <w:t>light rapidly inactivate the poliovirus.</w:t>
      </w:r>
    </w:p>
    <w:p w14:paraId="738A3F75">
      <w:pPr>
        <w:pStyle w:val="8"/>
        <w:spacing w:before="118" w:line="264" w:lineRule="auto"/>
        <w:ind w:left="1276" w:right="1144"/>
      </w:pPr>
      <w:r>
        <w:t>Poliovirus</w:t>
      </w:r>
      <w:r>
        <w:rPr>
          <w:spacing w:val="-2"/>
        </w:rPr>
        <w:t xml:space="preserve"> </w:t>
      </w:r>
      <w:r>
        <w:t>has</w:t>
      </w:r>
      <w:r>
        <w:rPr>
          <w:spacing w:val="-3"/>
        </w:rPr>
        <w:t xml:space="preserve"> </w:t>
      </w:r>
      <w:r>
        <w:t>three</w:t>
      </w:r>
      <w:r>
        <w:rPr>
          <w:spacing w:val="-6"/>
        </w:rPr>
        <w:t xml:space="preserve"> </w:t>
      </w:r>
      <w:r>
        <w:t>serotypes:</w:t>
      </w:r>
      <w:r>
        <w:rPr>
          <w:spacing w:val="-3"/>
        </w:rPr>
        <w:t xml:space="preserve"> </w:t>
      </w:r>
      <w:r>
        <w:t>type</w:t>
      </w:r>
      <w:r>
        <w:rPr>
          <w:spacing w:val="-6"/>
        </w:rPr>
        <w:t xml:space="preserve"> </w:t>
      </w:r>
      <w:r>
        <w:t>1, type</w:t>
      </w:r>
      <w:r>
        <w:rPr>
          <w:spacing w:val="-6"/>
        </w:rPr>
        <w:t xml:space="preserve"> </w:t>
      </w:r>
      <w:r>
        <w:t>2 and</w:t>
      </w:r>
      <w:r>
        <w:rPr>
          <w:spacing w:val="-3"/>
        </w:rPr>
        <w:t xml:space="preserve"> </w:t>
      </w:r>
      <w:r>
        <w:t>type</w:t>
      </w:r>
      <w:r>
        <w:rPr>
          <w:spacing w:val="-2"/>
        </w:rPr>
        <w:t xml:space="preserve"> </w:t>
      </w:r>
      <w:r>
        <w:t>3.</w:t>
      </w:r>
      <w:r>
        <w:rPr>
          <w:spacing w:val="-3"/>
        </w:rPr>
        <w:t xml:space="preserve"> </w:t>
      </w:r>
      <w:r>
        <w:t>All</w:t>
      </w:r>
      <w:r>
        <w:rPr>
          <w:spacing w:val="-3"/>
        </w:rPr>
        <w:t xml:space="preserve"> </w:t>
      </w:r>
      <w:r>
        <w:t>three</w:t>
      </w:r>
      <w:r>
        <w:rPr>
          <w:spacing w:val="-6"/>
        </w:rPr>
        <w:t xml:space="preserve"> </w:t>
      </w:r>
      <w:r>
        <w:t>serotypes</w:t>
      </w:r>
      <w:r>
        <w:rPr>
          <w:spacing w:val="-3"/>
        </w:rPr>
        <w:t xml:space="preserve"> </w:t>
      </w:r>
      <w:r>
        <w:t>of</w:t>
      </w:r>
      <w:r>
        <w:rPr>
          <w:spacing w:val="-4"/>
        </w:rPr>
        <w:t xml:space="preserve"> </w:t>
      </w:r>
      <w:r>
        <w:t>poliovirus</w:t>
      </w:r>
      <w:r>
        <w:rPr>
          <w:spacing w:val="-2"/>
        </w:rPr>
        <w:t xml:space="preserve"> </w:t>
      </w:r>
      <w:r>
        <w:t>cause</w:t>
      </w:r>
      <w:r>
        <w:rPr>
          <w:spacing w:val="-6"/>
        </w:rPr>
        <w:t xml:space="preserve"> </w:t>
      </w:r>
      <w:r>
        <w:t>paralytic disease, and there is minimal cross-immunity between the three serotypes.</w:t>
      </w:r>
    </w:p>
    <w:p w14:paraId="5155CE00">
      <w:pPr>
        <w:pStyle w:val="4"/>
        <w:spacing w:before="126"/>
        <w:rPr>
          <w:rFonts w:ascii="Calibri"/>
        </w:rPr>
      </w:pPr>
      <w:r>
        <w:rPr>
          <w:rFonts w:ascii="Calibri"/>
          <w:color w:val="2E5395"/>
          <w:spacing w:val="-2"/>
        </w:rPr>
        <w:t>Epidemiology</w:t>
      </w:r>
    </w:p>
    <w:p w14:paraId="68BF8AB5">
      <w:pPr>
        <w:pStyle w:val="8"/>
        <w:spacing w:before="146" w:line="264" w:lineRule="auto"/>
        <w:ind w:left="1276" w:right="1133"/>
        <w:jc w:val="both"/>
      </w:pPr>
      <w:r>
        <w:rPr>
          <w:b/>
          <w:color w:val="2E5395"/>
        </w:rPr>
        <w:t xml:space="preserve">Reservoir. </w:t>
      </w:r>
      <w:r>
        <w:t>Humans are the only known reservoir of poliovirus (i.e. there is no animal host), which is transmitted most frequently by persons with silent, asymptomatic infections. There is no asymptomatic long-term carrier state, except in persons with immune</w:t>
      </w:r>
      <w:r>
        <w:rPr>
          <w:spacing w:val="-1"/>
        </w:rPr>
        <w:t xml:space="preserve"> </w:t>
      </w:r>
      <w:r>
        <w:t>deficiencies, whose immune</w:t>
      </w:r>
      <w:r>
        <w:rPr>
          <w:spacing w:val="-1"/>
        </w:rPr>
        <w:t xml:space="preserve"> </w:t>
      </w:r>
      <w:r>
        <w:t>system is unable to clear the poliovirus infection.</w:t>
      </w:r>
    </w:p>
    <w:p w14:paraId="20E5A8DE">
      <w:pPr>
        <w:pStyle w:val="8"/>
        <w:spacing w:before="119" w:line="264" w:lineRule="auto"/>
        <w:ind w:left="1276" w:right="1134"/>
        <w:jc w:val="both"/>
      </w:pPr>
      <w:r>
        <w:rPr>
          <w:b/>
          <w:color w:val="2E5395"/>
        </w:rPr>
        <w:t xml:space="preserve">Transmission and temporal pattern. </w:t>
      </w:r>
      <w:r>
        <w:t>Poliovirus is spread by both the fecal-oral route (i.e., the poliovirus multiplies</w:t>
      </w:r>
      <w:r>
        <w:rPr>
          <w:spacing w:val="-11"/>
        </w:rPr>
        <w:t xml:space="preserve"> </w:t>
      </w:r>
      <w:r>
        <w:t>in</w:t>
      </w:r>
      <w:r>
        <w:rPr>
          <w:spacing w:val="-12"/>
        </w:rPr>
        <w:t xml:space="preserve"> </w:t>
      </w:r>
      <w:r>
        <w:t>the</w:t>
      </w:r>
      <w:r>
        <w:rPr>
          <w:spacing w:val="-13"/>
        </w:rPr>
        <w:t xml:space="preserve"> </w:t>
      </w:r>
      <w:r>
        <w:t>intestines</w:t>
      </w:r>
      <w:r>
        <w:rPr>
          <w:spacing w:val="-10"/>
        </w:rPr>
        <w:t xml:space="preserve"> </w:t>
      </w:r>
      <w:r>
        <w:t>and</w:t>
      </w:r>
      <w:r>
        <w:rPr>
          <w:spacing w:val="-12"/>
        </w:rPr>
        <w:t xml:space="preserve"> </w:t>
      </w:r>
      <w:r>
        <w:t>is</w:t>
      </w:r>
      <w:r>
        <w:rPr>
          <w:spacing w:val="-11"/>
        </w:rPr>
        <w:t xml:space="preserve"> </w:t>
      </w:r>
      <w:r>
        <w:t>spread</w:t>
      </w:r>
      <w:r>
        <w:rPr>
          <w:spacing w:val="-9"/>
        </w:rPr>
        <w:t xml:space="preserve"> </w:t>
      </w:r>
      <w:r>
        <w:t>through</w:t>
      </w:r>
      <w:r>
        <w:rPr>
          <w:spacing w:val="-12"/>
        </w:rPr>
        <w:t xml:space="preserve"> </w:t>
      </w:r>
      <w:r>
        <w:t>the</w:t>
      </w:r>
      <w:r>
        <w:rPr>
          <w:spacing w:val="-5"/>
        </w:rPr>
        <w:t xml:space="preserve"> </w:t>
      </w:r>
      <w:r>
        <w:t>feces)</w:t>
      </w:r>
      <w:r>
        <w:rPr>
          <w:spacing w:val="-12"/>
        </w:rPr>
        <w:t xml:space="preserve"> </w:t>
      </w:r>
      <w:r>
        <w:t>and</w:t>
      </w:r>
      <w:r>
        <w:rPr>
          <w:spacing w:val="-8"/>
        </w:rPr>
        <w:t xml:space="preserve"> </w:t>
      </w:r>
      <w:r>
        <w:t>by</w:t>
      </w:r>
      <w:r>
        <w:rPr>
          <w:spacing w:val="-8"/>
        </w:rPr>
        <w:t xml:space="preserve"> </w:t>
      </w:r>
      <w:r>
        <w:t>the</w:t>
      </w:r>
      <w:r>
        <w:rPr>
          <w:spacing w:val="-10"/>
        </w:rPr>
        <w:t xml:space="preserve"> </w:t>
      </w:r>
      <w:r>
        <w:t>respiratory</w:t>
      </w:r>
      <w:r>
        <w:rPr>
          <w:spacing w:val="-9"/>
        </w:rPr>
        <w:t xml:space="preserve"> </w:t>
      </w:r>
      <w:r>
        <w:t>route.</w:t>
      </w:r>
      <w:r>
        <w:rPr>
          <w:spacing w:val="-9"/>
        </w:rPr>
        <w:t xml:space="preserve"> </w:t>
      </w:r>
      <w:r>
        <w:t>Infection</w:t>
      </w:r>
      <w:r>
        <w:rPr>
          <w:spacing w:val="-12"/>
        </w:rPr>
        <w:t xml:space="preserve"> </w:t>
      </w:r>
      <w:r>
        <w:t>is</w:t>
      </w:r>
      <w:r>
        <w:rPr>
          <w:spacing w:val="-11"/>
        </w:rPr>
        <w:t xml:space="preserve"> </w:t>
      </w:r>
      <w:r>
        <w:t>more common</w:t>
      </w:r>
      <w:r>
        <w:rPr>
          <w:spacing w:val="-13"/>
        </w:rPr>
        <w:t xml:space="preserve"> </w:t>
      </w:r>
      <w:r>
        <w:t>in</w:t>
      </w:r>
      <w:r>
        <w:rPr>
          <w:spacing w:val="-12"/>
        </w:rPr>
        <w:t xml:space="preserve"> </w:t>
      </w:r>
      <w:r>
        <w:t>infants</w:t>
      </w:r>
      <w:r>
        <w:rPr>
          <w:spacing w:val="-13"/>
        </w:rPr>
        <w:t xml:space="preserve"> </w:t>
      </w:r>
      <w:r>
        <w:t>and</w:t>
      </w:r>
      <w:r>
        <w:rPr>
          <w:spacing w:val="-12"/>
        </w:rPr>
        <w:t xml:space="preserve"> </w:t>
      </w:r>
      <w:r>
        <w:t>young</w:t>
      </w:r>
      <w:r>
        <w:rPr>
          <w:spacing w:val="-13"/>
        </w:rPr>
        <w:t xml:space="preserve"> </w:t>
      </w:r>
      <w:r>
        <w:t>children.</w:t>
      </w:r>
      <w:r>
        <w:rPr>
          <w:spacing w:val="-12"/>
        </w:rPr>
        <w:t xml:space="preserve"> </w:t>
      </w:r>
      <w:r>
        <w:t>Polio</w:t>
      </w:r>
      <w:r>
        <w:rPr>
          <w:spacing w:val="-13"/>
        </w:rPr>
        <w:t xml:space="preserve"> </w:t>
      </w:r>
      <w:r>
        <w:t>occurs</w:t>
      </w:r>
      <w:r>
        <w:rPr>
          <w:spacing w:val="-12"/>
        </w:rPr>
        <w:t xml:space="preserve"> </w:t>
      </w:r>
      <w:r>
        <w:t>at</w:t>
      </w:r>
      <w:r>
        <w:rPr>
          <w:spacing w:val="-12"/>
        </w:rPr>
        <w:t xml:space="preserve"> </w:t>
      </w:r>
      <w:r>
        <w:t>an</w:t>
      </w:r>
      <w:r>
        <w:rPr>
          <w:spacing w:val="-13"/>
        </w:rPr>
        <w:t xml:space="preserve"> </w:t>
      </w:r>
      <w:r>
        <w:t>earlier</w:t>
      </w:r>
      <w:r>
        <w:rPr>
          <w:spacing w:val="-12"/>
        </w:rPr>
        <w:t xml:space="preserve"> </w:t>
      </w:r>
      <w:r>
        <w:t>age</w:t>
      </w:r>
      <w:r>
        <w:rPr>
          <w:spacing w:val="-13"/>
        </w:rPr>
        <w:t xml:space="preserve"> </w:t>
      </w:r>
      <w:r>
        <w:t>among</w:t>
      </w:r>
      <w:r>
        <w:rPr>
          <w:spacing w:val="-12"/>
        </w:rPr>
        <w:t xml:space="preserve"> </w:t>
      </w:r>
      <w:r>
        <w:t>children</w:t>
      </w:r>
      <w:r>
        <w:rPr>
          <w:spacing w:val="-13"/>
        </w:rPr>
        <w:t xml:space="preserve"> </w:t>
      </w:r>
      <w:r>
        <w:t>living</w:t>
      </w:r>
      <w:r>
        <w:rPr>
          <w:spacing w:val="-12"/>
        </w:rPr>
        <w:t xml:space="preserve"> </w:t>
      </w:r>
      <w:r>
        <w:t>in</w:t>
      </w:r>
      <w:r>
        <w:rPr>
          <w:spacing w:val="-12"/>
        </w:rPr>
        <w:t xml:space="preserve"> </w:t>
      </w:r>
      <w:r>
        <w:t>poor</w:t>
      </w:r>
      <w:r>
        <w:rPr>
          <w:spacing w:val="-13"/>
        </w:rPr>
        <w:t xml:space="preserve"> </w:t>
      </w:r>
      <w:r>
        <w:t>hygienic conditions.</w:t>
      </w:r>
      <w:r>
        <w:rPr>
          <w:spacing w:val="-9"/>
        </w:rPr>
        <w:t xml:space="preserve"> </w:t>
      </w:r>
      <w:r>
        <w:t>In</w:t>
      </w:r>
      <w:r>
        <w:rPr>
          <w:spacing w:val="-8"/>
        </w:rPr>
        <w:t xml:space="preserve"> </w:t>
      </w:r>
      <w:r>
        <w:t>temperate</w:t>
      </w:r>
      <w:r>
        <w:rPr>
          <w:spacing w:val="-7"/>
        </w:rPr>
        <w:t xml:space="preserve"> </w:t>
      </w:r>
      <w:r>
        <w:t>climates,</w:t>
      </w:r>
      <w:r>
        <w:rPr>
          <w:spacing w:val="-8"/>
        </w:rPr>
        <w:t xml:space="preserve"> </w:t>
      </w:r>
      <w:r>
        <w:t>poliovirus</w:t>
      </w:r>
      <w:r>
        <w:rPr>
          <w:spacing w:val="-7"/>
        </w:rPr>
        <w:t xml:space="preserve"> </w:t>
      </w:r>
      <w:r>
        <w:t>infections</w:t>
      </w:r>
      <w:r>
        <w:rPr>
          <w:spacing w:val="-7"/>
        </w:rPr>
        <w:t xml:space="preserve"> </w:t>
      </w:r>
      <w:r>
        <w:t>are</w:t>
      </w:r>
      <w:r>
        <w:rPr>
          <w:spacing w:val="-11"/>
        </w:rPr>
        <w:t xml:space="preserve"> </w:t>
      </w:r>
      <w:r>
        <w:t>most</w:t>
      </w:r>
      <w:r>
        <w:rPr>
          <w:spacing w:val="-11"/>
        </w:rPr>
        <w:t xml:space="preserve"> </w:t>
      </w:r>
      <w:r>
        <w:t>common</w:t>
      </w:r>
      <w:r>
        <w:rPr>
          <w:spacing w:val="-8"/>
        </w:rPr>
        <w:t xml:space="preserve"> </w:t>
      </w:r>
      <w:r>
        <w:t>during</w:t>
      </w:r>
      <w:r>
        <w:rPr>
          <w:spacing w:val="-9"/>
        </w:rPr>
        <w:t xml:space="preserve"> </w:t>
      </w:r>
      <w:r>
        <w:t>summer</w:t>
      </w:r>
      <w:r>
        <w:rPr>
          <w:spacing w:val="-10"/>
        </w:rPr>
        <w:t xml:space="preserve"> </w:t>
      </w:r>
      <w:r>
        <w:t>and</w:t>
      </w:r>
      <w:r>
        <w:rPr>
          <w:spacing w:val="-8"/>
        </w:rPr>
        <w:t xml:space="preserve"> </w:t>
      </w:r>
      <w:r>
        <w:t>autumn.</w:t>
      </w:r>
      <w:r>
        <w:rPr>
          <w:spacing w:val="-8"/>
        </w:rPr>
        <w:t xml:space="preserve"> </w:t>
      </w:r>
      <w:r>
        <w:t>In tropical areas, there is less of a</w:t>
      </w:r>
      <w:r>
        <w:rPr>
          <w:spacing w:val="40"/>
        </w:rPr>
        <w:t xml:space="preserve"> </w:t>
      </w:r>
      <w:r>
        <w:t>seasonal pattern.</w:t>
      </w:r>
    </w:p>
    <w:p w14:paraId="34EC038A">
      <w:pPr>
        <w:pStyle w:val="8"/>
        <w:spacing w:before="119" w:line="264" w:lineRule="auto"/>
        <w:ind w:left="1276" w:right="1125"/>
        <w:jc w:val="both"/>
      </w:pPr>
      <w:r>
        <w:t>The</w:t>
      </w:r>
      <w:r>
        <w:rPr>
          <w:spacing w:val="-5"/>
        </w:rPr>
        <w:t xml:space="preserve"> </w:t>
      </w:r>
      <w:r>
        <w:t>time</w:t>
      </w:r>
      <w:r>
        <w:rPr>
          <w:spacing w:val="-5"/>
        </w:rPr>
        <w:t xml:space="preserve"> </w:t>
      </w:r>
      <w:r>
        <w:t>between</w:t>
      </w:r>
      <w:r>
        <w:rPr>
          <w:spacing w:val="-4"/>
        </w:rPr>
        <w:t xml:space="preserve"> </w:t>
      </w:r>
      <w:r>
        <w:t>infection</w:t>
      </w:r>
      <w:r>
        <w:rPr>
          <w:spacing w:val="-4"/>
        </w:rPr>
        <w:t xml:space="preserve"> </w:t>
      </w:r>
      <w:r>
        <w:t>and</w:t>
      </w:r>
      <w:r>
        <w:rPr>
          <w:spacing w:val="-3"/>
        </w:rPr>
        <w:t xml:space="preserve"> </w:t>
      </w:r>
      <w:r>
        <w:t>onset</w:t>
      </w:r>
      <w:r>
        <w:rPr>
          <w:spacing w:val="-6"/>
        </w:rPr>
        <w:t xml:space="preserve"> </w:t>
      </w:r>
      <w:r>
        <w:t>of</w:t>
      </w:r>
      <w:r>
        <w:rPr>
          <w:spacing w:val="-4"/>
        </w:rPr>
        <w:t xml:space="preserve"> </w:t>
      </w:r>
      <w:r>
        <w:t>paralysis is</w:t>
      </w:r>
      <w:r>
        <w:rPr>
          <w:spacing w:val="-3"/>
        </w:rPr>
        <w:t xml:space="preserve"> </w:t>
      </w:r>
      <w:r>
        <w:t>7–21</w:t>
      </w:r>
      <w:r>
        <w:rPr>
          <w:spacing w:val="-4"/>
        </w:rPr>
        <w:t xml:space="preserve"> </w:t>
      </w:r>
      <w:r>
        <w:t>days.</w:t>
      </w:r>
      <w:r>
        <w:rPr>
          <w:spacing w:val="-4"/>
        </w:rPr>
        <w:t xml:space="preserve"> </w:t>
      </w:r>
      <w:r>
        <w:t>The</w:t>
      </w:r>
      <w:r>
        <w:rPr>
          <w:spacing w:val="-4"/>
        </w:rPr>
        <w:t xml:space="preserve"> </w:t>
      </w:r>
      <w:r>
        <w:t>virus</w:t>
      </w:r>
      <w:r>
        <w:rPr>
          <w:spacing w:val="-6"/>
        </w:rPr>
        <w:t xml:space="preserve"> </w:t>
      </w:r>
      <w:r>
        <w:t>spreads</w:t>
      </w:r>
      <w:r>
        <w:rPr>
          <w:spacing w:val="-2"/>
        </w:rPr>
        <w:t xml:space="preserve"> </w:t>
      </w:r>
      <w:r>
        <w:t>rapidly</w:t>
      </w:r>
      <w:r>
        <w:rPr>
          <w:spacing w:val="-4"/>
        </w:rPr>
        <w:t xml:space="preserve"> </w:t>
      </w:r>
      <w:r>
        <w:t>to</w:t>
      </w:r>
      <w:r>
        <w:rPr>
          <w:spacing w:val="-4"/>
        </w:rPr>
        <w:t xml:space="preserve"> </w:t>
      </w:r>
      <w:r>
        <w:t>non-immune persons</w:t>
      </w:r>
      <w:r>
        <w:rPr>
          <w:spacing w:val="-6"/>
        </w:rPr>
        <w:t xml:space="preserve"> </w:t>
      </w:r>
      <w:r>
        <w:t>and</w:t>
      </w:r>
      <w:r>
        <w:rPr>
          <w:spacing w:val="-7"/>
        </w:rPr>
        <w:t xml:space="preserve"> </w:t>
      </w:r>
      <w:r>
        <w:t>transmission</w:t>
      </w:r>
      <w:r>
        <w:rPr>
          <w:spacing w:val="-8"/>
        </w:rPr>
        <w:t xml:space="preserve"> </w:t>
      </w:r>
      <w:r>
        <w:t>is</w:t>
      </w:r>
      <w:r>
        <w:rPr>
          <w:spacing w:val="-6"/>
        </w:rPr>
        <w:t xml:space="preserve"> </w:t>
      </w:r>
      <w:r>
        <w:t>usually</w:t>
      </w:r>
      <w:r>
        <w:rPr>
          <w:spacing w:val="-8"/>
        </w:rPr>
        <w:t xml:space="preserve"> </w:t>
      </w:r>
      <w:r>
        <w:t>widespread</w:t>
      </w:r>
      <w:r>
        <w:rPr>
          <w:spacing w:val="-4"/>
        </w:rPr>
        <w:t xml:space="preserve"> </w:t>
      </w:r>
      <w:r>
        <w:t>in</w:t>
      </w:r>
      <w:r>
        <w:rPr>
          <w:spacing w:val="-8"/>
        </w:rPr>
        <w:t xml:space="preserve"> </w:t>
      </w:r>
      <w:r>
        <w:t>a</w:t>
      </w:r>
      <w:r>
        <w:rPr>
          <w:spacing w:val="-10"/>
        </w:rPr>
        <w:t xml:space="preserve"> </w:t>
      </w:r>
      <w:r>
        <w:t>community</w:t>
      </w:r>
      <w:r>
        <w:rPr>
          <w:spacing w:val="-6"/>
        </w:rPr>
        <w:t xml:space="preserve"> </w:t>
      </w:r>
      <w:r>
        <w:t>by</w:t>
      </w:r>
      <w:r>
        <w:rPr>
          <w:spacing w:val="-7"/>
        </w:rPr>
        <w:t xml:space="preserve"> </w:t>
      </w:r>
      <w:r>
        <w:t>the</w:t>
      </w:r>
      <w:r>
        <w:rPr>
          <w:spacing w:val="-5"/>
        </w:rPr>
        <w:t xml:space="preserve"> </w:t>
      </w:r>
      <w:r>
        <w:t>time</w:t>
      </w:r>
      <w:r>
        <w:rPr>
          <w:spacing w:val="-9"/>
        </w:rPr>
        <w:t xml:space="preserve"> </w:t>
      </w:r>
      <w:r>
        <w:t>paralytic</w:t>
      </w:r>
      <w:r>
        <w:rPr>
          <w:spacing w:val="-9"/>
        </w:rPr>
        <w:t xml:space="preserve"> </w:t>
      </w:r>
      <w:r>
        <w:t>symptoms</w:t>
      </w:r>
      <w:r>
        <w:rPr>
          <w:spacing w:val="-6"/>
        </w:rPr>
        <w:t xml:space="preserve"> </w:t>
      </w:r>
      <w:r>
        <w:t>appear</w:t>
      </w:r>
      <w:r>
        <w:rPr>
          <w:spacing w:val="-9"/>
        </w:rPr>
        <w:t xml:space="preserve"> </w:t>
      </w:r>
      <w:r>
        <w:t xml:space="preserve">in the first paralytic cases. The virus is intermittently excreted for one month or more after infection. The heaviest fecal excretion of the virus occurs just before and during the first two weeks after the onset of </w:t>
      </w:r>
      <w:r>
        <w:rPr>
          <w:spacing w:val="-2"/>
        </w:rPr>
        <w:t>paralysis.</w:t>
      </w:r>
    </w:p>
    <w:p w14:paraId="34BAB495">
      <w:pPr>
        <w:pStyle w:val="8"/>
        <w:spacing w:before="124" w:line="261" w:lineRule="auto"/>
        <w:ind w:left="1276" w:right="1139"/>
        <w:jc w:val="both"/>
      </w:pPr>
      <w:r>
        <w:rPr>
          <w:b/>
          <w:color w:val="2E5395"/>
        </w:rPr>
        <w:t xml:space="preserve">Communicability. </w:t>
      </w:r>
      <w:r>
        <w:t>Poliovirus is highly infectious. After one person in a household gets infected, nearly 100% of non-immune contact children, and more than 90% of adults in the</w:t>
      </w:r>
      <w:r>
        <w:rPr>
          <w:spacing w:val="40"/>
        </w:rPr>
        <w:t xml:space="preserve"> </w:t>
      </w:r>
      <w:r>
        <w:t>household are infected.</w:t>
      </w:r>
    </w:p>
    <w:p w14:paraId="0D7610E3">
      <w:pPr>
        <w:pStyle w:val="8"/>
        <w:spacing w:before="122" w:line="264" w:lineRule="auto"/>
        <w:ind w:left="1276" w:right="1127"/>
        <w:jc w:val="both"/>
      </w:pPr>
      <w:r>
        <mc:AlternateContent>
          <mc:Choice Requires="wpg">
            <w:drawing>
              <wp:anchor distT="0" distB="0" distL="0" distR="0" simplePos="0" relativeHeight="251670528" behindDoc="1" locked="0" layoutInCell="1" allowOverlap="1">
                <wp:simplePos x="0" y="0"/>
                <wp:positionH relativeFrom="page">
                  <wp:posOffset>2600960</wp:posOffset>
                </wp:positionH>
                <wp:positionV relativeFrom="paragraph">
                  <wp:posOffset>2382520</wp:posOffset>
                </wp:positionV>
                <wp:extent cx="524510" cy="339725"/>
                <wp:effectExtent l="0" t="0" r="8890" b="3175"/>
                <wp:wrapNone/>
                <wp:docPr id="107" name="Group 107"/>
                <wp:cNvGraphicFramePr/>
                <a:graphic xmlns:a="http://schemas.openxmlformats.org/drawingml/2006/main">
                  <a:graphicData uri="http://schemas.microsoft.com/office/word/2010/wordprocessingGroup">
                    <wpg:wgp>
                      <wpg:cNvGrpSpPr/>
                      <wpg:grpSpPr>
                        <a:xfrm>
                          <a:off x="0" y="0"/>
                          <a:ext cx="524510" cy="339725"/>
                          <a:chOff x="0" y="0"/>
                          <a:chExt cx="524510" cy="339725"/>
                        </a:xfrm>
                      </wpg:grpSpPr>
                      <wps:wsp>
                        <wps:cNvPr id="108" name="Graphic 108"/>
                        <wps:cNvSpPr/>
                        <wps:spPr>
                          <a:xfrm>
                            <a:off x="6350" y="6350"/>
                            <a:ext cx="511809" cy="327025"/>
                          </a:xfrm>
                          <a:custGeom>
                            <a:avLst/>
                            <a:gdLst/>
                            <a:ahLst/>
                            <a:cxnLst/>
                            <a:rect l="l" t="t" r="r" b="b"/>
                            <a:pathLst>
                              <a:path w="511809" h="327025">
                                <a:moveTo>
                                  <a:pt x="108838" y="0"/>
                                </a:moveTo>
                                <a:lnTo>
                                  <a:pt x="0" y="0"/>
                                </a:lnTo>
                                <a:lnTo>
                                  <a:pt x="0" y="286131"/>
                                </a:lnTo>
                                <a:lnTo>
                                  <a:pt x="402970" y="286131"/>
                                </a:lnTo>
                                <a:lnTo>
                                  <a:pt x="402970" y="327025"/>
                                </a:lnTo>
                                <a:lnTo>
                                  <a:pt x="511809" y="245237"/>
                                </a:lnTo>
                                <a:lnTo>
                                  <a:pt x="402970" y="163576"/>
                                </a:lnTo>
                                <a:lnTo>
                                  <a:pt x="402970" y="204470"/>
                                </a:lnTo>
                                <a:lnTo>
                                  <a:pt x="108838" y="204470"/>
                                </a:lnTo>
                                <a:lnTo>
                                  <a:pt x="108838" y="0"/>
                                </a:lnTo>
                                <a:close/>
                              </a:path>
                            </a:pathLst>
                          </a:custGeom>
                          <a:solidFill>
                            <a:srgbClr val="585858"/>
                          </a:solidFill>
                        </wps:spPr>
                        <wps:bodyPr wrap="square" lIns="0" tIns="0" rIns="0" bIns="0" rtlCol="0">
                          <a:noAutofit/>
                        </wps:bodyPr>
                      </wps:wsp>
                      <wps:wsp>
                        <wps:cNvPr id="109" name="Graphic 109"/>
                        <wps:cNvSpPr/>
                        <wps:spPr>
                          <a:xfrm>
                            <a:off x="6350" y="6350"/>
                            <a:ext cx="511809" cy="327025"/>
                          </a:xfrm>
                          <a:custGeom>
                            <a:avLst/>
                            <a:gdLst/>
                            <a:ahLst/>
                            <a:cxnLst/>
                            <a:rect l="l" t="t" r="r" b="b"/>
                            <a:pathLst>
                              <a:path w="511809" h="327025">
                                <a:moveTo>
                                  <a:pt x="108838" y="0"/>
                                </a:moveTo>
                                <a:lnTo>
                                  <a:pt x="108838" y="204470"/>
                                </a:lnTo>
                                <a:lnTo>
                                  <a:pt x="402970" y="204470"/>
                                </a:lnTo>
                                <a:lnTo>
                                  <a:pt x="402970" y="163576"/>
                                </a:lnTo>
                                <a:lnTo>
                                  <a:pt x="511809" y="245237"/>
                                </a:lnTo>
                                <a:lnTo>
                                  <a:pt x="402970" y="327025"/>
                                </a:lnTo>
                                <a:lnTo>
                                  <a:pt x="402970" y="286131"/>
                                </a:lnTo>
                                <a:lnTo>
                                  <a:pt x="0" y="286131"/>
                                </a:lnTo>
                                <a:lnTo>
                                  <a:pt x="0" y="0"/>
                                </a:lnTo>
                                <a:lnTo>
                                  <a:pt x="108838" y="0"/>
                                </a:lnTo>
                                <a:close/>
                              </a:path>
                            </a:pathLst>
                          </a:custGeom>
                          <a:ln w="12700">
                            <a:solidFill>
                              <a:srgbClr val="1F3863"/>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04.8pt;margin-top:187.6pt;height:26.75pt;width:41.3pt;mso-position-horizontal-relative:page;z-index:-251645952;mso-width-relative:page;mso-height-relative:page;" coordsize="524510,339725" o:gfxdata="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AuuhUr2wAAAAsBAAAPAAAAAAAAAAEAIAAAACIAAABkcnMv&#10;ZG93bnJldi54bWxQSwECFAAUAAAACACHTuJAqpmP9x0DAAAgCwAADgAAAAAAAAABACAAAAAqAQAA&#10;ZHJzL2Uyb0RvYy54bWxQSwUGAAAAAAYABgBZAQAAuQYAAAAA&#10;">
                <o:lock v:ext="edit" aspectratio="f"/>
                <v:shape id="Graphic 108" o:spid="_x0000_s1026" o:spt="100" style="position:absolute;left:6350;top:6350;height:327025;width:511809;" fillcolor="#585858" filled="t" stroked="f" coordsize="511809,327025" o:gfxdata="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uNCy8AAAA&#10;3AAAAA8AAAAAAAAAAQAgAAAAIgAAAGRycy9kb3ducmV2LnhtbFBLAQIUABQAAAAIAIdO4kAzLwWe&#10;OwAAADkAAAAQAAAAAAAAAAEAIAAAAAsBAABkcnMvc2hhcGV4bWwueG1sUEsFBgAAAAAGAAYAWwEA&#10;ALUDAAAAAA==&#10;" path="m108838,0l0,0,0,286131,402970,286131,402970,327025,511809,245237,402970,163576,402970,204470,108838,204470,108838,0xe">
                  <v:fill on="t" focussize="0,0"/>
                  <v:stroke on="f"/>
                  <v:imagedata o:title=""/>
                  <o:lock v:ext="edit" aspectratio="f"/>
                  <v:textbox inset="0mm,0mm,0mm,0mm"/>
                </v:shape>
                <v:shape id="Graphic 109" o:spid="_x0000_s1026" o:spt="100" style="position:absolute;left:6350;top:6350;height:327025;width:511809;" filled="f" stroked="t" coordsize="511809,327025" o:gfxdata="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LDSa8AAAA&#10;3AAAAA8AAAAAAAAAAQAgAAAAIgAAAGRycy9kb3ducmV2LnhtbFBLAQIUABQAAAAIAIdO4kAzLwWe&#10;OwAAADkAAAAQAAAAAAAAAAEAIAAAAAsBAABkcnMvc2hhcGV4bWwueG1sUEsFBgAAAAAGAAYAWwEA&#10;ALUDAAAAAA==&#10;" path="m108838,0l108838,204470,402970,204470,402970,163576,511809,245237,402970,327025,402970,286131,0,286131,0,0,108838,0xe">
                  <v:fill on="f" focussize="0,0"/>
                  <v:stroke weight="1pt" color="#1F3863" joinstyle="round"/>
                  <v:imagedata o:title=""/>
                  <o:lock v:ext="edit" aspectratio="f"/>
                  <v:textbox inset="0mm,0mm,0mm,0mm"/>
                </v:shape>
              </v:group>
            </w:pict>
          </mc:Fallback>
        </mc:AlternateContent>
      </w:r>
      <w:r>
        <mc:AlternateContent>
          <mc:Choice Requires="wpg">
            <w:drawing>
              <wp:anchor distT="0" distB="0" distL="0" distR="0" simplePos="0" relativeHeight="251671552" behindDoc="1" locked="0" layoutInCell="1" allowOverlap="1">
                <wp:simplePos x="0" y="0"/>
                <wp:positionH relativeFrom="page">
                  <wp:posOffset>3876040</wp:posOffset>
                </wp:positionH>
                <wp:positionV relativeFrom="paragraph">
                  <wp:posOffset>2838450</wp:posOffset>
                </wp:positionV>
                <wp:extent cx="524510" cy="346075"/>
                <wp:effectExtent l="0" t="0" r="8890" b="9525"/>
                <wp:wrapNone/>
                <wp:docPr id="110" name="Group 110"/>
                <wp:cNvGraphicFramePr/>
                <a:graphic xmlns:a="http://schemas.openxmlformats.org/drawingml/2006/main">
                  <a:graphicData uri="http://schemas.microsoft.com/office/word/2010/wordprocessingGroup">
                    <wpg:wgp>
                      <wpg:cNvGrpSpPr/>
                      <wpg:grpSpPr>
                        <a:xfrm>
                          <a:off x="0" y="0"/>
                          <a:ext cx="524510" cy="346075"/>
                          <a:chOff x="0" y="0"/>
                          <a:chExt cx="524510" cy="346075"/>
                        </a:xfrm>
                      </wpg:grpSpPr>
                      <wps:wsp>
                        <wps:cNvPr id="111" name="Graphic 111"/>
                        <wps:cNvSpPr/>
                        <wps:spPr>
                          <a:xfrm>
                            <a:off x="6350" y="6350"/>
                            <a:ext cx="511809" cy="333375"/>
                          </a:xfrm>
                          <a:custGeom>
                            <a:avLst/>
                            <a:gdLst/>
                            <a:ahLst/>
                            <a:cxnLst/>
                            <a:rect l="l" t="t" r="r" b="b"/>
                            <a:pathLst>
                              <a:path w="511809" h="333375">
                                <a:moveTo>
                                  <a:pt x="108838" y="0"/>
                                </a:moveTo>
                                <a:lnTo>
                                  <a:pt x="0" y="0"/>
                                </a:lnTo>
                                <a:lnTo>
                                  <a:pt x="0" y="291719"/>
                                </a:lnTo>
                                <a:lnTo>
                                  <a:pt x="402971" y="291719"/>
                                </a:lnTo>
                                <a:lnTo>
                                  <a:pt x="402971" y="333375"/>
                                </a:lnTo>
                                <a:lnTo>
                                  <a:pt x="511810" y="250063"/>
                                </a:lnTo>
                                <a:lnTo>
                                  <a:pt x="402971" y="166624"/>
                                </a:lnTo>
                                <a:lnTo>
                                  <a:pt x="402971" y="208407"/>
                                </a:lnTo>
                                <a:lnTo>
                                  <a:pt x="108838" y="208407"/>
                                </a:lnTo>
                                <a:lnTo>
                                  <a:pt x="108838" y="0"/>
                                </a:lnTo>
                                <a:close/>
                              </a:path>
                            </a:pathLst>
                          </a:custGeom>
                          <a:solidFill>
                            <a:srgbClr val="585858"/>
                          </a:solidFill>
                        </wps:spPr>
                        <wps:bodyPr wrap="square" lIns="0" tIns="0" rIns="0" bIns="0" rtlCol="0">
                          <a:noAutofit/>
                        </wps:bodyPr>
                      </wps:wsp>
                      <wps:wsp>
                        <wps:cNvPr id="112" name="Graphic 112"/>
                        <wps:cNvSpPr/>
                        <wps:spPr>
                          <a:xfrm>
                            <a:off x="6350" y="6350"/>
                            <a:ext cx="511809" cy="333375"/>
                          </a:xfrm>
                          <a:custGeom>
                            <a:avLst/>
                            <a:gdLst/>
                            <a:ahLst/>
                            <a:cxnLst/>
                            <a:rect l="l" t="t" r="r" b="b"/>
                            <a:pathLst>
                              <a:path w="511809" h="333375">
                                <a:moveTo>
                                  <a:pt x="108838" y="0"/>
                                </a:moveTo>
                                <a:lnTo>
                                  <a:pt x="108838" y="208407"/>
                                </a:lnTo>
                                <a:lnTo>
                                  <a:pt x="402971" y="208407"/>
                                </a:lnTo>
                                <a:lnTo>
                                  <a:pt x="402971" y="166624"/>
                                </a:lnTo>
                                <a:lnTo>
                                  <a:pt x="511810" y="250063"/>
                                </a:lnTo>
                                <a:lnTo>
                                  <a:pt x="402971" y="333375"/>
                                </a:lnTo>
                                <a:lnTo>
                                  <a:pt x="402971" y="291719"/>
                                </a:lnTo>
                                <a:lnTo>
                                  <a:pt x="0" y="291719"/>
                                </a:lnTo>
                                <a:lnTo>
                                  <a:pt x="0" y="0"/>
                                </a:lnTo>
                                <a:lnTo>
                                  <a:pt x="108838" y="0"/>
                                </a:lnTo>
                                <a:close/>
                              </a:path>
                            </a:pathLst>
                          </a:custGeom>
                          <a:ln w="12700">
                            <a:solidFill>
                              <a:srgbClr val="1F3863"/>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05.2pt;margin-top:223.5pt;height:27.25pt;width:41.3pt;mso-position-horizontal-relative:page;z-index:-251644928;mso-width-relative:page;mso-height-relative:page;" coordsize="524510,346075" o:gfxdata="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AuI7WJ2wAAAAsBAAAPAAAAAAAAAAEAIAAAACIAAABkcnMv&#10;ZG93bnJldi54bWxQSwECFAAUAAAACACHTuJA0ioXwB0DAAAgCwAADgAAAAAAAAABACAAAAAqAQAA&#10;ZHJzL2Uyb0RvYy54bWxQSwUGAAAAAAYABgBZAQAAuQYAAAAA&#10;">
                <o:lock v:ext="edit" aspectratio="f"/>
                <v:shape id="Graphic 111" o:spid="_x0000_s1026" o:spt="100" style="position:absolute;left:6350;top:6350;height:333375;width:511809;" fillcolor="#585858" filled="t" stroked="f" coordsize="511809,333375" o:gfxdata="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QEe68AAAA&#10;3AAAAA8AAAAAAAAAAQAgAAAAIgAAAGRycy9kb3ducmV2LnhtbFBLAQIUABQAAAAIAIdO4kAzLwWe&#10;OwAAADkAAAAQAAAAAAAAAAEAIAAAAAsBAABkcnMvc2hhcGV4bWwueG1sUEsFBgAAAAAGAAYAWwEA&#10;ALUDAAAAAA==&#10;" path="m108838,0l0,0,0,291719,402971,291719,402971,333375,511810,250063,402971,166624,402971,208407,108838,208407,108838,0xe">
                  <v:fill on="t" focussize="0,0"/>
                  <v:stroke on="f"/>
                  <v:imagedata o:title=""/>
                  <o:lock v:ext="edit" aspectratio="f"/>
                  <v:textbox inset="0mm,0mm,0mm,0mm"/>
                </v:shape>
                <v:shape id="Graphic 112" o:spid="_x0000_s1026" o:spt="100" style="position:absolute;left:6350;top:6350;height:333375;width:511809;" filled="f" stroked="t" coordsize="511809,333375" o:gfxdata="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9HH625AAAA3AAA&#10;AA8AAAAAAAAAAQAgAAAAIgAAAGRycy9kb3ducmV2LnhtbFBLAQIUABQAAAAIAIdO4kAzLwWeOwAA&#10;ADkAAAAQAAAAAAAAAAEAIAAAAAgBAABkcnMvc2hhcGV4bWwueG1sUEsFBgAAAAAGAAYAWwEAALID&#10;AAAAAA==&#10;" path="m108838,0l108838,208407,402971,208407,402971,166624,511810,250063,402971,333375,402971,291719,0,291719,0,0,108838,0xe">
                  <v:fill on="f" focussize="0,0"/>
                  <v:stroke weight="1pt" color="#1F3863" joinstyle="round"/>
                  <v:imagedata o:title=""/>
                  <o:lock v:ext="edit" aspectratio="f"/>
                  <v:textbox inset="0mm,0mm,0mm,0mm"/>
                </v:shape>
              </v:group>
            </w:pict>
          </mc:Fallback>
        </mc:AlternateContent>
      </w:r>
      <w:r>
        <w:rPr>
          <w:b/>
          <w:color w:val="2E5395"/>
        </w:rPr>
        <w:t xml:space="preserve">Immunity. </w:t>
      </w:r>
      <w:r>
        <w:t>Protective immunity against poliovirus infection develops as a result of natural infection and through</w:t>
      </w:r>
      <w:r>
        <w:rPr>
          <w:spacing w:val="-11"/>
        </w:rPr>
        <w:t xml:space="preserve"> </w:t>
      </w:r>
      <w:r>
        <w:t>immunization.</w:t>
      </w:r>
      <w:r>
        <w:rPr>
          <w:spacing w:val="31"/>
        </w:rPr>
        <w:t xml:space="preserve"> </w:t>
      </w:r>
      <w:r>
        <w:t>Immunity</w:t>
      </w:r>
      <w:r>
        <w:rPr>
          <w:spacing w:val="-11"/>
        </w:rPr>
        <w:t xml:space="preserve"> </w:t>
      </w:r>
      <w:r>
        <w:t>to</w:t>
      </w:r>
      <w:r>
        <w:rPr>
          <w:spacing w:val="-11"/>
        </w:rPr>
        <w:t xml:space="preserve"> </w:t>
      </w:r>
      <w:r>
        <w:t>one</w:t>
      </w:r>
      <w:r>
        <w:rPr>
          <w:spacing w:val="-13"/>
        </w:rPr>
        <w:t xml:space="preserve"> </w:t>
      </w:r>
      <w:r>
        <w:t>poliovirus</w:t>
      </w:r>
      <w:r>
        <w:rPr>
          <w:spacing w:val="-6"/>
        </w:rPr>
        <w:t xml:space="preserve"> </w:t>
      </w:r>
      <w:r>
        <w:t>sub-type</w:t>
      </w:r>
      <w:r>
        <w:rPr>
          <w:spacing w:val="-13"/>
        </w:rPr>
        <w:t xml:space="preserve"> </w:t>
      </w:r>
      <w:r>
        <w:t>does</w:t>
      </w:r>
      <w:r>
        <w:rPr>
          <w:spacing w:val="-8"/>
        </w:rPr>
        <w:t xml:space="preserve"> </w:t>
      </w:r>
      <w:r>
        <w:t>not</w:t>
      </w:r>
      <w:r>
        <w:rPr>
          <w:spacing w:val="-12"/>
        </w:rPr>
        <w:t xml:space="preserve"> </w:t>
      </w:r>
      <w:r>
        <w:t>protect</w:t>
      </w:r>
      <w:r>
        <w:rPr>
          <w:spacing w:val="-9"/>
        </w:rPr>
        <w:t xml:space="preserve"> </w:t>
      </w:r>
      <w:r>
        <w:t>against</w:t>
      </w:r>
      <w:r>
        <w:rPr>
          <w:spacing w:val="-13"/>
        </w:rPr>
        <w:t xml:space="preserve"> </w:t>
      </w:r>
      <w:r>
        <w:t>infection</w:t>
      </w:r>
      <w:r>
        <w:rPr>
          <w:spacing w:val="-10"/>
        </w:rPr>
        <w:t xml:space="preserve"> </w:t>
      </w:r>
      <w:r>
        <w:t>with</w:t>
      </w:r>
      <w:r>
        <w:rPr>
          <w:spacing w:val="-11"/>
        </w:rPr>
        <w:t xml:space="preserve"> </w:t>
      </w:r>
      <w:r>
        <w:t>other poliovirus types. Immunity following natural infection or</w:t>
      </w:r>
      <w:r>
        <w:rPr>
          <w:spacing w:val="-1"/>
        </w:rPr>
        <w:t xml:space="preserve"> </w:t>
      </w:r>
      <w:r>
        <w:t>administration of a</w:t>
      </w:r>
      <w:r>
        <w:rPr>
          <w:spacing w:val="-2"/>
        </w:rPr>
        <w:t xml:space="preserve"> </w:t>
      </w:r>
      <w:r>
        <w:t>live</w:t>
      </w:r>
      <w:r>
        <w:rPr>
          <w:spacing w:val="-2"/>
        </w:rPr>
        <w:t xml:space="preserve"> </w:t>
      </w:r>
      <w:r>
        <w:t>oral polio vaccine</w:t>
      </w:r>
      <w:r>
        <w:rPr>
          <w:spacing w:val="-2"/>
        </w:rPr>
        <w:t xml:space="preserve"> </w:t>
      </w:r>
      <w:r>
        <w:t>(OPV) is</w:t>
      </w:r>
      <w:r>
        <w:rPr>
          <w:spacing w:val="-13"/>
        </w:rPr>
        <w:t xml:space="preserve"> </w:t>
      </w:r>
      <w:r>
        <w:t>believed</w:t>
      </w:r>
      <w:r>
        <w:rPr>
          <w:spacing w:val="-12"/>
        </w:rPr>
        <w:t xml:space="preserve"> </w:t>
      </w:r>
      <w:r>
        <w:t>to</w:t>
      </w:r>
      <w:r>
        <w:rPr>
          <w:spacing w:val="-13"/>
        </w:rPr>
        <w:t xml:space="preserve"> </w:t>
      </w:r>
      <w:r>
        <w:t>be</w:t>
      </w:r>
      <w:r>
        <w:rPr>
          <w:spacing w:val="-12"/>
        </w:rPr>
        <w:t xml:space="preserve"> </w:t>
      </w:r>
      <w:r>
        <w:t>lifelong.</w:t>
      </w:r>
      <w:r>
        <w:rPr>
          <w:spacing w:val="-13"/>
        </w:rPr>
        <w:t xml:space="preserve"> </w:t>
      </w:r>
      <w:r>
        <w:t>The</w:t>
      </w:r>
      <w:r>
        <w:rPr>
          <w:spacing w:val="-12"/>
        </w:rPr>
        <w:t xml:space="preserve"> </w:t>
      </w:r>
      <w:r>
        <w:t>duration</w:t>
      </w:r>
      <w:r>
        <w:rPr>
          <w:spacing w:val="-13"/>
        </w:rPr>
        <w:t xml:space="preserve"> </w:t>
      </w:r>
      <w:r>
        <w:t>of</w:t>
      </w:r>
      <w:r>
        <w:rPr>
          <w:spacing w:val="-12"/>
        </w:rPr>
        <w:t xml:space="preserve"> </w:t>
      </w:r>
      <w:r>
        <w:t>protective</w:t>
      </w:r>
      <w:r>
        <w:rPr>
          <w:spacing w:val="-12"/>
        </w:rPr>
        <w:t xml:space="preserve"> </w:t>
      </w:r>
      <w:r>
        <w:t>antibodies</w:t>
      </w:r>
      <w:r>
        <w:rPr>
          <w:spacing w:val="-12"/>
        </w:rPr>
        <w:t xml:space="preserve"> </w:t>
      </w:r>
      <w:r>
        <w:t>after</w:t>
      </w:r>
      <w:r>
        <w:rPr>
          <w:spacing w:val="-12"/>
        </w:rPr>
        <w:t xml:space="preserve"> </w:t>
      </w:r>
      <w:r>
        <w:t>administration</w:t>
      </w:r>
      <w:r>
        <w:rPr>
          <w:spacing w:val="-13"/>
        </w:rPr>
        <w:t xml:space="preserve"> </w:t>
      </w:r>
      <w:r>
        <w:t>of</w:t>
      </w:r>
      <w:r>
        <w:rPr>
          <w:spacing w:val="-5"/>
        </w:rPr>
        <w:t xml:space="preserve"> </w:t>
      </w:r>
      <w:r>
        <w:t>an</w:t>
      </w:r>
      <w:r>
        <w:rPr>
          <w:spacing w:val="-13"/>
        </w:rPr>
        <w:t xml:space="preserve"> </w:t>
      </w:r>
      <w:r>
        <w:t>inactivated</w:t>
      </w:r>
      <w:r>
        <w:rPr>
          <w:spacing w:val="-12"/>
        </w:rPr>
        <w:t xml:space="preserve"> </w:t>
      </w:r>
      <w:r>
        <w:t>polio vaccine (IPV) is unknown but likely to be lifelong after a complete series.</w:t>
      </w:r>
      <w:r>
        <w:rPr>
          <w:vertAlign w:val="superscript"/>
        </w:rPr>
        <w:t>28</w:t>
      </w:r>
      <w:r>
        <w:rPr>
          <w:vertAlign w:val="baseline"/>
        </w:rPr>
        <w:t xml:space="preserve"> Infants born to mothers who have a high level of antibodies against poliovirus are protected for the first several weeks of life.</w:t>
      </w:r>
    </w:p>
    <w:p w14:paraId="22E21F4E">
      <w:pPr>
        <w:pStyle w:val="8"/>
        <w:spacing w:before="7"/>
        <w:rPr>
          <w:sz w:val="8"/>
        </w:rPr>
      </w:pPr>
      <w:r>
        <w:rPr>
          <w:sz w:val="8"/>
        </w:rPr>
        <mc:AlternateContent>
          <mc:Choice Requires="wps">
            <w:drawing>
              <wp:anchor distT="0" distB="0" distL="0" distR="0" simplePos="0" relativeHeight="251696128" behindDoc="1" locked="0" layoutInCell="1" allowOverlap="1">
                <wp:simplePos x="0" y="0"/>
                <wp:positionH relativeFrom="page">
                  <wp:posOffset>809625</wp:posOffset>
                </wp:positionH>
                <wp:positionV relativeFrom="paragraph">
                  <wp:posOffset>83820</wp:posOffset>
                </wp:positionV>
                <wp:extent cx="2383790" cy="446405"/>
                <wp:effectExtent l="4445" t="4445" r="12065" b="6350"/>
                <wp:wrapTopAndBottom/>
                <wp:docPr id="113" name="Textbox 113"/>
                <wp:cNvGraphicFramePr/>
                <a:graphic xmlns:a="http://schemas.openxmlformats.org/drawingml/2006/main">
                  <a:graphicData uri="http://schemas.microsoft.com/office/word/2010/wordprocessingShape">
                    <wps:wsp>
                      <wps:cNvSpPr txBox="1"/>
                      <wps:spPr>
                        <a:xfrm>
                          <a:off x="0" y="0"/>
                          <a:ext cx="2383790" cy="446405"/>
                        </a:xfrm>
                        <a:prstGeom prst="rect">
                          <a:avLst/>
                        </a:prstGeom>
                        <a:solidFill>
                          <a:srgbClr val="E8EDF8"/>
                        </a:solidFill>
                        <a:ln w="3175">
                          <a:solidFill>
                            <a:srgbClr val="1F3863"/>
                          </a:solidFill>
                          <a:prstDash val="solid"/>
                        </a:ln>
                      </wps:spPr>
                      <wps:txbx>
                        <w:txbxContent>
                          <w:p w14:paraId="3A3E4D79">
                            <w:pPr>
                              <w:pStyle w:val="8"/>
                              <w:spacing w:before="73" w:line="264" w:lineRule="auto"/>
                              <w:ind w:left="145" w:right="196"/>
                              <w:rPr>
                                <w:color w:val="000000"/>
                              </w:rPr>
                            </w:pPr>
                            <w:r>
                              <w:rPr>
                                <w:color w:val="000000"/>
                              </w:rPr>
                              <w:t>Poliovirus</w:t>
                            </w:r>
                            <w:r>
                              <w:rPr>
                                <w:color w:val="000000"/>
                                <w:spacing w:val="-10"/>
                              </w:rPr>
                              <w:t xml:space="preserve"> </w:t>
                            </w:r>
                            <w:r>
                              <w:rPr>
                                <w:color w:val="000000"/>
                              </w:rPr>
                              <w:t>enters</w:t>
                            </w:r>
                            <w:r>
                              <w:rPr>
                                <w:color w:val="000000"/>
                                <w:spacing w:val="-11"/>
                              </w:rPr>
                              <w:t xml:space="preserve"> </w:t>
                            </w:r>
                            <w:r>
                              <w:rPr>
                                <w:color w:val="000000"/>
                              </w:rPr>
                              <w:t>through</w:t>
                            </w:r>
                            <w:r>
                              <w:rPr>
                                <w:color w:val="000000"/>
                                <w:spacing w:val="-11"/>
                              </w:rPr>
                              <w:t xml:space="preserve"> </w:t>
                            </w:r>
                            <w:r>
                              <w:rPr>
                                <w:color w:val="000000"/>
                              </w:rPr>
                              <w:t>the</w:t>
                            </w:r>
                            <w:r>
                              <w:rPr>
                                <w:color w:val="000000"/>
                                <w:spacing w:val="-12"/>
                              </w:rPr>
                              <w:t xml:space="preserve"> </w:t>
                            </w:r>
                            <w:r>
                              <w:rPr>
                                <w:color w:val="000000"/>
                              </w:rPr>
                              <w:t>mouth by faecal-oral transmission.</w:t>
                            </w:r>
                          </w:p>
                        </w:txbxContent>
                      </wps:txbx>
                      <wps:bodyPr wrap="square" lIns="0" tIns="0" rIns="0" bIns="0" rtlCol="0">
                        <a:noAutofit/>
                      </wps:bodyPr>
                    </wps:wsp>
                  </a:graphicData>
                </a:graphic>
              </wp:anchor>
            </w:drawing>
          </mc:Choice>
          <mc:Fallback>
            <w:pict>
              <v:shape id="Textbox 113" o:spid="_x0000_s1026" o:spt="202" type="#_x0000_t202" style="position:absolute;left:0pt;margin-left:63.75pt;margin-top:6.6pt;height:35.15pt;width:187.7pt;mso-position-horizontal-relative:page;mso-wrap-distance-bottom:0pt;mso-wrap-distance-top:0pt;z-index:-251620352;mso-width-relative:page;mso-height-relative:page;" fillcolor="#E8EDF8" filled="t" stroked="t" coordsize="21600,21600" o:gfxdata="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3Dbeh2AAAAAkBAAAPAAAAAAAAAAEAIAAAACIAAABkcnMvZG93bnJldi54bWxQSwEC&#10;FAAUAAAACACHTuJAb5Bvn/QBAAAPBAAADgAAAAAAAAABACAAAAAnAQAAZHJzL2Uyb0RvYy54bWxQ&#10;SwUGAAAAAAYABgBZAQAAjQUAAAAA&#10;">
                <v:fill on="t" focussize="0,0"/>
                <v:stroke weight="0.25pt" color="#1F3863" joinstyle="round"/>
                <v:imagedata o:title=""/>
                <o:lock v:ext="edit" aspectratio="f"/>
                <v:textbox inset="0mm,0mm,0mm,0mm">
                  <w:txbxContent>
                    <w:p w14:paraId="3A3E4D79">
                      <w:pPr>
                        <w:pStyle w:val="8"/>
                        <w:spacing w:before="73" w:line="264" w:lineRule="auto"/>
                        <w:ind w:left="145" w:right="196"/>
                        <w:rPr>
                          <w:color w:val="000000"/>
                        </w:rPr>
                      </w:pPr>
                      <w:r>
                        <w:rPr>
                          <w:color w:val="000000"/>
                        </w:rPr>
                        <w:t>Poliovirus</w:t>
                      </w:r>
                      <w:r>
                        <w:rPr>
                          <w:color w:val="000000"/>
                          <w:spacing w:val="-10"/>
                        </w:rPr>
                        <w:t xml:space="preserve"> </w:t>
                      </w:r>
                      <w:r>
                        <w:rPr>
                          <w:color w:val="000000"/>
                        </w:rPr>
                        <w:t>enters</w:t>
                      </w:r>
                      <w:r>
                        <w:rPr>
                          <w:color w:val="000000"/>
                          <w:spacing w:val="-11"/>
                        </w:rPr>
                        <w:t xml:space="preserve"> </w:t>
                      </w:r>
                      <w:r>
                        <w:rPr>
                          <w:color w:val="000000"/>
                        </w:rPr>
                        <w:t>through</w:t>
                      </w:r>
                      <w:r>
                        <w:rPr>
                          <w:color w:val="000000"/>
                          <w:spacing w:val="-11"/>
                        </w:rPr>
                        <w:t xml:space="preserve"> </w:t>
                      </w:r>
                      <w:r>
                        <w:rPr>
                          <w:color w:val="000000"/>
                        </w:rPr>
                        <w:t>the</w:t>
                      </w:r>
                      <w:r>
                        <w:rPr>
                          <w:color w:val="000000"/>
                          <w:spacing w:val="-12"/>
                        </w:rPr>
                        <w:t xml:space="preserve"> </w:t>
                      </w:r>
                      <w:r>
                        <w:rPr>
                          <w:color w:val="000000"/>
                        </w:rPr>
                        <w:t>mouth by faecal-oral transmission.</w:t>
                      </w:r>
                    </w:p>
                  </w:txbxContent>
                </v:textbox>
                <w10:wrap type="topAndBottom"/>
              </v:shape>
            </w:pict>
          </mc:Fallback>
        </mc:AlternateContent>
      </w:r>
      <w:r>
        <w:rPr>
          <w:sz w:val="8"/>
        </w:rPr>
        <mc:AlternateContent>
          <mc:Choice Requires="wpg">
            <w:drawing>
              <wp:anchor distT="0" distB="0" distL="0" distR="0" simplePos="0" relativeHeight="251696128" behindDoc="1" locked="0" layoutInCell="1" allowOverlap="1">
                <wp:simplePos x="0" y="0"/>
                <wp:positionH relativeFrom="page">
                  <wp:posOffset>1454785</wp:posOffset>
                </wp:positionH>
                <wp:positionV relativeFrom="paragraph">
                  <wp:posOffset>750570</wp:posOffset>
                </wp:positionV>
                <wp:extent cx="524510" cy="327025"/>
                <wp:effectExtent l="0" t="0" r="8890" b="3175"/>
                <wp:wrapTopAndBottom/>
                <wp:docPr id="114" name="Group 114"/>
                <wp:cNvGraphicFramePr/>
                <a:graphic xmlns:a="http://schemas.openxmlformats.org/drawingml/2006/main">
                  <a:graphicData uri="http://schemas.microsoft.com/office/word/2010/wordprocessingGroup">
                    <wpg:wgp>
                      <wpg:cNvGrpSpPr/>
                      <wpg:grpSpPr>
                        <a:xfrm>
                          <a:off x="0" y="0"/>
                          <a:ext cx="524510" cy="327025"/>
                          <a:chOff x="0" y="0"/>
                          <a:chExt cx="524510" cy="327025"/>
                        </a:xfrm>
                      </wpg:grpSpPr>
                      <wps:wsp>
                        <wps:cNvPr id="115" name="Graphic 115"/>
                        <wps:cNvSpPr/>
                        <wps:spPr>
                          <a:xfrm>
                            <a:off x="6350" y="6350"/>
                            <a:ext cx="511809" cy="314325"/>
                          </a:xfrm>
                          <a:custGeom>
                            <a:avLst/>
                            <a:gdLst/>
                            <a:ahLst/>
                            <a:cxnLst/>
                            <a:rect l="l" t="t" r="r" b="b"/>
                            <a:pathLst>
                              <a:path w="511809" h="314325">
                                <a:moveTo>
                                  <a:pt x="108839" y="0"/>
                                </a:moveTo>
                                <a:lnTo>
                                  <a:pt x="0" y="0"/>
                                </a:lnTo>
                                <a:lnTo>
                                  <a:pt x="0" y="275082"/>
                                </a:lnTo>
                                <a:lnTo>
                                  <a:pt x="402971" y="275082"/>
                                </a:lnTo>
                                <a:lnTo>
                                  <a:pt x="402971" y="314325"/>
                                </a:lnTo>
                                <a:lnTo>
                                  <a:pt x="511809" y="235839"/>
                                </a:lnTo>
                                <a:lnTo>
                                  <a:pt x="402971" y="157226"/>
                                </a:lnTo>
                                <a:lnTo>
                                  <a:pt x="402971" y="196469"/>
                                </a:lnTo>
                                <a:lnTo>
                                  <a:pt x="108839" y="196469"/>
                                </a:lnTo>
                                <a:lnTo>
                                  <a:pt x="108839" y="0"/>
                                </a:lnTo>
                                <a:close/>
                              </a:path>
                            </a:pathLst>
                          </a:custGeom>
                          <a:solidFill>
                            <a:srgbClr val="585858"/>
                          </a:solidFill>
                        </wps:spPr>
                        <wps:bodyPr wrap="square" lIns="0" tIns="0" rIns="0" bIns="0" rtlCol="0">
                          <a:noAutofit/>
                        </wps:bodyPr>
                      </wps:wsp>
                      <wps:wsp>
                        <wps:cNvPr id="116" name="Graphic 116"/>
                        <wps:cNvSpPr/>
                        <wps:spPr>
                          <a:xfrm>
                            <a:off x="6350" y="6350"/>
                            <a:ext cx="511809" cy="314325"/>
                          </a:xfrm>
                          <a:custGeom>
                            <a:avLst/>
                            <a:gdLst/>
                            <a:ahLst/>
                            <a:cxnLst/>
                            <a:rect l="l" t="t" r="r" b="b"/>
                            <a:pathLst>
                              <a:path w="511809" h="314325">
                                <a:moveTo>
                                  <a:pt x="108839" y="0"/>
                                </a:moveTo>
                                <a:lnTo>
                                  <a:pt x="108839" y="196469"/>
                                </a:lnTo>
                                <a:lnTo>
                                  <a:pt x="402971" y="196469"/>
                                </a:lnTo>
                                <a:lnTo>
                                  <a:pt x="402971" y="157226"/>
                                </a:lnTo>
                                <a:lnTo>
                                  <a:pt x="511809" y="235839"/>
                                </a:lnTo>
                                <a:lnTo>
                                  <a:pt x="402971" y="314325"/>
                                </a:lnTo>
                                <a:lnTo>
                                  <a:pt x="402971" y="275082"/>
                                </a:lnTo>
                                <a:lnTo>
                                  <a:pt x="0" y="275082"/>
                                </a:lnTo>
                                <a:lnTo>
                                  <a:pt x="0" y="0"/>
                                </a:lnTo>
                                <a:lnTo>
                                  <a:pt x="108839" y="0"/>
                                </a:lnTo>
                                <a:close/>
                              </a:path>
                            </a:pathLst>
                          </a:custGeom>
                          <a:ln w="12700">
                            <a:solidFill>
                              <a:srgbClr val="1F3863"/>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14.55pt;margin-top:59.1pt;height:25.75pt;width:41.3pt;mso-position-horizontal-relative:page;mso-wrap-distance-bottom:0pt;mso-wrap-distance-top:0pt;z-index:-251620352;mso-width-relative:page;mso-height-relative:page;" coordsize="524510,327025" o:gfxdata="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j4ATd9sAAAALAQAADwAAAAAAAAABACAAAAAiAAAAZHJzL2Rvd25y&#10;ZXYueG1sUEsBAhQAFAAAAAgAh07iQDFRjcEYAwAAIAsAAA4AAAAAAAAAAQAgAAAAKgEAAGRycy9l&#10;Mm9Eb2MueG1sUEsFBgAAAAAGAAYAWQEAALQGAAAAAA==&#10;">
                <o:lock v:ext="edit" aspectratio="f"/>
                <v:shape id="Graphic 115" o:spid="_x0000_s1026" o:spt="100" style="position:absolute;left:6350;top:6350;height:314325;width:511809;" fillcolor="#585858" filled="t" stroked="f" coordsize="511809,314325" o:gfxdata="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8KGjugAAANwA&#10;AAAPAAAAAAAAAAEAIAAAACIAAABkcnMvZG93bnJldi54bWxQSwECFAAUAAAACACHTuJAMy8FnjsA&#10;AAA5AAAAEAAAAAAAAAABACAAAAAJAQAAZHJzL3NoYXBleG1sLnhtbFBLBQYAAAAABgAGAFsBAACz&#10;AwAAAAA=&#10;" path="m108839,0l0,0,0,275082,402971,275082,402971,314325,511809,235839,402971,157226,402971,196469,108839,196469,108839,0xe">
                  <v:fill on="t" focussize="0,0"/>
                  <v:stroke on="f"/>
                  <v:imagedata o:title=""/>
                  <o:lock v:ext="edit" aspectratio="f"/>
                  <v:textbox inset="0mm,0mm,0mm,0mm"/>
                </v:shape>
                <v:shape id="Graphic 116" o:spid="_x0000_s1026" o:spt="100" style="position:absolute;left:6350;top:6350;height:314325;width:511809;" filled="f" stroked="t" coordsize="511809,314325" o:gfxdata="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dsb4A&#10;AADcAAAADwAAAAAAAAABACAAAAAiAAAAZHJzL2Rvd25yZXYueG1sUEsBAhQAFAAAAAgAh07iQDMv&#10;BZ47AAAAOQAAABAAAAAAAAAAAQAgAAAADQEAAGRycy9zaGFwZXhtbC54bWxQSwUGAAAAAAYABgBb&#10;AQAAtwMAAAAA&#10;" path="m108839,0l108839,196469,402971,196469,402971,157226,511809,235839,402971,314325,402971,275082,0,275082,0,0,108839,0xe">
                  <v:fill on="f" focussize="0,0"/>
                  <v:stroke weight="1pt" color="#1F3863" joinstyle="round"/>
                  <v:imagedata o:title=""/>
                  <o:lock v:ext="edit" aspectratio="f"/>
                  <v:textbox inset="0mm,0mm,0mm,0mm"/>
                </v:shape>
                <w10:wrap type="topAndBottom"/>
              </v:group>
            </w:pict>
          </mc:Fallback>
        </mc:AlternateContent>
      </w:r>
      <w:r>
        <w:rPr>
          <w:sz w:val="8"/>
        </w:rPr>
        <mc:AlternateContent>
          <mc:Choice Requires="wps">
            <w:drawing>
              <wp:anchor distT="0" distB="0" distL="0" distR="0" simplePos="0" relativeHeight="251687936" behindDoc="1" locked="0" layoutInCell="1" allowOverlap="1">
                <wp:simplePos x="0" y="0"/>
                <wp:positionH relativeFrom="page">
                  <wp:posOffset>2039620</wp:posOffset>
                </wp:positionH>
                <wp:positionV relativeFrom="paragraph">
                  <wp:posOffset>770255</wp:posOffset>
                </wp:positionV>
                <wp:extent cx="4758055" cy="1330325"/>
                <wp:effectExtent l="0" t="0" r="0" b="0"/>
                <wp:wrapTopAndBottom/>
                <wp:docPr id="117" name="Textbox 117"/>
                <wp:cNvGraphicFramePr/>
                <a:graphic xmlns:a="http://schemas.openxmlformats.org/drawingml/2006/main">
                  <a:graphicData uri="http://schemas.microsoft.com/office/word/2010/wordprocessingShape">
                    <wps:wsp>
                      <wps:cNvSpPr txBox="1"/>
                      <wps:spPr>
                        <a:xfrm>
                          <a:off x="0" y="0"/>
                          <a:ext cx="4758055" cy="1330325"/>
                        </a:xfrm>
                        <a:prstGeom prst="rect">
                          <a:avLst/>
                        </a:prstGeom>
                      </wps:spPr>
                      <wps:txbx>
                        <w:txbxContent>
                          <w:tbl>
                            <w:tblPr>
                              <w:tblStyle w:val="7"/>
                              <w:tblW w:w="0" w:type="auto"/>
                              <w:tblInd w:w="7" w:type="dxa"/>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Layout w:type="fixed"/>
                              <w:tblCellMar>
                                <w:top w:w="0" w:type="dxa"/>
                                <w:left w:w="0" w:type="dxa"/>
                                <w:bottom w:w="0" w:type="dxa"/>
                                <w:right w:w="0" w:type="dxa"/>
                              </w:tblCellMar>
                            </w:tblPr>
                            <w:tblGrid>
                              <w:gridCol w:w="1786"/>
                              <w:gridCol w:w="1958"/>
                              <w:gridCol w:w="1796"/>
                              <w:gridCol w:w="1948"/>
                            </w:tblGrid>
                            <w:tr w14:paraId="29CBF32C">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662" w:hRule="atLeast"/>
                              </w:trPr>
                              <w:tc>
                                <w:tcPr>
                                  <w:tcW w:w="3744" w:type="dxa"/>
                                  <w:gridSpan w:val="2"/>
                                  <w:tcBorders>
                                    <w:bottom w:val="double" w:color="1F3863" w:sz="2" w:space="0"/>
                                  </w:tcBorders>
                                  <w:shd w:val="clear" w:color="auto" w:fill="E8EDF8"/>
                                </w:tcPr>
                                <w:p w14:paraId="46D7AFD3">
                                  <w:pPr>
                                    <w:pStyle w:val="10"/>
                                    <w:spacing w:before="53" w:line="290" w:lineRule="atLeast"/>
                                    <w:ind w:left="146"/>
                                    <w:rPr>
                                      <w:sz w:val="22"/>
                                    </w:rPr>
                                  </w:pPr>
                                  <w:r>
                                    <w:rPr>
                                      <w:sz w:val="22"/>
                                    </w:rPr>
                                    <w:t>Virus</w:t>
                                  </w:r>
                                  <w:r>
                                    <w:rPr>
                                      <w:spacing w:val="-9"/>
                                      <w:sz w:val="22"/>
                                    </w:rPr>
                                    <w:t xml:space="preserve"> </w:t>
                                  </w:r>
                                  <w:r>
                                    <w:rPr>
                                      <w:sz w:val="22"/>
                                    </w:rPr>
                                    <w:t>replicates</w:t>
                                  </w:r>
                                  <w:r>
                                    <w:rPr>
                                      <w:spacing w:val="-10"/>
                                      <w:sz w:val="22"/>
                                    </w:rPr>
                                    <w:t xml:space="preserve"> </w:t>
                                  </w:r>
                                  <w:r>
                                    <w:rPr>
                                      <w:sz w:val="22"/>
                                    </w:rPr>
                                    <w:t>in</w:t>
                                  </w:r>
                                  <w:r>
                                    <w:rPr>
                                      <w:spacing w:val="-10"/>
                                      <w:sz w:val="22"/>
                                    </w:rPr>
                                    <w:t xml:space="preserve"> </w:t>
                                  </w:r>
                                  <w:r>
                                    <w:rPr>
                                      <w:sz w:val="22"/>
                                    </w:rPr>
                                    <w:t>the</w:t>
                                  </w:r>
                                  <w:r>
                                    <w:rPr>
                                      <w:spacing w:val="-9"/>
                                      <w:sz w:val="22"/>
                                    </w:rPr>
                                    <w:t xml:space="preserve"> </w:t>
                                  </w:r>
                                  <w:r>
                                    <w:rPr>
                                      <w:sz w:val="22"/>
                                    </w:rPr>
                                    <w:t>intestine</w:t>
                                  </w:r>
                                  <w:r>
                                    <w:rPr>
                                      <w:spacing w:val="-9"/>
                                      <w:sz w:val="22"/>
                                    </w:rPr>
                                    <w:t xml:space="preserve"> </w:t>
                                  </w:r>
                                  <w:r>
                                    <w:rPr>
                                      <w:sz w:val="22"/>
                                    </w:rPr>
                                    <w:t>and lymph nodes.</w:t>
                                  </w:r>
                                </w:p>
                              </w:tc>
                              <w:tc>
                                <w:tcPr>
                                  <w:tcW w:w="3744" w:type="dxa"/>
                                  <w:gridSpan w:val="2"/>
                                  <w:tcBorders>
                                    <w:top w:val="nil"/>
                                    <w:bottom w:val="nil"/>
                                    <w:right w:val="nil"/>
                                  </w:tcBorders>
                                </w:tcPr>
                                <w:p w14:paraId="213C2FA2">
                                  <w:pPr>
                                    <w:pStyle w:val="10"/>
                                    <w:rPr>
                                      <w:rFonts w:ascii="Times New Roman"/>
                                      <w:sz w:val="20"/>
                                    </w:rPr>
                                  </w:pPr>
                                </w:p>
                              </w:tc>
                            </w:tr>
                            <w:tr w14:paraId="349BF34C">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720" w:hRule="atLeast"/>
                              </w:trPr>
                              <w:tc>
                                <w:tcPr>
                                  <w:tcW w:w="1786" w:type="dxa"/>
                                  <w:tcBorders>
                                    <w:left w:val="nil"/>
                                    <w:bottom w:val="nil"/>
                                  </w:tcBorders>
                                </w:tcPr>
                                <w:p w14:paraId="212A892A">
                                  <w:pPr>
                                    <w:pStyle w:val="10"/>
                                    <w:rPr>
                                      <w:rFonts w:ascii="Times New Roman"/>
                                      <w:sz w:val="20"/>
                                    </w:rPr>
                                  </w:pPr>
                                </w:p>
                              </w:tc>
                              <w:tc>
                                <w:tcPr>
                                  <w:tcW w:w="3754" w:type="dxa"/>
                                  <w:gridSpan w:val="2"/>
                                  <w:tcBorders>
                                    <w:top w:val="nil"/>
                                    <w:bottom w:val="single" w:color="1F3863" w:sz="4" w:space="0"/>
                                  </w:tcBorders>
                                  <w:shd w:val="clear" w:color="auto" w:fill="E8EDF8"/>
                                </w:tcPr>
                                <w:p w14:paraId="019655FB">
                                  <w:pPr>
                                    <w:pStyle w:val="10"/>
                                    <w:spacing w:before="85" w:line="264" w:lineRule="auto"/>
                                    <w:ind w:left="148" w:right="196"/>
                                    <w:rPr>
                                      <w:sz w:val="22"/>
                                    </w:rPr>
                                  </w:pPr>
                                  <w:r>
                                    <w:rPr>
                                      <w:sz w:val="22"/>
                                    </w:rPr>
                                    <w:t>Virus enters the bloodstream and spreads</w:t>
                                  </w:r>
                                  <w:r>
                                    <w:rPr>
                                      <w:spacing w:val="-10"/>
                                      <w:sz w:val="22"/>
                                    </w:rPr>
                                    <w:t xml:space="preserve"> </w:t>
                                  </w:r>
                                  <w:r>
                                    <w:rPr>
                                      <w:sz w:val="22"/>
                                    </w:rPr>
                                    <w:t>to</w:t>
                                  </w:r>
                                  <w:r>
                                    <w:rPr>
                                      <w:spacing w:val="-11"/>
                                      <w:sz w:val="22"/>
                                    </w:rPr>
                                    <w:t xml:space="preserve"> </w:t>
                                  </w:r>
                                  <w:r>
                                    <w:rPr>
                                      <w:sz w:val="22"/>
                                    </w:rPr>
                                    <w:t>central</w:t>
                                  </w:r>
                                  <w:r>
                                    <w:rPr>
                                      <w:spacing w:val="-7"/>
                                      <w:sz w:val="22"/>
                                    </w:rPr>
                                    <w:t xml:space="preserve"> </w:t>
                                  </w:r>
                                  <w:r>
                                    <w:rPr>
                                      <w:sz w:val="22"/>
                                    </w:rPr>
                                    <w:t>nervous</w:t>
                                  </w:r>
                                  <w:r>
                                    <w:rPr>
                                      <w:spacing w:val="-11"/>
                                      <w:sz w:val="22"/>
                                    </w:rPr>
                                    <w:t xml:space="preserve"> </w:t>
                                  </w:r>
                                  <w:r>
                                    <w:rPr>
                                      <w:sz w:val="22"/>
                                    </w:rPr>
                                    <w:t>system.</w:t>
                                  </w:r>
                                </w:p>
                              </w:tc>
                              <w:tc>
                                <w:tcPr>
                                  <w:tcW w:w="1948" w:type="dxa"/>
                                  <w:tcBorders>
                                    <w:top w:val="nil"/>
                                    <w:right w:val="nil"/>
                                  </w:tcBorders>
                                </w:tcPr>
                                <w:p w14:paraId="0F9BCA36">
                                  <w:pPr>
                                    <w:pStyle w:val="10"/>
                                    <w:rPr>
                                      <w:rFonts w:ascii="Times New Roman"/>
                                      <w:sz w:val="20"/>
                                    </w:rPr>
                                  </w:pPr>
                                </w:p>
                              </w:tc>
                            </w:tr>
                            <w:tr w14:paraId="0F3E02A1">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676" w:hRule="atLeast"/>
                              </w:trPr>
                              <w:tc>
                                <w:tcPr>
                                  <w:tcW w:w="3744" w:type="dxa"/>
                                  <w:gridSpan w:val="2"/>
                                  <w:tcBorders>
                                    <w:top w:val="nil"/>
                                    <w:left w:val="nil"/>
                                    <w:bottom w:val="nil"/>
                                  </w:tcBorders>
                                </w:tcPr>
                                <w:p w14:paraId="7BD45603">
                                  <w:pPr>
                                    <w:pStyle w:val="10"/>
                                    <w:rPr>
                                      <w:rFonts w:ascii="Times New Roman"/>
                                      <w:sz w:val="20"/>
                                    </w:rPr>
                                  </w:pPr>
                                </w:p>
                              </w:tc>
                              <w:tc>
                                <w:tcPr>
                                  <w:tcW w:w="3744" w:type="dxa"/>
                                  <w:gridSpan w:val="2"/>
                                  <w:tcBorders>
                                    <w:top w:val="single" w:color="1F3863" w:sz="4" w:space="0"/>
                                  </w:tcBorders>
                                  <w:shd w:val="clear" w:color="auto" w:fill="E8EDF8"/>
                                </w:tcPr>
                                <w:p w14:paraId="57B615DE">
                                  <w:pPr>
                                    <w:pStyle w:val="10"/>
                                    <w:spacing w:before="49" w:line="290" w:lineRule="atLeast"/>
                                    <w:ind w:left="139"/>
                                    <w:rPr>
                                      <w:sz w:val="22"/>
                                    </w:rPr>
                                  </w:pPr>
                                  <w:r>
                                    <w:rPr>
                                      <w:sz w:val="22"/>
                                    </w:rPr>
                                    <w:t>The</w:t>
                                  </w:r>
                                  <w:r>
                                    <w:rPr>
                                      <w:spacing w:val="-11"/>
                                      <w:sz w:val="22"/>
                                    </w:rPr>
                                    <w:t xml:space="preserve"> </w:t>
                                  </w:r>
                                  <w:r>
                                    <w:rPr>
                                      <w:sz w:val="22"/>
                                    </w:rPr>
                                    <w:t>immune</w:t>
                                  </w:r>
                                  <w:r>
                                    <w:rPr>
                                      <w:spacing w:val="-11"/>
                                      <w:sz w:val="22"/>
                                    </w:rPr>
                                    <w:t xml:space="preserve"> </w:t>
                                  </w:r>
                                  <w:r>
                                    <w:rPr>
                                      <w:sz w:val="22"/>
                                    </w:rPr>
                                    <w:t>system</w:t>
                                  </w:r>
                                  <w:r>
                                    <w:rPr>
                                      <w:spacing w:val="-11"/>
                                      <w:sz w:val="22"/>
                                    </w:rPr>
                                    <w:t xml:space="preserve"> </w:t>
                                  </w:r>
                                  <w:r>
                                    <w:rPr>
                                      <w:sz w:val="22"/>
                                    </w:rPr>
                                    <w:t>responds</w:t>
                                  </w:r>
                                  <w:r>
                                    <w:rPr>
                                      <w:spacing w:val="-9"/>
                                      <w:sz w:val="22"/>
                                    </w:rPr>
                                    <w:t xml:space="preserve"> </w:t>
                                  </w:r>
                                  <w:r>
                                    <w:rPr>
                                      <w:sz w:val="22"/>
                                    </w:rPr>
                                    <w:t>by releasing antibodies.</w:t>
                                  </w:r>
                                </w:p>
                              </w:tc>
                            </w:tr>
                          </w:tbl>
                          <w:p w14:paraId="63D34D2A">
                            <w:pPr>
                              <w:pStyle w:val="8"/>
                            </w:pPr>
                          </w:p>
                        </w:txbxContent>
                      </wps:txbx>
                      <wps:bodyPr wrap="square" lIns="0" tIns="0" rIns="0" bIns="0" rtlCol="0">
                        <a:noAutofit/>
                      </wps:bodyPr>
                    </wps:wsp>
                  </a:graphicData>
                </a:graphic>
              </wp:anchor>
            </w:drawing>
          </mc:Choice>
          <mc:Fallback>
            <w:pict>
              <v:shape id="Textbox 117" o:spid="_x0000_s1026" o:spt="202" type="#_x0000_t202" style="position:absolute;left:0pt;margin-left:160.6pt;margin-top:60.65pt;height:104.75pt;width:374.65pt;mso-position-horizontal-relative:page;mso-wrap-distance-bottom:0pt;mso-wrap-distance-top:0pt;z-index:-251628544;mso-width-relative:page;mso-height-relative:page;" filled="f" stroked="f" coordsize="21600,21600" o:gfxdata="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R+zgPZAAAADAEAAA8AAAAAAAAAAQAgAAAAIgAAAGRycy9kb3ducmV2LnhtbFBLAQIUABQA&#10;AAAIAIdO4kBRr5kgtgEAAHkDAAAOAAAAAAAAAAEAIAAAACgBAABkcnMvZTJvRG9jLnhtbFBLBQYA&#10;AAAABgAGAFkBAABQBQAAAAA=&#10;">
                <v:fill on="f" focussize="0,0"/>
                <v:stroke on="f"/>
                <v:imagedata o:title=""/>
                <o:lock v:ext="edit" aspectratio="f"/>
                <v:textbox inset="0mm,0mm,0mm,0mm">
                  <w:txbxContent>
                    <w:tbl>
                      <w:tblPr>
                        <w:tblStyle w:val="7"/>
                        <w:tblW w:w="0" w:type="auto"/>
                        <w:tblInd w:w="7" w:type="dxa"/>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Layout w:type="fixed"/>
                        <w:tblCellMar>
                          <w:top w:w="0" w:type="dxa"/>
                          <w:left w:w="0" w:type="dxa"/>
                          <w:bottom w:w="0" w:type="dxa"/>
                          <w:right w:w="0" w:type="dxa"/>
                        </w:tblCellMar>
                      </w:tblPr>
                      <w:tblGrid>
                        <w:gridCol w:w="1786"/>
                        <w:gridCol w:w="1958"/>
                        <w:gridCol w:w="1796"/>
                        <w:gridCol w:w="1948"/>
                      </w:tblGrid>
                      <w:tr w14:paraId="29CBF32C">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662" w:hRule="atLeast"/>
                        </w:trPr>
                        <w:tc>
                          <w:tcPr>
                            <w:tcW w:w="3744" w:type="dxa"/>
                            <w:gridSpan w:val="2"/>
                            <w:tcBorders>
                              <w:bottom w:val="double" w:color="1F3863" w:sz="2" w:space="0"/>
                            </w:tcBorders>
                            <w:shd w:val="clear" w:color="auto" w:fill="E8EDF8"/>
                          </w:tcPr>
                          <w:p w14:paraId="46D7AFD3">
                            <w:pPr>
                              <w:pStyle w:val="10"/>
                              <w:spacing w:before="53" w:line="290" w:lineRule="atLeast"/>
                              <w:ind w:left="146"/>
                              <w:rPr>
                                <w:sz w:val="22"/>
                              </w:rPr>
                            </w:pPr>
                            <w:r>
                              <w:rPr>
                                <w:sz w:val="22"/>
                              </w:rPr>
                              <w:t>Virus</w:t>
                            </w:r>
                            <w:r>
                              <w:rPr>
                                <w:spacing w:val="-9"/>
                                <w:sz w:val="22"/>
                              </w:rPr>
                              <w:t xml:space="preserve"> </w:t>
                            </w:r>
                            <w:r>
                              <w:rPr>
                                <w:sz w:val="22"/>
                              </w:rPr>
                              <w:t>replicates</w:t>
                            </w:r>
                            <w:r>
                              <w:rPr>
                                <w:spacing w:val="-10"/>
                                <w:sz w:val="22"/>
                              </w:rPr>
                              <w:t xml:space="preserve"> </w:t>
                            </w:r>
                            <w:r>
                              <w:rPr>
                                <w:sz w:val="22"/>
                              </w:rPr>
                              <w:t>in</w:t>
                            </w:r>
                            <w:r>
                              <w:rPr>
                                <w:spacing w:val="-10"/>
                                <w:sz w:val="22"/>
                              </w:rPr>
                              <w:t xml:space="preserve"> </w:t>
                            </w:r>
                            <w:r>
                              <w:rPr>
                                <w:sz w:val="22"/>
                              </w:rPr>
                              <w:t>the</w:t>
                            </w:r>
                            <w:r>
                              <w:rPr>
                                <w:spacing w:val="-9"/>
                                <w:sz w:val="22"/>
                              </w:rPr>
                              <w:t xml:space="preserve"> </w:t>
                            </w:r>
                            <w:r>
                              <w:rPr>
                                <w:sz w:val="22"/>
                              </w:rPr>
                              <w:t>intestine</w:t>
                            </w:r>
                            <w:r>
                              <w:rPr>
                                <w:spacing w:val="-9"/>
                                <w:sz w:val="22"/>
                              </w:rPr>
                              <w:t xml:space="preserve"> </w:t>
                            </w:r>
                            <w:r>
                              <w:rPr>
                                <w:sz w:val="22"/>
                              </w:rPr>
                              <w:t>and lymph nodes.</w:t>
                            </w:r>
                          </w:p>
                        </w:tc>
                        <w:tc>
                          <w:tcPr>
                            <w:tcW w:w="3744" w:type="dxa"/>
                            <w:gridSpan w:val="2"/>
                            <w:tcBorders>
                              <w:top w:val="nil"/>
                              <w:bottom w:val="nil"/>
                              <w:right w:val="nil"/>
                            </w:tcBorders>
                          </w:tcPr>
                          <w:p w14:paraId="213C2FA2">
                            <w:pPr>
                              <w:pStyle w:val="10"/>
                              <w:rPr>
                                <w:rFonts w:ascii="Times New Roman"/>
                                <w:sz w:val="20"/>
                              </w:rPr>
                            </w:pPr>
                          </w:p>
                        </w:tc>
                      </w:tr>
                      <w:tr w14:paraId="349BF34C">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720" w:hRule="atLeast"/>
                        </w:trPr>
                        <w:tc>
                          <w:tcPr>
                            <w:tcW w:w="1786" w:type="dxa"/>
                            <w:tcBorders>
                              <w:left w:val="nil"/>
                              <w:bottom w:val="nil"/>
                            </w:tcBorders>
                          </w:tcPr>
                          <w:p w14:paraId="212A892A">
                            <w:pPr>
                              <w:pStyle w:val="10"/>
                              <w:rPr>
                                <w:rFonts w:ascii="Times New Roman"/>
                                <w:sz w:val="20"/>
                              </w:rPr>
                            </w:pPr>
                          </w:p>
                        </w:tc>
                        <w:tc>
                          <w:tcPr>
                            <w:tcW w:w="3754" w:type="dxa"/>
                            <w:gridSpan w:val="2"/>
                            <w:tcBorders>
                              <w:top w:val="nil"/>
                              <w:bottom w:val="single" w:color="1F3863" w:sz="4" w:space="0"/>
                            </w:tcBorders>
                            <w:shd w:val="clear" w:color="auto" w:fill="E8EDF8"/>
                          </w:tcPr>
                          <w:p w14:paraId="019655FB">
                            <w:pPr>
                              <w:pStyle w:val="10"/>
                              <w:spacing w:before="85" w:line="264" w:lineRule="auto"/>
                              <w:ind w:left="148" w:right="196"/>
                              <w:rPr>
                                <w:sz w:val="22"/>
                              </w:rPr>
                            </w:pPr>
                            <w:r>
                              <w:rPr>
                                <w:sz w:val="22"/>
                              </w:rPr>
                              <w:t>Virus enters the bloodstream and spreads</w:t>
                            </w:r>
                            <w:r>
                              <w:rPr>
                                <w:spacing w:val="-10"/>
                                <w:sz w:val="22"/>
                              </w:rPr>
                              <w:t xml:space="preserve"> </w:t>
                            </w:r>
                            <w:r>
                              <w:rPr>
                                <w:sz w:val="22"/>
                              </w:rPr>
                              <w:t>to</w:t>
                            </w:r>
                            <w:r>
                              <w:rPr>
                                <w:spacing w:val="-11"/>
                                <w:sz w:val="22"/>
                              </w:rPr>
                              <w:t xml:space="preserve"> </w:t>
                            </w:r>
                            <w:r>
                              <w:rPr>
                                <w:sz w:val="22"/>
                              </w:rPr>
                              <w:t>central</w:t>
                            </w:r>
                            <w:r>
                              <w:rPr>
                                <w:spacing w:val="-7"/>
                                <w:sz w:val="22"/>
                              </w:rPr>
                              <w:t xml:space="preserve"> </w:t>
                            </w:r>
                            <w:r>
                              <w:rPr>
                                <w:sz w:val="22"/>
                              </w:rPr>
                              <w:t>nervous</w:t>
                            </w:r>
                            <w:r>
                              <w:rPr>
                                <w:spacing w:val="-11"/>
                                <w:sz w:val="22"/>
                              </w:rPr>
                              <w:t xml:space="preserve"> </w:t>
                            </w:r>
                            <w:r>
                              <w:rPr>
                                <w:sz w:val="22"/>
                              </w:rPr>
                              <w:t>system.</w:t>
                            </w:r>
                          </w:p>
                        </w:tc>
                        <w:tc>
                          <w:tcPr>
                            <w:tcW w:w="1948" w:type="dxa"/>
                            <w:tcBorders>
                              <w:top w:val="nil"/>
                              <w:right w:val="nil"/>
                            </w:tcBorders>
                          </w:tcPr>
                          <w:p w14:paraId="0F9BCA36">
                            <w:pPr>
                              <w:pStyle w:val="10"/>
                              <w:rPr>
                                <w:rFonts w:ascii="Times New Roman"/>
                                <w:sz w:val="20"/>
                              </w:rPr>
                            </w:pPr>
                          </w:p>
                        </w:tc>
                      </w:tr>
                      <w:tr w14:paraId="0F3E02A1">
                        <w:tblPrEx>
                          <w:tblBorders>
                            <w:top w:val="single" w:color="1F3863" w:sz="2" w:space="0"/>
                            <w:left w:val="single" w:color="1F3863" w:sz="2" w:space="0"/>
                            <w:bottom w:val="single" w:color="1F3863" w:sz="2" w:space="0"/>
                            <w:right w:val="single" w:color="1F3863" w:sz="2" w:space="0"/>
                            <w:insideH w:val="single" w:color="1F3863" w:sz="2" w:space="0"/>
                            <w:insideV w:val="single" w:color="1F3863" w:sz="2" w:space="0"/>
                          </w:tblBorders>
                          <w:tblCellMar>
                            <w:top w:w="0" w:type="dxa"/>
                            <w:left w:w="0" w:type="dxa"/>
                            <w:bottom w:w="0" w:type="dxa"/>
                            <w:right w:w="0" w:type="dxa"/>
                          </w:tblCellMar>
                        </w:tblPrEx>
                        <w:trPr>
                          <w:trHeight w:val="676" w:hRule="atLeast"/>
                        </w:trPr>
                        <w:tc>
                          <w:tcPr>
                            <w:tcW w:w="3744" w:type="dxa"/>
                            <w:gridSpan w:val="2"/>
                            <w:tcBorders>
                              <w:top w:val="nil"/>
                              <w:left w:val="nil"/>
                              <w:bottom w:val="nil"/>
                            </w:tcBorders>
                          </w:tcPr>
                          <w:p w14:paraId="7BD45603">
                            <w:pPr>
                              <w:pStyle w:val="10"/>
                              <w:rPr>
                                <w:rFonts w:ascii="Times New Roman"/>
                                <w:sz w:val="20"/>
                              </w:rPr>
                            </w:pPr>
                          </w:p>
                        </w:tc>
                        <w:tc>
                          <w:tcPr>
                            <w:tcW w:w="3744" w:type="dxa"/>
                            <w:gridSpan w:val="2"/>
                            <w:tcBorders>
                              <w:top w:val="single" w:color="1F3863" w:sz="4" w:space="0"/>
                            </w:tcBorders>
                            <w:shd w:val="clear" w:color="auto" w:fill="E8EDF8"/>
                          </w:tcPr>
                          <w:p w14:paraId="57B615DE">
                            <w:pPr>
                              <w:pStyle w:val="10"/>
                              <w:spacing w:before="49" w:line="290" w:lineRule="atLeast"/>
                              <w:ind w:left="139"/>
                              <w:rPr>
                                <w:sz w:val="22"/>
                              </w:rPr>
                            </w:pPr>
                            <w:r>
                              <w:rPr>
                                <w:sz w:val="22"/>
                              </w:rPr>
                              <w:t>The</w:t>
                            </w:r>
                            <w:r>
                              <w:rPr>
                                <w:spacing w:val="-11"/>
                                <w:sz w:val="22"/>
                              </w:rPr>
                              <w:t xml:space="preserve"> </w:t>
                            </w:r>
                            <w:r>
                              <w:rPr>
                                <w:sz w:val="22"/>
                              </w:rPr>
                              <w:t>immune</w:t>
                            </w:r>
                            <w:r>
                              <w:rPr>
                                <w:spacing w:val="-11"/>
                                <w:sz w:val="22"/>
                              </w:rPr>
                              <w:t xml:space="preserve"> </w:t>
                            </w:r>
                            <w:r>
                              <w:rPr>
                                <w:sz w:val="22"/>
                              </w:rPr>
                              <w:t>system</w:t>
                            </w:r>
                            <w:r>
                              <w:rPr>
                                <w:spacing w:val="-11"/>
                                <w:sz w:val="22"/>
                              </w:rPr>
                              <w:t xml:space="preserve"> </w:t>
                            </w:r>
                            <w:r>
                              <w:rPr>
                                <w:sz w:val="22"/>
                              </w:rPr>
                              <w:t>responds</w:t>
                            </w:r>
                            <w:r>
                              <w:rPr>
                                <w:spacing w:val="-9"/>
                                <w:sz w:val="22"/>
                              </w:rPr>
                              <w:t xml:space="preserve"> </w:t>
                            </w:r>
                            <w:r>
                              <w:rPr>
                                <w:sz w:val="22"/>
                              </w:rPr>
                              <w:t>by releasing antibodies.</w:t>
                            </w:r>
                          </w:p>
                        </w:tc>
                      </w:tr>
                    </w:tbl>
                    <w:p w14:paraId="63D34D2A">
                      <w:pPr>
                        <w:pStyle w:val="8"/>
                      </w:pPr>
                    </w:p>
                  </w:txbxContent>
                </v:textbox>
                <w10:wrap type="topAndBottom"/>
              </v:shape>
            </w:pict>
          </mc:Fallback>
        </mc:AlternateContent>
      </w:r>
    </w:p>
    <w:p w14:paraId="0FA2A56A">
      <w:pPr>
        <w:pStyle w:val="8"/>
        <w:spacing w:before="79"/>
        <w:rPr>
          <w:sz w:val="20"/>
        </w:rPr>
      </w:pPr>
    </w:p>
    <w:p w14:paraId="554ECA51">
      <w:pPr>
        <w:spacing w:before="0"/>
        <w:ind w:left="1276" w:right="0" w:firstLine="0"/>
        <w:jc w:val="both"/>
        <w:rPr>
          <w:rFonts w:ascii="Tahoma"/>
          <w:sz w:val="15"/>
        </w:rPr>
      </w:pPr>
      <w:r>
        <w:rPr>
          <w:rFonts w:ascii="Arial"/>
          <w:i/>
          <w:sz w:val="15"/>
        </w:rPr>
        <w:t>Source:</w:t>
      </w:r>
      <w:r>
        <w:rPr>
          <w:rFonts w:ascii="Arial"/>
          <w:i/>
          <w:spacing w:val="-3"/>
          <w:sz w:val="15"/>
        </w:rPr>
        <w:t xml:space="preserve"> </w:t>
      </w:r>
      <w:r>
        <w:rPr>
          <w:rFonts w:ascii="Tahoma"/>
          <w:spacing w:val="-4"/>
          <w:sz w:val="15"/>
        </w:rPr>
        <w:t>WHO.</w:t>
      </w:r>
    </w:p>
    <w:p w14:paraId="56CC538D">
      <w:pPr>
        <w:pStyle w:val="8"/>
        <w:spacing w:before="99"/>
        <w:rPr>
          <w:rFonts w:ascii="Tahoma"/>
          <w:sz w:val="20"/>
        </w:rPr>
      </w:pPr>
      <w:r>
        <w:rPr>
          <w:rFonts w:ascii="Tahoma"/>
          <w:sz w:val="20"/>
        </w:rPr>
        <mc:AlternateContent>
          <mc:Choice Requires="wps">
            <w:drawing>
              <wp:anchor distT="0" distB="0" distL="0" distR="0" simplePos="0" relativeHeight="251697152" behindDoc="1" locked="0" layoutInCell="1" allowOverlap="1">
                <wp:simplePos x="0" y="0"/>
                <wp:positionH relativeFrom="page">
                  <wp:posOffset>810260</wp:posOffset>
                </wp:positionH>
                <wp:positionV relativeFrom="paragraph">
                  <wp:posOffset>231140</wp:posOffset>
                </wp:positionV>
                <wp:extent cx="1829435" cy="10160"/>
                <wp:effectExtent l="0" t="0" r="0" b="0"/>
                <wp:wrapTopAndBottom/>
                <wp:docPr id="118" name="Graphic 118"/>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18" o:spid="_x0000_s1026" o:spt="100" style="position:absolute;left:0pt;margin-left:63.8pt;margin-top:18.2pt;height:0.8pt;width:144.05pt;mso-position-horizontal-relative:page;mso-wrap-distance-bottom:0pt;mso-wrap-distance-top:0pt;z-index:-251619328;mso-width-relative:page;mso-height-relative:page;" fillcolor="#000000" filled="t" stroked="f" coordsize="1829435,10160" o:gfxdata="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eCRuLtcA&#10;AAAJAQAADwAAAAAAAAABACAAAAAiAAAAZHJzL2Rvd25yZXYueG1sUEsBAhQAFAAAAAgAh07iQBqk&#10;kkMgAgAA5AQAAA4AAAAAAAAAAQAgAAAAJgEAAGRycy9lMm9Eb2MueG1sUEsFBgAAAAAGAAYAWQEA&#10;ALgFAAAAAA==&#10;" path="m1829435,0l0,0,0,10159,1829435,10159,1829435,0xe">
                <v:fill on="t" focussize="0,0"/>
                <v:stroke on="f"/>
                <v:imagedata o:title=""/>
                <o:lock v:ext="edit" aspectratio="f"/>
                <v:textbox inset="0mm,0mm,0mm,0mm"/>
                <w10:wrap type="topAndBottom"/>
              </v:shape>
            </w:pict>
          </mc:Fallback>
        </mc:AlternateContent>
      </w:r>
    </w:p>
    <w:p w14:paraId="1BA3296D">
      <w:pPr>
        <w:spacing w:before="128" w:line="228" w:lineRule="auto"/>
        <w:ind w:left="1276" w:right="1144" w:firstLine="0"/>
        <w:jc w:val="left"/>
        <w:rPr>
          <w:rFonts w:ascii="Tahoma"/>
          <w:sz w:val="16"/>
        </w:rPr>
      </w:pPr>
      <w:r>
        <w:rPr>
          <w:rFonts w:ascii="Tahoma"/>
          <w:sz w:val="16"/>
          <w:vertAlign w:val="superscript"/>
        </w:rPr>
        <w:t>28</w:t>
      </w:r>
      <w:r>
        <w:rPr>
          <w:rFonts w:ascii="Tahoma"/>
          <w:sz w:val="16"/>
          <w:vertAlign w:val="baseline"/>
        </w:rPr>
        <w:t xml:space="preserve"> Centers for Disease Control and Prevention. Epidemiology and Prevention of Vaccine-Preventable Diseases. Hall E, Wodi AP, Hamborsky J, et al., eds. 14th ed. Chapter 18: Poliomyelitis. Washington, D.C.: Public Health Foundation; 2021 </w:t>
      </w:r>
      <w:r>
        <w:fldChar w:fldCharType="begin"/>
      </w:r>
      <w:r>
        <w:instrText xml:space="preserve"> HYPERLINK "https://www.cdc.gov/vaccines/pubs/pinkbook/downloads/polio.pdf" \h </w:instrText>
      </w:r>
      <w:r>
        <w:fldChar w:fldCharType="separate"/>
      </w:r>
      <w:r>
        <w:rPr>
          <w:rFonts w:ascii="Tahoma"/>
          <w:spacing w:val="-2"/>
          <w:sz w:val="16"/>
          <w:vertAlign w:val="baseline"/>
        </w:rPr>
        <w:t>(</w:t>
      </w:r>
      <w:r>
        <w:rPr>
          <w:rFonts w:ascii="Tahoma"/>
          <w:color w:val="2E5395"/>
          <w:spacing w:val="-2"/>
          <w:sz w:val="16"/>
          <w:vertAlign w:val="baseline"/>
        </w:rPr>
        <w:t>https://www.cdc.gov/vaccines/pubs/pinkbook/downloads/polio.pdf</w:t>
      </w:r>
      <w:r>
        <w:rPr>
          <w:rFonts w:ascii="Tahoma"/>
          <w:spacing w:val="-2"/>
          <w:sz w:val="16"/>
          <w:vertAlign w:val="baseline"/>
        </w:rPr>
        <w:t>)</w:t>
      </w:r>
      <w:r>
        <w:rPr>
          <w:rFonts w:ascii="Tahoma"/>
          <w:spacing w:val="-2"/>
          <w:sz w:val="16"/>
          <w:vertAlign w:val="baseline"/>
        </w:rPr>
        <w:fldChar w:fldCharType="end"/>
      </w:r>
      <w:r>
        <w:rPr>
          <w:rFonts w:ascii="Tahoma"/>
          <w:spacing w:val="-2"/>
          <w:sz w:val="16"/>
          <w:vertAlign w:val="baseline"/>
        </w:rPr>
        <w:t>.</w:t>
      </w:r>
    </w:p>
    <w:p w14:paraId="61AC1CB7">
      <w:pPr>
        <w:spacing w:after="0" w:line="228" w:lineRule="auto"/>
        <w:jc w:val="left"/>
        <w:rPr>
          <w:rFonts w:ascii="Tahoma"/>
          <w:sz w:val="16"/>
        </w:rPr>
        <w:sectPr>
          <w:pgSz w:w="11910" w:h="16840"/>
          <w:pgMar w:top="940" w:right="141" w:bottom="920" w:left="0" w:header="0" w:footer="727" w:gutter="0"/>
          <w:cols w:space="720" w:num="1"/>
        </w:sectPr>
      </w:pPr>
    </w:p>
    <w:p w14:paraId="2C233347">
      <w:pPr>
        <w:pStyle w:val="8"/>
        <w:spacing w:before="27" w:line="264" w:lineRule="auto"/>
        <w:ind w:left="1276" w:right="1136"/>
        <w:jc w:val="both"/>
      </w:pPr>
      <w:r>
        <w:rPr>
          <w:b/>
          <w:color w:val="2E5395"/>
        </w:rPr>
        <w:t xml:space="preserve">Pathogenesis - how does poliovirus cause paralysis. </w:t>
      </w:r>
      <w:r>
        <w:t>The virus enters the body through the mouth following fecal-oral or respiratory contact. Primary multiplication of the virus occurs at the site of implantation</w:t>
      </w:r>
      <w:r>
        <w:rPr>
          <w:spacing w:val="-5"/>
        </w:rPr>
        <w:t xml:space="preserve"> </w:t>
      </w:r>
      <w:r>
        <w:t>of</w:t>
      </w:r>
      <w:r>
        <w:rPr>
          <w:spacing w:val="-5"/>
        </w:rPr>
        <w:t xml:space="preserve"> </w:t>
      </w:r>
      <w:r>
        <w:t>the</w:t>
      </w:r>
      <w:r>
        <w:rPr>
          <w:spacing w:val="-6"/>
        </w:rPr>
        <w:t xml:space="preserve"> </w:t>
      </w:r>
      <w:r>
        <w:t>poliovirus</w:t>
      </w:r>
      <w:r>
        <w:rPr>
          <w:spacing w:val="-3"/>
        </w:rPr>
        <w:t xml:space="preserve"> </w:t>
      </w:r>
      <w:r>
        <w:t>receptor</w:t>
      </w:r>
      <w:r>
        <w:rPr>
          <w:spacing w:val="-6"/>
        </w:rPr>
        <w:t xml:space="preserve"> </w:t>
      </w:r>
      <w:r>
        <w:t>in</w:t>
      </w:r>
      <w:r>
        <w:rPr>
          <w:spacing w:val="-2"/>
        </w:rPr>
        <w:t xml:space="preserve"> </w:t>
      </w:r>
      <w:r>
        <w:t>mainly</w:t>
      </w:r>
      <w:r>
        <w:rPr>
          <w:spacing w:val="-5"/>
        </w:rPr>
        <w:t xml:space="preserve"> </w:t>
      </w:r>
      <w:r>
        <w:t>lymphatic</w:t>
      </w:r>
      <w:r>
        <w:rPr>
          <w:spacing w:val="-4"/>
        </w:rPr>
        <w:t xml:space="preserve"> </w:t>
      </w:r>
      <w:r>
        <w:t>tissues:</w:t>
      </w:r>
      <w:r>
        <w:rPr>
          <w:spacing w:val="-4"/>
        </w:rPr>
        <w:t xml:space="preserve"> </w:t>
      </w:r>
      <w:r>
        <w:t>tonsils,</w:t>
      </w:r>
      <w:r>
        <w:rPr>
          <w:spacing w:val="-4"/>
        </w:rPr>
        <w:t xml:space="preserve"> </w:t>
      </w:r>
      <w:r>
        <w:t>intestinal</w:t>
      </w:r>
      <w:r>
        <w:rPr>
          <w:spacing w:val="-4"/>
        </w:rPr>
        <w:t xml:space="preserve"> </w:t>
      </w:r>
      <w:r>
        <w:t>cells,</w:t>
      </w:r>
      <w:r>
        <w:rPr>
          <w:spacing w:val="-8"/>
        </w:rPr>
        <w:t xml:space="preserve"> </w:t>
      </w:r>
      <w:r>
        <w:t>gut</w:t>
      </w:r>
      <w:r>
        <w:rPr>
          <w:spacing w:val="-7"/>
        </w:rPr>
        <w:t xml:space="preserve"> </w:t>
      </w:r>
      <w:r>
        <w:t>or</w:t>
      </w:r>
      <w:r>
        <w:rPr>
          <w:spacing w:val="-6"/>
        </w:rPr>
        <w:t xml:space="preserve"> </w:t>
      </w:r>
      <w:r>
        <w:t>‘Peyer’s patches’ that line the small intestine, and lymph nodes.</w:t>
      </w:r>
    </w:p>
    <w:p w14:paraId="4F6FEED4">
      <w:pPr>
        <w:pStyle w:val="8"/>
        <w:spacing w:before="122" w:line="264" w:lineRule="auto"/>
        <w:ind w:left="1276" w:right="1136"/>
        <w:jc w:val="both"/>
      </w:pPr>
      <w:r>
        <w:t>The</w:t>
      </w:r>
      <w:r>
        <w:rPr>
          <w:spacing w:val="-13"/>
        </w:rPr>
        <w:t xml:space="preserve"> </w:t>
      </w:r>
      <w:r>
        <w:t>virus</w:t>
      </w:r>
      <w:r>
        <w:rPr>
          <w:spacing w:val="-10"/>
        </w:rPr>
        <w:t xml:space="preserve"> </w:t>
      </w:r>
      <w:r>
        <w:t>is</w:t>
      </w:r>
      <w:r>
        <w:rPr>
          <w:spacing w:val="-10"/>
        </w:rPr>
        <w:t xml:space="preserve"> </w:t>
      </w:r>
      <w:r>
        <w:t>usually</w:t>
      </w:r>
      <w:r>
        <w:rPr>
          <w:spacing w:val="-12"/>
        </w:rPr>
        <w:t xml:space="preserve"> </w:t>
      </w:r>
      <w:r>
        <w:t>present</w:t>
      </w:r>
      <w:r>
        <w:rPr>
          <w:spacing w:val="-13"/>
        </w:rPr>
        <w:t xml:space="preserve"> </w:t>
      </w:r>
      <w:r>
        <w:t>in</w:t>
      </w:r>
      <w:r>
        <w:rPr>
          <w:spacing w:val="-11"/>
        </w:rPr>
        <w:t xml:space="preserve"> </w:t>
      </w:r>
      <w:r>
        <w:t>the</w:t>
      </w:r>
      <w:r>
        <w:rPr>
          <w:spacing w:val="-13"/>
        </w:rPr>
        <w:t xml:space="preserve"> </w:t>
      </w:r>
      <w:r>
        <w:t>throat</w:t>
      </w:r>
      <w:r>
        <w:rPr>
          <w:spacing w:val="-12"/>
        </w:rPr>
        <w:t xml:space="preserve"> </w:t>
      </w:r>
      <w:r>
        <w:t>and</w:t>
      </w:r>
      <w:r>
        <w:rPr>
          <w:spacing w:val="-11"/>
        </w:rPr>
        <w:t xml:space="preserve"> </w:t>
      </w:r>
      <w:r>
        <w:t>in</w:t>
      </w:r>
      <w:r>
        <w:rPr>
          <w:spacing w:val="-12"/>
        </w:rPr>
        <w:t xml:space="preserve"> </w:t>
      </w:r>
      <w:r>
        <w:t>the</w:t>
      </w:r>
      <w:r>
        <w:rPr>
          <w:spacing w:val="-13"/>
        </w:rPr>
        <w:t xml:space="preserve"> </w:t>
      </w:r>
      <w:r>
        <w:t>stools</w:t>
      </w:r>
      <w:r>
        <w:rPr>
          <w:spacing w:val="-9"/>
        </w:rPr>
        <w:t xml:space="preserve"> </w:t>
      </w:r>
      <w:r>
        <w:t>before</w:t>
      </w:r>
      <w:r>
        <w:rPr>
          <w:spacing w:val="-10"/>
        </w:rPr>
        <w:t xml:space="preserve"> </w:t>
      </w:r>
      <w:r>
        <w:t>the</w:t>
      </w:r>
      <w:r>
        <w:rPr>
          <w:spacing w:val="-13"/>
        </w:rPr>
        <w:t xml:space="preserve"> </w:t>
      </w:r>
      <w:r>
        <w:t>onset</w:t>
      </w:r>
      <w:r>
        <w:rPr>
          <w:spacing w:val="-12"/>
        </w:rPr>
        <w:t xml:space="preserve"> </w:t>
      </w:r>
      <w:r>
        <w:t>of</w:t>
      </w:r>
      <w:r>
        <w:rPr>
          <w:spacing w:val="-8"/>
        </w:rPr>
        <w:t xml:space="preserve"> </w:t>
      </w:r>
      <w:r>
        <w:t>clinical</w:t>
      </w:r>
      <w:r>
        <w:rPr>
          <w:spacing w:val="-11"/>
        </w:rPr>
        <w:t xml:space="preserve"> </w:t>
      </w:r>
      <w:r>
        <w:t>symptoms.</w:t>
      </w:r>
      <w:r>
        <w:rPr>
          <w:spacing w:val="-12"/>
        </w:rPr>
        <w:t xml:space="preserve"> </w:t>
      </w:r>
      <w:r>
        <w:t>One</w:t>
      </w:r>
      <w:r>
        <w:rPr>
          <w:spacing w:val="-13"/>
        </w:rPr>
        <w:t xml:space="preserve"> </w:t>
      </w:r>
      <w:r>
        <w:t>week after</w:t>
      </w:r>
      <w:r>
        <w:rPr>
          <w:spacing w:val="-1"/>
        </w:rPr>
        <w:t xml:space="preserve"> </w:t>
      </w:r>
      <w:r>
        <w:t>paralysis onset, there</w:t>
      </w:r>
      <w:r>
        <w:rPr>
          <w:spacing w:val="-2"/>
        </w:rPr>
        <w:t xml:space="preserve"> </w:t>
      </w:r>
      <w:r>
        <w:t>is little</w:t>
      </w:r>
      <w:r>
        <w:rPr>
          <w:spacing w:val="-2"/>
        </w:rPr>
        <w:t xml:space="preserve"> </w:t>
      </w:r>
      <w:r>
        <w:t>virus in the</w:t>
      </w:r>
      <w:r>
        <w:rPr>
          <w:spacing w:val="-2"/>
        </w:rPr>
        <w:t xml:space="preserve"> </w:t>
      </w:r>
      <w:r>
        <w:t>throat, but</w:t>
      </w:r>
      <w:r>
        <w:rPr>
          <w:spacing w:val="-2"/>
        </w:rPr>
        <w:t xml:space="preserve"> </w:t>
      </w:r>
      <w:r>
        <w:t>virus continues to be</w:t>
      </w:r>
      <w:r>
        <w:rPr>
          <w:spacing w:val="-2"/>
        </w:rPr>
        <w:t xml:space="preserve"> </w:t>
      </w:r>
      <w:r>
        <w:t>excreted in the</w:t>
      </w:r>
      <w:r>
        <w:rPr>
          <w:spacing w:val="-2"/>
        </w:rPr>
        <w:t xml:space="preserve"> </w:t>
      </w:r>
      <w:r>
        <w:t>stools for several weeks. After infection, the virus enters the blood stream, and then rarely may cross from the bloodstream into cells of the central nervous system.</w:t>
      </w:r>
    </w:p>
    <w:p w14:paraId="1189AEBB">
      <w:pPr>
        <w:pStyle w:val="8"/>
        <w:spacing w:before="119" w:line="264" w:lineRule="auto"/>
        <w:ind w:left="1276" w:right="1131"/>
        <w:jc w:val="both"/>
      </w:pPr>
      <w:r>
        <w:t>Poliovirus has a “tropism”, i.e. preference, for nerve tissue and is thought to spread back along nerves (“axons”) to the spinal cord. Replication of poliovirus in motor neurons of the spinal cord anterior horn and</w:t>
      </w:r>
      <w:r>
        <w:rPr>
          <w:spacing w:val="-13"/>
        </w:rPr>
        <w:t xml:space="preserve"> </w:t>
      </w:r>
      <w:r>
        <w:t>of</w:t>
      </w:r>
      <w:r>
        <w:rPr>
          <w:spacing w:val="-12"/>
        </w:rPr>
        <w:t xml:space="preserve"> </w:t>
      </w:r>
      <w:r>
        <w:t>the</w:t>
      </w:r>
      <w:r>
        <w:rPr>
          <w:spacing w:val="-13"/>
        </w:rPr>
        <w:t xml:space="preserve"> </w:t>
      </w:r>
      <w:r>
        <w:t>brain</w:t>
      </w:r>
      <w:r>
        <w:rPr>
          <w:spacing w:val="-12"/>
        </w:rPr>
        <w:t xml:space="preserve"> </w:t>
      </w:r>
      <w:r>
        <w:t>stem</w:t>
      </w:r>
      <w:r>
        <w:rPr>
          <w:spacing w:val="-13"/>
        </w:rPr>
        <w:t xml:space="preserve"> </w:t>
      </w:r>
      <w:r>
        <w:t>destroys</w:t>
      </w:r>
      <w:r>
        <w:rPr>
          <w:spacing w:val="-12"/>
        </w:rPr>
        <w:t xml:space="preserve"> </w:t>
      </w:r>
      <w:r>
        <w:t>nerve</w:t>
      </w:r>
      <w:r>
        <w:rPr>
          <w:spacing w:val="-12"/>
        </w:rPr>
        <w:t xml:space="preserve"> </w:t>
      </w:r>
      <w:r>
        <w:t>cells</w:t>
      </w:r>
      <w:r>
        <w:rPr>
          <w:spacing w:val="-11"/>
        </w:rPr>
        <w:t xml:space="preserve"> </w:t>
      </w:r>
      <w:r>
        <w:t>and</w:t>
      </w:r>
      <w:r>
        <w:rPr>
          <w:spacing w:val="-13"/>
        </w:rPr>
        <w:t xml:space="preserve"> </w:t>
      </w:r>
      <w:r>
        <w:t>causes</w:t>
      </w:r>
      <w:r>
        <w:rPr>
          <w:spacing w:val="-10"/>
        </w:rPr>
        <w:t xml:space="preserve"> </w:t>
      </w:r>
      <w:r>
        <w:t>paralysis,</w:t>
      </w:r>
      <w:r>
        <w:rPr>
          <w:spacing w:val="-12"/>
        </w:rPr>
        <w:t xml:space="preserve"> </w:t>
      </w:r>
      <w:r>
        <w:t>the</w:t>
      </w:r>
      <w:r>
        <w:rPr>
          <w:spacing w:val="-13"/>
        </w:rPr>
        <w:t xml:space="preserve"> </w:t>
      </w:r>
      <w:r>
        <w:t>typical</w:t>
      </w:r>
      <w:r>
        <w:rPr>
          <w:spacing w:val="-11"/>
        </w:rPr>
        <w:t xml:space="preserve"> </w:t>
      </w:r>
      <w:r>
        <w:t>manifestations</w:t>
      </w:r>
      <w:r>
        <w:rPr>
          <w:spacing w:val="-11"/>
        </w:rPr>
        <w:t xml:space="preserve"> </w:t>
      </w:r>
      <w:r>
        <w:t>of</w:t>
      </w:r>
      <w:r>
        <w:rPr>
          <w:spacing w:val="-13"/>
        </w:rPr>
        <w:t xml:space="preserve"> </w:t>
      </w:r>
      <w:r>
        <w:t>poliomyelitis. The extent of paralysis depends on proportion of motor neurons lost.</w:t>
      </w:r>
    </w:p>
    <w:p w14:paraId="0F17EDF0">
      <w:pPr>
        <w:spacing w:before="122" w:line="264" w:lineRule="auto"/>
        <w:ind w:left="1276" w:right="1144" w:firstLine="0"/>
        <w:jc w:val="left"/>
        <w:rPr>
          <w:sz w:val="22"/>
        </w:rPr>
      </w:pPr>
      <w:r>
        <w:rPr>
          <w:b/>
          <w:color w:val="2E5395"/>
          <w:sz w:val="22"/>
        </w:rPr>
        <w:t>Symptoms</w:t>
      </w:r>
      <w:r>
        <w:rPr>
          <w:b/>
          <w:color w:val="2E5395"/>
          <w:spacing w:val="-2"/>
          <w:sz w:val="22"/>
        </w:rPr>
        <w:t xml:space="preserve"> </w:t>
      </w:r>
      <w:r>
        <w:rPr>
          <w:b/>
          <w:color w:val="2E5395"/>
          <w:sz w:val="22"/>
        </w:rPr>
        <w:t>of</w:t>
      </w:r>
      <w:r>
        <w:rPr>
          <w:b/>
          <w:color w:val="2E5395"/>
          <w:spacing w:val="-6"/>
          <w:sz w:val="22"/>
        </w:rPr>
        <w:t xml:space="preserve"> </w:t>
      </w:r>
      <w:r>
        <w:rPr>
          <w:b/>
          <w:color w:val="2E5395"/>
          <w:sz w:val="22"/>
        </w:rPr>
        <w:t>poliovirus</w:t>
      </w:r>
      <w:r>
        <w:rPr>
          <w:b/>
          <w:color w:val="2E5395"/>
          <w:spacing w:val="-3"/>
          <w:sz w:val="22"/>
        </w:rPr>
        <w:t xml:space="preserve"> </w:t>
      </w:r>
      <w:r>
        <w:rPr>
          <w:b/>
          <w:color w:val="2E5395"/>
          <w:sz w:val="22"/>
        </w:rPr>
        <w:t>infection</w:t>
      </w:r>
      <w:r>
        <w:rPr>
          <w:b/>
          <w:color w:val="2E5395"/>
          <w:spacing w:val="-3"/>
          <w:sz w:val="22"/>
        </w:rPr>
        <w:t xml:space="preserve"> </w:t>
      </w:r>
      <w:r>
        <w:rPr>
          <w:b/>
          <w:color w:val="2E5395"/>
          <w:sz w:val="22"/>
        </w:rPr>
        <w:t>(symptoms).</w:t>
      </w:r>
      <w:r>
        <w:rPr>
          <w:b/>
          <w:color w:val="2E5395"/>
          <w:spacing w:val="-3"/>
          <w:sz w:val="22"/>
        </w:rPr>
        <w:t xml:space="preserve"> </w:t>
      </w:r>
      <w:r>
        <w:rPr>
          <w:sz w:val="22"/>
        </w:rPr>
        <w:t>The</w:t>
      </w:r>
      <w:r>
        <w:rPr>
          <w:spacing w:val="-5"/>
          <w:sz w:val="22"/>
        </w:rPr>
        <w:t xml:space="preserve"> </w:t>
      </w:r>
      <w:r>
        <w:rPr>
          <w:sz w:val="22"/>
        </w:rPr>
        <w:t>incubation</w:t>
      </w:r>
      <w:r>
        <w:rPr>
          <w:spacing w:val="-4"/>
          <w:sz w:val="22"/>
        </w:rPr>
        <w:t xml:space="preserve"> </w:t>
      </w:r>
      <w:r>
        <w:rPr>
          <w:sz w:val="22"/>
        </w:rPr>
        <w:t>period</w:t>
      </w:r>
      <w:r>
        <w:rPr>
          <w:spacing w:val="-4"/>
          <w:sz w:val="22"/>
        </w:rPr>
        <w:t xml:space="preserve"> </w:t>
      </w:r>
      <w:r>
        <w:rPr>
          <w:sz w:val="22"/>
        </w:rPr>
        <w:t>of</w:t>
      </w:r>
      <w:r>
        <w:rPr>
          <w:spacing w:val="40"/>
          <w:sz w:val="22"/>
        </w:rPr>
        <w:t xml:space="preserve"> </w:t>
      </w:r>
      <w:r>
        <w:rPr>
          <w:sz w:val="22"/>
        </w:rPr>
        <w:t>paralytic</w:t>
      </w:r>
      <w:r>
        <w:rPr>
          <w:spacing w:val="-5"/>
          <w:sz w:val="22"/>
        </w:rPr>
        <w:t xml:space="preserve"> </w:t>
      </w:r>
      <w:r>
        <w:rPr>
          <w:sz w:val="22"/>
        </w:rPr>
        <w:t>poliomyelitis, i.e.</w:t>
      </w:r>
      <w:r>
        <w:rPr>
          <w:spacing w:val="-4"/>
          <w:sz w:val="22"/>
        </w:rPr>
        <w:t xml:space="preserve"> </w:t>
      </w:r>
      <w:r>
        <w:rPr>
          <w:sz w:val="22"/>
        </w:rPr>
        <w:t xml:space="preserve">the period between infection and first paralytic symptoms, usually is 7–21 days (with a range from 3–35 </w:t>
      </w:r>
      <w:r>
        <w:rPr>
          <w:spacing w:val="-2"/>
          <w:sz w:val="22"/>
        </w:rPr>
        <w:t>days).</w:t>
      </w:r>
    </w:p>
    <w:p w14:paraId="1A539BBF">
      <w:pPr>
        <w:pStyle w:val="8"/>
        <w:spacing w:before="118" w:line="264" w:lineRule="auto"/>
        <w:ind w:left="1276" w:right="1129"/>
        <w:jc w:val="both"/>
      </w:pPr>
      <w:r>
        <w:t>Infection</w:t>
      </w:r>
      <w:r>
        <w:rPr>
          <w:spacing w:val="-9"/>
        </w:rPr>
        <w:t xml:space="preserve"> </w:t>
      </w:r>
      <w:r>
        <w:t>with</w:t>
      </w:r>
      <w:r>
        <w:rPr>
          <w:spacing w:val="-9"/>
        </w:rPr>
        <w:t xml:space="preserve"> </w:t>
      </w:r>
      <w:r>
        <w:t>poliovirus</w:t>
      </w:r>
      <w:r>
        <w:rPr>
          <w:spacing w:val="-5"/>
        </w:rPr>
        <w:t xml:space="preserve"> </w:t>
      </w:r>
      <w:r>
        <w:t>can</w:t>
      </w:r>
      <w:r>
        <w:rPr>
          <w:spacing w:val="-8"/>
        </w:rPr>
        <w:t xml:space="preserve"> </w:t>
      </w:r>
      <w:r>
        <w:t>result</w:t>
      </w:r>
      <w:r>
        <w:rPr>
          <w:spacing w:val="-11"/>
        </w:rPr>
        <w:t xml:space="preserve"> </w:t>
      </w:r>
      <w:r>
        <w:t>is</w:t>
      </w:r>
      <w:r>
        <w:rPr>
          <w:spacing w:val="-7"/>
        </w:rPr>
        <w:t xml:space="preserve"> </w:t>
      </w:r>
      <w:r>
        <w:t>a</w:t>
      </w:r>
      <w:r>
        <w:rPr>
          <w:spacing w:val="-11"/>
        </w:rPr>
        <w:t xml:space="preserve"> </w:t>
      </w:r>
      <w:r>
        <w:t>spectrum</w:t>
      </w:r>
      <w:r>
        <w:rPr>
          <w:spacing w:val="-9"/>
        </w:rPr>
        <w:t xml:space="preserve"> </w:t>
      </w:r>
      <w:r>
        <w:t>of</w:t>
      </w:r>
      <w:r>
        <w:rPr>
          <w:spacing w:val="-9"/>
        </w:rPr>
        <w:t xml:space="preserve"> </w:t>
      </w:r>
      <w:r>
        <w:t>clinical</w:t>
      </w:r>
      <w:r>
        <w:rPr>
          <w:spacing w:val="-10"/>
        </w:rPr>
        <w:t xml:space="preserve"> </w:t>
      </w:r>
      <w:r>
        <w:t>symptoms</w:t>
      </w:r>
      <w:r>
        <w:rPr>
          <w:spacing w:val="-6"/>
        </w:rPr>
        <w:t xml:space="preserve"> </w:t>
      </w:r>
      <w:r>
        <w:t>and</w:t>
      </w:r>
      <w:r>
        <w:rPr>
          <w:spacing w:val="-8"/>
        </w:rPr>
        <w:t xml:space="preserve"> </w:t>
      </w:r>
      <w:r>
        <w:t>outcomes,</w:t>
      </w:r>
      <w:r>
        <w:rPr>
          <w:spacing w:val="-8"/>
        </w:rPr>
        <w:t xml:space="preserve"> </w:t>
      </w:r>
      <w:r>
        <w:t>from</w:t>
      </w:r>
      <w:r>
        <w:rPr>
          <w:spacing w:val="-13"/>
        </w:rPr>
        <w:t xml:space="preserve"> </w:t>
      </w:r>
      <w:r>
        <w:t>asymptomatic, 'silent'</w:t>
      </w:r>
      <w:r>
        <w:rPr>
          <w:spacing w:val="-13"/>
        </w:rPr>
        <w:t xml:space="preserve"> </w:t>
      </w:r>
      <w:r>
        <w:t>infection</w:t>
      </w:r>
      <w:r>
        <w:rPr>
          <w:spacing w:val="-12"/>
        </w:rPr>
        <w:t xml:space="preserve"> </w:t>
      </w:r>
      <w:r>
        <w:t>to</w:t>
      </w:r>
      <w:r>
        <w:rPr>
          <w:spacing w:val="-13"/>
        </w:rPr>
        <w:t xml:space="preserve"> </w:t>
      </w:r>
      <w:r>
        <w:t>non-specific</w:t>
      </w:r>
      <w:r>
        <w:rPr>
          <w:spacing w:val="-12"/>
        </w:rPr>
        <w:t xml:space="preserve"> </w:t>
      </w:r>
      <w:r>
        <w:t>febrile</w:t>
      </w:r>
      <w:r>
        <w:rPr>
          <w:spacing w:val="-13"/>
        </w:rPr>
        <w:t xml:space="preserve"> </w:t>
      </w:r>
      <w:r>
        <w:t>illness,</w:t>
      </w:r>
      <w:r>
        <w:rPr>
          <w:spacing w:val="-12"/>
        </w:rPr>
        <w:t xml:space="preserve"> </w:t>
      </w:r>
      <w:r>
        <w:t>aseptic</w:t>
      </w:r>
      <w:r>
        <w:rPr>
          <w:spacing w:val="-13"/>
        </w:rPr>
        <w:t xml:space="preserve"> </w:t>
      </w:r>
      <w:r>
        <w:t>meningitis,</w:t>
      </w:r>
      <w:r>
        <w:rPr>
          <w:spacing w:val="-12"/>
        </w:rPr>
        <w:t xml:space="preserve"> </w:t>
      </w:r>
      <w:r>
        <w:t>paralytic</w:t>
      </w:r>
      <w:r>
        <w:rPr>
          <w:spacing w:val="-12"/>
        </w:rPr>
        <w:t xml:space="preserve"> </w:t>
      </w:r>
      <w:r>
        <w:t>disease</w:t>
      </w:r>
      <w:r>
        <w:rPr>
          <w:spacing w:val="-13"/>
        </w:rPr>
        <w:t xml:space="preserve"> </w:t>
      </w:r>
      <w:r>
        <w:t>and</w:t>
      </w:r>
      <w:r>
        <w:rPr>
          <w:spacing w:val="-12"/>
        </w:rPr>
        <w:t xml:space="preserve"> </w:t>
      </w:r>
      <w:r>
        <w:t>death.</w:t>
      </w:r>
      <w:r>
        <w:rPr>
          <w:spacing w:val="-7"/>
        </w:rPr>
        <w:t xml:space="preserve"> </w:t>
      </w:r>
      <w:r>
        <w:t>In</w:t>
      </w:r>
      <w:r>
        <w:rPr>
          <w:spacing w:val="-11"/>
        </w:rPr>
        <w:t xml:space="preserve"> </w:t>
      </w:r>
      <w:r>
        <w:t>90</w:t>
      </w:r>
      <w:r>
        <w:rPr>
          <w:spacing w:val="-11"/>
        </w:rPr>
        <w:t xml:space="preserve"> </w:t>
      </w:r>
      <w:r>
        <w:t>to</w:t>
      </w:r>
      <w:r>
        <w:rPr>
          <w:spacing w:val="-12"/>
        </w:rPr>
        <w:t xml:space="preserve"> </w:t>
      </w:r>
      <w:r>
        <w:t>95% of non-immune infected individuals, poliovirus infection does not cause any symptoms at al.</w:t>
      </w:r>
    </w:p>
    <w:p w14:paraId="005DA119">
      <w:pPr>
        <w:pStyle w:val="8"/>
        <w:spacing w:before="122"/>
        <w:ind w:left="1276"/>
        <w:jc w:val="both"/>
      </w:pPr>
      <w:r>
        <w:t>Symptomatic</w:t>
      </w:r>
      <w:r>
        <w:rPr>
          <w:spacing w:val="-4"/>
        </w:rPr>
        <w:t xml:space="preserve"> </w:t>
      </w:r>
      <w:r>
        <w:t>infections</w:t>
      </w:r>
      <w:r>
        <w:rPr>
          <w:spacing w:val="-1"/>
        </w:rPr>
        <w:t xml:space="preserve"> </w:t>
      </w:r>
      <w:r>
        <w:t>may</w:t>
      </w:r>
      <w:r>
        <w:rPr>
          <w:spacing w:val="-3"/>
        </w:rPr>
        <w:t xml:space="preserve"> </w:t>
      </w:r>
      <w:r>
        <w:t>present</w:t>
      </w:r>
      <w:r>
        <w:rPr>
          <w:spacing w:val="-2"/>
        </w:rPr>
        <w:t xml:space="preserve"> </w:t>
      </w:r>
      <w:r>
        <w:t>in</w:t>
      </w:r>
      <w:r>
        <w:rPr>
          <w:spacing w:val="-3"/>
        </w:rPr>
        <w:t xml:space="preserve"> </w:t>
      </w:r>
      <w:r>
        <w:t>one of</w:t>
      </w:r>
      <w:r>
        <w:rPr>
          <w:spacing w:val="-3"/>
        </w:rPr>
        <w:t xml:space="preserve"> </w:t>
      </w:r>
      <w:r>
        <w:t>the</w:t>
      </w:r>
      <w:r>
        <w:rPr>
          <w:spacing w:val="-4"/>
        </w:rPr>
        <w:t xml:space="preserve"> </w:t>
      </w:r>
      <w:r>
        <w:t>following</w:t>
      </w:r>
      <w:r>
        <w:rPr>
          <w:spacing w:val="-2"/>
        </w:rPr>
        <w:t xml:space="preserve"> ways:</w:t>
      </w:r>
    </w:p>
    <w:p w14:paraId="3F50C53E">
      <w:pPr>
        <w:pStyle w:val="9"/>
        <w:numPr>
          <w:ilvl w:val="0"/>
          <w:numId w:val="22"/>
        </w:numPr>
        <w:tabs>
          <w:tab w:val="left" w:pos="1844"/>
        </w:tabs>
        <w:spacing w:before="148" w:after="0" w:line="264" w:lineRule="auto"/>
        <w:ind w:left="1844" w:right="1210" w:hanging="284"/>
        <w:jc w:val="left"/>
        <w:rPr>
          <w:sz w:val="22"/>
        </w:rPr>
      </w:pPr>
      <w:r>
        <w:rPr>
          <w:sz w:val="22"/>
        </w:rPr>
        <w:t xml:space="preserve">A </w:t>
      </w:r>
      <w:r>
        <w:rPr>
          <w:b/>
          <w:sz w:val="22"/>
        </w:rPr>
        <w:t>non-specific febrile illness</w:t>
      </w:r>
      <w:r>
        <w:rPr>
          <w:sz w:val="22"/>
        </w:rPr>
        <w:t>, also called 'abortive polio' (because no visible paralysis developed), occurs</w:t>
      </w:r>
      <w:r>
        <w:rPr>
          <w:spacing w:val="-2"/>
          <w:sz w:val="22"/>
        </w:rPr>
        <w:t xml:space="preserve"> </w:t>
      </w:r>
      <w:r>
        <w:rPr>
          <w:sz w:val="22"/>
        </w:rPr>
        <w:t>in</w:t>
      </w:r>
      <w:r>
        <w:rPr>
          <w:spacing w:val="-4"/>
          <w:sz w:val="22"/>
        </w:rPr>
        <w:t xml:space="preserve"> </w:t>
      </w:r>
      <w:r>
        <w:rPr>
          <w:sz w:val="22"/>
        </w:rPr>
        <w:t>4‒8%</w:t>
      </w:r>
      <w:r>
        <w:rPr>
          <w:spacing w:val="-5"/>
          <w:sz w:val="22"/>
        </w:rPr>
        <w:t xml:space="preserve"> </w:t>
      </w:r>
      <w:r>
        <w:rPr>
          <w:sz w:val="22"/>
        </w:rPr>
        <w:t>of</w:t>
      </w:r>
      <w:r>
        <w:rPr>
          <w:spacing w:val="-4"/>
          <w:sz w:val="22"/>
        </w:rPr>
        <w:t xml:space="preserve"> </w:t>
      </w:r>
      <w:r>
        <w:rPr>
          <w:sz w:val="22"/>
        </w:rPr>
        <w:t>cases and</w:t>
      </w:r>
      <w:r>
        <w:rPr>
          <w:spacing w:val="-3"/>
          <w:sz w:val="22"/>
        </w:rPr>
        <w:t xml:space="preserve"> </w:t>
      </w:r>
      <w:r>
        <w:rPr>
          <w:sz w:val="22"/>
        </w:rPr>
        <w:t>is</w:t>
      </w:r>
      <w:r>
        <w:rPr>
          <w:spacing w:val="-2"/>
          <w:sz w:val="22"/>
        </w:rPr>
        <w:t xml:space="preserve"> </w:t>
      </w:r>
      <w:r>
        <w:rPr>
          <w:sz w:val="22"/>
        </w:rPr>
        <w:t>characterized by</w:t>
      </w:r>
      <w:r>
        <w:rPr>
          <w:spacing w:val="-4"/>
          <w:sz w:val="22"/>
        </w:rPr>
        <w:t xml:space="preserve"> </w:t>
      </w:r>
      <w:r>
        <w:rPr>
          <w:sz w:val="22"/>
        </w:rPr>
        <w:t>low-grade</w:t>
      </w:r>
      <w:r>
        <w:rPr>
          <w:spacing w:val="-5"/>
          <w:sz w:val="22"/>
        </w:rPr>
        <w:t xml:space="preserve"> </w:t>
      </w:r>
      <w:r>
        <w:rPr>
          <w:sz w:val="22"/>
        </w:rPr>
        <w:t>fever,</w:t>
      </w:r>
      <w:r>
        <w:rPr>
          <w:spacing w:val="-3"/>
          <w:sz w:val="22"/>
        </w:rPr>
        <w:t xml:space="preserve"> </w:t>
      </w:r>
      <w:r>
        <w:rPr>
          <w:sz w:val="22"/>
        </w:rPr>
        <w:t>sore</w:t>
      </w:r>
      <w:r>
        <w:rPr>
          <w:spacing w:val="-2"/>
          <w:sz w:val="22"/>
        </w:rPr>
        <w:t xml:space="preserve"> </w:t>
      </w:r>
      <w:r>
        <w:rPr>
          <w:sz w:val="22"/>
        </w:rPr>
        <w:t>throat,</w:t>
      </w:r>
      <w:r>
        <w:rPr>
          <w:spacing w:val="-3"/>
          <w:sz w:val="22"/>
        </w:rPr>
        <w:t xml:space="preserve"> </w:t>
      </w:r>
      <w:r>
        <w:rPr>
          <w:sz w:val="22"/>
        </w:rPr>
        <w:t>vomiting,</w:t>
      </w:r>
      <w:r>
        <w:rPr>
          <w:spacing w:val="-3"/>
          <w:sz w:val="22"/>
        </w:rPr>
        <w:t xml:space="preserve"> </w:t>
      </w:r>
      <w:r>
        <w:rPr>
          <w:sz w:val="22"/>
        </w:rPr>
        <w:t>abdominal pain, loss of appetite and malaise. Complete and rapid recovery follows, without paralysis. This non-specific illness can usually not be distinguished from other mild viral illnesses with mild respiratory tract or gastrointestinal manifestations.</w:t>
      </w:r>
    </w:p>
    <w:p w14:paraId="2D3AF1F6">
      <w:pPr>
        <w:pStyle w:val="9"/>
        <w:numPr>
          <w:ilvl w:val="0"/>
          <w:numId w:val="22"/>
        </w:numPr>
        <w:tabs>
          <w:tab w:val="left" w:pos="1844"/>
        </w:tabs>
        <w:spacing w:before="120" w:after="0" w:line="264" w:lineRule="auto"/>
        <w:ind w:left="1844" w:right="1253" w:hanging="284"/>
        <w:jc w:val="left"/>
        <w:rPr>
          <w:sz w:val="22"/>
        </w:rPr>
      </w:pPr>
      <w:r>
        <w:rPr>
          <w:b/>
          <w:sz w:val="22"/>
        </w:rPr>
        <w:t xml:space="preserve">Non-paralytic aseptic (i.e. viral) meningitis </w:t>
      </w:r>
      <w:r>
        <w:rPr>
          <w:sz w:val="22"/>
        </w:rPr>
        <w:t>occurs in 1‒2% of infections with symptoms of headache,</w:t>
      </w:r>
      <w:r>
        <w:rPr>
          <w:spacing w:val="-1"/>
          <w:sz w:val="22"/>
        </w:rPr>
        <w:t xml:space="preserve"> </w:t>
      </w:r>
      <w:r>
        <w:rPr>
          <w:sz w:val="22"/>
        </w:rPr>
        <w:t>painful</w:t>
      </w:r>
      <w:r>
        <w:rPr>
          <w:spacing w:val="-4"/>
          <w:sz w:val="22"/>
        </w:rPr>
        <w:t xml:space="preserve"> </w:t>
      </w:r>
      <w:r>
        <w:rPr>
          <w:sz w:val="22"/>
        </w:rPr>
        <w:t>neck,</w:t>
      </w:r>
      <w:r>
        <w:rPr>
          <w:spacing w:val="-5"/>
          <w:sz w:val="22"/>
        </w:rPr>
        <w:t xml:space="preserve"> </w:t>
      </w:r>
      <w:r>
        <w:rPr>
          <w:sz w:val="22"/>
        </w:rPr>
        <w:t>back</w:t>
      </w:r>
      <w:r>
        <w:rPr>
          <w:spacing w:val="-2"/>
          <w:sz w:val="22"/>
        </w:rPr>
        <w:t xml:space="preserve"> </w:t>
      </w:r>
      <w:r>
        <w:rPr>
          <w:sz w:val="22"/>
        </w:rPr>
        <w:t>and/or</w:t>
      </w:r>
      <w:r>
        <w:rPr>
          <w:spacing w:val="-3"/>
          <w:sz w:val="22"/>
        </w:rPr>
        <w:t xml:space="preserve"> </w:t>
      </w:r>
      <w:r>
        <w:rPr>
          <w:sz w:val="22"/>
        </w:rPr>
        <w:t>abdominal</w:t>
      </w:r>
      <w:r>
        <w:rPr>
          <w:spacing w:val="-3"/>
          <w:sz w:val="22"/>
        </w:rPr>
        <w:t xml:space="preserve"> </w:t>
      </w:r>
      <w:r>
        <w:rPr>
          <w:sz w:val="22"/>
        </w:rPr>
        <w:t>region,</w:t>
      </w:r>
      <w:r>
        <w:rPr>
          <w:spacing w:val="-5"/>
          <w:sz w:val="22"/>
        </w:rPr>
        <w:t xml:space="preserve"> </w:t>
      </w:r>
      <w:r>
        <w:rPr>
          <w:sz w:val="22"/>
        </w:rPr>
        <w:t>and</w:t>
      </w:r>
      <w:r>
        <w:rPr>
          <w:spacing w:val="-5"/>
          <w:sz w:val="22"/>
        </w:rPr>
        <w:t xml:space="preserve"> </w:t>
      </w:r>
      <w:r>
        <w:rPr>
          <w:sz w:val="22"/>
        </w:rPr>
        <w:t>extremities,</w:t>
      </w:r>
      <w:r>
        <w:rPr>
          <w:spacing w:val="-5"/>
          <w:sz w:val="22"/>
        </w:rPr>
        <w:t xml:space="preserve"> </w:t>
      </w:r>
      <w:r>
        <w:rPr>
          <w:sz w:val="22"/>
        </w:rPr>
        <w:t>fever,</w:t>
      </w:r>
      <w:r>
        <w:rPr>
          <w:spacing w:val="-1"/>
          <w:sz w:val="22"/>
        </w:rPr>
        <w:t xml:space="preserve"> </w:t>
      </w:r>
      <w:r>
        <w:rPr>
          <w:sz w:val="22"/>
        </w:rPr>
        <w:t>vomiting,</w:t>
      </w:r>
      <w:r>
        <w:rPr>
          <w:spacing w:val="-5"/>
          <w:sz w:val="22"/>
        </w:rPr>
        <w:t xml:space="preserve"> </w:t>
      </w:r>
      <w:r>
        <w:rPr>
          <w:sz w:val="22"/>
        </w:rPr>
        <w:t>lethargy and</w:t>
      </w:r>
      <w:r>
        <w:rPr>
          <w:spacing w:val="-3"/>
          <w:sz w:val="22"/>
        </w:rPr>
        <w:t xml:space="preserve"> </w:t>
      </w:r>
      <w:r>
        <w:rPr>
          <w:sz w:val="22"/>
        </w:rPr>
        <w:t>irritability,</w:t>
      </w:r>
      <w:r>
        <w:rPr>
          <w:spacing w:val="-3"/>
          <w:sz w:val="22"/>
        </w:rPr>
        <w:t xml:space="preserve"> </w:t>
      </w:r>
      <w:r>
        <w:rPr>
          <w:sz w:val="22"/>
        </w:rPr>
        <w:t>following</w:t>
      </w:r>
      <w:r>
        <w:rPr>
          <w:spacing w:val="-4"/>
          <w:sz w:val="22"/>
        </w:rPr>
        <w:t xml:space="preserve"> </w:t>
      </w:r>
      <w:r>
        <w:rPr>
          <w:sz w:val="22"/>
        </w:rPr>
        <w:t>a</w:t>
      </w:r>
      <w:r>
        <w:rPr>
          <w:spacing w:val="-6"/>
          <w:sz w:val="22"/>
        </w:rPr>
        <w:t xml:space="preserve"> </w:t>
      </w:r>
      <w:r>
        <w:rPr>
          <w:sz w:val="22"/>
        </w:rPr>
        <w:t>preceding</w:t>
      </w:r>
      <w:r>
        <w:rPr>
          <w:spacing w:val="-4"/>
          <w:sz w:val="22"/>
        </w:rPr>
        <w:t xml:space="preserve"> </w:t>
      </w:r>
      <w:r>
        <w:rPr>
          <w:sz w:val="22"/>
        </w:rPr>
        <w:t>non-specific</w:t>
      </w:r>
      <w:r>
        <w:rPr>
          <w:spacing w:val="-5"/>
          <w:sz w:val="22"/>
        </w:rPr>
        <w:t xml:space="preserve"> </w:t>
      </w:r>
      <w:r>
        <w:rPr>
          <w:sz w:val="22"/>
        </w:rPr>
        <w:t>phase,</w:t>
      </w:r>
      <w:r>
        <w:rPr>
          <w:spacing w:val="-3"/>
          <w:sz w:val="22"/>
        </w:rPr>
        <w:t xml:space="preserve"> </w:t>
      </w:r>
      <w:r>
        <w:rPr>
          <w:sz w:val="22"/>
        </w:rPr>
        <w:t>similar</w:t>
      </w:r>
      <w:r>
        <w:rPr>
          <w:spacing w:val="-5"/>
          <w:sz w:val="22"/>
        </w:rPr>
        <w:t xml:space="preserve"> </w:t>
      </w:r>
      <w:r>
        <w:rPr>
          <w:sz w:val="22"/>
        </w:rPr>
        <w:t>to</w:t>
      </w:r>
      <w:r>
        <w:rPr>
          <w:spacing w:val="-4"/>
          <w:sz w:val="22"/>
        </w:rPr>
        <w:t xml:space="preserve"> </w:t>
      </w:r>
      <w:r>
        <w:rPr>
          <w:sz w:val="22"/>
        </w:rPr>
        <w:t>'abortive</w:t>
      </w:r>
      <w:r>
        <w:rPr>
          <w:spacing w:val="-1"/>
          <w:sz w:val="22"/>
        </w:rPr>
        <w:t xml:space="preserve"> </w:t>
      </w:r>
      <w:r>
        <w:rPr>
          <w:sz w:val="22"/>
        </w:rPr>
        <w:t>polio'. Cases</w:t>
      </w:r>
      <w:r>
        <w:rPr>
          <w:spacing w:val="-3"/>
          <w:sz w:val="22"/>
        </w:rPr>
        <w:t xml:space="preserve"> </w:t>
      </w:r>
      <w:r>
        <w:rPr>
          <w:sz w:val="22"/>
        </w:rPr>
        <w:t xml:space="preserve">recover within 2‒10 days. This illness cannot be clinically distinguished from other causes of aseptic </w:t>
      </w:r>
      <w:r>
        <w:rPr>
          <w:spacing w:val="-2"/>
          <w:sz w:val="22"/>
        </w:rPr>
        <w:t>meningitis.</w:t>
      </w:r>
    </w:p>
    <w:p w14:paraId="06956B75">
      <w:pPr>
        <w:pStyle w:val="9"/>
        <w:numPr>
          <w:ilvl w:val="0"/>
          <w:numId w:val="22"/>
        </w:numPr>
        <w:tabs>
          <w:tab w:val="left" w:pos="1844"/>
        </w:tabs>
        <w:spacing w:before="119" w:after="0" w:line="264" w:lineRule="auto"/>
        <w:ind w:left="1844" w:right="1144" w:hanging="284"/>
        <w:jc w:val="left"/>
        <w:rPr>
          <w:sz w:val="22"/>
        </w:rPr>
      </w:pPr>
      <w:r>
        <w:rPr>
          <w:b/>
          <w:sz w:val="22"/>
        </w:rPr>
        <w:t xml:space="preserve">Paralytic poliomyelitis </w:t>
      </w:r>
      <w:r>
        <w:rPr>
          <w:sz w:val="22"/>
        </w:rPr>
        <w:t>occurs in &lt;1% of cases following a minor illness, sometimes separated by several days without symptoms ('biphasic' illness). Paralytic symptoms generally begin 1–10 days after prodromal symptoms and progress for 2–3 days. Symptoms begins with severe muscle pain, spasms and return of fever, followed by rapid onset of flaccid (floppy) paralysis in one or more limbs,</w:t>
      </w:r>
      <w:r>
        <w:rPr>
          <w:spacing w:val="-2"/>
          <w:sz w:val="22"/>
        </w:rPr>
        <w:t xml:space="preserve"> </w:t>
      </w:r>
      <w:r>
        <w:rPr>
          <w:sz w:val="22"/>
        </w:rPr>
        <w:t>with</w:t>
      </w:r>
      <w:r>
        <w:rPr>
          <w:spacing w:val="-4"/>
          <w:sz w:val="22"/>
        </w:rPr>
        <w:t xml:space="preserve"> </w:t>
      </w:r>
      <w:r>
        <w:rPr>
          <w:sz w:val="22"/>
        </w:rPr>
        <w:t>diminished</w:t>
      </w:r>
      <w:r>
        <w:rPr>
          <w:spacing w:val="-4"/>
          <w:sz w:val="22"/>
        </w:rPr>
        <w:t xml:space="preserve"> </w:t>
      </w:r>
      <w:r>
        <w:rPr>
          <w:sz w:val="22"/>
        </w:rPr>
        <w:t>deep tendon</w:t>
      </w:r>
      <w:r>
        <w:rPr>
          <w:spacing w:val="-4"/>
          <w:sz w:val="22"/>
        </w:rPr>
        <w:t xml:space="preserve"> </w:t>
      </w:r>
      <w:r>
        <w:rPr>
          <w:sz w:val="22"/>
        </w:rPr>
        <w:t>reflexes.</w:t>
      </w:r>
      <w:r>
        <w:rPr>
          <w:spacing w:val="40"/>
          <w:sz w:val="22"/>
        </w:rPr>
        <w:t xml:space="preserve"> </w:t>
      </w:r>
      <w:r>
        <w:rPr>
          <w:sz w:val="22"/>
        </w:rPr>
        <w:t>Paralysis</w:t>
      </w:r>
      <w:r>
        <w:rPr>
          <w:spacing w:val="-3"/>
          <w:sz w:val="22"/>
        </w:rPr>
        <w:t xml:space="preserve"> </w:t>
      </w:r>
      <w:r>
        <w:rPr>
          <w:sz w:val="22"/>
        </w:rPr>
        <w:t>is</w:t>
      </w:r>
      <w:r>
        <w:rPr>
          <w:spacing w:val="-3"/>
          <w:sz w:val="22"/>
        </w:rPr>
        <w:t xml:space="preserve"> </w:t>
      </w:r>
      <w:r>
        <w:rPr>
          <w:sz w:val="22"/>
        </w:rPr>
        <w:t>usually</w:t>
      </w:r>
      <w:r>
        <w:rPr>
          <w:spacing w:val="-4"/>
          <w:sz w:val="22"/>
        </w:rPr>
        <w:t xml:space="preserve"> </w:t>
      </w:r>
      <w:r>
        <w:rPr>
          <w:sz w:val="22"/>
        </w:rPr>
        <w:t>'complete'</w:t>
      </w:r>
      <w:r>
        <w:rPr>
          <w:spacing w:val="-5"/>
          <w:sz w:val="22"/>
        </w:rPr>
        <w:t xml:space="preserve"> </w:t>
      </w:r>
      <w:r>
        <w:rPr>
          <w:sz w:val="22"/>
        </w:rPr>
        <w:t>(i.e.</w:t>
      </w:r>
      <w:r>
        <w:rPr>
          <w:spacing w:val="-4"/>
          <w:sz w:val="22"/>
        </w:rPr>
        <w:t xml:space="preserve"> </w:t>
      </w:r>
      <w:r>
        <w:rPr>
          <w:sz w:val="22"/>
        </w:rPr>
        <w:t>does</w:t>
      </w:r>
      <w:r>
        <w:rPr>
          <w:spacing w:val="-3"/>
          <w:sz w:val="22"/>
        </w:rPr>
        <w:t xml:space="preserve"> </w:t>
      </w:r>
      <w:r>
        <w:rPr>
          <w:sz w:val="22"/>
        </w:rPr>
        <w:t>not</w:t>
      </w:r>
      <w:r>
        <w:rPr>
          <w:spacing w:val="-2"/>
          <w:sz w:val="22"/>
        </w:rPr>
        <w:t xml:space="preserve"> </w:t>
      </w:r>
      <w:r>
        <w:rPr>
          <w:sz w:val="22"/>
        </w:rPr>
        <w:t>progress any more) within 72 hours</w:t>
      </w:r>
      <w:r>
        <w:rPr>
          <w:b/>
          <w:sz w:val="22"/>
        </w:rPr>
        <w:t>.</w:t>
      </w:r>
      <w:r>
        <w:rPr>
          <w:b/>
          <w:spacing w:val="40"/>
          <w:sz w:val="22"/>
        </w:rPr>
        <w:t xml:space="preserve"> </w:t>
      </w:r>
      <w:r>
        <w:rPr>
          <w:sz w:val="22"/>
        </w:rPr>
        <w:t xml:space="preserve">Patients do not experience sensory loss or changes in cognition / </w:t>
      </w:r>
      <w:r>
        <w:rPr>
          <w:spacing w:val="-2"/>
          <w:sz w:val="22"/>
        </w:rPr>
        <w:t>consciousness.</w:t>
      </w:r>
    </w:p>
    <w:p w14:paraId="16AFF554">
      <w:pPr>
        <w:pStyle w:val="9"/>
        <w:numPr>
          <w:ilvl w:val="0"/>
          <w:numId w:val="22"/>
        </w:numPr>
        <w:tabs>
          <w:tab w:val="left" w:pos="1844"/>
        </w:tabs>
        <w:spacing w:before="121" w:after="0" w:line="264" w:lineRule="auto"/>
        <w:ind w:left="1844" w:right="1129" w:hanging="284"/>
        <w:jc w:val="left"/>
        <w:rPr>
          <w:sz w:val="22"/>
        </w:rPr>
      </w:pPr>
      <w:r>
        <w:rPr>
          <w:sz w:val="22"/>
        </w:rPr>
        <w:t>Depending</w:t>
      </w:r>
      <w:r>
        <w:rPr>
          <w:spacing w:val="-3"/>
          <w:sz w:val="22"/>
        </w:rPr>
        <w:t xml:space="preserve"> </w:t>
      </w:r>
      <w:r>
        <w:rPr>
          <w:sz w:val="22"/>
        </w:rPr>
        <w:t>on</w:t>
      </w:r>
      <w:r>
        <w:rPr>
          <w:spacing w:val="-3"/>
          <w:sz w:val="22"/>
        </w:rPr>
        <w:t xml:space="preserve"> </w:t>
      </w:r>
      <w:r>
        <w:rPr>
          <w:sz w:val="22"/>
        </w:rPr>
        <w:t>the</w:t>
      </w:r>
      <w:r>
        <w:rPr>
          <w:spacing w:val="-1"/>
          <w:sz w:val="22"/>
        </w:rPr>
        <w:t xml:space="preserve"> </w:t>
      </w:r>
      <w:r>
        <w:rPr>
          <w:sz w:val="22"/>
        </w:rPr>
        <w:t>sites</w:t>
      </w:r>
      <w:r>
        <w:rPr>
          <w:spacing w:val="-2"/>
          <w:sz w:val="22"/>
        </w:rPr>
        <w:t xml:space="preserve"> </w:t>
      </w:r>
      <w:r>
        <w:rPr>
          <w:sz w:val="22"/>
        </w:rPr>
        <w:t>of</w:t>
      </w:r>
      <w:r>
        <w:rPr>
          <w:spacing w:val="-3"/>
          <w:sz w:val="22"/>
        </w:rPr>
        <w:t xml:space="preserve"> </w:t>
      </w:r>
      <w:r>
        <w:rPr>
          <w:sz w:val="22"/>
        </w:rPr>
        <w:t>paralysis,</w:t>
      </w:r>
      <w:r>
        <w:rPr>
          <w:spacing w:val="-2"/>
          <w:sz w:val="22"/>
        </w:rPr>
        <w:t xml:space="preserve"> </w:t>
      </w:r>
      <w:r>
        <w:rPr>
          <w:sz w:val="22"/>
        </w:rPr>
        <w:t>poliomyelitis</w:t>
      </w:r>
      <w:r>
        <w:rPr>
          <w:spacing w:val="-2"/>
          <w:sz w:val="22"/>
        </w:rPr>
        <w:t xml:space="preserve"> </w:t>
      </w:r>
      <w:r>
        <w:rPr>
          <w:sz w:val="22"/>
        </w:rPr>
        <w:t>can</w:t>
      </w:r>
      <w:r>
        <w:rPr>
          <w:spacing w:val="-3"/>
          <w:sz w:val="22"/>
        </w:rPr>
        <w:t xml:space="preserve"> </w:t>
      </w:r>
      <w:r>
        <w:rPr>
          <w:sz w:val="22"/>
        </w:rPr>
        <w:t>be</w:t>
      </w:r>
      <w:r>
        <w:rPr>
          <w:spacing w:val="-4"/>
          <w:sz w:val="22"/>
        </w:rPr>
        <w:t xml:space="preserve"> </w:t>
      </w:r>
      <w:r>
        <w:rPr>
          <w:sz w:val="22"/>
        </w:rPr>
        <w:t>classified</w:t>
      </w:r>
      <w:r>
        <w:rPr>
          <w:spacing w:val="-3"/>
          <w:sz w:val="22"/>
        </w:rPr>
        <w:t xml:space="preserve"> </w:t>
      </w:r>
      <w:r>
        <w:rPr>
          <w:sz w:val="22"/>
        </w:rPr>
        <w:t>as</w:t>
      </w:r>
      <w:r>
        <w:rPr>
          <w:spacing w:val="-2"/>
          <w:sz w:val="22"/>
        </w:rPr>
        <w:t xml:space="preserve"> </w:t>
      </w:r>
      <w:r>
        <w:rPr>
          <w:sz w:val="22"/>
        </w:rPr>
        <w:t>spinal,</w:t>
      </w:r>
      <w:r>
        <w:rPr>
          <w:spacing w:val="-2"/>
          <w:sz w:val="22"/>
        </w:rPr>
        <w:t xml:space="preserve"> </w:t>
      </w:r>
      <w:r>
        <w:rPr>
          <w:sz w:val="22"/>
        </w:rPr>
        <w:t>bulbar</w:t>
      </w:r>
      <w:r>
        <w:rPr>
          <w:spacing w:val="-4"/>
          <w:sz w:val="22"/>
        </w:rPr>
        <w:t xml:space="preserve"> </w:t>
      </w:r>
      <w:r>
        <w:rPr>
          <w:sz w:val="22"/>
        </w:rPr>
        <w:t>or</w:t>
      </w:r>
      <w:r>
        <w:rPr>
          <w:spacing w:val="-4"/>
          <w:sz w:val="22"/>
        </w:rPr>
        <w:t xml:space="preserve"> </w:t>
      </w:r>
      <w:r>
        <w:rPr>
          <w:sz w:val="22"/>
        </w:rPr>
        <w:t>spino-bulbar disease. Classically, certain groups of muscles are affected in an asymmetrical pattern</w:t>
      </w:r>
      <w:r>
        <w:rPr>
          <w:b/>
          <w:sz w:val="22"/>
        </w:rPr>
        <w:t xml:space="preserve">. </w:t>
      </w:r>
      <w:r>
        <w:rPr>
          <w:sz w:val="22"/>
        </w:rPr>
        <w:t>The lower limbs are affected more often than the upper limbs, and one leg or one part of the leg may be involved. The affected muscles are weak and floppy (flaccid).</w:t>
      </w:r>
    </w:p>
    <w:p w14:paraId="309C9452">
      <w:pPr>
        <w:pStyle w:val="8"/>
        <w:spacing w:before="118" w:line="264" w:lineRule="auto"/>
        <w:ind w:left="1844" w:right="1144"/>
      </w:pPr>
      <w:r>
        <w:t>In</w:t>
      </w:r>
      <w:r>
        <w:rPr>
          <w:spacing w:val="-1"/>
        </w:rPr>
        <w:t xml:space="preserve"> </w:t>
      </w:r>
      <w:r>
        <w:t>a</w:t>
      </w:r>
      <w:r>
        <w:rPr>
          <w:spacing w:val="-4"/>
        </w:rPr>
        <w:t xml:space="preserve"> </w:t>
      </w:r>
      <w:r>
        <w:t>very small</w:t>
      </w:r>
      <w:r>
        <w:rPr>
          <w:spacing w:val="-1"/>
        </w:rPr>
        <w:t xml:space="preserve"> </w:t>
      </w:r>
      <w:r>
        <w:t>number</w:t>
      </w:r>
      <w:r>
        <w:rPr>
          <w:spacing w:val="-3"/>
        </w:rPr>
        <w:t xml:space="preserve"> </w:t>
      </w:r>
      <w:r>
        <w:t>of</w:t>
      </w:r>
      <w:r>
        <w:rPr>
          <w:spacing w:val="-2"/>
        </w:rPr>
        <w:t xml:space="preserve"> </w:t>
      </w:r>
      <w:r>
        <w:t>cases,</w:t>
      </w:r>
      <w:r>
        <w:rPr>
          <w:spacing w:val="-1"/>
        </w:rPr>
        <w:t xml:space="preserve"> </w:t>
      </w:r>
      <w:r>
        <w:t>bulbar</w:t>
      </w:r>
      <w:r>
        <w:rPr>
          <w:spacing w:val="-3"/>
        </w:rPr>
        <w:t xml:space="preserve"> </w:t>
      </w:r>
      <w:r>
        <w:t>polio</w:t>
      </w:r>
      <w:r>
        <w:rPr>
          <w:spacing w:val="-2"/>
        </w:rPr>
        <w:t xml:space="preserve"> </w:t>
      </w:r>
      <w:r>
        <w:t>develops,</w:t>
      </w:r>
      <w:r>
        <w:rPr>
          <w:spacing w:val="-1"/>
        </w:rPr>
        <w:t xml:space="preserve"> </w:t>
      </w:r>
      <w:r>
        <w:t>i.e. the</w:t>
      </w:r>
      <w:r>
        <w:rPr>
          <w:spacing w:val="-3"/>
        </w:rPr>
        <w:t xml:space="preserve"> </w:t>
      </w:r>
      <w:r>
        <w:t>virus attacks the</w:t>
      </w:r>
      <w:r>
        <w:rPr>
          <w:spacing w:val="-3"/>
        </w:rPr>
        <w:t xml:space="preserve"> </w:t>
      </w:r>
      <w:r>
        <w:t>motor</w:t>
      </w:r>
      <w:r>
        <w:rPr>
          <w:spacing w:val="-3"/>
        </w:rPr>
        <w:t xml:space="preserve"> </w:t>
      </w:r>
      <w:r>
        <w:t>nerve</w:t>
      </w:r>
      <w:r>
        <w:rPr>
          <w:spacing w:val="-3"/>
        </w:rPr>
        <w:t xml:space="preserve"> </w:t>
      </w:r>
      <w:r>
        <w:t>cells that</w:t>
      </w:r>
      <w:r>
        <w:rPr>
          <w:spacing w:val="-3"/>
        </w:rPr>
        <w:t xml:space="preserve"> </w:t>
      </w:r>
      <w:r>
        <w:t>control the</w:t>
      </w:r>
      <w:r>
        <w:rPr>
          <w:spacing w:val="-6"/>
        </w:rPr>
        <w:t xml:space="preserve"> </w:t>
      </w:r>
      <w:r>
        <w:t>muscles</w:t>
      </w:r>
      <w:r>
        <w:rPr>
          <w:spacing w:val="-4"/>
        </w:rPr>
        <w:t xml:space="preserve"> </w:t>
      </w:r>
      <w:r>
        <w:t>of</w:t>
      </w:r>
      <w:r>
        <w:rPr>
          <w:spacing w:val="-1"/>
        </w:rPr>
        <w:t xml:space="preserve"> </w:t>
      </w:r>
      <w:r>
        <w:t>the</w:t>
      </w:r>
      <w:r>
        <w:rPr>
          <w:spacing w:val="-6"/>
        </w:rPr>
        <w:t xml:space="preserve"> </w:t>
      </w:r>
      <w:r>
        <w:t>face,</w:t>
      </w:r>
      <w:r>
        <w:rPr>
          <w:spacing w:val="-1"/>
        </w:rPr>
        <w:t xml:space="preserve"> </w:t>
      </w:r>
      <w:r>
        <w:t>throat,</w:t>
      </w:r>
      <w:r>
        <w:rPr>
          <w:spacing w:val="-4"/>
        </w:rPr>
        <w:t xml:space="preserve"> </w:t>
      </w:r>
      <w:r>
        <w:t>and</w:t>
      </w:r>
      <w:r>
        <w:rPr>
          <w:spacing w:val="-4"/>
        </w:rPr>
        <w:t xml:space="preserve"> </w:t>
      </w:r>
      <w:r>
        <w:t>tongue,</w:t>
      </w:r>
      <w:r>
        <w:rPr>
          <w:spacing w:val="-4"/>
        </w:rPr>
        <w:t xml:space="preserve"> </w:t>
      </w:r>
      <w:r>
        <w:t>and</w:t>
      </w:r>
      <w:r>
        <w:rPr>
          <w:spacing w:val="-4"/>
        </w:rPr>
        <w:t xml:space="preserve"> </w:t>
      </w:r>
      <w:r>
        <w:t>muscles</w:t>
      </w:r>
      <w:r>
        <w:rPr>
          <w:spacing w:val="-4"/>
        </w:rPr>
        <w:t xml:space="preserve"> </w:t>
      </w:r>
      <w:r>
        <w:t>of</w:t>
      </w:r>
      <w:r>
        <w:rPr>
          <w:spacing w:val="-5"/>
        </w:rPr>
        <w:t xml:space="preserve"> </w:t>
      </w:r>
      <w:r>
        <w:t>respiration. The</w:t>
      </w:r>
      <w:r>
        <w:rPr>
          <w:spacing w:val="-6"/>
        </w:rPr>
        <w:t xml:space="preserve"> </w:t>
      </w:r>
      <w:r>
        <w:t>patient's ability to swallow, speak and breathe is affected; bulbar polio may lead to death.</w:t>
      </w:r>
      <w:r>
        <w:rPr>
          <w:spacing w:val="40"/>
        </w:rPr>
        <w:t xml:space="preserve"> </w:t>
      </w:r>
      <w:r>
        <w:t>Of all paralytic polio</w:t>
      </w:r>
      <w:r>
        <w:rPr>
          <w:spacing w:val="-3"/>
        </w:rPr>
        <w:t xml:space="preserve"> </w:t>
      </w:r>
      <w:r>
        <w:t>cases,</w:t>
      </w:r>
      <w:r>
        <w:rPr>
          <w:spacing w:val="-2"/>
        </w:rPr>
        <w:t xml:space="preserve"> </w:t>
      </w:r>
      <w:r>
        <w:t>2–10%</w:t>
      </w:r>
      <w:r>
        <w:rPr>
          <w:spacing w:val="-5"/>
        </w:rPr>
        <w:t xml:space="preserve"> </w:t>
      </w:r>
      <w:r>
        <w:t>are</w:t>
      </w:r>
      <w:r>
        <w:rPr>
          <w:spacing w:val="-1"/>
        </w:rPr>
        <w:t xml:space="preserve"> </w:t>
      </w:r>
      <w:r>
        <w:t>fatal</w:t>
      </w:r>
      <w:r>
        <w:rPr>
          <w:spacing w:val="-2"/>
        </w:rPr>
        <w:t xml:space="preserve"> </w:t>
      </w:r>
      <w:r>
        <w:t>due</w:t>
      </w:r>
      <w:r>
        <w:rPr>
          <w:spacing w:val="-1"/>
        </w:rPr>
        <w:t xml:space="preserve"> </w:t>
      </w:r>
      <w:r>
        <w:t>to affection of</w:t>
      </w:r>
      <w:r>
        <w:rPr>
          <w:spacing w:val="-3"/>
        </w:rPr>
        <w:t xml:space="preserve"> </w:t>
      </w:r>
      <w:r>
        <w:t>respiratory</w:t>
      </w:r>
      <w:r>
        <w:rPr>
          <w:spacing w:val="-3"/>
        </w:rPr>
        <w:t xml:space="preserve"> </w:t>
      </w:r>
      <w:r>
        <w:t>muscles,</w:t>
      </w:r>
      <w:r>
        <w:rPr>
          <w:spacing w:val="-2"/>
        </w:rPr>
        <w:t xml:space="preserve"> </w:t>
      </w:r>
      <w:r>
        <w:t>10%</w:t>
      </w:r>
      <w:r>
        <w:rPr>
          <w:spacing w:val="-5"/>
        </w:rPr>
        <w:t xml:space="preserve"> </w:t>
      </w:r>
      <w:r>
        <w:t>recover completely,</w:t>
      </w:r>
      <w:r>
        <w:rPr>
          <w:spacing w:val="-2"/>
        </w:rPr>
        <w:t xml:space="preserve"> </w:t>
      </w:r>
      <w:r>
        <w:t>and the remainder of cases show some residual paralysis or permanent disability.</w:t>
      </w:r>
    </w:p>
    <w:p w14:paraId="0ED9C6BE">
      <w:pPr>
        <w:pStyle w:val="8"/>
        <w:spacing w:after="0" w:line="264" w:lineRule="auto"/>
        <w:sectPr>
          <w:pgSz w:w="11910" w:h="16840"/>
          <w:pgMar w:top="920" w:right="141" w:bottom="960" w:left="0" w:header="0" w:footer="727" w:gutter="0"/>
          <w:cols w:space="720" w:num="1"/>
        </w:sectPr>
      </w:pPr>
    </w:p>
    <w:p w14:paraId="4FD6D14F">
      <w:pPr>
        <w:pStyle w:val="8"/>
        <w:ind w:left="1295"/>
        <w:rPr>
          <w:sz w:val="20"/>
        </w:rPr>
      </w:pPr>
      <w:r>
        <w:rPr>
          <w:sz w:val="20"/>
        </w:rPr>
        <w:drawing>
          <wp:inline distT="0" distB="0" distL="0" distR="0">
            <wp:extent cx="4108450" cy="4320540"/>
            <wp:effectExtent l="0" t="0" r="6350" b="10160"/>
            <wp:docPr id="119" name="Image 119" descr="Chart, box and whisker chart  Description automatically generated"/>
            <wp:cNvGraphicFramePr/>
            <a:graphic xmlns:a="http://schemas.openxmlformats.org/drawingml/2006/main">
              <a:graphicData uri="http://schemas.openxmlformats.org/drawingml/2006/picture">
                <pic:pic xmlns:pic="http://schemas.openxmlformats.org/drawingml/2006/picture">
                  <pic:nvPicPr>
                    <pic:cNvPr id="119" name="Image 119" descr="Chart, box and whisker chart  Description automatically generated"/>
                    <pic:cNvPicPr/>
                  </pic:nvPicPr>
                  <pic:blipFill>
                    <a:blip r:embed="rId6" cstate="print"/>
                    <a:stretch>
                      <a:fillRect/>
                    </a:stretch>
                  </pic:blipFill>
                  <pic:spPr>
                    <a:xfrm>
                      <a:off x="0" y="0"/>
                      <a:ext cx="4108489" cy="4320921"/>
                    </a:xfrm>
                    <a:prstGeom prst="rect">
                      <a:avLst/>
                    </a:prstGeom>
                  </pic:spPr>
                </pic:pic>
              </a:graphicData>
            </a:graphic>
          </wp:inline>
        </w:drawing>
      </w:r>
    </w:p>
    <w:p w14:paraId="4069C20E">
      <w:pPr>
        <w:pStyle w:val="8"/>
        <w:spacing w:before="130"/>
        <w:rPr>
          <w:sz w:val="18"/>
        </w:rPr>
      </w:pPr>
    </w:p>
    <w:p w14:paraId="7609AE91">
      <w:pPr>
        <w:spacing w:before="1"/>
        <w:ind w:left="1276" w:right="0" w:firstLine="0"/>
        <w:jc w:val="left"/>
        <w:rPr>
          <w:i/>
          <w:sz w:val="18"/>
        </w:rPr>
      </w:pPr>
      <w:r>
        <w:rPr>
          <w:i/>
          <w:sz w:val="20"/>
        </w:rPr>
        <w:t>Figure</w:t>
      </w:r>
      <w:r>
        <w:rPr>
          <w:i/>
          <w:spacing w:val="-6"/>
          <w:sz w:val="20"/>
        </w:rPr>
        <w:t xml:space="preserve"> </w:t>
      </w:r>
      <w:r>
        <w:rPr>
          <w:i/>
          <w:sz w:val="20"/>
        </w:rPr>
        <w:t>7:</w:t>
      </w:r>
      <w:r>
        <w:rPr>
          <w:i/>
          <w:spacing w:val="-6"/>
          <w:sz w:val="20"/>
        </w:rPr>
        <w:t xml:space="preserve"> </w:t>
      </w:r>
      <w:r>
        <w:rPr>
          <w:i/>
          <w:sz w:val="18"/>
        </w:rPr>
        <w:t>Timeline</w:t>
      </w:r>
      <w:r>
        <w:rPr>
          <w:i/>
          <w:spacing w:val="-3"/>
          <w:sz w:val="18"/>
        </w:rPr>
        <w:t xml:space="preserve"> </w:t>
      </w:r>
      <w:r>
        <w:rPr>
          <w:i/>
          <w:sz w:val="18"/>
        </w:rPr>
        <w:t>of</w:t>
      </w:r>
      <w:r>
        <w:rPr>
          <w:i/>
          <w:spacing w:val="-3"/>
          <w:sz w:val="18"/>
        </w:rPr>
        <w:t xml:space="preserve"> </w:t>
      </w:r>
      <w:r>
        <w:rPr>
          <w:i/>
          <w:sz w:val="18"/>
        </w:rPr>
        <w:t>symptoms,</w:t>
      </w:r>
      <w:r>
        <w:rPr>
          <w:i/>
          <w:spacing w:val="-5"/>
          <w:sz w:val="18"/>
        </w:rPr>
        <w:t xml:space="preserve"> </w:t>
      </w:r>
      <w:r>
        <w:rPr>
          <w:i/>
          <w:sz w:val="18"/>
        </w:rPr>
        <w:t>presence</w:t>
      </w:r>
      <w:r>
        <w:rPr>
          <w:i/>
          <w:spacing w:val="-1"/>
          <w:sz w:val="18"/>
        </w:rPr>
        <w:t xml:space="preserve"> </w:t>
      </w:r>
      <w:r>
        <w:rPr>
          <w:i/>
          <w:sz w:val="18"/>
        </w:rPr>
        <w:t>of</w:t>
      </w:r>
      <w:r>
        <w:rPr>
          <w:i/>
          <w:spacing w:val="-4"/>
          <w:sz w:val="18"/>
        </w:rPr>
        <w:t xml:space="preserve"> </w:t>
      </w:r>
      <w:r>
        <w:rPr>
          <w:i/>
          <w:sz w:val="18"/>
        </w:rPr>
        <w:t>virus</w:t>
      </w:r>
      <w:r>
        <w:rPr>
          <w:i/>
          <w:spacing w:val="-2"/>
          <w:sz w:val="18"/>
        </w:rPr>
        <w:t xml:space="preserve"> </w:t>
      </w:r>
      <w:r>
        <w:rPr>
          <w:i/>
          <w:sz w:val="18"/>
        </w:rPr>
        <w:t>and</w:t>
      </w:r>
      <w:r>
        <w:rPr>
          <w:i/>
          <w:spacing w:val="-1"/>
          <w:sz w:val="18"/>
        </w:rPr>
        <w:t xml:space="preserve"> </w:t>
      </w:r>
      <w:r>
        <w:rPr>
          <w:i/>
          <w:sz w:val="18"/>
        </w:rPr>
        <w:t>development</w:t>
      </w:r>
      <w:r>
        <w:rPr>
          <w:i/>
          <w:spacing w:val="-5"/>
          <w:sz w:val="18"/>
        </w:rPr>
        <w:t xml:space="preserve"> </w:t>
      </w:r>
      <w:r>
        <w:rPr>
          <w:i/>
          <w:sz w:val="18"/>
        </w:rPr>
        <w:t>of</w:t>
      </w:r>
      <w:r>
        <w:rPr>
          <w:i/>
          <w:spacing w:val="-3"/>
          <w:sz w:val="18"/>
        </w:rPr>
        <w:t xml:space="preserve"> </w:t>
      </w:r>
      <w:r>
        <w:rPr>
          <w:i/>
          <w:sz w:val="18"/>
        </w:rPr>
        <w:t>antibodies</w:t>
      </w:r>
      <w:r>
        <w:rPr>
          <w:i/>
          <w:spacing w:val="-2"/>
          <w:sz w:val="18"/>
        </w:rPr>
        <w:t xml:space="preserve"> </w:t>
      </w:r>
      <w:r>
        <w:rPr>
          <w:i/>
          <w:sz w:val="18"/>
        </w:rPr>
        <w:t>following</w:t>
      </w:r>
      <w:r>
        <w:rPr>
          <w:i/>
          <w:spacing w:val="-4"/>
          <w:sz w:val="18"/>
        </w:rPr>
        <w:t xml:space="preserve"> </w:t>
      </w:r>
      <w:r>
        <w:rPr>
          <w:i/>
          <w:sz w:val="18"/>
        </w:rPr>
        <w:t>exposure</w:t>
      </w:r>
      <w:r>
        <w:rPr>
          <w:i/>
          <w:spacing w:val="-2"/>
          <w:sz w:val="18"/>
        </w:rPr>
        <w:t xml:space="preserve"> </w:t>
      </w:r>
      <w:r>
        <w:rPr>
          <w:i/>
          <w:sz w:val="18"/>
        </w:rPr>
        <w:t>to</w:t>
      </w:r>
      <w:r>
        <w:rPr>
          <w:i/>
          <w:spacing w:val="-4"/>
          <w:sz w:val="18"/>
        </w:rPr>
        <w:t xml:space="preserve"> </w:t>
      </w:r>
      <w:r>
        <w:rPr>
          <w:i/>
          <w:spacing w:val="-2"/>
          <w:sz w:val="18"/>
        </w:rPr>
        <w:t>poliovirus</w:t>
      </w:r>
    </w:p>
    <w:p w14:paraId="5B088C4C">
      <w:pPr>
        <w:pStyle w:val="8"/>
        <w:spacing w:before="196"/>
        <w:rPr>
          <w:i/>
          <w:sz w:val="18"/>
        </w:rPr>
      </w:pPr>
    </w:p>
    <w:p w14:paraId="630B324E">
      <w:pPr>
        <w:spacing w:before="0" w:line="259" w:lineRule="auto"/>
        <w:ind w:left="1276" w:right="1144" w:firstLine="0"/>
        <w:jc w:val="left"/>
        <w:rPr>
          <w:rFonts w:ascii="Tahoma"/>
          <w:sz w:val="15"/>
        </w:rPr>
      </w:pPr>
      <w:r>
        <w:rPr>
          <w:rFonts w:ascii="Arial"/>
          <w:i/>
          <w:sz w:val="15"/>
        </w:rPr>
        <w:t xml:space="preserve">Source: </w:t>
      </w:r>
      <w:r>
        <w:rPr>
          <w:rFonts w:ascii="Tahoma"/>
          <w:sz w:val="15"/>
        </w:rPr>
        <w:t>WHO. Field guide</w:t>
      </w:r>
      <w:r>
        <w:rPr>
          <w:rFonts w:ascii="Tahoma"/>
          <w:spacing w:val="-7"/>
          <w:sz w:val="15"/>
        </w:rPr>
        <w:t xml:space="preserve"> </w:t>
      </w:r>
      <w:r>
        <w:rPr>
          <w:rFonts w:ascii="Tahoma"/>
          <w:sz w:val="15"/>
        </w:rPr>
        <w:t>for supplementary</w:t>
      </w:r>
      <w:r>
        <w:rPr>
          <w:rFonts w:ascii="Tahoma"/>
          <w:spacing w:val="-1"/>
          <w:sz w:val="15"/>
        </w:rPr>
        <w:t xml:space="preserve"> </w:t>
      </w:r>
      <w:r>
        <w:rPr>
          <w:rFonts w:ascii="Tahoma"/>
          <w:sz w:val="15"/>
        </w:rPr>
        <w:t>activities aimed</w:t>
      </w:r>
      <w:r>
        <w:rPr>
          <w:rFonts w:ascii="Tahoma"/>
          <w:spacing w:val="-7"/>
          <w:sz w:val="15"/>
        </w:rPr>
        <w:t xml:space="preserve"> </w:t>
      </w:r>
      <w:r>
        <w:rPr>
          <w:rFonts w:ascii="Tahoma"/>
          <w:sz w:val="15"/>
        </w:rPr>
        <w:t>at achieving</w:t>
      </w:r>
      <w:r>
        <w:rPr>
          <w:rFonts w:ascii="Tahoma"/>
          <w:spacing w:val="-2"/>
          <w:sz w:val="15"/>
        </w:rPr>
        <w:t xml:space="preserve"> </w:t>
      </w:r>
      <w:r>
        <w:rPr>
          <w:rFonts w:ascii="Tahoma"/>
          <w:sz w:val="15"/>
        </w:rPr>
        <w:t>polio eradication, Rev. 1996.</w:t>
      </w:r>
      <w:r>
        <w:rPr>
          <w:rFonts w:ascii="Tahoma"/>
          <w:spacing w:val="-4"/>
          <w:sz w:val="15"/>
        </w:rPr>
        <w:t xml:space="preserve"> </w:t>
      </w:r>
      <w:r>
        <w:rPr>
          <w:rFonts w:ascii="Tahoma"/>
          <w:sz w:val="15"/>
        </w:rPr>
        <w:t>Geneva: World Health</w:t>
      </w:r>
      <w:r>
        <w:rPr>
          <w:rFonts w:ascii="Tahoma"/>
          <w:spacing w:val="-2"/>
          <w:sz w:val="15"/>
        </w:rPr>
        <w:t xml:space="preserve"> </w:t>
      </w:r>
      <w:r>
        <w:rPr>
          <w:rFonts w:ascii="Tahoma"/>
          <w:sz w:val="15"/>
        </w:rPr>
        <w:t>Organization; 1996;4</w:t>
      </w:r>
      <w:r>
        <w:rPr>
          <w:rFonts w:ascii="Tahoma"/>
          <w:spacing w:val="-10"/>
          <w:sz w:val="15"/>
        </w:rPr>
        <w:t xml:space="preserve"> </w:t>
      </w:r>
      <w:r>
        <w:fldChar w:fldCharType="begin"/>
      </w:r>
      <w:r>
        <w:instrText xml:space="preserve"> HYPERLINK "https://apps.who.int/iris/bitstream/handle/10665/63478/WHO_EPI_GEN_95.01_REV.1.pdf" \h </w:instrText>
      </w:r>
      <w:r>
        <w:fldChar w:fldCharType="separate"/>
      </w:r>
      <w:r>
        <w:rPr>
          <w:rFonts w:ascii="Tahoma"/>
          <w:sz w:val="15"/>
        </w:rPr>
        <w:t>(</w:t>
      </w:r>
      <w:r>
        <w:rPr>
          <w:rFonts w:ascii="Tahoma"/>
          <w:color w:val="2E5395"/>
          <w:sz w:val="15"/>
          <w:u w:val="single" w:color="2E5395"/>
        </w:rPr>
        <w:t>https://apps.who.int/iris/bitstream/handle/10665/63478/WHO_EPI_GEN_95.01_REV.1.pdf</w:t>
      </w:r>
      <w:r>
        <w:rPr>
          <w:rFonts w:ascii="Tahoma"/>
          <w:sz w:val="15"/>
        </w:rPr>
        <w:t>)</w:t>
      </w:r>
      <w:r>
        <w:rPr>
          <w:rFonts w:ascii="Tahoma"/>
          <w:sz w:val="15"/>
        </w:rPr>
        <w:fldChar w:fldCharType="end"/>
      </w:r>
      <w:r>
        <w:rPr>
          <w:rFonts w:ascii="Tahoma"/>
          <w:sz w:val="15"/>
        </w:rPr>
        <w:t>.</w:t>
      </w:r>
    </w:p>
    <w:p w14:paraId="146F89B5">
      <w:pPr>
        <w:pStyle w:val="8"/>
        <w:spacing w:before="103"/>
        <w:rPr>
          <w:rFonts w:ascii="Tahoma"/>
        </w:rPr>
      </w:pPr>
    </w:p>
    <w:p w14:paraId="0832E812">
      <w:pPr>
        <w:pStyle w:val="8"/>
        <w:spacing w:line="264" w:lineRule="auto"/>
        <w:ind w:left="1276" w:right="1144"/>
      </w:pPr>
      <w:r>
        <w:rPr>
          <w:b/>
          <w:color w:val="2E5395"/>
        </w:rPr>
        <w:t>Differential diagnosis of acute flaccid paralysis.</w:t>
      </w:r>
      <w:r>
        <w:rPr>
          <w:b/>
          <w:color w:val="2E5395"/>
          <w:spacing w:val="40"/>
        </w:rPr>
        <w:t xml:space="preserve"> </w:t>
      </w:r>
      <w:r>
        <w:t>The differential diagnosis of acute flaccid paralysis</w:t>
      </w:r>
      <w:r>
        <w:rPr>
          <w:spacing w:val="40"/>
        </w:rPr>
        <w:t xml:space="preserve"> </w:t>
      </w:r>
      <w:r>
        <w:t>(AFP)</w:t>
      </w:r>
      <w:r>
        <w:rPr>
          <w:spacing w:val="-3"/>
        </w:rPr>
        <w:t xml:space="preserve"> </w:t>
      </w:r>
      <w:r>
        <w:t>most</w:t>
      </w:r>
      <w:r>
        <w:rPr>
          <w:spacing w:val="-5"/>
        </w:rPr>
        <w:t xml:space="preserve"> </w:t>
      </w:r>
      <w:r>
        <w:t>commonly</w:t>
      </w:r>
      <w:r>
        <w:rPr>
          <w:spacing w:val="-3"/>
        </w:rPr>
        <w:t xml:space="preserve"> </w:t>
      </w:r>
      <w:r>
        <w:t>includes</w:t>
      </w:r>
      <w:r>
        <w:rPr>
          <w:spacing w:val="-3"/>
        </w:rPr>
        <w:t xml:space="preserve"> </w:t>
      </w:r>
      <w:r>
        <w:t>paralytic</w:t>
      </w:r>
      <w:r>
        <w:rPr>
          <w:spacing w:val="-5"/>
        </w:rPr>
        <w:t xml:space="preserve"> </w:t>
      </w:r>
      <w:r>
        <w:t>poliomyelitis,</w:t>
      </w:r>
      <w:r>
        <w:rPr>
          <w:spacing w:val="-3"/>
        </w:rPr>
        <w:t xml:space="preserve"> </w:t>
      </w:r>
      <w:r>
        <w:t>Guillain-Barré</w:t>
      </w:r>
      <w:r>
        <w:rPr>
          <w:spacing w:val="-6"/>
        </w:rPr>
        <w:t xml:space="preserve"> </w:t>
      </w:r>
      <w:r>
        <w:t>syndrome</w:t>
      </w:r>
      <w:r>
        <w:rPr>
          <w:spacing w:val="-6"/>
        </w:rPr>
        <w:t xml:space="preserve"> </w:t>
      </w:r>
      <w:r>
        <w:t>(GBS),</w:t>
      </w:r>
      <w:r>
        <w:rPr>
          <w:spacing w:val="-3"/>
        </w:rPr>
        <w:t xml:space="preserve"> </w:t>
      </w:r>
      <w:r>
        <w:t>traumatic</w:t>
      </w:r>
      <w:r>
        <w:rPr>
          <w:spacing w:val="-5"/>
        </w:rPr>
        <w:t xml:space="preserve"> </w:t>
      </w:r>
      <w:r>
        <w:t>neuritis, and transverse myelitis.</w:t>
      </w:r>
      <w:r>
        <w:rPr>
          <w:spacing w:val="40"/>
        </w:rPr>
        <w:t xml:space="preserve"> </w:t>
      </w:r>
      <w:r>
        <w:t>Less common etiologies are traumatic neuritis, encephalitis, meningitis, other enterovirus infections and tumors.</w:t>
      </w:r>
    </w:p>
    <w:p w14:paraId="1378F027">
      <w:pPr>
        <w:pStyle w:val="8"/>
        <w:spacing w:after="0" w:line="264" w:lineRule="auto"/>
        <w:sectPr>
          <w:pgSz w:w="11910" w:h="16840"/>
          <w:pgMar w:top="940" w:right="141" w:bottom="960" w:left="0" w:header="0" w:footer="727" w:gutter="0"/>
          <w:cols w:space="720" w:num="1"/>
        </w:sectPr>
      </w:pPr>
    </w:p>
    <w:p w14:paraId="203C0FBA">
      <w:pPr>
        <w:pStyle w:val="8"/>
        <w:spacing w:before="27" w:line="264" w:lineRule="auto"/>
        <w:ind w:left="1276" w:right="1144"/>
      </w:pPr>
      <w:r>
        <w:t>Distinguishing</w:t>
      </w:r>
      <w:r>
        <w:rPr>
          <w:spacing w:val="-4"/>
        </w:rPr>
        <w:t xml:space="preserve"> </w:t>
      </w:r>
      <w:r>
        <w:t>characteristics</w:t>
      </w:r>
      <w:r>
        <w:rPr>
          <w:spacing w:val="-4"/>
        </w:rPr>
        <w:t xml:space="preserve"> </w:t>
      </w:r>
      <w:r>
        <w:t>of</w:t>
      </w:r>
      <w:r>
        <w:rPr>
          <w:spacing w:val="-4"/>
        </w:rPr>
        <w:t xml:space="preserve"> </w:t>
      </w:r>
      <w:r>
        <w:t>paralytic</w:t>
      </w:r>
      <w:r>
        <w:rPr>
          <w:spacing w:val="-5"/>
        </w:rPr>
        <w:t xml:space="preserve"> </w:t>
      </w:r>
      <w:r>
        <w:t>polio</w:t>
      </w:r>
      <w:r>
        <w:rPr>
          <w:spacing w:val="-4"/>
        </w:rPr>
        <w:t xml:space="preserve"> </w:t>
      </w:r>
      <w:r>
        <w:t>are</w:t>
      </w:r>
      <w:r>
        <w:rPr>
          <w:spacing w:val="-3"/>
        </w:rPr>
        <w:t xml:space="preserve"> </w:t>
      </w:r>
      <w:r>
        <w:t>asymmetric</w:t>
      </w:r>
      <w:r>
        <w:rPr>
          <w:spacing w:val="-3"/>
        </w:rPr>
        <w:t xml:space="preserve"> </w:t>
      </w:r>
      <w:r>
        <w:t>flaccid</w:t>
      </w:r>
      <w:r>
        <w:rPr>
          <w:spacing w:val="-4"/>
        </w:rPr>
        <w:t xml:space="preserve"> </w:t>
      </w:r>
      <w:r>
        <w:t>paralysis,</w:t>
      </w:r>
      <w:r>
        <w:rPr>
          <w:spacing w:val="-4"/>
        </w:rPr>
        <w:t xml:space="preserve"> </w:t>
      </w:r>
      <w:r>
        <w:t>fever</w:t>
      </w:r>
      <w:r>
        <w:rPr>
          <w:spacing w:val="-5"/>
        </w:rPr>
        <w:t xml:space="preserve"> </w:t>
      </w:r>
      <w:r>
        <w:t>at</w:t>
      </w:r>
      <w:r>
        <w:rPr>
          <w:spacing w:val="-6"/>
        </w:rPr>
        <w:t xml:space="preserve"> </w:t>
      </w:r>
      <w:r>
        <w:t>onset,</w:t>
      </w:r>
      <w:r>
        <w:rPr>
          <w:spacing w:val="-4"/>
        </w:rPr>
        <w:t xml:space="preserve"> </w:t>
      </w:r>
      <w:r>
        <w:t>rapid progression</w:t>
      </w:r>
      <w:r>
        <w:rPr>
          <w:spacing w:val="-6"/>
        </w:rPr>
        <w:t xml:space="preserve"> </w:t>
      </w:r>
      <w:r>
        <w:t>of</w:t>
      </w:r>
      <w:r>
        <w:rPr>
          <w:spacing w:val="-4"/>
        </w:rPr>
        <w:t xml:space="preserve"> </w:t>
      </w:r>
      <w:r>
        <w:t>paralysis,</w:t>
      </w:r>
      <w:r>
        <w:rPr>
          <w:spacing w:val="-3"/>
        </w:rPr>
        <w:t xml:space="preserve"> </w:t>
      </w:r>
      <w:r>
        <w:t>residual</w:t>
      </w:r>
      <w:r>
        <w:rPr>
          <w:spacing w:val="-3"/>
        </w:rPr>
        <w:t xml:space="preserve"> </w:t>
      </w:r>
      <w:r>
        <w:t>paralysis</w:t>
      </w:r>
      <w:r>
        <w:rPr>
          <w:spacing w:val="-3"/>
        </w:rPr>
        <w:t xml:space="preserve"> </w:t>
      </w:r>
      <w:r>
        <w:t>after</w:t>
      </w:r>
      <w:r>
        <w:rPr>
          <w:spacing w:val="-5"/>
        </w:rPr>
        <w:t xml:space="preserve"> </w:t>
      </w:r>
      <w:r>
        <w:t>60</w:t>
      </w:r>
      <w:r>
        <w:rPr>
          <w:spacing w:val="-4"/>
        </w:rPr>
        <w:t xml:space="preserve"> </w:t>
      </w:r>
      <w:r>
        <w:t>days</w:t>
      </w:r>
      <w:r>
        <w:rPr>
          <w:spacing w:val="2"/>
        </w:rPr>
        <w:t xml:space="preserve"> </w:t>
      </w:r>
      <w:r>
        <w:t>and</w:t>
      </w:r>
      <w:r>
        <w:rPr>
          <w:spacing w:val="-3"/>
        </w:rPr>
        <w:t xml:space="preserve"> </w:t>
      </w:r>
      <w:r>
        <w:t>preservation</w:t>
      </w:r>
      <w:r>
        <w:rPr>
          <w:spacing w:val="-4"/>
        </w:rPr>
        <w:t xml:space="preserve"> </w:t>
      </w:r>
      <w:r>
        <w:t>of</w:t>
      </w:r>
      <w:r>
        <w:rPr>
          <w:spacing w:val="-4"/>
        </w:rPr>
        <w:t xml:space="preserve"> </w:t>
      </w:r>
      <w:r>
        <w:t>sensory</w:t>
      </w:r>
      <w:r>
        <w:rPr>
          <w:spacing w:val="-4"/>
        </w:rPr>
        <w:t xml:space="preserve"> </w:t>
      </w:r>
      <w:r>
        <w:t>nerve</w:t>
      </w:r>
      <w:r>
        <w:rPr>
          <w:spacing w:val="-1"/>
        </w:rPr>
        <w:t xml:space="preserve"> </w:t>
      </w:r>
      <w:r>
        <w:rPr>
          <w:spacing w:val="-2"/>
        </w:rPr>
        <w:t>function.</w:t>
      </w:r>
    </w:p>
    <w:p w14:paraId="7F21003D">
      <w:pPr>
        <w:pStyle w:val="8"/>
        <w:spacing w:before="6"/>
        <w:rPr>
          <w:sz w:val="8"/>
        </w:rPr>
      </w:pPr>
      <w:r>
        <w:rPr>
          <w:sz w:val="8"/>
        </w:rPr>
        <w:drawing>
          <wp:anchor distT="0" distB="0" distL="0" distR="0" simplePos="0" relativeHeight="251698176" behindDoc="1" locked="0" layoutInCell="1" allowOverlap="1">
            <wp:simplePos x="0" y="0"/>
            <wp:positionH relativeFrom="page">
              <wp:posOffset>901700</wp:posOffset>
            </wp:positionH>
            <wp:positionV relativeFrom="paragraph">
              <wp:posOffset>80645</wp:posOffset>
            </wp:positionV>
            <wp:extent cx="5366385" cy="4583430"/>
            <wp:effectExtent l="0" t="0" r="5715" b="127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7" cstate="print"/>
                    <a:stretch>
                      <a:fillRect/>
                    </a:stretch>
                  </pic:blipFill>
                  <pic:spPr>
                    <a:xfrm>
                      <a:off x="0" y="0"/>
                      <a:ext cx="5366348" cy="4583430"/>
                    </a:xfrm>
                    <a:prstGeom prst="rect">
                      <a:avLst/>
                    </a:prstGeom>
                  </pic:spPr>
                </pic:pic>
              </a:graphicData>
            </a:graphic>
          </wp:anchor>
        </w:drawing>
      </w:r>
    </w:p>
    <w:p w14:paraId="68F8737A">
      <w:pPr>
        <w:pStyle w:val="8"/>
        <w:spacing w:before="219"/>
      </w:pPr>
    </w:p>
    <w:p w14:paraId="5DDAAE49">
      <w:pPr>
        <w:spacing w:before="0"/>
        <w:ind w:left="1276" w:right="0" w:firstLine="0"/>
        <w:jc w:val="left"/>
        <w:rPr>
          <w:i/>
          <w:sz w:val="20"/>
        </w:rPr>
      </w:pPr>
      <w:r>
        <w:rPr>
          <w:i/>
          <w:sz w:val="20"/>
        </w:rPr>
        <w:t>Figure</w:t>
      </w:r>
      <w:r>
        <w:rPr>
          <w:i/>
          <w:spacing w:val="-5"/>
          <w:sz w:val="20"/>
        </w:rPr>
        <w:t xml:space="preserve"> </w:t>
      </w:r>
      <w:r>
        <w:rPr>
          <w:i/>
          <w:sz w:val="20"/>
        </w:rPr>
        <w:t>8:</w:t>
      </w:r>
      <w:r>
        <w:rPr>
          <w:i/>
          <w:spacing w:val="-6"/>
          <w:sz w:val="20"/>
        </w:rPr>
        <w:t xml:space="preserve"> </w:t>
      </w:r>
      <w:r>
        <w:rPr>
          <w:i/>
          <w:sz w:val="20"/>
        </w:rPr>
        <w:t>Differential</w:t>
      </w:r>
      <w:r>
        <w:rPr>
          <w:i/>
          <w:spacing w:val="-3"/>
          <w:sz w:val="20"/>
        </w:rPr>
        <w:t xml:space="preserve"> </w:t>
      </w:r>
      <w:r>
        <w:rPr>
          <w:i/>
          <w:sz w:val="20"/>
        </w:rPr>
        <w:t>diagnosis</w:t>
      </w:r>
      <w:r>
        <w:rPr>
          <w:i/>
          <w:spacing w:val="-7"/>
          <w:sz w:val="20"/>
        </w:rPr>
        <w:t xml:space="preserve"> </w:t>
      </w:r>
      <w:r>
        <w:rPr>
          <w:i/>
          <w:sz w:val="20"/>
        </w:rPr>
        <w:t>of</w:t>
      </w:r>
      <w:r>
        <w:rPr>
          <w:i/>
          <w:spacing w:val="-6"/>
          <w:sz w:val="20"/>
        </w:rPr>
        <w:t xml:space="preserve"> </w:t>
      </w:r>
      <w:r>
        <w:rPr>
          <w:i/>
          <w:sz w:val="20"/>
        </w:rPr>
        <w:t>acute</w:t>
      </w:r>
      <w:r>
        <w:rPr>
          <w:i/>
          <w:spacing w:val="-4"/>
          <w:sz w:val="20"/>
        </w:rPr>
        <w:t xml:space="preserve"> </w:t>
      </w:r>
      <w:r>
        <w:rPr>
          <w:i/>
          <w:sz w:val="20"/>
        </w:rPr>
        <w:t>flaccid</w:t>
      </w:r>
      <w:r>
        <w:rPr>
          <w:i/>
          <w:spacing w:val="-5"/>
          <w:sz w:val="20"/>
        </w:rPr>
        <w:t xml:space="preserve"> </w:t>
      </w:r>
      <w:r>
        <w:rPr>
          <w:i/>
          <w:sz w:val="20"/>
        </w:rPr>
        <w:t>paralysis</w:t>
      </w:r>
      <w:r>
        <w:rPr>
          <w:i/>
          <w:spacing w:val="-6"/>
          <w:sz w:val="20"/>
        </w:rPr>
        <w:t xml:space="preserve"> </w:t>
      </w:r>
      <w:r>
        <w:rPr>
          <w:i/>
          <w:spacing w:val="-4"/>
          <w:sz w:val="20"/>
        </w:rPr>
        <w:t>(AFP)</w:t>
      </w:r>
    </w:p>
    <w:p w14:paraId="0DEBD8DE">
      <w:pPr>
        <w:pStyle w:val="8"/>
        <w:spacing w:before="101"/>
        <w:rPr>
          <w:i/>
        </w:rPr>
      </w:pPr>
    </w:p>
    <w:p w14:paraId="18CC5632">
      <w:pPr>
        <w:pStyle w:val="8"/>
        <w:spacing w:line="264" w:lineRule="auto"/>
        <w:ind w:left="1276" w:right="1144"/>
      </w:pPr>
      <w:r>
        <w:t>Figure 8 shows a comparison of the four mentioned most common differential diagnoses of AFP.</w:t>
      </w:r>
      <w:r>
        <w:rPr>
          <w:spacing w:val="40"/>
        </w:rPr>
        <w:t xml:space="preserve"> </w:t>
      </w:r>
      <w:r>
        <w:t>Of note,</w:t>
      </w:r>
      <w:r>
        <w:rPr>
          <w:spacing w:val="-2"/>
        </w:rPr>
        <w:t xml:space="preserve"> </w:t>
      </w:r>
      <w:r>
        <w:t>however,</w:t>
      </w:r>
      <w:r>
        <w:rPr>
          <w:spacing w:val="-2"/>
        </w:rPr>
        <w:t xml:space="preserve"> </w:t>
      </w:r>
      <w:r>
        <w:t>readers are</w:t>
      </w:r>
      <w:r>
        <w:rPr>
          <w:spacing w:val="-1"/>
        </w:rPr>
        <w:t xml:space="preserve"> </w:t>
      </w:r>
      <w:r>
        <w:t>reminded that</w:t>
      </w:r>
      <w:r>
        <w:rPr>
          <w:spacing w:val="-1"/>
        </w:rPr>
        <w:t xml:space="preserve"> </w:t>
      </w:r>
      <w:r>
        <w:t>this</w:t>
      </w:r>
      <w:r>
        <w:rPr>
          <w:spacing w:val="-2"/>
        </w:rPr>
        <w:t xml:space="preserve"> </w:t>
      </w:r>
      <w:r>
        <w:t>information</w:t>
      </w:r>
      <w:r>
        <w:rPr>
          <w:spacing w:val="-3"/>
        </w:rPr>
        <w:t xml:space="preserve"> </w:t>
      </w:r>
      <w:r>
        <w:t>is</w:t>
      </w:r>
      <w:r>
        <w:rPr>
          <w:spacing w:val="-2"/>
        </w:rPr>
        <w:t xml:space="preserve"> </w:t>
      </w:r>
      <w:r>
        <w:t>provided</w:t>
      </w:r>
      <w:r>
        <w:rPr>
          <w:spacing w:val="-3"/>
        </w:rPr>
        <w:t xml:space="preserve"> </w:t>
      </w:r>
      <w:r>
        <w:t>as</w:t>
      </w:r>
      <w:r>
        <w:rPr>
          <w:spacing w:val="-2"/>
        </w:rPr>
        <w:t xml:space="preserve"> </w:t>
      </w:r>
      <w:r>
        <w:t>background</w:t>
      </w:r>
      <w:r>
        <w:rPr>
          <w:spacing w:val="-2"/>
        </w:rPr>
        <w:t xml:space="preserve"> </w:t>
      </w:r>
      <w:r>
        <w:t>for</w:t>
      </w:r>
      <w:r>
        <w:rPr>
          <w:spacing w:val="-4"/>
        </w:rPr>
        <w:t xml:space="preserve"> </w:t>
      </w:r>
      <w:r>
        <w:t>clinicians</w:t>
      </w:r>
      <w:r>
        <w:rPr>
          <w:spacing w:val="-1"/>
        </w:rPr>
        <w:t xml:space="preserve"> </w:t>
      </w:r>
      <w:r>
        <w:t>and health</w:t>
      </w:r>
      <w:r>
        <w:rPr>
          <w:spacing w:val="-3"/>
        </w:rPr>
        <w:t xml:space="preserve"> </w:t>
      </w:r>
      <w:r>
        <w:t>workers.</w:t>
      </w:r>
      <w:r>
        <w:rPr>
          <w:spacing w:val="40"/>
        </w:rPr>
        <w:t xml:space="preserve"> </w:t>
      </w:r>
      <w:r>
        <w:t>The</w:t>
      </w:r>
      <w:r>
        <w:rPr>
          <w:spacing w:val="-2"/>
        </w:rPr>
        <w:t xml:space="preserve"> </w:t>
      </w:r>
      <w:r>
        <w:t>condition</w:t>
      </w:r>
      <w:r>
        <w:rPr>
          <w:spacing w:val="-3"/>
        </w:rPr>
        <w:t xml:space="preserve"> </w:t>
      </w:r>
      <w:r>
        <w:t>under</w:t>
      </w:r>
      <w:r>
        <w:rPr>
          <w:spacing w:val="-1"/>
        </w:rPr>
        <w:t xml:space="preserve"> </w:t>
      </w:r>
      <w:r>
        <w:t>surveillance,</w:t>
      </w:r>
      <w:r>
        <w:rPr>
          <w:spacing w:val="-2"/>
        </w:rPr>
        <w:t xml:space="preserve"> </w:t>
      </w:r>
      <w:r>
        <w:t>AFP,</w:t>
      </w:r>
      <w:r>
        <w:rPr>
          <w:spacing w:val="-2"/>
        </w:rPr>
        <w:t xml:space="preserve"> </w:t>
      </w:r>
      <w:r>
        <w:t>is</w:t>
      </w:r>
      <w:r>
        <w:rPr>
          <w:spacing w:val="-2"/>
        </w:rPr>
        <w:t xml:space="preserve"> </w:t>
      </w:r>
      <w:r>
        <w:t>a</w:t>
      </w:r>
      <w:r>
        <w:rPr>
          <w:spacing w:val="-5"/>
        </w:rPr>
        <w:t xml:space="preserve"> </w:t>
      </w:r>
      <w:r>
        <w:t>syndrome,</w:t>
      </w:r>
      <w:r>
        <w:rPr>
          <w:spacing w:val="-2"/>
        </w:rPr>
        <w:t xml:space="preserve"> </w:t>
      </w:r>
      <w:r>
        <w:t>not</w:t>
      </w:r>
      <w:r>
        <w:rPr>
          <w:spacing w:val="-2"/>
        </w:rPr>
        <w:t xml:space="preserve"> </w:t>
      </w:r>
      <w:r>
        <w:t>a</w:t>
      </w:r>
      <w:r>
        <w:rPr>
          <w:spacing w:val="-5"/>
        </w:rPr>
        <w:t xml:space="preserve"> </w:t>
      </w:r>
      <w:r>
        <w:t>diagnosis.</w:t>
      </w:r>
      <w:r>
        <w:rPr>
          <w:spacing w:val="40"/>
        </w:rPr>
        <w:t xml:space="preserve"> </w:t>
      </w:r>
      <w:r>
        <w:t>There</w:t>
      </w:r>
      <w:r>
        <w:rPr>
          <w:spacing w:val="-2"/>
        </w:rPr>
        <w:t xml:space="preserve"> </w:t>
      </w:r>
      <w:r>
        <w:t>are</w:t>
      </w:r>
      <w:r>
        <w:rPr>
          <w:spacing w:val="-2"/>
        </w:rPr>
        <w:t xml:space="preserve"> </w:t>
      </w:r>
      <w:r>
        <w:t>many other possible etiologies and conditions which can manifest with AFP, which should be reported as a syndrome, regardless of the possible diagnosis.</w:t>
      </w:r>
    </w:p>
    <w:p w14:paraId="71AB006C">
      <w:pPr>
        <w:pStyle w:val="8"/>
        <w:spacing w:before="123" w:line="264" w:lineRule="auto"/>
        <w:ind w:left="1276" w:right="1144"/>
      </w:pPr>
      <w:r>
        <w:rPr>
          <w:b/>
          <w:color w:val="2E5395"/>
        </w:rPr>
        <w:t>Clinical</w:t>
      </w:r>
      <w:r>
        <w:rPr>
          <w:b/>
          <w:color w:val="2E5395"/>
          <w:spacing w:val="-3"/>
        </w:rPr>
        <w:t xml:space="preserve"> </w:t>
      </w:r>
      <w:r>
        <w:rPr>
          <w:b/>
          <w:color w:val="2E5395"/>
        </w:rPr>
        <w:t>case</w:t>
      </w:r>
      <w:r>
        <w:rPr>
          <w:b/>
          <w:color w:val="2E5395"/>
          <w:spacing w:val="-4"/>
        </w:rPr>
        <w:t xml:space="preserve"> </w:t>
      </w:r>
      <w:r>
        <w:rPr>
          <w:b/>
          <w:color w:val="2E5395"/>
        </w:rPr>
        <w:t>management.</w:t>
      </w:r>
      <w:r>
        <w:rPr>
          <w:b/>
          <w:color w:val="2E5395"/>
          <w:spacing w:val="-1"/>
        </w:rPr>
        <w:t xml:space="preserve"> </w:t>
      </w:r>
      <w:r>
        <w:t>There</w:t>
      </w:r>
      <w:r>
        <w:rPr>
          <w:spacing w:val="-6"/>
        </w:rPr>
        <w:t xml:space="preserve"> </w:t>
      </w:r>
      <w:r>
        <w:t>is</w:t>
      </w:r>
      <w:r>
        <w:rPr>
          <w:spacing w:val="-3"/>
        </w:rPr>
        <w:t xml:space="preserve"> </w:t>
      </w:r>
      <w:r>
        <w:t>no</w:t>
      </w:r>
      <w:r>
        <w:rPr>
          <w:spacing w:val="-4"/>
        </w:rPr>
        <w:t xml:space="preserve"> </w:t>
      </w:r>
      <w:r>
        <w:t>specific</w:t>
      </w:r>
      <w:r>
        <w:rPr>
          <w:spacing w:val="-5"/>
        </w:rPr>
        <w:t xml:space="preserve"> </w:t>
      </w:r>
      <w:r>
        <w:t>treatment</w:t>
      </w:r>
      <w:r>
        <w:rPr>
          <w:spacing w:val="-5"/>
        </w:rPr>
        <w:t xml:space="preserve"> </w:t>
      </w:r>
      <w:r>
        <w:t>for</w:t>
      </w:r>
      <w:r>
        <w:rPr>
          <w:spacing w:val="-1"/>
        </w:rPr>
        <w:t xml:space="preserve"> </w:t>
      </w:r>
      <w:r>
        <w:t>poliomyelitis.</w:t>
      </w:r>
      <w:r>
        <w:rPr>
          <w:spacing w:val="-4"/>
        </w:rPr>
        <w:t xml:space="preserve"> </w:t>
      </w:r>
      <w:r>
        <w:t>Suspected</w:t>
      </w:r>
      <w:r>
        <w:rPr>
          <w:spacing w:val="-4"/>
        </w:rPr>
        <w:t xml:space="preserve"> </w:t>
      </w:r>
      <w:r>
        <w:t>AFP cases</w:t>
      </w:r>
      <w:r>
        <w:rPr>
          <w:spacing w:val="-3"/>
        </w:rPr>
        <w:t xml:space="preserve"> </w:t>
      </w:r>
      <w:r>
        <w:t>should be referred to a hospital immediately for medical care. Any problem with respiration suggesting involvement of the diaphragm requires immediate attention. Supportive care should be given to paralytic cases under physician management.</w:t>
      </w:r>
    </w:p>
    <w:p w14:paraId="4CBA0C77">
      <w:pPr>
        <w:pStyle w:val="4"/>
        <w:spacing w:before="244"/>
        <w:rPr>
          <w:rFonts w:ascii="Calibri"/>
        </w:rPr>
      </w:pPr>
      <w:r>
        <w:rPr>
          <w:rFonts w:ascii="Calibri"/>
          <w:color w:val="2E5395"/>
        </w:rPr>
        <w:t>Preventing</w:t>
      </w:r>
      <w:r>
        <w:rPr>
          <w:rFonts w:ascii="Calibri"/>
          <w:color w:val="2E5395"/>
          <w:spacing w:val="-9"/>
        </w:rPr>
        <w:t xml:space="preserve"> </w:t>
      </w:r>
      <w:r>
        <w:rPr>
          <w:rFonts w:ascii="Calibri"/>
          <w:color w:val="2E5395"/>
          <w:spacing w:val="-2"/>
        </w:rPr>
        <w:t>polio</w:t>
      </w:r>
    </w:p>
    <w:p w14:paraId="7AE25554">
      <w:pPr>
        <w:pStyle w:val="8"/>
        <w:spacing w:before="146" w:line="264" w:lineRule="auto"/>
        <w:ind w:left="1276" w:right="1144"/>
      </w:pPr>
      <w:r>
        <w:t>Polio</w:t>
      </w:r>
      <w:r>
        <w:rPr>
          <w:spacing w:val="-3"/>
        </w:rPr>
        <w:t xml:space="preserve"> </w:t>
      </w:r>
      <w:r>
        <w:t>vaccines</w:t>
      </w:r>
      <w:r>
        <w:rPr>
          <w:spacing w:val="-2"/>
        </w:rPr>
        <w:t xml:space="preserve"> </w:t>
      </w:r>
      <w:r>
        <w:t>provide</w:t>
      </w:r>
      <w:r>
        <w:rPr>
          <w:spacing w:val="-4"/>
        </w:rPr>
        <w:t xml:space="preserve"> </w:t>
      </w:r>
      <w:r>
        <w:t>the</w:t>
      </w:r>
      <w:r>
        <w:rPr>
          <w:spacing w:val="-5"/>
        </w:rPr>
        <w:t xml:space="preserve"> </w:t>
      </w:r>
      <w:r>
        <w:t>best</w:t>
      </w:r>
      <w:r>
        <w:rPr>
          <w:spacing w:val="-1"/>
        </w:rPr>
        <w:t xml:space="preserve"> </w:t>
      </w:r>
      <w:r>
        <w:t>protection</w:t>
      </w:r>
      <w:r>
        <w:rPr>
          <w:spacing w:val="-3"/>
        </w:rPr>
        <w:t xml:space="preserve"> </w:t>
      </w:r>
      <w:r>
        <w:t>against</w:t>
      </w:r>
      <w:r>
        <w:rPr>
          <w:spacing w:val="-5"/>
        </w:rPr>
        <w:t xml:space="preserve"> </w:t>
      </w:r>
      <w:r>
        <w:t>polio because</w:t>
      </w:r>
      <w:r>
        <w:rPr>
          <w:spacing w:val="-5"/>
        </w:rPr>
        <w:t xml:space="preserve"> </w:t>
      </w:r>
      <w:r>
        <w:t>they</w:t>
      </w:r>
      <w:r>
        <w:rPr>
          <w:spacing w:val="-3"/>
        </w:rPr>
        <w:t xml:space="preserve"> </w:t>
      </w:r>
      <w:r>
        <w:t>can</w:t>
      </w:r>
      <w:r>
        <w:rPr>
          <w:spacing w:val="-3"/>
        </w:rPr>
        <w:t xml:space="preserve"> </w:t>
      </w:r>
      <w:r>
        <w:t>totally</w:t>
      </w:r>
      <w:r>
        <w:rPr>
          <w:spacing w:val="-3"/>
        </w:rPr>
        <w:t xml:space="preserve"> </w:t>
      </w:r>
      <w:r>
        <w:t>prevent</w:t>
      </w:r>
      <w:r>
        <w:rPr>
          <w:spacing w:val="-5"/>
        </w:rPr>
        <w:t xml:space="preserve"> </w:t>
      </w:r>
      <w:r>
        <w:t>the</w:t>
      </w:r>
      <w:r>
        <w:rPr>
          <w:spacing w:val="-4"/>
        </w:rPr>
        <w:t xml:space="preserve"> </w:t>
      </w:r>
      <w:r>
        <w:t>infection. There are two main types of vaccines against polio: oral poliovirus vaccine (OPV), which contains a weakened form of poliovirus, and injectable, inactivated (or killed) polio vaccine (IPV).</w:t>
      </w:r>
      <w:r>
        <w:rPr>
          <w:spacing w:val="40"/>
        </w:rPr>
        <w:t xml:space="preserve"> </w:t>
      </w:r>
      <w:r>
        <w:t>You can find details on all types of polio vaccine on a special GPEI website.</w:t>
      </w:r>
      <w:r>
        <w:rPr>
          <w:vertAlign w:val="superscript"/>
        </w:rPr>
        <w:t>29</w:t>
      </w:r>
    </w:p>
    <w:p w14:paraId="2483B016">
      <w:pPr>
        <w:pStyle w:val="8"/>
        <w:spacing w:before="208"/>
        <w:rPr>
          <w:sz w:val="20"/>
        </w:rPr>
      </w:pPr>
      <w:r>
        <w:rPr>
          <w:sz w:val="20"/>
        </w:rPr>
        <mc:AlternateContent>
          <mc:Choice Requires="wps">
            <w:drawing>
              <wp:anchor distT="0" distB="0" distL="0" distR="0" simplePos="0" relativeHeight="251699200" behindDoc="1" locked="0" layoutInCell="1" allowOverlap="1">
                <wp:simplePos x="0" y="0"/>
                <wp:positionH relativeFrom="page">
                  <wp:posOffset>810260</wp:posOffset>
                </wp:positionH>
                <wp:positionV relativeFrom="paragraph">
                  <wp:posOffset>302260</wp:posOffset>
                </wp:positionV>
                <wp:extent cx="1829435" cy="10160"/>
                <wp:effectExtent l="0" t="0" r="0" b="0"/>
                <wp:wrapTopAndBottom/>
                <wp:docPr id="121" name="Graphic 121"/>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21" o:spid="_x0000_s1026" o:spt="100" style="position:absolute;left:0pt;margin-left:63.8pt;margin-top:23.8pt;height:0.8pt;width:144.05pt;mso-position-horizontal-relative:page;mso-wrap-distance-bottom:0pt;mso-wrap-distance-top:0pt;z-index:-251617280;mso-width-relative:page;mso-height-relative:page;" fillcolor="#000000" filled="t" stroked="f" coordsize="1829435,10160" o:gfxdata="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P2mIx1gAA&#10;AAkBAAAPAAAAAAAAAAEAIAAAACIAAABkcnMvZG93bnJldi54bWxQSwECFAAUAAAACACHTuJA1+jw&#10;2yACAADkBAAADgAAAAAAAAABACAAAAAl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5A811107">
      <w:pPr>
        <w:spacing w:before="120"/>
        <w:ind w:left="1276" w:right="1144" w:firstLine="0"/>
        <w:jc w:val="left"/>
        <w:rPr>
          <w:sz w:val="18"/>
        </w:rPr>
      </w:pPr>
      <w:r>
        <w:rPr>
          <w:rFonts w:ascii="Tahoma"/>
          <w:sz w:val="18"/>
          <w:vertAlign w:val="superscript"/>
        </w:rPr>
        <w:t>29</w:t>
      </w:r>
      <w:r>
        <w:rPr>
          <w:rFonts w:ascii="Tahoma"/>
          <w:spacing w:val="-15"/>
          <w:sz w:val="18"/>
          <w:vertAlign w:val="baseline"/>
        </w:rPr>
        <w:t xml:space="preserve"> </w:t>
      </w:r>
      <w:r>
        <w:rPr>
          <w:sz w:val="18"/>
          <w:vertAlign w:val="baseline"/>
        </w:rPr>
        <w:t>Global</w:t>
      </w:r>
      <w:r>
        <w:rPr>
          <w:spacing w:val="-10"/>
          <w:sz w:val="18"/>
          <w:vertAlign w:val="baseline"/>
        </w:rPr>
        <w:t xml:space="preserve"> </w:t>
      </w:r>
      <w:r>
        <w:rPr>
          <w:sz w:val="18"/>
          <w:vertAlign w:val="baseline"/>
        </w:rPr>
        <w:t>Polio</w:t>
      </w:r>
      <w:r>
        <w:rPr>
          <w:spacing w:val="-9"/>
          <w:sz w:val="18"/>
          <w:vertAlign w:val="baseline"/>
        </w:rPr>
        <w:t xml:space="preserve"> </w:t>
      </w:r>
      <w:r>
        <w:rPr>
          <w:sz w:val="18"/>
          <w:vertAlign w:val="baseline"/>
        </w:rPr>
        <w:t>Eradication</w:t>
      </w:r>
      <w:r>
        <w:rPr>
          <w:spacing w:val="-6"/>
          <w:sz w:val="18"/>
          <w:vertAlign w:val="baseline"/>
        </w:rPr>
        <w:t xml:space="preserve"> </w:t>
      </w:r>
      <w:r>
        <w:rPr>
          <w:sz w:val="18"/>
          <w:vertAlign w:val="baseline"/>
        </w:rPr>
        <w:t>Initiative.</w:t>
      </w:r>
      <w:r>
        <w:rPr>
          <w:spacing w:val="-9"/>
          <w:sz w:val="18"/>
          <w:vertAlign w:val="baseline"/>
        </w:rPr>
        <w:t xml:space="preserve"> </w:t>
      </w:r>
      <w:r>
        <w:rPr>
          <w:sz w:val="18"/>
          <w:vertAlign w:val="baseline"/>
        </w:rPr>
        <w:t>The</w:t>
      </w:r>
      <w:r>
        <w:rPr>
          <w:spacing w:val="-6"/>
          <w:sz w:val="18"/>
          <w:vertAlign w:val="baseline"/>
        </w:rPr>
        <w:t xml:space="preserve"> </w:t>
      </w:r>
      <w:r>
        <w:rPr>
          <w:sz w:val="18"/>
          <w:vertAlign w:val="baseline"/>
        </w:rPr>
        <w:t>Vaccines</w:t>
      </w:r>
      <w:r>
        <w:rPr>
          <w:spacing w:val="-7"/>
          <w:sz w:val="18"/>
          <w:vertAlign w:val="baseline"/>
        </w:rPr>
        <w:t xml:space="preserve"> </w:t>
      </w:r>
      <w:r>
        <w:rPr>
          <w:sz w:val="18"/>
          <w:vertAlign w:val="baseline"/>
        </w:rPr>
        <w:t>(webpage).</w:t>
      </w:r>
      <w:r>
        <w:rPr>
          <w:spacing w:val="-9"/>
          <w:sz w:val="18"/>
          <w:vertAlign w:val="baseline"/>
        </w:rPr>
        <w:t xml:space="preserve"> </w:t>
      </w:r>
      <w:r>
        <w:rPr>
          <w:sz w:val="18"/>
          <w:vertAlign w:val="baseline"/>
        </w:rPr>
        <w:t>(</w:t>
      </w:r>
      <w:r>
        <w:fldChar w:fldCharType="begin"/>
      </w:r>
      <w:r>
        <w:instrText xml:space="preserve"> HYPERLINK "https://polioeradication.org/polio-today/polio-prevention/the-vaccines" \h </w:instrText>
      </w:r>
      <w:r>
        <w:fldChar w:fldCharType="separate"/>
      </w:r>
      <w:r>
        <w:rPr>
          <w:color w:val="2E5395"/>
          <w:sz w:val="18"/>
          <w:vertAlign w:val="baseline"/>
        </w:rPr>
        <w:t>https://polioeradication.org/polio-today/polio-prevention/the-</w:t>
      </w:r>
      <w:r>
        <w:rPr>
          <w:color w:val="2E5395"/>
          <w:sz w:val="18"/>
          <w:vertAlign w:val="baseline"/>
        </w:rPr>
        <w:fldChar w:fldCharType="end"/>
      </w:r>
      <w:r>
        <w:rPr>
          <w:color w:val="2E5395"/>
          <w:sz w:val="18"/>
          <w:vertAlign w:val="baseline"/>
        </w:rPr>
        <w:t xml:space="preserve"> </w:t>
      </w:r>
      <w:r>
        <w:fldChar w:fldCharType="begin"/>
      </w:r>
      <w:r>
        <w:instrText xml:space="preserve"> HYPERLINK "https://polioeradication.org/polio-today/polio-prevention/the-vaccines" \h </w:instrText>
      </w:r>
      <w:r>
        <w:fldChar w:fldCharType="separate"/>
      </w:r>
      <w:r>
        <w:rPr>
          <w:color w:val="2E5395"/>
          <w:spacing w:val="-2"/>
          <w:sz w:val="18"/>
          <w:vertAlign w:val="baseline"/>
        </w:rPr>
        <w:t>vaccines</w:t>
      </w:r>
      <w:r>
        <w:rPr>
          <w:color w:val="2E5395"/>
          <w:spacing w:val="-2"/>
          <w:sz w:val="18"/>
          <w:vertAlign w:val="baseline"/>
        </w:rPr>
        <w:fldChar w:fldCharType="end"/>
      </w:r>
      <w:r>
        <w:rPr>
          <w:spacing w:val="-2"/>
          <w:sz w:val="18"/>
          <w:vertAlign w:val="baseline"/>
        </w:rPr>
        <w:t>).</w:t>
      </w:r>
    </w:p>
    <w:p w14:paraId="1DEA2BBA">
      <w:pPr>
        <w:spacing w:after="0"/>
        <w:jc w:val="left"/>
        <w:rPr>
          <w:sz w:val="18"/>
        </w:rPr>
        <w:sectPr>
          <w:pgSz w:w="11910" w:h="16840"/>
          <w:pgMar w:top="920" w:right="141" w:bottom="960" w:left="0" w:header="0" w:footer="727" w:gutter="0"/>
          <w:cols w:space="720" w:num="1"/>
        </w:sectPr>
      </w:pPr>
    </w:p>
    <w:p w14:paraId="6040264E">
      <w:pPr>
        <w:pStyle w:val="8"/>
        <w:spacing w:before="27" w:line="264" w:lineRule="auto"/>
        <w:ind w:left="1276" w:right="1208"/>
      </w:pPr>
      <w:r>
        <w:rPr>
          <w:b/>
          <w:color w:val="2E5395"/>
        </w:rPr>
        <w:t>Oral poliovirus vaccine (OPV).</w:t>
      </w:r>
      <w:r>
        <w:rPr>
          <w:b/>
          <w:color w:val="2E5395"/>
          <w:spacing w:val="40"/>
        </w:rPr>
        <w:t xml:space="preserve"> </w:t>
      </w:r>
      <w:r>
        <w:t>OPVs are</w:t>
      </w:r>
      <w:r>
        <w:rPr>
          <w:spacing w:val="-2"/>
        </w:rPr>
        <w:t xml:space="preserve"> </w:t>
      </w:r>
      <w:r>
        <w:t>the predominant</w:t>
      </w:r>
      <w:r>
        <w:rPr>
          <w:spacing w:val="-1"/>
        </w:rPr>
        <w:t xml:space="preserve"> </w:t>
      </w:r>
      <w:r>
        <w:t>vaccine</w:t>
      </w:r>
      <w:r>
        <w:rPr>
          <w:spacing w:val="-1"/>
        </w:rPr>
        <w:t xml:space="preserve"> </w:t>
      </w:r>
      <w:r>
        <w:t>used in the</w:t>
      </w:r>
      <w:r>
        <w:rPr>
          <w:spacing w:val="-2"/>
        </w:rPr>
        <w:t xml:space="preserve"> </w:t>
      </w:r>
      <w:r>
        <w:t>fight to eradicate</w:t>
      </w:r>
      <w:r>
        <w:rPr>
          <w:spacing w:val="-2"/>
        </w:rPr>
        <w:t xml:space="preserve"> </w:t>
      </w:r>
      <w:r>
        <w:t>polio (see</w:t>
      </w:r>
      <w:r>
        <w:rPr>
          <w:spacing w:val="-5"/>
        </w:rPr>
        <w:t xml:space="preserve"> </w:t>
      </w:r>
      <w:r>
        <w:fldChar w:fldCharType="begin"/>
      </w:r>
      <w:r>
        <w:instrText xml:space="preserve"> HYPERLINK \l "_bookmark84" </w:instrText>
      </w:r>
      <w:r>
        <w:fldChar w:fldCharType="separate"/>
      </w:r>
      <w:r>
        <w:t>Table</w:t>
      </w:r>
      <w:r>
        <w:rPr>
          <w:spacing w:val="-6"/>
        </w:rPr>
        <w:t xml:space="preserve"> </w:t>
      </w:r>
      <w:r>
        <w:t>8</w:t>
      </w:r>
      <w:r>
        <w:fldChar w:fldCharType="end"/>
      </w:r>
      <w:r>
        <w:t>).</w:t>
      </w:r>
      <w:r>
        <w:rPr>
          <w:spacing w:val="-4"/>
        </w:rPr>
        <w:t xml:space="preserve"> </w:t>
      </w:r>
      <w:r>
        <w:t>The</w:t>
      </w:r>
      <w:r>
        <w:rPr>
          <w:spacing w:val="-1"/>
        </w:rPr>
        <w:t xml:space="preserve"> </w:t>
      </w:r>
      <w:r>
        <w:t>weakened,</w:t>
      </w:r>
      <w:r>
        <w:rPr>
          <w:spacing w:val="-3"/>
        </w:rPr>
        <w:t xml:space="preserve"> </w:t>
      </w:r>
      <w:r>
        <w:t>or attenuated</w:t>
      </w:r>
      <w:r>
        <w:rPr>
          <w:spacing w:val="-4"/>
        </w:rPr>
        <w:t xml:space="preserve"> </w:t>
      </w:r>
      <w:r>
        <w:t>poliovirus(es)</w:t>
      </w:r>
      <w:r>
        <w:rPr>
          <w:spacing w:val="-3"/>
        </w:rPr>
        <w:t xml:space="preserve"> </w:t>
      </w:r>
      <w:r>
        <w:t>contained</w:t>
      </w:r>
      <w:r>
        <w:rPr>
          <w:spacing w:val="-4"/>
        </w:rPr>
        <w:t xml:space="preserve"> </w:t>
      </w:r>
      <w:r>
        <w:t>in</w:t>
      </w:r>
      <w:r>
        <w:rPr>
          <w:spacing w:val="-4"/>
        </w:rPr>
        <w:t xml:space="preserve"> </w:t>
      </w:r>
      <w:r>
        <w:t>OPV</w:t>
      </w:r>
      <w:r>
        <w:rPr>
          <w:spacing w:val="-1"/>
        </w:rPr>
        <w:t xml:space="preserve"> </w:t>
      </w:r>
      <w:r>
        <w:t>can multiply</w:t>
      </w:r>
      <w:r>
        <w:rPr>
          <w:spacing w:val="-3"/>
        </w:rPr>
        <w:t xml:space="preserve"> </w:t>
      </w:r>
      <w:r>
        <w:t>effectively</w:t>
      </w:r>
      <w:r>
        <w:rPr>
          <w:spacing w:val="-4"/>
        </w:rPr>
        <w:t xml:space="preserve"> </w:t>
      </w:r>
      <w:r>
        <w:t>in the intestinal tract and enables individuals to develop an immune response against the virus. All countries which have eradicated polio since the GPEI began have used OPV to interrupt person-to- person transmission of the virus.</w:t>
      </w:r>
    </w:p>
    <w:p w14:paraId="231E64F5">
      <w:pPr>
        <w:spacing w:before="123"/>
        <w:ind w:left="1276" w:right="0" w:firstLine="0"/>
        <w:jc w:val="left"/>
        <w:rPr>
          <w:i/>
          <w:sz w:val="22"/>
        </w:rPr>
      </w:pPr>
      <w:r>
        <w:rPr>
          <w:i/>
          <w:spacing w:val="-2"/>
          <w:sz w:val="22"/>
        </w:rPr>
        <w:t>Advantages</w:t>
      </w:r>
    </w:p>
    <w:p w14:paraId="3F17A72B">
      <w:pPr>
        <w:pStyle w:val="9"/>
        <w:numPr>
          <w:ilvl w:val="0"/>
          <w:numId w:val="23"/>
        </w:numPr>
        <w:tabs>
          <w:tab w:val="left" w:pos="1996"/>
        </w:tabs>
        <w:spacing w:before="147" w:after="0" w:line="276" w:lineRule="auto"/>
        <w:ind w:left="1996" w:right="1837" w:hanging="360"/>
        <w:jc w:val="left"/>
        <w:rPr>
          <w:sz w:val="22"/>
        </w:rPr>
      </w:pPr>
      <w:r>
        <w:rPr>
          <w:sz w:val="22"/>
        </w:rPr>
        <w:t>OPVs</w:t>
      </w:r>
      <w:r>
        <w:rPr>
          <w:spacing w:val="-4"/>
          <w:sz w:val="22"/>
        </w:rPr>
        <w:t xml:space="preserve"> </w:t>
      </w:r>
      <w:r>
        <w:rPr>
          <w:sz w:val="22"/>
        </w:rPr>
        <w:t>are</w:t>
      </w:r>
      <w:r>
        <w:rPr>
          <w:spacing w:val="-7"/>
          <w:sz w:val="22"/>
        </w:rPr>
        <w:t xml:space="preserve"> </w:t>
      </w:r>
      <w:r>
        <w:rPr>
          <w:sz w:val="22"/>
        </w:rPr>
        <w:t>safe,</w:t>
      </w:r>
      <w:r>
        <w:rPr>
          <w:spacing w:val="-1"/>
          <w:sz w:val="22"/>
        </w:rPr>
        <w:t xml:space="preserve"> </w:t>
      </w:r>
      <w:r>
        <w:rPr>
          <w:sz w:val="22"/>
        </w:rPr>
        <w:t>effective</w:t>
      </w:r>
      <w:r>
        <w:rPr>
          <w:spacing w:val="-2"/>
          <w:sz w:val="22"/>
        </w:rPr>
        <w:t xml:space="preserve"> </w:t>
      </w:r>
      <w:r>
        <w:rPr>
          <w:sz w:val="22"/>
        </w:rPr>
        <w:t>and</w:t>
      </w:r>
      <w:r>
        <w:rPr>
          <w:spacing w:val="-4"/>
          <w:sz w:val="22"/>
        </w:rPr>
        <w:t xml:space="preserve"> </w:t>
      </w:r>
      <w:r>
        <w:rPr>
          <w:sz w:val="22"/>
        </w:rPr>
        <w:t>inexpensive,</w:t>
      </w:r>
      <w:r>
        <w:rPr>
          <w:spacing w:val="-4"/>
          <w:sz w:val="22"/>
        </w:rPr>
        <w:t xml:space="preserve"> </w:t>
      </w:r>
      <w:r>
        <w:rPr>
          <w:sz w:val="22"/>
        </w:rPr>
        <w:t>and because</w:t>
      </w:r>
      <w:r>
        <w:rPr>
          <w:spacing w:val="-3"/>
          <w:sz w:val="22"/>
        </w:rPr>
        <w:t xml:space="preserve"> </w:t>
      </w:r>
      <w:r>
        <w:rPr>
          <w:sz w:val="22"/>
        </w:rPr>
        <w:t>OPV</w:t>
      </w:r>
      <w:r>
        <w:rPr>
          <w:spacing w:val="-6"/>
          <w:sz w:val="22"/>
        </w:rPr>
        <w:t xml:space="preserve"> </w:t>
      </w:r>
      <w:r>
        <w:rPr>
          <w:sz w:val="22"/>
        </w:rPr>
        <w:t>can</w:t>
      </w:r>
      <w:r>
        <w:rPr>
          <w:spacing w:val="-5"/>
          <w:sz w:val="22"/>
        </w:rPr>
        <w:t xml:space="preserve"> </w:t>
      </w:r>
      <w:r>
        <w:rPr>
          <w:sz w:val="22"/>
        </w:rPr>
        <w:t>be</w:t>
      </w:r>
      <w:r>
        <w:rPr>
          <w:spacing w:val="-3"/>
          <w:sz w:val="22"/>
        </w:rPr>
        <w:t xml:space="preserve"> </w:t>
      </w:r>
      <w:r>
        <w:rPr>
          <w:sz w:val="22"/>
        </w:rPr>
        <w:t>given</w:t>
      </w:r>
      <w:r>
        <w:rPr>
          <w:spacing w:val="-5"/>
          <w:sz w:val="22"/>
        </w:rPr>
        <w:t xml:space="preserve"> </w:t>
      </w:r>
      <w:r>
        <w:rPr>
          <w:sz w:val="22"/>
        </w:rPr>
        <w:t>orally,</w:t>
      </w:r>
      <w:r>
        <w:rPr>
          <w:spacing w:val="-4"/>
          <w:sz w:val="22"/>
        </w:rPr>
        <w:t xml:space="preserve"> </w:t>
      </w:r>
      <w:r>
        <w:rPr>
          <w:sz w:val="22"/>
        </w:rPr>
        <w:t>no</w:t>
      </w:r>
      <w:r>
        <w:rPr>
          <w:spacing w:val="-5"/>
          <w:sz w:val="22"/>
        </w:rPr>
        <w:t xml:space="preserve"> </w:t>
      </w:r>
      <w:r>
        <w:rPr>
          <w:sz w:val="22"/>
        </w:rPr>
        <w:t>health professional is required for vaccinating children.</w:t>
      </w:r>
    </w:p>
    <w:p w14:paraId="1E85D4EF">
      <w:pPr>
        <w:pStyle w:val="9"/>
        <w:numPr>
          <w:ilvl w:val="0"/>
          <w:numId w:val="23"/>
        </w:numPr>
        <w:tabs>
          <w:tab w:val="left" w:pos="1996"/>
        </w:tabs>
        <w:spacing w:before="79" w:after="0" w:line="276" w:lineRule="auto"/>
        <w:ind w:left="1996" w:right="1146" w:hanging="360"/>
        <w:jc w:val="left"/>
        <w:rPr>
          <w:sz w:val="22"/>
        </w:rPr>
      </w:pPr>
      <w:r>
        <w:rPr>
          <w:sz w:val="22"/>
        </w:rPr>
        <w:t>For several weeks after vaccination, the vaccine virus replicates in the intestine, is excreted and can</w:t>
      </w:r>
      <w:r>
        <w:rPr>
          <w:spacing w:val="-4"/>
          <w:sz w:val="22"/>
        </w:rPr>
        <w:t xml:space="preserve"> </w:t>
      </w:r>
      <w:r>
        <w:rPr>
          <w:sz w:val="22"/>
        </w:rPr>
        <w:t>be</w:t>
      </w:r>
      <w:r>
        <w:rPr>
          <w:spacing w:val="-2"/>
          <w:sz w:val="22"/>
        </w:rPr>
        <w:t xml:space="preserve"> </w:t>
      </w:r>
      <w:r>
        <w:rPr>
          <w:sz w:val="22"/>
        </w:rPr>
        <w:t>spread to,</w:t>
      </w:r>
      <w:r>
        <w:rPr>
          <w:spacing w:val="-3"/>
          <w:sz w:val="22"/>
        </w:rPr>
        <w:t xml:space="preserve"> </w:t>
      </w:r>
      <w:r>
        <w:rPr>
          <w:sz w:val="22"/>
        </w:rPr>
        <w:t>and effectively</w:t>
      </w:r>
      <w:r>
        <w:rPr>
          <w:spacing w:val="-4"/>
          <w:sz w:val="22"/>
        </w:rPr>
        <w:t xml:space="preserve"> </w:t>
      </w:r>
      <w:r>
        <w:rPr>
          <w:sz w:val="22"/>
        </w:rPr>
        <w:t>vaccinating, others</w:t>
      </w:r>
      <w:r>
        <w:rPr>
          <w:spacing w:val="-3"/>
          <w:sz w:val="22"/>
        </w:rPr>
        <w:t xml:space="preserve"> </w:t>
      </w:r>
      <w:r>
        <w:rPr>
          <w:sz w:val="22"/>
        </w:rPr>
        <w:t>in</w:t>
      </w:r>
      <w:r>
        <w:rPr>
          <w:spacing w:val="-4"/>
          <w:sz w:val="22"/>
        </w:rPr>
        <w:t xml:space="preserve"> </w:t>
      </w:r>
      <w:r>
        <w:rPr>
          <w:sz w:val="22"/>
        </w:rPr>
        <w:t>close</w:t>
      </w:r>
      <w:r>
        <w:rPr>
          <w:spacing w:val="-6"/>
          <w:sz w:val="22"/>
        </w:rPr>
        <w:t xml:space="preserve"> </w:t>
      </w:r>
      <w:r>
        <w:rPr>
          <w:sz w:val="22"/>
        </w:rPr>
        <w:t>contact.</w:t>
      </w:r>
      <w:r>
        <w:rPr>
          <w:spacing w:val="40"/>
          <w:sz w:val="22"/>
        </w:rPr>
        <w:t xml:space="preserve"> </w:t>
      </w:r>
      <w:r>
        <w:rPr>
          <w:sz w:val="22"/>
        </w:rPr>
        <w:t>In areas</w:t>
      </w:r>
      <w:r>
        <w:rPr>
          <w:spacing w:val="-3"/>
          <w:sz w:val="22"/>
        </w:rPr>
        <w:t xml:space="preserve"> </w:t>
      </w:r>
      <w:r>
        <w:rPr>
          <w:sz w:val="22"/>
        </w:rPr>
        <w:t>with</w:t>
      </w:r>
      <w:r>
        <w:rPr>
          <w:spacing w:val="-4"/>
          <w:sz w:val="22"/>
        </w:rPr>
        <w:t xml:space="preserve"> </w:t>
      </w:r>
      <w:r>
        <w:rPr>
          <w:sz w:val="22"/>
        </w:rPr>
        <w:t>poor</w:t>
      </w:r>
      <w:r>
        <w:rPr>
          <w:spacing w:val="-1"/>
          <w:sz w:val="22"/>
        </w:rPr>
        <w:t xml:space="preserve"> </w:t>
      </w:r>
      <w:r>
        <w:rPr>
          <w:sz w:val="22"/>
        </w:rPr>
        <w:t>hygiene and</w:t>
      </w:r>
      <w:r>
        <w:rPr>
          <w:spacing w:val="-2"/>
          <w:sz w:val="22"/>
        </w:rPr>
        <w:t xml:space="preserve"> </w:t>
      </w:r>
      <w:r>
        <w:rPr>
          <w:sz w:val="22"/>
        </w:rPr>
        <w:t>sanitation,</w:t>
      </w:r>
      <w:r>
        <w:rPr>
          <w:spacing w:val="-2"/>
          <w:sz w:val="22"/>
        </w:rPr>
        <w:t xml:space="preserve"> </w:t>
      </w:r>
      <w:r>
        <w:rPr>
          <w:sz w:val="22"/>
        </w:rPr>
        <w:t>immunization</w:t>
      </w:r>
      <w:r>
        <w:rPr>
          <w:spacing w:val="-3"/>
          <w:sz w:val="22"/>
        </w:rPr>
        <w:t xml:space="preserve"> </w:t>
      </w:r>
      <w:r>
        <w:rPr>
          <w:sz w:val="22"/>
        </w:rPr>
        <w:t>with</w:t>
      </w:r>
      <w:r>
        <w:rPr>
          <w:spacing w:val="-3"/>
          <w:sz w:val="22"/>
        </w:rPr>
        <w:t xml:space="preserve"> </w:t>
      </w:r>
      <w:r>
        <w:rPr>
          <w:sz w:val="22"/>
        </w:rPr>
        <w:t>OPV can therefore</w:t>
      </w:r>
      <w:r>
        <w:rPr>
          <w:spacing w:val="-1"/>
          <w:sz w:val="22"/>
        </w:rPr>
        <w:t xml:space="preserve"> </w:t>
      </w:r>
      <w:r>
        <w:rPr>
          <w:sz w:val="22"/>
        </w:rPr>
        <w:t>result</w:t>
      </w:r>
      <w:r>
        <w:rPr>
          <w:spacing w:val="-5"/>
          <w:sz w:val="22"/>
        </w:rPr>
        <w:t xml:space="preserve"> </w:t>
      </w:r>
      <w:r>
        <w:rPr>
          <w:sz w:val="22"/>
        </w:rPr>
        <w:t>in</w:t>
      </w:r>
      <w:r>
        <w:rPr>
          <w:spacing w:val="-3"/>
          <w:sz w:val="22"/>
        </w:rPr>
        <w:t xml:space="preserve"> </w:t>
      </w:r>
      <w:r>
        <w:rPr>
          <w:sz w:val="22"/>
        </w:rPr>
        <w:t>“passive”</w:t>
      </w:r>
      <w:r>
        <w:rPr>
          <w:spacing w:val="-3"/>
          <w:sz w:val="22"/>
        </w:rPr>
        <w:t xml:space="preserve"> </w:t>
      </w:r>
      <w:r>
        <w:rPr>
          <w:sz w:val="22"/>
        </w:rPr>
        <w:t>immunization</w:t>
      </w:r>
      <w:r>
        <w:rPr>
          <w:spacing w:val="-3"/>
          <w:sz w:val="22"/>
        </w:rPr>
        <w:t xml:space="preserve"> </w:t>
      </w:r>
      <w:r>
        <w:rPr>
          <w:sz w:val="22"/>
        </w:rPr>
        <w:t>of</w:t>
      </w:r>
      <w:r>
        <w:rPr>
          <w:spacing w:val="-3"/>
          <w:sz w:val="22"/>
        </w:rPr>
        <w:t xml:space="preserve"> </w:t>
      </w:r>
      <w:r>
        <w:rPr>
          <w:sz w:val="22"/>
        </w:rPr>
        <w:t>people who have no.</w:t>
      </w:r>
    </w:p>
    <w:p w14:paraId="38BCDB27">
      <w:pPr>
        <w:spacing w:before="121"/>
        <w:ind w:left="1276" w:right="0" w:firstLine="0"/>
        <w:jc w:val="left"/>
        <w:rPr>
          <w:i/>
          <w:sz w:val="22"/>
        </w:rPr>
      </w:pPr>
      <w:r>
        <w:rPr>
          <w:i/>
          <w:spacing w:val="-2"/>
          <w:sz w:val="22"/>
        </w:rPr>
        <w:t>Disadvantages</w:t>
      </w:r>
    </w:p>
    <w:p w14:paraId="4993088B">
      <w:pPr>
        <w:pStyle w:val="9"/>
        <w:numPr>
          <w:ilvl w:val="0"/>
          <w:numId w:val="23"/>
        </w:numPr>
        <w:tabs>
          <w:tab w:val="left" w:pos="1996"/>
        </w:tabs>
        <w:spacing w:before="148" w:after="0" w:line="276" w:lineRule="auto"/>
        <w:ind w:left="1996" w:right="1128" w:hanging="360"/>
        <w:jc w:val="both"/>
        <w:rPr>
          <w:sz w:val="22"/>
        </w:rPr>
      </w:pPr>
      <w:r>
        <w:rPr>
          <w:sz w:val="22"/>
        </w:rPr>
        <w:t>OPV</w:t>
      </w:r>
      <w:r>
        <w:rPr>
          <w:spacing w:val="-9"/>
          <w:sz w:val="22"/>
        </w:rPr>
        <w:t xml:space="preserve"> </w:t>
      </w:r>
      <w:r>
        <w:rPr>
          <w:sz w:val="22"/>
        </w:rPr>
        <w:t>is</w:t>
      </w:r>
      <w:r>
        <w:rPr>
          <w:spacing w:val="-10"/>
          <w:sz w:val="22"/>
        </w:rPr>
        <w:t xml:space="preserve"> </w:t>
      </w:r>
      <w:r>
        <w:rPr>
          <w:sz w:val="22"/>
        </w:rPr>
        <w:t>safe</w:t>
      </w:r>
      <w:r>
        <w:rPr>
          <w:spacing w:val="-10"/>
          <w:sz w:val="22"/>
        </w:rPr>
        <w:t xml:space="preserve"> </w:t>
      </w:r>
      <w:r>
        <w:rPr>
          <w:sz w:val="22"/>
        </w:rPr>
        <w:t>and</w:t>
      </w:r>
      <w:r>
        <w:rPr>
          <w:spacing w:val="-7"/>
          <w:sz w:val="22"/>
        </w:rPr>
        <w:t xml:space="preserve"> </w:t>
      </w:r>
      <w:r>
        <w:rPr>
          <w:sz w:val="22"/>
        </w:rPr>
        <w:t>effective.</w:t>
      </w:r>
      <w:r>
        <w:rPr>
          <w:spacing w:val="-8"/>
          <w:sz w:val="22"/>
        </w:rPr>
        <w:t xml:space="preserve"> </w:t>
      </w:r>
      <w:r>
        <w:rPr>
          <w:sz w:val="22"/>
        </w:rPr>
        <w:t>However,</w:t>
      </w:r>
      <w:r>
        <w:rPr>
          <w:spacing w:val="-11"/>
          <w:sz w:val="22"/>
        </w:rPr>
        <w:t xml:space="preserve"> </w:t>
      </w:r>
      <w:r>
        <w:rPr>
          <w:sz w:val="22"/>
        </w:rPr>
        <w:t>in</w:t>
      </w:r>
      <w:r>
        <w:rPr>
          <w:spacing w:val="-8"/>
          <w:sz w:val="22"/>
        </w:rPr>
        <w:t xml:space="preserve"> </w:t>
      </w:r>
      <w:r>
        <w:rPr>
          <w:sz w:val="22"/>
        </w:rPr>
        <w:t>extremely</w:t>
      </w:r>
      <w:r>
        <w:rPr>
          <w:spacing w:val="-12"/>
          <w:sz w:val="22"/>
        </w:rPr>
        <w:t xml:space="preserve"> </w:t>
      </w:r>
      <w:r>
        <w:rPr>
          <w:sz w:val="22"/>
        </w:rPr>
        <w:t>rare</w:t>
      </w:r>
      <w:r>
        <w:rPr>
          <w:spacing w:val="-10"/>
          <w:sz w:val="22"/>
        </w:rPr>
        <w:t xml:space="preserve"> </w:t>
      </w:r>
      <w:r>
        <w:rPr>
          <w:sz w:val="22"/>
        </w:rPr>
        <w:t>cases</w:t>
      </w:r>
      <w:r>
        <w:rPr>
          <w:spacing w:val="-10"/>
          <w:sz w:val="22"/>
        </w:rPr>
        <w:t xml:space="preserve"> </w:t>
      </w:r>
      <w:r>
        <w:rPr>
          <w:sz w:val="22"/>
        </w:rPr>
        <w:t>(at</w:t>
      </w:r>
      <w:r>
        <w:rPr>
          <w:spacing w:val="-10"/>
          <w:sz w:val="22"/>
        </w:rPr>
        <w:t xml:space="preserve"> </w:t>
      </w:r>
      <w:r>
        <w:rPr>
          <w:sz w:val="22"/>
        </w:rPr>
        <w:t>a</w:t>
      </w:r>
      <w:r>
        <w:rPr>
          <w:spacing w:val="-10"/>
          <w:sz w:val="22"/>
        </w:rPr>
        <w:t xml:space="preserve"> </w:t>
      </w:r>
      <w:r>
        <w:rPr>
          <w:sz w:val="22"/>
        </w:rPr>
        <w:t>rate</w:t>
      </w:r>
      <w:r>
        <w:rPr>
          <w:spacing w:val="-13"/>
          <w:sz w:val="22"/>
        </w:rPr>
        <w:t xml:space="preserve"> </w:t>
      </w:r>
      <w:r>
        <w:rPr>
          <w:sz w:val="22"/>
        </w:rPr>
        <w:t>of</w:t>
      </w:r>
      <w:r>
        <w:rPr>
          <w:spacing w:val="-6"/>
          <w:sz w:val="22"/>
        </w:rPr>
        <w:t xml:space="preserve"> </w:t>
      </w:r>
      <w:r>
        <w:rPr>
          <w:sz w:val="22"/>
        </w:rPr>
        <w:t>approximately</w:t>
      </w:r>
      <w:r>
        <w:rPr>
          <w:spacing w:val="-12"/>
          <w:sz w:val="22"/>
        </w:rPr>
        <w:t xml:space="preserve"> </w:t>
      </w:r>
      <w:r>
        <w:rPr>
          <w:sz w:val="22"/>
        </w:rPr>
        <w:t>2–4</w:t>
      </w:r>
      <w:r>
        <w:rPr>
          <w:spacing w:val="-4"/>
          <w:sz w:val="22"/>
        </w:rPr>
        <w:t xml:space="preserve"> </w:t>
      </w:r>
      <w:r>
        <w:rPr>
          <w:sz w:val="22"/>
        </w:rPr>
        <w:t>events per</w:t>
      </w:r>
      <w:r>
        <w:rPr>
          <w:spacing w:val="-4"/>
          <w:sz w:val="22"/>
        </w:rPr>
        <w:t xml:space="preserve"> </w:t>
      </w:r>
      <w:r>
        <w:rPr>
          <w:sz w:val="22"/>
        </w:rPr>
        <w:t>1</w:t>
      </w:r>
      <w:r>
        <w:rPr>
          <w:spacing w:val="-3"/>
          <w:sz w:val="22"/>
        </w:rPr>
        <w:t xml:space="preserve"> </w:t>
      </w:r>
      <w:r>
        <w:rPr>
          <w:sz w:val="22"/>
        </w:rPr>
        <w:t>million</w:t>
      </w:r>
      <w:r>
        <w:rPr>
          <w:spacing w:val="-3"/>
          <w:sz w:val="22"/>
        </w:rPr>
        <w:t xml:space="preserve"> </w:t>
      </w:r>
      <w:r>
        <w:rPr>
          <w:sz w:val="22"/>
        </w:rPr>
        <w:t>births),</w:t>
      </w:r>
      <w:r>
        <w:rPr>
          <w:spacing w:val="-2"/>
          <w:sz w:val="22"/>
        </w:rPr>
        <w:t xml:space="preserve"> </w:t>
      </w:r>
      <w:r>
        <w:rPr>
          <w:sz w:val="22"/>
        </w:rPr>
        <w:t>the</w:t>
      </w:r>
      <w:r>
        <w:rPr>
          <w:spacing w:val="-4"/>
          <w:sz w:val="22"/>
        </w:rPr>
        <w:t xml:space="preserve"> </w:t>
      </w:r>
      <w:r>
        <w:rPr>
          <w:sz w:val="22"/>
        </w:rPr>
        <w:t>live,</w:t>
      </w:r>
      <w:r>
        <w:rPr>
          <w:spacing w:val="-2"/>
          <w:sz w:val="22"/>
        </w:rPr>
        <w:t xml:space="preserve"> </w:t>
      </w:r>
      <w:r>
        <w:rPr>
          <w:sz w:val="22"/>
        </w:rPr>
        <w:t>weakened vaccine</w:t>
      </w:r>
      <w:r>
        <w:rPr>
          <w:spacing w:val="-4"/>
          <w:sz w:val="22"/>
        </w:rPr>
        <w:t xml:space="preserve"> </w:t>
      </w:r>
      <w:r>
        <w:rPr>
          <w:sz w:val="22"/>
        </w:rPr>
        <w:t>virus</w:t>
      </w:r>
      <w:r>
        <w:rPr>
          <w:spacing w:val="-1"/>
          <w:sz w:val="22"/>
        </w:rPr>
        <w:t xml:space="preserve"> </w:t>
      </w:r>
      <w:r>
        <w:rPr>
          <w:sz w:val="22"/>
        </w:rPr>
        <w:t>in</w:t>
      </w:r>
      <w:r>
        <w:rPr>
          <w:spacing w:val="-3"/>
          <w:sz w:val="22"/>
        </w:rPr>
        <w:t xml:space="preserve"> </w:t>
      </w:r>
      <w:r>
        <w:rPr>
          <w:sz w:val="22"/>
        </w:rPr>
        <w:t>OPV can</w:t>
      </w:r>
      <w:r>
        <w:rPr>
          <w:spacing w:val="-1"/>
          <w:sz w:val="22"/>
        </w:rPr>
        <w:t xml:space="preserve"> </w:t>
      </w:r>
      <w:r>
        <w:rPr>
          <w:sz w:val="22"/>
        </w:rPr>
        <w:t>itself</w:t>
      </w:r>
      <w:r>
        <w:rPr>
          <w:spacing w:val="-2"/>
          <w:sz w:val="22"/>
        </w:rPr>
        <w:t xml:space="preserve"> </w:t>
      </w:r>
      <w:r>
        <w:rPr>
          <w:sz w:val="22"/>
        </w:rPr>
        <w:t>cause</w:t>
      </w:r>
      <w:r>
        <w:rPr>
          <w:spacing w:val="-1"/>
          <w:sz w:val="22"/>
        </w:rPr>
        <w:t xml:space="preserve"> </w:t>
      </w:r>
      <w:r>
        <w:rPr>
          <w:sz w:val="22"/>
        </w:rPr>
        <w:t>paralysis</w:t>
      </w:r>
      <w:r>
        <w:rPr>
          <w:sz w:val="22"/>
          <w:vertAlign w:val="superscript"/>
        </w:rPr>
        <w:t>30</w:t>
      </w:r>
      <w:r>
        <w:rPr>
          <w:sz w:val="22"/>
          <w:vertAlign w:val="baseline"/>
        </w:rPr>
        <w:t>.</w:t>
      </w:r>
      <w:r>
        <w:rPr>
          <w:spacing w:val="40"/>
          <w:sz w:val="22"/>
          <w:vertAlign w:val="baseline"/>
        </w:rPr>
        <w:t xml:space="preserve"> </w:t>
      </w:r>
      <w:r>
        <w:rPr>
          <w:sz w:val="22"/>
          <w:vertAlign w:val="baseline"/>
        </w:rPr>
        <w:t>In</w:t>
      </w:r>
      <w:r>
        <w:rPr>
          <w:spacing w:val="-2"/>
          <w:sz w:val="22"/>
          <w:vertAlign w:val="baseline"/>
        </w:rPr>
        <w:t xml:space="preserve"> </w:t>
      </w:r>
      <w:r>
        <w:rPr>
          <w:sz w:val="22"/>
          <w:vertAlign w:val="baseline"/>
        </w:rPr>
        <w:t>some cases, this may be triggered by an immunodeficiency. The extremely low risk of vaccine- associated paralytic poliomyelitis (VAPP) is well accepted by most public health programmes.</w:t>
      </w:r>
    </w:p>
    <w:p w14:paraId="4263DE2E">
      <w:pPr>
        <w:pStyle w:val="9"/>
        <w:numPr>
          <w:ilvl w:val="0"/>
          <w:numId w:val="23"/>
        </w:numPr>
        <w:tabs>
          <w:tab w:val="left" w:pos="1996"/>
        </w:tabs>
        <w:spacing w:before="76" w:after="0" w:line="276" w:lineRule="auto"/>
        <w:ind w:left="1996" w:right="1130" w:hanging="360"/>
        <w:jc w:val="both"/>
        <w:rPr>
          <w:sz w:val="22"/>
        </w:rPr>
      </w:pPr>
      <w:r>
        <w:rPr>
          <w:sz w:val="22"/>
        </w:rPr>
        <w:t>Very</w:t>
      </w:r>
      <w:r>
        <w:rPr>
          <w:spacing w:val="-4"/>
          <w:sz w:val="22"/>
        </w:rPr>
        <w:t xml:space="preserve"> </w:t>
      </w:r>
      <w:r>
        <w:rPr>
          <w:sz w:val="22"/>
        </w:rPr>
        <w:t>rarely, when there</w:t>
      </w:r>
      <w:r>
        <w:rPr>
          <w:spacing w:val="-6"/>
          <w:sz w:val="22"/>
        </w:rPr>
        <w:t xml:space="preserve"> </w:t>
      </w:r>
      <w:r>
        <w:rPr>
          <w:sz w:val="22"/>
        </w:rPr>
        <w:t>is</w:t>
      </w:r>
      <w:r>
        <w:rPr>
          <w:spacing w:val="-3"/>
          <w:sz w:val="22"/>
        </w:rPr>
        <w:t xml:space="preserve"> </w:t>
      </w:r>
      <w:r>
        <w:rPr>
          <w:sz w:val="22"/>
        </w:rPr>
        <w:t>insufficient</w:t>
      </w:r>
      <w:r>
        <w:rPr>
          <w:spacing w:val="-1"/>
          <w:sz w:val="22"/>
        </w:rPr>
        <w:t xml:space="preserve"> </w:t>
      </w:r>
      <w:r>
        <w:rPr>
          <w:sz w:val="22"/>
        </w:rPr>
        <w:t>infant</w:t>
      </w:r>
      <w:r>
        <w:rPr>
          <w:spacing w:val="-5"/>
          <w:sz w:val="22"/>
        </w:rPr>
        <w:t xml:space="preserve"> </w:t>
      </w:r>
      <w:r>
        <w:rPr>
          <w:sz w:val="22"/>
        </w:rPr>
        <w:t>immunization</w:t>
      </w:r>
      <w:r>
        <w:rPr>
          <w:spacing w:val="-2"/>
          <w:sz w:val="22"/>
        </w:rPr>
        <w:t xml:space="preserve"> </w:t>
      </w:r>
      <w:r>
        <w:rPr>
          <w:sz w:val="22"/>
        </w:rPr>
        <w:t>coverage</w:t>
      </w:r>
      <w:r>
        <w:rPr>
          <w:spacing w:val="-2"/>
          <w:sz w:val="22"/>
        </w:rPr>
        <w:t xml:space="preserve"> </w:t>
      </w:r>
      <w:r>
        <w:rPr>
          <w:sz w:val="22"/>
        </w:rPr>
        <w:t>in</w:t>
      </w:r>
      <w:r>
        <w:rPr>
          <w:spacing w:val="-4"/>
          <w:sz w:val="22"/>
        </w:rPr>
        <w:t xml:space="preserve"> </w:t>
      </w:r>
      <w:r>
        <w:rPr>
          <w:sz w:val="22"/>
        </w:rPr>
        <w:t>a</w:t>
      </w:r>
      <w:r>
        <w:rPr>
          <w:spacing w:val="-2"/>
          <w:sz w:val="22"/>
        </w:rPr>
        <w:t xml:space="preserve"> </w:t>
      </w:r>
      <w:r>
        <w:rPr>
          <w:sz w:val="22"/>
        </w:rPr>
        <w:t>community, the</w:t>
      </w:r>
      <w:r>
        <w:rPr>
          <w:spacing w:val="-2"/>
          <w:sz w:val="22"/>
        </w:rPr>
        <w:t xml:space="preserve"> </w:t>
      </w:r>
      <w:r>
        <w:rPr>
          <w:sz w:val="22"/>
        </w:rPr>
        <w:t>vaccine virus may begin to circulate, mutate and, over the course of 12 to 18 months, regain neurovirulence, i.e. the ability to cause paralysis. This is known as a circulating vaccine-derived poliovirus (cVDPV)</w:t>
      </w:r>
      <w:r>
        <w:rPr>
          <w:sz w:val="22"/>
          <w:vertAlign w:val="superscript"/>
        </w:rPr>
        <w:t>31</w:t>
      </w:r>
      <w:r>
        <w:rPr>
          <w:sz w:val="22"/>
          <w:vertAlign w:val="baseline"/>
        </w:rPr>
        <w:t>.</w:t>
      </w:r>
    </w:p>
    <w:p w14:paraId="7239E16B">
      <w:pPr>
        <w:pStyle w:val="8"/>
        <w:spacing w:before="81" w:line="264" w:lineRule="auto"/>
        <w:ind w:left="1276" w:right="1157"/>
        <w:jc w:val="both"/>
      </w:pPr>
      <w:r>
        <w:t>Once</w:t>
      </w:r>
      <w:r>
        <w:rPr>
          <w:spacing w:val="-5"/>
        </w:rPr>
        <w:t xml:space="preserve"> </w:t>
      </w:r>
      <w:r>
        <w:t>polio</w:t>
      </w:r>
      <w:r>
        <w:rPr>
          <w:spacing w:val="-3"/>
        </w:rPr>
        <w:t xml:space="preserve"> </w:t>
      </w:r>
      <w:r>
        <w:t>has</w:t>
      </w:r>
      <w:r>
        <w:rPr>
          <w:spacing w:val="-2"/>
        </w:rPr>
        <w:t xml:space="preserve"> </w:t>
      </w:r>
      <w:r>
        <w:t>been</w:t>
      </w:r>
      <w:r>
        <w:rPr>
          <w:spacing w:val="-3"/>
        </w:rPr>
        <w:t xml:space="preserve"> </w:t>
      </w:r>
      <w:r>
        <w:t>eradicated,</w:t>
      </w:r>
      <w:r>
        <w:rPr>
          <w:spacing w:val="-2"/>
        </w:rPr>
        <w:t xml:space="preserve"> </w:t>
      </w:r>
      <w:r>
        <w:t>all</w:t>
      </w:r>
      <w:r>
        <w:rPr>
          <w:spacing w:val="-2"/>
        </w:rPr>
        <w:t xml:space="preserve"> </w:t>
      </w:r>
      <w:r>
        <w:t>OPV</w:t>
      </w:r>
      <w:r>
        <w:rPr>
          <w:spacing w:val="-4"/>
        </w:rPr>
        <w:t xml:space="preserve"> </w:t>
      </w:r>
      <w:r>
        <w:t>use will</w:t>
      </w:r>
      <w:r>
        <w:rPr>
          <w:spacing w:val="-2"/>
        </w:rPr>
        <w:t xml:space="preserve"> </w:t>
      </w:r>
      <w:r>
        <w:t>be</w:t>
      </w:r>
      <w:r>
        <w:rPr>
          <w:spacing w:val="-4"/>
        </w:rPr>
        <w:t xml:space="preserve"> </w:t>
      </w:r>
      <w:r>
        <w:t>stopped</w:t>
      </w:r>
      <w:r>
        <w:rPr>
          <w:spacing w:val="-3"/>
        </w:rPr>
        <w:t xml:space="preserve"> </w:t>
      </w:r>
      <w:r>
        <w:t>to prevent</w:t>
      </w:r>
      <w:r>
        <w:rPr>
          <w:spacing w:val="-5"/>
        </w:rPr>
        <w:t xml:space="preserve"> </w:t>
      </w:r>
      <w:r>
        <w:t>re-establishment</w:t>
      </w:r>
      <w:r>
        <w:rPr>
          <w:spacing w:val="-4"/>
        </w:rPr>
        <w:t xml:space="preserve"> </w:t>
      </w:r>
      <w:r>
        <w:t>of</w:t>
      </w:r>
      <w:r>
        <w:rPr>
          <w:spacing w:val="-3"/>
        </w:rPr>
        <w:t xml:space="preserve"> </w:t>
      </w:r>
      <w:r>
        <w:t>transmission due to vaccine-derived polioviruses (VDPVs).</w:t>
      </w:r>
    </w:p>
    <w:p w14:paraId="570F7ECA">
      <w:pPr>
        <w:pStyle w:val="5"/>
        <w:spacing w:before="242"/>
      </w:pPr>
      <w:bookmarkStart w:id="32" w:name="_bookmark84"/>
      <w:bookmarkEnd w:id="32"/>
      <w:r>
        <w:t>Table</w:t>
      </w:r>
      <w:r>
        <w:rPr>
          <w:spacing w:val="-2"/>
        </w:rPr>
        <w:t xml:space="preserve"> </w:t>
      </w:r>
      <w:r>
        <w:t>8:</w:t>
      </w:r>
      <w:r>
        <w:rPr>
          <w:spacing w:val="-3"/>
        </w:rPr>
        <w:t xml:space="preserve"> </w:t>
      </w:r>
      <w:r>
        <w:t>Indications</w:t>
      </w:r>
      <w:r>
        <w:rPr>
          <w:spacing w:val="-3"/>
        </w:rPr>
        <w:t xml:space="preserve"> </w:t>
      </w:r>
      <w:r>
        <w:t>of</w:t>
      </w:r>
      <w:r>
        <w:rPr>
          <w:spacing w:val="-4"/>
        </w:rPr>
        <w:t xml:space="preserve"> </w:t>
      </w:r>
      <w:r>
        <w:t>use</w:t>
      </w:r>
      <w:r>
        <w:rPr>
          <w:spacing w:val="-1"/>
        </w:rPr>
        <w:t xml:space="preserve"> </w:t>
      </w:r>
      <w:r>
        <w:t>for</w:t>
      </w:r>
      <w:r>
        <w:rPr>
          <w:spacing w:val="-2"/>
        </w:rPr>
        <w:t xml:space="preserve"> </w:t>
      </w:r>
      <w:r>
        <w:t>OPVs</w:t>
      </w:r>
      <w:r>
        <w:rPr>
          <w:spacing w:val="-2"/>
        </w:rPr>
        <w:t xml:space="preserve"> </w:t>
      </w:r>
      <w:r>
        <w:t>by</w:t>
      </w:r>
      <w:r>
        <w:rPr>
          <w:spacing w:val="-2"/>
        </w:rPr>
        <w:t xml:space="preserve"> serotype</w:t>
      </w:r>
    </w:p>
    <w:p w14:paraId="71A627E2">
      <w:pPr>
        <w:pStyle w:val="8"/>
        <w:spacing w:before="2"/>
        <w:rPr>
          <w:b/>
          <w:sz w:val="12"/>
        </w:rPr>
      </w:pPr>
    </w:p>
    <w:tbl>
      <w:tblPr>
        <w:tblStyle w:val="7"/>
        <w:tblW w:w="0" w:type="auto"/>
        <w:tblInd w:w="1286"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219"/>
        <w:gridCol w:w="1862"/>
        <w:gridCol w:w="4938"/>
      </w:tblGrid>
      <w:tr w14:paraId="4AEA1848">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531" w:hRule="atLeast"/>
        </w:trPr>
        <w:tc>
          <w:tcPr>
            <w:tcW w:w="2219" w:type="dxa"/>
            <w:tcBorders>
              <w:bottom w:val="nil"/>
              <w:right w:val="nil"/>
            </w:tcBorders>
            <w:shd w:val="clear" w:color="auto" w:fill="1F3863"/>
          </w:tcPr>
          <w:p w14:paraId="1CC78477">
            <w:pPr>
              <w:pStyle w:val="10"/>
              <w:spacing w:before="120"/>
              <w:ind w:left="106"/>
              <w:rPr>
                <w:b/>
                <w:sz w:val="20"/>
              </w:rPr>
            </w:pPr>
            <w:r>
              <w:rPr>
                <w:b/>
                <w:color w:val="FFFFFF"/>
                <w:sz w:val="20"/>
              </w:rPr>
              <w:t>OPV</w:t>
            </w:r>
            <w:r>
              <w:rPr>
                <w:b/>
                <w:color w:val="FFFFFF"/>
                <w:spacing w:val="1"/>
                <w:sz w:val="20"/>
              </w:rPr>
              <w:t xml:space="preserve"> </w:t>
            </w:r>
            <w:r>
              <w:rPr>
                <w:b/>
                <w:color w:val="FFFFFF"/>
                <w:spacing w:val="-4"/>
                <w:sz w:val="20"/>
              </w:rPr>
              <w:t>type</w:t>
            </w:r>
          </w:p>
        </w:tc>
        <w:tc>
          <w:tcPr>
            <w:tcW w:w="1862" w:type="dxa"/>
            <w:tcBorders>
              <w:left w:val="nil"/>
              <w:bottom w:val="nil"/>
              <w:right w:val="nil"/>
            </w:tcBorders>
            <w:shd w:val="clear" w:color="auto" w:fill="1F3863"/>
          </w:tcPr>
          <w:p w14:paraId="208CA5EE">
            <w:pPr>
              <w:pStyle w:val="10"/>
              <w:spacing w:before="120"/>
              <w:ind w:left="109"/>
              <w:rPr>
                <w:b/>
                <w:sz w:val="20"/>
              </w:rPr>
            </w:pPr>
            <w:r>
              <w:rPr>
                <w:b/>
                <w:color w:val="FFFFFF"/>
                <w:spacing w:val="-2"/>
                <w:sz w:val="20"/>
              </w:rPr>
              <w:t>Serotype</w:t>
            </w:r>
          </w:p>
        </w:tc>
        <w:tc>
          <w:tcPr>
            <w:tcW w:w="4938" w:type="dxa"/>
            <w:tcBorders>
              <w:left w:val="nil"/>
              <w:bottom w:val="nil"/>
            </w:tcBorders>
            <w:shd w:val="clear" w:color="auto" w:fill="1F3863"/>
          </w:tcPr>
          <w:p w14:paraId="2E920384">
            <w:pPr>
              <w:pStyle w:val="10"/>
              <w:spacing w:before="120"/>
              <w:ind w:left="112"/>
              <w:rPr>
                <w:b/>
                <w:sz w:val="20"/>
              </w:rPr>
            </w:pPr>
            <w:r>
              <w:rPr>
                <w:b/>
                <w:color w:val="FFFFFF"/>
                <w:sz w:val="20"/>
              </w:rPr>
              <w:t>Indications</w:t>
            </w:r>
            <w:r>
              <w:rPr>
                <w:b/>
                <w:color w:val="FFFFFF"/>
                <w:spacing w:val="-5"/>
                <w:sz w:val="20"/>
              </w:rPr>
              <w:t xml:space="preserve"> </w:t>
            </w:r>
            <w:r>
              <w:rPr>
                <w:b/>
                <w:color w:val="FFFFFF"/>
                <w:sz w:val="20"/>
              </w:rPr>
              <w:t>for</w:t>
            </w:r>
            <w:r>
              <w:rPr>
                <w:b/>
                <w:color w:val="FFFFFF"/>
                <w:spacing w:val="-5"/>
                <w:sz w:val="20"/>
              </w:rPr>
              <w:t xml:space="preserve"> use</w:t>
            </w:r>
          </w:p>
        </w:tc>
      </w:tr>
      <w:tr w14:paraId="70BD874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075" w:hRule="atLeast"/>
        </w:trPr>
        <w:tc>
          <w:tcPr>
            <w:tcW w:w="2219" w:type="dxa"/>
            <w:tcBorders>
              <w:top w:val="nil"/>
              <w:left w:val="single" w:color="1F3863" w:sz="4" w:space="0"/>
              <w:bottom w:val="nil"/>
              <w:right w:val="single" w:color="1F3863" w:sz="4" w:space="0"/>
            </w:tcBorders>
            <w:shd w:val="clear" w:color="auto" w:fill="1F3863"/>
          </w:tcPr>
          <w:p w14:paraId="2602E12E">
            <w:pPr>
              <w:pStyle w:val="10"/>
              <w:spacing w:before="1" w:line="276" w:lineRule="auto"/>
              <w:ind w:left="106" w:right="529"/>
              <w:rPr>
                <w:b/>
                <w:sz w:val="20"/>
              </w:rPr>
            </w:pPr>
            <w:r>
              <w:rPr>
                <w:b/>
                <w:color w:val="FFFFFF"/>
                <w:sz w:val="20"/>
              </w:rPr>
              <w:t>Monovalent</w:t>
            </w:r>
            <w:r>
              <w:rPr>
                <w:b/>
                <w:color w:val="FFFFFF"/>
                <w:spacing w:val="-1"/>
                <w:sz w:val="20"/>
              </w:rPr>
              <w:t xml:space="preserve"> </w:t>
            </w:r>
            <w:r>
              <w:rPr>
                <w:b/>
                <w:color w:val="FFFFFF"/>
                <w:sz w:val="20"/>
              </w:rPr>
              <w:t>oral poliovirus</w:t>
            </w:r>
            <w:r>
              <w:rPr>
                <w:b/>
                <w:color w:val="FFFFFF"/>
                <w:spacing w:val="-12"/>
                <w:sz w:val="20"/>
              </w:rPr>
              <w:t xml:space="preserve"> </w:t>
            </w:r>
            <w:r>
              <w:rPr>
                <w:b/>
                <w:color w:val="FFFFFF"/>
                <w:sz w:val="20"/>
              </w:rPr>
              <w:t xml:space="preserve">vaccines </w:t>
            </w:r>
            <w:r>
              <w:rPr>
                <w:b/>
                <w:color w:val="FFFFFF"/>
                <w:spacing w:val="-2"/>
                <w:sz w:val="20"/>
              </w:rPr>
              <w:t>(mOPVs)</w:t>
            </w:r>
          </w:p>
        </w:tc>
        <w:tc>
          <w:tcPr>
            <w:tcW w:w="1862" w:type="dxa"/>
            <w:tcBorders>
              <w:top w:val="nil"/>
              <w:left w:val="single" w:color="1F3863" w:sz="4" w:space="0"/>
              <w:bottom w:val="single" w:color="1F3863" w:sz="4" w:space="0"/>
              <w:right w:val="single" w:color="1F3863" w:sz="4" w:space="0"/>
            </w:tcBorders>
            <w:shd w:val="clear" w:color="auto" w:fill="E8EDF8"/>
          </w:tcPr>
          <w:p w14:paraId="3E987167">
            <w:pPr>
              <w:pStyle w:val="10"/>
              <w:spacing w:before="81"/>
              <w:ind w:left="104"/>
              <w:rPr>
                <w:sz w:val="20"/>
              </w:rPr>
            </w:pPr>
            <w:r>
              <w:rPr>
                <w:sz w:val="20"/>
              </w:rPr>
              <w:t>Type</w:t>
            </w:r>
            <w:r>
              <w:rPr>
                <w:spacing w:val="-3"/>
                <w:sz w:val="20"/>
              </w:rPr>
              <w:t xml:space="preserve"> </w:t>
            </w:r>
            <w:r>
              <w:rPr>
                <w:sz w:val="20"/>
              </w:rPr>
              <w:t>1</w:t>
            </w:r>
            <w:r>
              <w:rPr>
                <w:spacing w:val="-4"/>
                <w:sz w:val="20"/>
              </w:rPr>
              <w:t xml:space="preserve"> </w:t>
            </w:r>
            <w:r>
              <w:rPr>
                <w:spacing w:val="-2"/>
                <w:sz w:val="20"/>
              </w:rPr>
              <w:t>(mOPV1)</w:t>
            </w:r>
          </w:p>
          <w:p w14:paraId="3E1830A9">
            <w:pPr>
              <w:pStyle w:val="10"/>
              <w:spacing w:before="60"/>
              <w:ind w:left="104"/>
              <w:rPr>
                <w:sz w:val="20"/>
              </w:rPr>
            </w:pPr>
            <w:r>
              <w:rPr>
                <w:sz w:val="20"/>
              </w:rPr>
              <w:t>Type</w:t>
            </w:r>
            <w:r>
              <w:rPr>
                <w:spacing w:val="-3"/>
                <w:sz w:val="20"/>
              </w:rPr>
              <w:t xml:space="preserve"> </w:t>
            </w:r>
            <w:r>
              <w:rPr>
                <w:sz w:val="20"/>
              </w:rPr>
              <w:t>2</w:t>
            </w:r>
            <w:r>
              <w:rPr>
                <w:spacing w:val="-4"/>
                <w:sz w:val="20"/>
              </w:rPr>
              <w:t xml:space="preserve"> </w:t>
            </w:r>
            <w:r>
              <w:rPr>
                <w:spacing w:val="-2"/>
                <w:sz w:val="20"/>
              </w:rPr>
              <w:t>(mOPV2)</w:t>
            </w:r>
          </w:p>
          <w:p w14:paraId="4488B740">
            <w:pPr>
              <w:pStyle w:val="10"/>
              <w:spacing w:before="64"/>
              <w:ind w:left="104"/>
              <w:rPr>
                <w:sz w:val="20"/>
              </w:rPr>
            </w:pPr>
            <w:r>
              <w:rPr>
                <w:sz w:val="20"/>
              </w:rPr>
              <w:t>Type</w:t>
            </w:r>
            <w:r>
              <w:rPr>
                <w:spacing w:val="-3"/>
                <w:sz w:val="20"/>
              </w:rPr>
              <w:t xml:space="preserve"> </w:t>
            </w:r>
            <w:r>
              <w:rPr>
                <w:sz w:val="20"/>
              </w:rPr>
              <w:t>3</w:t>
            </w:r>
            <w:r>
              <w:rPr>
                <w:spacing w:val="-4"/>
                <w:sz w:val="20"/>
              </w:rPr>
              <w:t xml:space="preserve"> </w:t>
            </w:r>
            <w:r>
              <w:rPr>
                <w:spacing w:val="-2"/>
                <w:sz w:val="20"/>
              </w:rPr>
              <w:t>(mOPV3)</w:t>
            </w:r>
          </w:p>
        </w:tc>
        <w:tc>
          <w:tcPr>
            <w:tcW w:w="4938" w:type="dxa"/>
            <w:tcBorders>
              <w:top w:val="nil"/>
              <w:left w:val="single" w:color="1F3863" w:sz="4" w:space="0"/>
              <w:bottom w:val="single" w:color="1F3863" w:sz="4" w:space="0"/>
              <w:right w:val="single" w:color="1F3863" w:sz="4" w:space="0"/>
            </w:tcBorders>
            <w:shd w:val="clear" w:color="auto" w:fill="E8EDF8"/>
          </w:tcPr>
          <w:p w14:paraId="47A6FFF6">
            <w:pPr>
              <w:pStyle w:val="10"/>
              <w:spacing w:before="81" w:line="300" w:lineRule="auto"/>
              <w:ind w:left="107" w:right="33"/>
              <w:rPr>
                <w:sz w:val="20"/>
              </w:rPr>
            </w:pPr>
            <w:r>
              <w:rPr>
                <w:sz w:val="20"/>
              </w:rPr>
              <w:t>Elicit</w:t>
            </w:r>
            <w:r>
              <w:rPr>
                <w:spacing w:val="-5"/>
                <w:sz w:val="20"/>
              </w:rPr>
              <w:t xml:space="preserve"> </w:t>
            </w:r>
            <w:r>
              <w:rPr>
                <w:sz w:val="20"/>
              </w:rPr>
              <w:t>the</w:t>
            </w:r>
            <w:r>
              <w:rPr>
                <w:spacing w:val="-5"/>
                <w:sz w:val="20"/>
              </w:rPr>
              <w:t xml:space="preserve"> </w:t>
            </w:r>
            <w:r>
              <w:rPr>
                <w:sz w:val="20"/>
              </w:rPr>
              <w:t>best</w:t>
            </w:r>
            <w:r>
              <w:rPr>
                <w:spacing w:val="-9"/>
                <w:sz w:val="20"/>
              </w:rPr>
              <w:t xml:space="preserve"> </w:t>
            </w:r>
            <w:r>
              <w:rPr>
                <w:sz w:val="20"/>
              </w:rPr>
              <w:t>immune</w:t>
            </w:r>
            <w:r>
              <w:rPr>
                <w:spacing w:val="-5"/>
                <w:sz w:val="20"/>
              </w:rPr>
              <w:t xml:space="preserve"> </w:t>
            </w:r>
            <w:r>
              <w:rPr>
                <w:sz w:val="20"/>
              </w:rPr>
              <w:t>response</w:t>
            </w:r>
            <w:r>
              <w:rPr>
                <w:spacing w:val="-5"/>
                <w:sz w:val="20"/>
              </w:rPr>
              <w:t xml:space="preserve"> </w:t>
            </w:r>
            <w:r>
              <w:rPr>
                <w:sz w:val="20"/>
              </w:rPr>
              <w:t>against</w:t>
            </w:r>
            <w:r>
              <w:rPr>
                <w:spacing w:val="-5"/>
                <w:sz w:val="20"/>
              </w:rPr>
              <w:t xml:space="preserve"> </w:t>
            </w:r>
            <w:r>
              <w:rPr>
                <w:sz w:val="20"/>
              </w:rPr>
              <w:t>the</w:t>
            </w:r>
            <w:r>
              <w:rPr>
                <w:spacing w:val="-5"/>
                <w:sz w:val="20"/>
              </w:rPr>
              <w:t xml:space="preserve"> </w:t>
            </w:r>
            <w:r>
              <w:rPr>
                <w:sz w:val="20"/>
              </w:rPr>
              <w:t>serotype</w:t>
            </w:r>
            <w:r>
              <w:rPr>
                <w:spacing w:val="-5"/>
                <w:sz w:val="20"/>
              </w:rPr>
              <w:t xml:space="preserve"> </w:t>
            </w:r>
            <w:r>
              <w:rPr>
                <w:sz w:val="20"/>
              </w:rPr>
              <w:t>they target. mOPV2 is stockpiled in the event of a cVDPV2 outbreak but is progressively being replaced by nOPV2.</w:t>
            </w:r>
          </w:p>
        </w:tc>
      </w:tr>
      <w:tr w14:paraId="39792A8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2378" w:hRule="atLeast"/>
        </w:trPr>
        <w:tc>
          <w:tcPr>
            <w:tcW w:w="2219" w:type="dxa"/>
            <w:tcBorders>
              <w:top w:val="nil"/>
              <w:left w:val="single" w:color="1F3863" w:sz="4" w:space="0"/>
              <w:bottom w:val="nil"/>
              <w:right w:val="single" w:color="1F3863" w:sz="4" w:space="0"/>
            </w:tcBorders>
            <w:shd w:val="clear" w:color="auto" w:fill="1F3863"/>
          </w:tcPr>
          <w:p w14:paraId="268E4293">
            <w:pPr>
              <w:pStyle w:val="10"/>
              <w:spacing w:line="278" w:lineRule="auto"/>
              <w:ind w:left="106"/>
              <w:rPr>
                <w:b/>
                <w:sz w:val="20"/>
              </w:rPr>
            </w:pPr>
            <w:r>
              <w:rPr>
                <w:b/>
                <w:color w:val="FFFFFF"/>
                <w:sz w:val="20"/>
              </w:rPr>
              <w:t>Novel</w:t>
            </w:r>
            <w:r>
              <w:rPr>
                <w:b/>
                <w:color w:val="FFFFFF"/>
                <w:spacing w:val="-12"/>
                <w:sz w:val="20"/>
              </w:rPr>
              <w:t xml:space="preserve"> </w:t>
            </w:r>
            <w:r>
              <w:rPr>
                <w:b/>
                <w:color w:val="FFFFFF"/>
                <w:sz w:val="20"/>
              </w:rPr>
              <w:t>oral</w:t>
            </w:r>
            <w:r>
              <w:rPr>
                <w:b/>
                <w:color w:val="FFFFFF"/>
                <w:spacing w:val="-11"/>
                <w:sz w:val="20"/>
              </w:rPr>
              <w:t xml:space="preserve"> </w:t>
            </w:r>
            <w:r>
              <w:rPr>
                <w:b/>
                <w:color w:val="FFFFFF"/>
                <w:sz w:val="20"/>
              </w:rPr>
              <w:t>polio</w:t>
            </w:r>
            <w:r>
              <w:rPr>
                <w:b/>
                <w:color w:val="FFFFFF"/>
                <w:spacing w:val="-11"/>
                <w:sz w:val="20"/>
              </w:rPr>
              <w:t xml:space="preserve"> </w:t>
            </w:r>
            <w:r>
              <w:rPr>
                <w:b/>
                <w:color w:val="FFFFFF"/>
                <w:sz w:val="20"/>
              </w:rPr>
              <w:t>vaccine type 2 (nOPV2)</w:t>
            </w:r>
          </w:p>
        </w:tc>
        <w:tc>
          <w:tcPr>
            <w:tcW w:w="1862" w:type="dxa"/>
            <w:tcBorders>
              <w:top w:val="single" w:color="1F3863" w:sz="4" w:space="0"/>
              <w:left w:val="single" w:color="1F3863" w:sz="4" w:space="0"/>
              <w:bottom w:val="single" w:color="1F3863" w:sz="4" w:space="0"/>
              <w:right w:val="single" w:color="1F3863" w:sz="4" w:space="0"/>
            </w:tcBorders>
            <w:shd w:val="clear" w:color="auto" w:fill="F6F8FB"/>
          </w:tcPr>
          <w:p w14:paraId="04A87702">
            <w:pPr>
              <w:pStyle w:val="10"/>
              <w:spacing w:before="80"/>
              <w:ind w:left="104"/>
              <w:rPr>
                <w:sz w:val="20"/>
              </w:rPr>
            </w:pPr>
            <w:r>
              <w:rPr>
                <w:sz w:val="20"/>
              </w:rPr>
              <w:t>Type</w:t>
            </w:r>
            <w:r>
              <w:rPr>
                <w:spacing w:val="-5"/>
                <w:sz w:val="20"/>
              </w:rPr>
              <w:t xml:space="preserve"> </w:t>
            </w:r>
            <w:r>
              <w:rPr>
                <w:sz w:val="20"/>
              </w:rPr>
              <w:t>2</w:t>
            </w:r>
            <w:r>
              <w:rPr>
                <w:spacing w:val="-4"/>
                <w:sz w:val="20"/>
              </w:rPr>
              <w:t xml:space="preserve"> </w:t>
            </w:r>
            <w:r>
              <w:rPr>
                <w:spacing w:val="-2"/>
                <w:sz w:val="20"/>
              </w:rPr>
              <w:t>(nOPV2)</w:t>
            </w:r>
          </w:p>
        </w:tc>
        <w:tc>
          <w:tcPr>
            <w:tcW w:w="4938" w:type="dxa"/>
            <w:tcBorders>
              <w:top w:val="single" w:color="1F3863" w:sz="4" w:space="0"/>
              <w:left w:val="single" w:color="1F3863" w:sz="4" w:space="0"/>
              <w:bottom w:val="single" w:color="1F3863" w:sz="4" w:space="0"/>
              <w:right w:val="single" w:color="1F3863" w:sz="4" w:space="0"/>
            </w:tcBorders>
            <w:shd w:val="clear" w:color="auto" w:fill="F6F8FB"/>
          </w:tcPr>
          <w:p w14:paraId="6BFF32D2">
            <w:pPr>
              <w:pStyle w:val="10"/>
              <w:spacing w:before="80" w:line="300" w:lineRule="auto"/>
              <w:ind w:left="107" w:right="33"/>
              <w:rPr>
                <w:sz w:val="20"/>
              </w:rPr>
            </w:pPr>
            <w:r>
              <w:rPr>
                <w:sz w:val="20"/>
              </w:rPr>
              <w:t>Provides</w:t>
            </w:r>
            <w:r>
              <w:rPr>
                <w:spacing w:val="-6"/>
                <w:sz w:val="20"/>
              </w:rPr>
              <w:t xml:space="preserve"> </w:t>
            </w:r>
            <w:r>
              <w:rPr>
                <w:sz w:val="20"/>
              </w:rPr>
              <w:t>comparable</w:t>
            </w:r>
            <w:r>
              <w:rPr>
                <w:spacing w:val="-7"/>
                <w:sz w:val="20"/>
              </w:rPr>
              <w:t xml:space="preserve"> </w:t>
            </w:r>
            <w:r>
              <w:rPr>
                <w:sz w:val="20"/>
              </w:rPr>
              <w:t>protection</w:t>
            </w:r>
            <w:r>
              <w:rPr>
                <w:spacing w:val="-9"/>
                <w:sz w:val="20"/>
              </w:rPr>
              <w:t xml:space="preserve"> </w:t>
            </w:r>
            <w:r>
              <w:rPr>
                <w:sz w:val="20"/>
              </w:rPr>
              <w:t>against</w:t>
            </w:r>
            <w:r>
              <w:rPr>
                <w:spacing w:val="-7"/>
                <w:sz w:val="20"/>
              </w:rPr>
              <w:t xml:space="preserve"> </w:t>
            </w:r>
            <w:r>
              <w:rPr>
                <w:sz w:val="20"/>
              </w:rPr>
              <w:t>poliovirus</w:t>
            </w:r>
            <w:r>
              <w:rPr>
                <w:spacing w:val="-3"/>
                <w:sz w:val="20"/>
              </w:rPr>
              <w:t xml:space="preserve"> </w:t>
            </w:r>
            <w:r>
              <w:rPr>
                <w:sz w:val="20"/>
              </w:rPr>
              <w:t>type</w:t>
            </w:r>
            <w:r>
              <w:rPr>
                <w:spacing w:val="-7"/>
                <w:sz w:val="20"/>
              </w:rPr>
              <w:t xml:space="preserve"> </w:t>
            </w:r>
            <w:r>
              <w:rPr>
                <w:sz w:val="20"/>
              </w:rPr>
              <w:t>2 while being more genetically stable, therefore making it much</w:t>
            </w:r>
            <w:r>
              <w:rPr>
                <w:spacing w:val="-4"/>
                <w:sz w:val="20"/>
              </w:rPr>
              <w:t xml:space="preserve"> </w:t>
            </w:r>
            <w:r>
              <w:rPr>
                <w:sz w:val="20"/>
              </w:rPr>
              <w:t>less</w:t>
            </w:r>
            <w:r>
              <w:rPr>
                <w:spacing w:val="-1"/>
                <w:sz w:val="20"/>
              </w:rPr>
              <w:t xml:space="preserve"> </w:t>
            </w:r>
            <w:r>
              <w:rPr>
                <w:sz w:val="20"/>
              </w:rPr>
              <w:t>likely that</w:t>
            </w:r>
            <w:r>
              <w:rPr>
                <w:spacing w:val="-2"/>
                <w:sz w:val="20"/>
              </w:rPr>
              <w:t xml:space="preserve"> </w:t>
            </w:r>
            <w:r>
              <w:rPr>
                <w:sz w:val="20"/>
              </w:rPr>
              <w:t>VDPV2</w:t>
            </w:r>
            <w:r>
              <w:rPr>
                <w:spacing w:val="-4"/>
                <w:sz w:val="20"/>
              </w:rPr>
              <w:t xml:space="preserve"> </w:t>
            </w:r>
            <w:r>
              <w:rPr>
                <w:sz w:val="20"/>
              </w:rPr>
              <w:t>will</w:t>
            </w:r>
            <w:r>
              <w:rPr>
                <w:spacing w:val="-1"/>
                <w:sz w:val="20"/>
              </w:rPr>
              <w:t xml:space="preserve"> </w:t>
            </w:r>
            <w:r>
              <w:rPr>
                <w:sz w:val="20"/>
              </w:rPr>
              <w:t>emerge</w:t>
            </w:r>
            <w:r>
              <w:rPr>
                <w:spacing w:val="-3"/>
                <w:sz w:val="20"/>
              </w:rPr>
              <w:t xml:space="preserve"> </w:t>
            </w:r>
            <w:r>
              <w:rPr>
                <w:sz w:val="20"/>
              </w:rPr>
              <w:t>in</w:t>
            </w:r>
            <w:r>
              <w:rPr>
                <w:spacing w:val="-4"/>
                <w:sz w:val="20"/>
              </w:rPr>
              <w:t xml:space="preserve"> </w:t>
            </w:r>
            <w:r>
              <w:rPr>
                <w:sz w:val="20"/>
              </w:rPr>
              <w:t xml:space="preserve">low-immunity </w:t>
            </w:r>
            <w:r>
              <w:rPr>
                <w:spacing w:val="-2"/>
                <w:sz w:val="20"/>
              </w:rPr>
              <w:t>settings.</w:t>
            </w:r>
          </w:p>
          <w:p w14:paraId="7347EED4">
            <w:pPr>
              <w:pStyle w:val="10"/>
              <w:spacing w:before="84" w:line="300" w:lineRule="auto"/>
              <w:ind w:left="107" w:right="33"/>
              <w:rPr>
                <w:sz w:val="20"/>
              </w:rPr>
            </w:pPr>
            <w:r>
              <w:rPr>
                <w:sz w:val="20"/>
              </w:rPr>
              <w:t>At</w:t>
            </w:r>
            <w:r>
              <w:rPr>
                <w:spacing w:val="-5"/>
                <w:sz w:val="20"/>
              </w:rPr>
              <w:t xml:space="preserve"> </w:t>
            </w:r>
            <w:r>
              <w:rPr>
                <w:sz w:val="20"/>
              </w:rPr>
              <w:t>the</w:t>
            </w:r>
            <w:r>
              <w:rPr>
                <w:spacing w:val="-5"/>
                <w:sz w:val="20"/>
              </w:rPr>
              <w:t xml:space="preserve"> </w:t>
            </w:r>
            <w:r>
              <w:rPr>
                <w:sz w:val="20"/>
              </w:rPr>
              <w:t>time</w:t>
            </w:r>
            <w:r>
              <w:rPr>
                <w:spacing w:val="-5"/>
                <w:sz w:val="20"/>
              </w:rPr>
              <w:t xml:space="preserve"> </w:t>
            </w:r>
            <w:r>
              <w:rPr>
                <w:sz w:val="20"/>
              </w:rPr>
              <w:t>of</w:t>
            </w:r>
            <w:r>
              <w:rPr>
                <w:spacing w:val="-7"/>
                <w:sz w:val="20"/>
              </w:rPr>
              <w:t xml:space="preserve"> </w:t>
            </w:r>
            <w:r>
              <w:rPr>
                <w:sz w:val="20"/>
              </w:rPr>
              <w:t>writing</w:t>
            </w:r>
            <w:r>
              <w:rPr>
                <w:spacing w:val="-4"/>
                <w:sz w:val="20"/>
              </w:rPr>
              <w:t xml:space="preserve"> </w:t>
            </w:r>
            <w:r>
              <w:rPr>
                <w:sz w:val="20"/>
              </w:rPr>
              <w:t>these</w:t>
            </w:r>
            <w:r>
              <w:rPr>
                <w:spacing w:val="-5"/>
                <w:sz w:val="20"/>
              </w:rPr>
              <w:t xml:space="preserve"> </w:t>
            </w:r>
            <w:r>
              <w:rPr>
                <w:sz w:val="20"/>
              </w:rPr>
              <w:t>guidelines</w:t>
            </w:r>
            <w:r>
              <w:rPr>
                <w:spacing w:val="-4"/>
                <w:sz w:val="20"/>
              </w:rPr>
              <w:t xml:space="preserve"> </w:t>
            </w:r>
            <w:r>
              <w:rPr>
                <w:sz w:val="20"/>
              </w:rPr>
              <w:t>(2023),</w:t>
            </w:r>
            <w:r>
              <w:rPr>
                <w:spacing w:val="-4"/>
                <w:sz w:val="20"/>
              </w:rPr>
              <w:t xml:space="preserve"> </w:t>
            </w:r>
            <w:r>
              <w:rPr>
                <w:sz w:val="20"/>
              </w:rPr>
              <w:t>nOPV2</w:t>
            </w:r>
            <w:r>
              <w:rPr>
                <w:spacing w:val="-7"/>
                <w:sz w:val="20"/>
              </w:rPr>
              <w:t xml:space="preserve"> </w:t>
            </w:r>
            <w:r>
              <w:rPr>
                <w:sz w:val="20"/>
              </w:rPr>
              <w:t>is being used for type 2 outbreak response, however still under an Emergency Use Listing of the WHO.</w:t>
            </w:r>
          </w:p>
        </w:tc>
      </w:tr>
      <w:tr w14:paraId="159B7165">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94" w:hRule="atLeast"/>
        </w:trPr>
        <w:tc>
          <w:tcPr>
            <w:tcW w:w="2219" w:type="dxa"/>
            <w:tcBorders>
              <w:top w:val="nil"/>
              <w:left w:val="single" w:color="1F3863" w:sz="4" w:space="0"/>
              <w:bottom w:val="nil"/>
              <w:right w:val="single" w:color="1F3863" w:sz="4" w:space="0"/>
            </w:tcBorders>
            <w:shd w:val="clear" w:color="auto" w:fill="1F3863"/>
          </w:tcPr>
          <w:p w14:paraId="614A0089">
            <w:pPr>
              <w:pStyle w:val="10"/>
              <w:spacing w:line="276" w:lineRule="auto"/>
              <w:ind w:left="106"/>
              <w:rPr>
                <w:b/>
                <w:sz w:val="20"/>
              </w:rPr>
            </w:pPr>
            <w:r>
              <w:rPr>
                <w:b/>
                <w:color w:val="FFFFFF"/>
                <w:sz w:val="20"/>
              </w:rPr>
              <w:t>Bivalent</w:t>
            </w:r>
            <w:r>
              <w:rPr>
                <w:b/>
                <w:color w:val="FFFFFF"/>
                <w:spacing w:val="-12"/>
                <w:sz w:val="20"/>
              </w:rPr>
              <w:t xml:space="preserve"> </w:t>
            </w:r>
            <w:r>
              <w:rPr>
                <w:b/>
                <w:color w:val="FFFFFF"/>
                <w:sz w:val="20"/>
              </w:rPr>
              <w:t>oral</w:t>
            </w:r>
            <w:r>
              <w:rPr>
                <w:b/>
                <w:color w:val="FFFFFF"/>
                <w:spacing w:val="-11"/>
                <w:sz w:val="20"/>
              </w:rPr>
              <w:t xml:space="preserve"> </w:t>
            </w:r>
            <w:r>
              <w:rPr>
                <w:b/>
                <w:color w:val="FFFFFF"/>
                <w:sz w:val="20"/>
              </w:rPr>
              <w:t>poliovirus vaccine (bOPV)</w:t>
            </w:r>
          </w:p>
        </w:tc>
        <w:tc>
          <w:tcPr>
            <w:tcW w:w="1862" w:type="dxa"/>
            <w:tcBorders>
              <w:top w:val="single" w:color="1F3863" w:sz="4" w:space="0"/>
              <w:left w:val="single" w:color="1F3863" w:sz="4" w:space="0"/>
              <w:bottom w:val="single" w:color="1F3863" w:sz="4" w:space="0"/>
              <w:right w:val="single" w:color="1F3863" w:sz="4" w:space="0"/>
            </w:tcBorders>
            <w:shd w:val="clear" w:color="auto" w:fill="E8EDF8"/>
          </w:tcPr>
          <w:p w14:paraId="31CA9EC1">
            <w:pPr>
              <w:pStyle w:val="10"/>
              <w:spacing w:before="80" w:line="300" w:lineRule="auto"/>
              <w:ind w:left="104"/>
              <w:rPr>
                <w:sz w:val="20"/>
              </w:rPr>
            </w:pPr>
            <w:r>
              <w:rPr>
                <w:sz w:val="20"/>
              </w:rPr>
              <w:t>Type</w:t>
            </w:r>
            <w:r>
              <w:rPr>
                <w:spacing w:val="-10"/>
                <w:sz w:val="20"/>
              </w:rPr>
              <w:t xml:space="preserve"> </w:t>
            </w:r>
            <w:r>
              <w:rPr>
                <w:sz w:val="20"/>
              </w:rPr>
              <w:t>1</w:t>
            </w:r>
            <w:r>
              <w:rPr>
                <w:spacing w:val="-12"/>
                <w:sz w:val="20"/>
              </w:rPr>
              <w:t xml:space="preserve"> </w:t>
            </w:r>
            <w:r>
              <w:rPr>
                <w:sz w:val="20"/>
              </w:rPr>
              <w:t>and</w:t>
            </w:r>
            <w:r>
              <w:rPr>
                <w:spacing w:val="-11"/>
                <w:sz w:val="20"/>
              </w:rPr>
              <w:t xml:space="preserve"> </w:t>
            </w:r>
            <w:r>
              <w:rPr>
                <w:sz w:val="20"/>
              </w:rPr>
              <w:t>type</w:t>
            </w:r>
            <w:r>
              <w:rPr>
                <w:spacing w:val="-10"/>
                <w:sz w:val="20"/>
              </w:rPr>
              <w:t xml:space="preserve"> </w:t>
            </w:r>
            <w:r>
              <w:rPr>
                <w:sz w:val="20"/>
              </w:rPr>
              <w:t xml:space="preserve">3 </w:t>
            </w:r>
            <w:r>
              <w:rPr>
                <w:spacing w:val="-2"/>
                <w:sz w:val="20"/>
              </w:rPr>
              <w:t>(bOPV)</w:t>
            </w:r>
          </w:p>
        </w:tc>
        <w:tc>
          <w:tcPr>
            <w:tcW w:w="4938" w:type="dxa"/>
            <w:tcBorders>
              <w:top w:val="single" w:color="1F3863" w:sz="4" w:space="0"/>
              <w:left w:val="single" w:color="1F3863" w:sz="4" w:space="0"/>
              <w:bottom w:val="single" w:color="1F3863" w:sz="4" w:space="0"/>
              <w:right w:val="single" w:color="1F3863" w:sz="4" w:space="0"/>
            </w:tcBorders>
            <w:shd w:val="clear" w:color="auto" w:fill="E8EDF8"/>
          </w:tcPr>
          <w:p w14:paraId="395C1CAC">
            <w:pPr>
              <w:pStyle w:val="10"/>
              <w:spacing w:before="80" w:line="300" w:lineRule="auto"/>
              <w:ind w:left="107" w:right="33"/>
              <w:rPr>
                <w:sz w:val="20"/>
              </w:rPr>
            </w:pPr>
            <w:r>
              <w:rPr>
                <w:sz w:val="20"/>
              </w:rPr>
              <w:t>Contains attenuated virus of serotypes 1 and 3. bOPV elicits</w:t>
            </w:r>
            <w:r>
              <w:rPr>
                <w:spacing w:val="-4"/>
                <w:sz w:val="20"/>
              </w:rPr>
              <w:t xml:space="preserve"> </w:t>
            </w:r>
            <w:r>
              <w:rPr>
                <w:sz w:val="20"/>
              </w:rPr>
              <w:t>a</w:t>
            </w:r>
            <w:r>
              <w:rPr>
                <w:spacing w:val="-5"/>
                <w:sz w:val="20"/>
              </w:rPr>
              <w:t xml:space="preserve"> </w:t>
            </w:r>
            <w:r>
              <w:rPr>
                <w:sz w:val="20"/>
              </w:rPr>
              <w:t>better</w:t>
            </w:r>
            <w:r>
              <w:rPr>
                <w:spacing w:val="-5"/>
                <w:sz w:val="20"/>
              </w:rPr>
              <w:t xml:space="preserve"> </w:t>
            </w:r>
            <w:r>
              <w:rPr>
                <w:sz w:val="20"/>
              </w:rPr>
              <w:t>immune</w:t>
            </w:r>
            <w:r>
              <w:rPr>
                <w:spacing w:val="-4"/>
                <w:sz w:val="20"/>
              </w:rPr>
              <w:t xml:space="preserve"> </w:t>
            </w:r>
            <w:r>
              <w:rPr>
                <w:sz w:val="20"/>
              </w:rPr>
              <w:t>response</w:t>
            </w:r>
            <w:r>
              <w:rPr>
                <w:spacing w:val="-4"/>
                <w:sz w:val="20"/>
              </w:rPr>
              <w:t xml:space="preserve"> </w:t>
            </w:r>
            <w:r>
              <w:rPr>
                <w:sz w:val="20"/>
              </w:rPr>
              <w:t>against</w:t>
            </w:r>
            <w:r>
              <w:rPr>
                <w:spacing w:val="-4"/>
                <w:sz w:val="20"/>
              </w:rPr>
              <w:t xml:space="preserve"> </w:t>
            </w:r>
            <w:r>
              <w:rPr>
                <w:sz w:val="20"/>
              </w:rPr>
              <w:t>poliovirus</w:t>
            </w:r>
            <w:r>
              <w:rPr>
                <w:spacing w:val="-3"/>
                <w:sz w:val="20"/>
              </w:rPr>
              <w:t xml:space="preserve"> </w:t>
            </w:r>
            <w:r>
              <w:rPr>
                <w:spacing w:val="-4"/>
                <w:sz w:val="20"/>
              </w:rPr>
              <w:t>types</w:t>
            </w:r>
          </w:p>
          <w:p w14:paraId="11BC00DF">
            <w:pPr>
              <w:pStyle w:val="10"/>
              <w:spacing w:before="2"/>
              <w:ind w:left="107"/>
              <w:rPr>
                <w:sz w:val="20"/>
              </w:rPr>
            </w:pPr>
            <w:r>
              <w:rPr>
                <w:sz w:val="20"/>
              </w:rPr>
              <w:t>1</w:t>
            </w:r>
            <w:r>
              <w:rPr>
                <w:spacing w:val="-5"/>
                <w:sz w:val="20"/>
              </w:rPr>
              <w:t xml:space="preserve"> </w:t>
            </w:r>
            <w:r>
              <w:rPr>
                <w:sz w:val="20"/>
              </w:rPr>
              <w:t>and</w:t>
            </w:r>
            <w:r>
              <w:rPr>
                <w:spacing w:val="-1"/>
                <w:sz w:val="20"/>
              </w:rPr>
              <w:t xml:space="preserve"> </w:t>
            </w:r>
            <w:r>
              <w:rPr>
                <w:sz w:val="20"/>
              </w:rPr>
              <w:t>3</w:t>
            </w:r>
            <w:r>
              <w:rPr>
                <w:spacing w:val="-5"/>
                <w:sz w:val="20"/>
              </w:rPr>
              <w:t xml:space="preserve"> </w:t>
            </w:r>
            <w:r>
              <w:rPr>
                <w:sz w:val="20"/>
              </w:rPr>
              <w:t>than</w:t>
            </w:r>
            <w:r>
              <w:rPr>
                <w:spacing w:val="-1"/>
                <w:sz w:val="20"/>
              </w:rPr>
              <w:t xml:space="preserve"> </w:t>
            </w:r>
            <w:r>
              <w:rPr>
                <w:sz w:val="20"/>
              </w:rPr>
              <w:t>tOPV,</w:t>
            </w:r>
            <w:r>
              <w:rPr>
                <w:spacing w:val="-2"/>
                <w:sz w:val="20"/>
              </w:rPr>
              <w:t xml:space="preserve"> </w:t>
            </w:r>
            <w:r>
              <w:rPr>
                <w:sz w:val="20"/>
              </w:rPr>
              <w:t>but</w:t>
            </w:r>
            <w:r>
              <w:rPr>
                <w:spacing w:val="-2"/>
                <w:sz w:val="20"/>
              </w:rPr>
              <w:t xml:space="preserve"> </w:t>
            </w:r>
            <w:r>
              <w:rPr>
                <w:sz w:val="20"/>
              </w:rPr>
              <w:t>it</w:t>
            </w:r>
            <w:r>
              <w:rPr>
                <w:spacing w:val="-3"/>
                <w:sz w:val="20"/>
              </w:rPr>
              <w:t xml:space="preserve"> </w:t>
            </w:r>
            <w:r>
              <w:rPr>
                <w:sz w:val="20"/>
              </w:rPr>
              <w:t>does</w:t>
            </w:r>
            <w:r>
              <w:rPr>
                <w:spacing w:val="-2"/>
                <w:sz w:val="20"/>
              </w:rPr>
              <w:t xml:space="preserve"> </w:t>
            </w:r>
            <w:r>
              <w:rPr>
                <w:sz w:val="20"/>
              </w:rPr>
              <w:t>not</w:t>
            </w:r>
            <w:r>
              <w:rPr>
                <w:spacing w:val="-3"/>
                <w:sz w:val="20"/>
              </w:rPr>
              <w:t xml:space="preserve"> </w:t>
            </w:r>
            <w:r>
              <w:rPr>
                <w:sz w:val="20"/>
              </w:rPr>
              <w:t>give</w:t>
            </w:r>
            <w:r>
              <w:rPr>
                <w:spacing w:val="-3"/>
                <w:sz w:val="20"/>
              </w:rPr>
              <w:t xml:space="preserve"> </w:t>
            </w:r>
            <w:r>
              <w:rPr>
                <w:sz w:val="20"/>
              </w:rPr>
              <w:t>immunity</w:t>
            </w:r>
            <w:r>
              <w:rPr>
                <w:spacing w:val="-5"/>
                <w:sz w:val="20"/>
              </w:rPr>
              <w:t xml:space="preserve"> </w:t>
            </w:r>
            <w:r>
              <w:rPr>
                <w:spacing w:val="-2"/>
                <w:sz w:val="20"/>
              </w:rPr>
              <w:t>against</w:t>
            </w:r>
          </w:p>
        </w:tc>
      </w:tr>
    </w:tbl>
    <w:p w14:paraId="032A7A2D">
      <w:pPr>
        <w:pStyle w:val="8"/>
        <w:spacing w:before="4"/>
        <w:rPr>
          <w:b/>
          <w:sz w:val="16"/>
        </w:rPr>
      </w:pPr>
      <w:r>
        <w:rPr>
          <w:b/>
          <w:sz w:val="16"/>
        </w:rPr>
        <mc:AlternateContent>
          <mc:Choice Requires="wps">
            <w:drawing>
              <wp:anchor distT="0" distB="0" distL="0" distR="0" simplePos="0" relativeHeight="251699200" behindDoc="1" locked="0" layoutInCell="1" allowOverlap="1">
                <wp:simplePos x="0" y="0"/>
                <wp:positionH relativeFrom="page">
                  <wp:posOffset>810260</wp:posOffset>
                </wp:positionH>
                <wp:positionV relativeFrom="paragraph">
                  <wp:posOffset>141605</wp:posOffset>
                </wp:positionV>
                <wp:extent cx="1829435" cy="10160"/>
                <wp:effectExtent l="0" t="0" r="0" b="0"/>
                <wp:wrapTopAndBottom/>
                <wp:docPr id="122" name="Graphic 122"/>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60"/>
                              </a:lnTo>
                              <a:lnTo>
                                <a:pt x="1829435" y="10160"/>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22" o:spid="_x0000_s1026" o:spt="100" style="position:absolute;left:0pt;margin-left:63.8pt;margin-top:11.15pt;height:0.8pt;width:144.05pt;mso-position-horizontal-relative:page;mso-wrap-distance-bottom:0pt;mso-wrap-distance-top:0pt;z-index:-251617280;mso-width-relative:page;mso-height-relative:page;" fillcolor="#000000" filled="t" stroked="f" coordsize="1829435,10160" o:gfxdata="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ynu4tcAAAAJ&#10;AQAADwAAAAAAAAABACAAAAAiAAAAZHJzL2Rvd25yZXYueG1sUEsBAhQAFAAAAAgAh07iQM9cYcId&#10;AgAA5AQAAA4AAAAAAAAAAQAgAAAAJgEAAGRycy9lMm9Eb2MueG1sUEsFBgAAAAAGAAYAWQEAALUF&#10;AAAAAA==&#10;" path="m1829435,0l0,0,0,10160,1829435,10160,1829435,0xe">
                <v:fill on="t" focussize="0,0"/>
                <v:stroke on="f"/>
                <v:imagedata o:title=""/>
                <o:lock v:ext="edit" aspectratio="f"/>
                <v:textbox inset="0mm,0mm,0mm,0mm"/>
                <w10:wrap type="topAndBottom"/>
              </v:shape>
            </w:pict>
          </mc:Fallback>
        </mc:AlternateContent>
      </w:r>
    </w:p>
    <w:p w14:paraId="7BEE3D4A">
      <w:pPr>
        <w:spacing w:before="128" w:line="266" w:lineRule="auto"/>
        <w:ind w:left="1276" w:right="1144" w:firstLine="0"/>
        <w:jc w:val="left"/>
        <w:rPr>
          <w:sz w:val="18"/>
        </w:rPr>
      </w:pPr>
      <w:r>
        <w:rPr>
          <w:position w:val="5"/>
          <w:sz w:val="12"/>
        </w:rPr>
        <w:t>30</w:t>
      </w:r>
      <w:r>
        <w:rPr>
          <w:spacing w:val="10"/>
          <w:position w:val="5"/>
          <w:sz w:val="12"/>
        </w:rPr>
        <w:t xml:space="preserve"> </w:t>
      </w:r>
      <w:r>
        <w:rPr>
          <w:sz w:val="18"/>
        </w:rPr>
        <w:t>Platt,</w:t>
      </w:r>
      <w:r>
        <w:rPr>
          <w:spacing w:val="-4"/>
          <w:sz w:val="18"/>
        </w:rPr>
        <w:t xml:space="preserve"> </w:t>
      </w:r>
      <w:r>
        <w:rPr>
          <w:sz w:val="18"/>
        </w:rPr>
        <w:t>Lauren</w:t>
      </w:r>
      <w:r>
        <w:rPr>
          <w:spacing w:val="-2"/>
          <w:sz w:val="18"/>
        </w:rPr>
        <w:t xml:space="preserve"> </w:t>
      </w:r>
      <w:r>
        <w:rPr>
          <w:sz w:val="18"/>
        </w:rPr>
        <w:t>R.,</w:t>
      </w:r>
      <w:r>
        <w:rPr>
          <w:spacing w:val="-4"/>
          <w:sz w:val="18"/>
        </w:rPr>
        <w:t xml:space="preserve"> </w:t>
      </w:r>
      <w:r>
        <w:rPr>
          <w:sz w:val="18"/>
        </w:rPr>
        <w:t>Concepción</w:t>
      </w:r>
      <w:r>
        <w:rPr>
          <w:spacing w:val="-2"/>
          <w:sz w:val="18"/>
        </w:rPr>
        <w:t xml:space="preserve"> </w:t>
      </w:r>
      <w:r>
        <w:rPr>
          <w:sz w:val="18"/>
        </w:rPr>
        <w:t>F.</w:t>
      </w:r>
      <w:r>
        <w:rPr>
          <w:spacing w:val="-5"/>
          <w:sz w:val="18"/>
        </w:rPr>
        <w:t xml:space="preserve"> </w:t>
      </w:r>
      <w:r>
        <w:rPr>
          <w:sz w:val="18"/>
        </w:rPr>
        <w:t>Estívariz,</w:t>
      </w:r>
      <w:r>
        <w:rPr>
          <w:spacing w:val="-4"/>
          <w:sz w:val="18"/>
        </w:rPr>
        <w:t xml:space="preserve"> </w:t>
      </w:r>
      <w:r>
        <w:rPr>
          <w:sz w:val="18"/>
        </w:rPr>
        <w:t>and</w:t>
      </w:r>
      <w:r>
        <w:rPr>
          <w:spacing w:val="-2"/>
          <w:sz w:val="18"/>
        </w:rPr>
        <w:t xml:space="preserve"> </w:t>
      </w:r>
      <w:r>
        <w:rPr>
          <w:sz w:val="18"/>
        </w:rPr>
        <w:t>Roland</w:t>
      </w:r>
      <w:r>
        <w:rPr>
          <w:spacing w:val="-2"/>
          <w:sz w:val="18"/>
        </w:rPr>
        <w:t xml:space="preserve"> </w:t>
      </w:r>
      <w:r>
        <w:rPr>
          <w:sz w:val="18"/>
        </w:rPr>
        <w:t>W.</w:t>
      </w:r>
      <w:r>
        <w:rPr>
          <w:spacing w:val="-5"/>
          <w:sz w:val="18"/>
        </w:rPr>
        <w:t xml:space="preserve"> </w:t>
      </w:r>
      <w:r>
        <w:rPr>
          <w:sz w:val="18"/>
        </w:rPr>
        <w:t>Sutter.</w:t>
      </w:r>
      <w:r>
        <w:rPr>
          <w:spacing w:val="-5"/>
          <w:sz w:val="18"/>
        </w:rPr>
        <w:t xml:space="preserve"> </w:t>
      </w:r>
      <w:r>
        <w:rPr>
          <w:sz w:val="18"/>
        </w:rPr>
        <w:t>"Vaccine-associated</w:t>
      </w:r>
      <w:r>
        <w:rPr>
          <w:spacing w:val="-2"/>
          <w:sz w:val="18"/>
        </w:rPr>
        <w:t xml:space="preserve"> </w:t>
      </w:r>
      <w:r>
        <w:rPr>
          <w:sz w:val="18"/>
        </w:rPr>
        <w:t>paralytic</w:t>
      </w:r>
      <w:r>
        <w:rPr>
          <w:spacing w:val="-3"/>
          <w:sz w:val="18"/>
        </w:rPr>
        <w:t xml:space="preserve"> </w:t>
      </w:r>
      <w:r>
        <w:rPr>
          <w:sz w:val="18"/>
        </w:rPr>
        <w:t>poliomyelitis:</w:t>
      </w:r>
      <w:r>
        <w:rPr>
          <w:spacing w:val="-3"/>
          <w:sz w:val="18"/>
        </w:rPr>
        <w:t xml:space="preserve"> </w:t>
      </w:r>
      <w:r>
        <w:rPr>
          <w:sz w:val="18"/>
        </w:rPr>
        <w:t>a</w:t>
      </w:r>
      <w:r>
        <w:rPr>
          <w:spacing w:val="-2"/>
          <w:sz w:val="18"/>
        </w:rPr>
        <w:t xml:space="preserve"> </w:t>
      </w:r>
      <w:r>
        <w:rPr>
          <w:sz w:val="18"/>
        </w:rPr>
        <w:t>review</w:t>
      </w:r>
      <w:r>
        <w:rPr>
          <w:spacing w:val="-4"/>
          <w:sz w:val="18"/>
        </w:rPr>
        <w:t xml:space="preserve"> </w:t>
      </w:r>
      <w:r>
        <w:rPr>
          <w:sz w:val="18"/>
        </w:rPr>
        <w:t>of</w:t>
      </w:r>
      <w:r>
        <w:rPr>
          <w:spacing w:val="-2"/>
          <w:sz w:val="18"/>
        </w:rPr>
        <w:t xml:space="preserve"> </w:t>
      </w:r>
      <w:r>
        <w:rPr>
          <w:sz w:val="18"/>
        </w:rPr>
        <w:t>the epidemiology and estimation of the global burden." The Journal of infectious diseases 210.suppl_1 (2014): S380-S389.</w:t>
      </w:r>
    </w:p>
    <w:p w14:paraId="724DC0ED">
      <w:pPr>
        <w:spacing w:before="136" w:line="271" w:lineRule="auto"/>
        <w:ind w:left="1276" w:right="1144" w:firstLine="0"/>
        <w:jc w:val="left"/>
        <w:rPr>
          <w:sz w:val="18"/>
        </w:rPr>
      </w:pPr>
      <w:r>
        <w:rPr>
          <w:sz w:val="18"/>
          <w:vertAlign w:val="superscript"/>
        </w:rPr>
        <w:t>31</w:t>
      </w:r>
      <w:r>
        <w:rPr>
          <w:sz w:val="18"/>
          <w:vertAlign w:val="baseline"/>
        </w:rPr>
        <w:t xml:space="preserve"> Burns,</w:t>
      </w:r>
      <w:r>
        <w:rPr>
          <w:spacing w:val="-2"/>
          <w:sz w:val="18"/>
          <w:vertAlign w:val="baseline"/>
        </w:rPr>
        <w:t xml:space="preserve"> </w:t>
      </w:r>
      <w:r>
        <w:rPr>
          <w:sz w:val="18"/>
          <w:vertAlign w:val="baseline"/>
        </w:rPr>
        <w:t>Cara C.,</w:t>
      </w:r>
      <w:r>
        <w:rPr>
          <w:spacing w:val="-2"/>
          <w:sz w:val="18"/>
          <w:vertAlign w:val="baseline"/>
        </w:rPr>
        <w:t xml:space="preserve"> </w:t>
      </w:r>
      <w:r>
        <w:rPr>
          <w:sz w:val="18"/>
          <w:vertAlign w:val="baseline"/>
        </w:rPr>
        <w:t>Ousmane</w:t>
      </w:r>
      <w:r>
        <w:rPr>
          <w:spacing w:val="-3"/>
          <w:sz w:val="18"/>
          <w:vertAlign w:val="baseline"/>
        </w:rPr>
        <w:t xml:space="preserve"> </w:t>
      </w:r>
      <w:r>
        <w:rPr>
          <w:sz w:val="18"/>
          <w:vertAlign w:val="baseline"/>
        </w:rPr>
        <w:t>M.</w:t>
      </w:r>
      <w:r>
        <w:rPr>
          <w:spacing w:val="-3"/>
          <w:sz w:val="18"/>
          <w:vertAlign w:val="baseline"/>
        </w:rPr>
        <w:t xml:space="preserve"> </w:t>
      </w:r>
      <w:r>
        <w:rPr>
          <w:sz w:val="18"/>
          <w:vertAlign w:val="baseline"/>
        </w:rPr>
        <w:t>Diop,</w:t>
      </w:r>
      <w:r>
        <w:rPr>
          <w:spacing w:val="-2"/>
          <w:sz w:val="18"/>
          <w:vertAlign w:val="baseline"/>
        </w:rPr>
        <w:t xml:space="preserve"> </w:t>
      </w:r>
      <w:r>
        <w:rPr>
          <w:sz w:val="18"/>
          <w:vertAlign w:val="baseline"/>
        </w:rPr>
        <w:t>Roland W.</w:t>
      </w:r>
      <w:r>
        <w:rPr>
          <w:spacing w:val="-3"/>
          <w:sz w:val="18"/>
          <w:vertAlign w:val="baseline"/>
        </w:rPr>
        <w:t xml:space="preserve"> </w:t>
      </w:r>
      <w:r>
        <w:rPr>
          <w:sz w:val="18"/>
          <w:vertAlign w:val="baseline"/>
        </w:rPr>
        <w:t>Sutter,</w:t>
      </w:r>
      <w:r>
        <w:rPr>
          <w:spacing w:val="-2"/>
          <w:sz w:val="18"/>
          <w:vertAlign w:val="baseline"/>
        </w:rPr>
        <w:t xml:space="preserve"> </w:t>
      </w:r>
      <w:r>
        <w:rPr>
          <w:sz w:val="18"/>
          <w:vertAlign w:val="baseline"/>
        </w:rPr>
        <w:t>and Olen M.</w:t>
      </w:r>
      <w:r>
        <w:rPr>
          <w:spacing w:val="-3"/>
          <w:sz w:val="18"/>
          <w:vertAlign w:val="baseline"/>
        </w:rPr>
        <w:t xml:space="preserve"> </w:t>
      </w:r>
      <w:r>
        <w:rPr>
          <w:sz w:val="18"/>
          <w:vertAlign w:val="baseline"/>
        </w:rPr>
        <w:t>Kew. "Vaccine-derived polioviruses."</w:t>
      </w:r>
      <w:r>
        <w:rPr>
          <w:spacing w:val="-1"/>
          <w:sz w:val="18"/>
          <w:vertAlign w:val="baseline"/>
        </w:rPr>
        <w:t xml:space="preserve"> </w:t>
      </w:r>
      <w:r>
        <w:rPr>
          <w:sz w:val="18"/>
          <w:vertAlign w:val="baseline"/>
        </w:rPr>
        <w:t>The</w:t>
      </w:r>
      <w:r>
        <w:rPr>
          <w:spacing w:val="-3"/>
          <w:sz w:val="18"/>
          <w:vertAlign w:val="baseline"/>
        </w:rPr>
        <w:t xml:space="preserve"> </w:t>
      </w:r>
      <w:r>
        <w:rPr>
          <w:sz w:val="18"/>
          <w:vertAlign w:val="baseline"/>
        </w:rPr>
        <w:t>Journal</w:t>
      </w:r>
      <w:r>
        <w:rPr>
          <w:spacing w:val="-3"/>
          <w:sz w:val="18"/>
          <w:vertAlign w:val="baseline"/>
        </w:rPr>
        <w:t xml:space="preserve"> </w:t>
      </w:r>
      <w:r>
        <w:rPr>
          <w:sz w:val="18"/>
          <w:vertAlign w:val="baseline"/>
        </w:rPr>
        <w:t>of infectious diseases 210, no. suppl_1 (2014): S283-S293.</w:t>
      </w:r>
    </w:p>
    <w:p w14:paraId="6C16C643">
      <w:pPr>
        <w:spacing w:after="0" w:line="271" w:lineRule="auto"/>
        <w:jc w:val="left"/>
        <w:rPr>
          <w:sz w:val="18"/>
        </w:rPr>
        <w:sectPr>
          <w:pgSz w:w="11910" w:h="16840"/>
          <w:pgMar w:top="920" w:right="141" w:bottom="940" w:left="0" w:header="0" w:footer="727" w:gutter="0"/>
          <w:cols w:space="720" w:num="1"/>
        </w:sectPr>
      </w:pPr>
    </w:p>
    <w:p w14:paraId="5D1DA9A1">
      <w:pPr>
        <w:pStyle w:val="8"/>
        <w:spacing w:before="5"/>
        <w:rPr>
          <w:sz w:val="2"/>
        </w:rPr>
      </w:pPr>
    </w:p>
    <w:tbl>
      <w:tblPr>
        <w:tblStyle w:val="7"/>
        <w:tblW w:w="0" w:type="auto"/>
        <w:tblInd w:w="1280" w:type="dxa"/>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Layout w:type="fixed"/>
        <w:tblCellMar>
          <w:top w:w="0" w:type="dxa"/>
          <w:left w:w="0" w:type="dxa"/>
          <w:bottom w:w="0" w:type="dxa"/>
          <w:right w:w="0" w:type="dxa"/>
        </w:tblCellMar>
      </w:tblPr>
      <w:tblGrid>
        <w:gridCol w:w="2225"/>
        <w:gridCol w:w="1862"/>
        <w:gridCol w:w="4939"/>
      </w:tblGrid>
      <w:tr w14:paraId="5270963D">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1300" w:hRule="atLeast"/>
        </w:trPr>
        <w:tc>
          <w:tcPr>
            <w:tcW w:w="2225" w:type="dxa"/>
            <w:vMerge w:val="restart"/>
            <w:tcBorders>
              <w:left w:val="nil"/>
              <w:bottom w:val="nil"/>
              <w:right w:val="nil"/>
            </w:tcBorders>
            <w:shd w:val="clear" w:color="auto" w:fill="1F3863"/>
          </w:tcPr>
          <w:p w14:paraId="74B8D205">
            <w:pPr>
              <w:pStyle w:val="10"/>
              <w:rPr>
                <w:sz w:val="20"/>
              </w:rPr>
            </w:pPr>
          </w:p>
          <w:p w14:paraId="0936E785">
            <w:pPr>
              <w:pStyle w:val="10"/>
              <w:rPr>
                <w:sz w:val="20"/>
              </w:rPr>
            </w:pPr>
          </w:p>
          <w:p w14:paraId="741F626D">
            <w:pPr>
              <w:pStyle w:val="10"/>
              <w:rPr>
                <w:sz w:val="20"/>
              </w:rPr>
            </w:pPr>
          </w:p>
          <w:p w14:paraId="5D378489">
            <w:pPr>
              <w:pStyle w:val="10"/>
              <w:rPr>
                <w:sz w:val="20"/>
              </w:rPr>
            </w:pPr>
          </w:p>
          <w:p w14:paraId="52223EAC">
            <w:pPr>
              <w:pStyle w:val="10"/>
              <w:spacing w:before="94"/>
              <w:rPr>
                <w:sz w:val="20"/>
              </w:rPr>
            </w:pPr>
          </w:p>
          <w:p w14:paraId="445D1CAF">
            <w:pPr>
              <w:pStyle w:val="10"/>
              <w:spacing w:line="276" w:lineRule="auto"/>
              <w:ind w:left="115"/>
              <w:rPr>
                <w:b/>
                <w:sz w:val="20"/>
              </w:rPr>
            </w:pPr>
            <w:r>
              <w:rPr>
                <w:b/>
                <w:color w:val="FFFFFF"/>
                <w:sz w:val="20"/>
              </w:rPr>
              <w:t>Trivalent</w:t>
            </w:r>
            <w:r>
              <w:rPr>
                <w:b/>
                <w:color w:val="FFFFFF"/>
                <w:spacing w:val="-12"/>
                <w:sz w:val="20"/>
              </w:rPr>
              <w:t xml:space="preserve"> </w:t>
            </w:r>
            <w:r>
              <w:rPr>
                <w:b/>
                <w:color w:val="FFFFFF"/>
                <w:sz w:val="20"/>
              </w:rPr>
              <w:t>oral</w:t>
            </w:r>
            <w:r>
              <w:rPr>
                <w:b/>
                <w:color w:val="FFFFFF"/>
                <w:spacing w:val="-11"/>
                <w:sz w:val="20"/>
              </w:rPr>
              <w:t xml:space="preserve"> </w:t>
            </w:r>
            <w:r>
              <w:rPr>
                <w:b/>
                <w:color w:val="FFFFFF"/>
                <w:sz w:val="20"/>
              </w:rPr>
              <w:t>poliovirus vaccine (tOPV)</w:t>
            </w:r>
          </w:p>
        </w:tc>
        <w:tc>
          <w:tcPr>
            <w:tcW w:w="1862" w:type="dxa"/>
            <w:shd w:val="clear" w:color="auto" w:fill="E8EDF8"/>
          </w:tcPr>
          <w:p w14:paraId="154FE070">
            <w:pPr>
              <w:pStyle w:val="10"/>
              <w:rPr>
                <w:rFonts w:ascii="Times New Roman"/>
                <w:sz w:val="20"/>
              </w:rPr>
            </w:pPr>
          </w:p>
        </w:tc>
        <w:tc>
          <w:tcPr>
            <w:tcW w:w="4939" w:type="dxa"/>
            <w:shd w:val="clear" w:color="auto" w:fill="E8EDF8"/>
          </w:tcPr>
          <w:p w14:paraId="66C64E24">
            <w:pPr>
              <w:pStyle w:val="10"/>
              <w:spacing w:before="3" w:line="300" w:lineRule="auto"/>
              <w:ind w:left="105" w:right="243"/>
              <w:jc w:val="both"/>
              <w:rPr>
                <w:sz w:val="20"/>
              </w:rPr>
            </w:pPr>
            <w:r>
              <w:rPr>
                <w:sz w:val="20"/>
              </w:rPr>
              <w:t>serotype</w:t>
            </w:r>
            <w:r>
              <w:rPr>
                <w:spacing w:val="-4"/>
                <w:sz w:val="20"/>
              </w:rPr>
              <w:t xml:space="preserve"> </w:t>
            </w:r>
            <w:r>
              <w:rPr>
                <w:sz w:val="20"/>
              </w:rPr>
              <w:t>2.</w:t>
            </w:r>
            <w:r>
              <w:rPr>
                <w:spacing w:val="-3"/>
                <w:sz w:val="20"/>
              </w:rPr>
              <w:t xml:space="preserve"> </w:t>
            </w:r>
            <w:r>
              <w:rPr>
                <w:sz w:val="20"/>
              </w:rPr>
              <w:t>Since</w:t>
            </w:r>
            <w:r>
              <w:rPr>
                <w:spacing w:val="-4"/>
                <w:sz w:val="20"/>
              </w:rPr>
              <w:t xml:space="preserve"> </w:t>
            </w:r>
            <w:r>
              <w:rPr>
                <w:sz w:val="20"/>
              </w:rPr>
              <w:t>April</w:t>
            </w:r>
            <w:r>
              <w:rPr>
                <w:spacing w:val="-3"/>
                <w:sz w:val="20"/>
              </w:rPr>
              <w:t xml:space="preserve"> </w:t>
            </w:r>
            <w:r>
              <w:rPr>
                <w:sz w:val="20"/>
              </w:rPr>
              <w:t>2016,</w:t>
            </w:r>
            <w:r>
              <w:rPr>
                <w:spacing w:val="-3"/>
                <w:sz w:val="20"/>
              </w:rPr>
              <w:t xml:space="preserve"> </w:t>
            </w:r>
            <w:r>
              <w:rPr>
                <w:sz w:val="20"/>
              </w:rPr>
              <w:t>the</w:t>
            </w:r>
            <w:r>
              <w:rPr>
                <w:spacing w:val="-4"/>
                <w:sz w:val="20"/>
              </w:rPr>
              <w:t xml:space="preserve"> </w:t>
            </w:r>
            <w:r>
              <w:rPr>
                <w:sz w:val="20"/>
              </w:rPr>
              <w:t>trivalent</w:t>
            </w:r>
            <w:r>
              <w:rPr>
                <w:spacing w:val="-4"/>
                <w:sz w:val="20"/>
              </w:rPr>
              <w:t xml:space="preserve"> </w:t>
            </w:r>
            <w:r>
              <w:rPr>
                <w:sz w:val="20"/>
              </w:rPr>
              <w:t>oral</w:t>
            </w:r>
            <w:r>
              <w:rPr>
                <w:spacing w:val="-3"/>
                <w:sz w:val="20"/>
              </w:rPr>
              <w:t xml:space="preserve"> </w:t>
            </w:r>
            <w:r>
              <w:rPr>
                <w:sz w:val="20"/>
              </w:rPr>
              <w:t>poliovirus vaccine</w:t>
            </w:r>
            <w:r>
              <w:rPr>
                <w:spacing w:val="-5"/>
                <w:sz w:val="20"/>
              </w:rPr>
              <w:t xml:space="preserve"> </w:t>
            </w:r>
            <w:r>
              <w:rPr>
                <w:sz w:val="20"/>
              </w:rPr>
              <w:t>(tOPV)</w:t>
            </w:r>
            <w:r>
              <w:rPr>
                <w:spacing w:val="-6"/>
                <w:sz w:val="20"/>
              </w:rPr>
              <w:t xml:space="preserve"> </w:t>
            </w:r>
            <w:r>
              <w:rPr>
                <w:sz w:val="20"/>
              </w:rPr>
              <w:t>has</w:t>
            </w:r>
            <w:r>
              <w:rPr>
                <w:spacing w:val="-4"/>
                <w:sz w:val="20"/>
              </w:rPr>
              <w:t xml:space="preserve"> </w:t>
            </w:r>
            <w:r>
              <w:rPr>
                <w:sz w:val="20"/>
              </w:rPr>
              <w:t>been</w:t>
            </w:r>
            <w:r>
              <w:rPr>
                <w:spacing w:val="-3"/>
                <w:sz w:val="20"/>
              </w:rPr>
              <w:t xml:space="preserve"> </w:t>
            </w:r>
            <w:r>
              <w:rPr>
                <w:sz w:val="20"/>
              </w:rPr>
              <w:t>replaced</w:t>
            </w:r>
            <w:r>
              <w:rPr>
                <w:spacing w:val="-7"/>
                <w:sz w:val="20"/>
              </w:rPr>
              <w:t xml:space="preserve"> </w:t>
            </w:r>
            <w:r>
              <w:rPr>
                <w:sz w:val="20"/>
              </w:rPr>
              <w:t>with</w:t>
            </w:r>
            <w:r>
              <w:rPr>
                <w:spacing w:val="-7"/>
                <w:sz w:val="20"/>
              </w:rPr>
              <w:t xml:space="preserve"> </w:t>
            </w:r>
            <w:r>
              <w:rPr>
                <w:sz w:val="20"/>
              </w:rPr>
              <w:t>bOPV</w:t>
            </w:r>
            <w:r>
              <w:rPr>
                <w:spacing w:val="-7"/>
                <w:sz w:val="20"/>
              </w:rPr>
              <w:t xml:space="preserve"> </w:t>
            </w:r>
            <w:r>
              <w:rPr>
                <w:sz w:val="20"/>
              </w:rPr>
              <w:t>in</w:t>
            </w:r>
            <w:r>
              <w:rPr>
                <w:spacing w:val="-7"/>
                <w:sz w:val="20"/>
              </w:rPr>
              <w:t xml:space="preserve"> </w:t>
            </w:r>
            <w:r>
              <w:rPr>
                <w:sz w:val="20"/>
              </w:rPr>
              <w:t>essential immunization</w:t>
            </w:r>
            <w:r>
              <w:rPr>
                <w:spacing w:val="-8"/>
                <w:sz w:val="20"/>
              </w:rPr>
              <w:t xml:space="preserve"> </w:t>
            </w:r>
            <w:r>
              <w:rPr>
                <w:sz w:val="20"/>
              </w:rPr>
              <w:t>and</w:t>
            </w:r>
            <w:r>
              <w:rPr>
                <w:spacing w:val="-8"/>
                <w:sz w:val="20"/>
              </w:rPr>
              <w:t xml:space="preserve"> </w:t>
            </w:r>
            <w:r>
              <w:rPr>
                <w:sz w:val="20"/>
              </w:rPr>
              <w:t>for</w:t>
            </w:r>
            <w:r>
              <w:rPr>
                <w:spacing w:val="-6"/>
                <w:sz w:val="20"/>
              </w:rPr>
              <w:t xml:space="preserve"> </w:t>
            </w:r>
            <w:r>
              <w:rPr>
                <w:sz w:val="20"/>
              </w:rPr>
              <w:t>outbreak</w:t>
            </w:r>
            <w:r>
              <w:rPr>
                <w:spacing w:val="-3"/>
                <w:sz w:val="20"/>
              </w:rPr>
              <w:t xml:space="preserve"> </w:t>
            </w:r>
            <w:r>
              <w:rPr>
                <w:sz w:val="20"/>
              </w:rPr>
              <w:t>response</w:t>
            </w:r>
            <w:r>
              <w:rPr>
                <w:spacing w:val="-7"/>
                <w:sz w:val="20"/>
              </w:rPr>
              <w:t xml:space="preserve"> </w:t>
            </w:r>
            <w:r>
              <w:rPr>
                <w:sz w:val="20"/>
              </w:rPr>
              <w:t>against</w:t>
            </w:r>
            <w:r>
              <w:rPr>
                <w:spacing w:val="-7"/>
                <w:sz w:val="20"/>
              </w:rPr>
              <w:t xml:space="preserve"> </w:t>
            </w:r>
            <w:r>
              <w:rPr>
                <w:sz w:val="20"/>
              </w:rPr>
              <w:t>types</w:t>
            </w:r>
            <w:r>
              <w:rPr>
                <w:spacing w:val="-6"/>
                <w:sz w:val="20"/>
              </w:rPr>
              <w:t xml:space="preserve"> </w:t>
            </w:r>
            <w:r>
              <w:rPr>
                <w:sz w:val="20"/>
              </w:rPr>
              <w:t>1 and 3 outbreaks.</w:t>
            </w:r>
          </w:p>
        </w:tc>
      </w:tr>
      <w:tr w14:paraId="66973BD4">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1382" w:hRule="atLeast"/>
        </w:trPr>
        <w:tc>
          <w:tcPr>
            <w:tcW w:w="2225" w:type="dxa"/>
            <w:vMerge w:val="continue"/>
            <w:tcBorders>
              <w:top w:val="nil"/>
              <w:left w:val="nil"/>
              <w:bottom w:val="nil"/>
              <w:right w:val="nil"/>
            </w:tcBorders>
            <w:shd w:val="clear" w:color="auto" w:fill="1F3863"/>
          </w:tcPr>
          <w:p w14:paraId="770CE024">
            <w:pPr>
              <w:rPr>
                <w:sz w:val="2"/>
                <w:szCs w:val="2"/>
              </w:rPr>
            </w:pPr>
          </w:p>
        </w:tc>
        <w:tc>
          <w:tcPr>
            <w:tcW w:w="1862" w:type="dxa"/>
            <w:shd w:val="clear" w:color="auto" w:fill="F6F8FB"/>
          </w:tcPr>
          <w:p w14:paraId="7FA9E1FA">
            <w:pPr>
              <w:pStyle w:val="10"/>
              <w:spacing w:before="84"/>
              <w:ind w:left="102"/>
              <w:rPr>
                <w:sz w:val="20"/>
              </w:rPr>
            </w:pPr>
            <w:r>
              <w:rPr>
                <w:sz w:val="20"/>
              </w:rPr>
              <w:t>Type</w:t>
            </w:r>
            <w:r>
              <w:rPr>
                <w:spacing w:val="-3"/>
                <w:sz w:val="20"/>
              </w:rPr>
              <w:t xml:space="preserve"> </w:t>
            </w:r>
            <w:r>
              <w:rPr>
                <w:sz w:val="20"/>
              </w:rPr>
              <w:t>1,</w:t>
            </w:r>
            <w:r>
              <w:rPr>
                <w:spacing w:val="-2"/>
                <w:sz w:val="20"/>
              </w:rPr>
              <w:t xml:space="preserve"> </w:t>
            </w:r>
            <w:r>
              <w:rPr>
                <w:sz w:val="20"/>
              </w:rPr>
              <w:t>type</w:t>
            </w:r>
            <w:r>
              <w:rPr>
                <w:spacing w:val="-2"/>
                <w:sz w:val="20"/>
              </w:rPr>
              <w:t xml:space="preserve"> </w:t>
            </w:r>
            <w:r>
              <w:rPr>
                <w:sz w:val="20"/>
              </w:rPr>
              <w:t>2</w:t>
            </w:r>
            <w:r>
              <w:rPr>
                <w:spacing w:val="-4"/>
                <w:sz w:val="20"/>
              </w:rPr>
              <w:t xml:space="preserve"> </w:t>
            </w:r>
            <w:r>
              <w:rPr>
                <w:spacing w:val="-5"/>
                <w:sz w:val="20"/>
              </w:rPr>
              <w:t>and</w:t>
            </w:r>
          </w:p>
          <w:p w14:paraId="02198D40">
            <w:pPr>
              <w:pStyle w:val="10"/>
              <w:spacing w:before="60"/>
              <w:ind w:left="102"/>
              <w:rPr>
                <w:sz w:val="20"/>
              </w:rPr>
            </w:pPr>
            <w:r>
              <w:rPr>
                <w:sz w:val="20"/>
              </w:rPr>
              <w:t>type</w:t>
            </w:r>
            <w:r>
              <w:rPr>
                <w:spacing w:val="-2"/>
                <w:sz w:val="20"/>
              </w:rPr>
              <w:t xml:space="preserve"> </w:t>
            </w:r>
            <w:r>
              <w:rPr>
                <w:sz w:val="20"/>
              </w:rPr>
              <w:t>3</w:t>
            </w:r>
            <w:r>
              <w:rPr>
                <w:spacing w:val="-3"/>
                <w:sz w:val="20"/>
              </w:rPr>
              <w:t xml:space="preserve"> </w:t>
            </w:r>
            <w:r>
              <w:rPr>
                <w:spacing w:val="-2"/>
                <w:sz w:val="20"/>
              </w:rPr>
              <w:t>(tOPV)</w:t>
            </w:r>
          </w:p>
        </w:tc>
        <w:tc>
          <w:tcPr>
            <w:tcW w:w="4939" w:type="dxa"/>
            <w:shd w:val="clear" w:color="auto" w:fill="F6F8FB"/>
          </w:tcPr>
          <w:p w14:paraId="184B04C0">
            <w:pPr>
              <w:pStyle w:val="10"/>
              <w:spacing w:before="84" w:line="300" w:lineRule="auto"/>
              <w:ind w:left="105"/>
              <w:rPr>
                <w:sz w:val="20"/>
              </w:rPr>
            </w:pPr>
            <w:r>
              <w:rPr>
                <w:sz w:val="20"/>
              </w:rPr>
              <w:t>Withdrawn</w:t>
            </w:r>
            <w:r>
              <w:rPr>
                <w:spacing w:val="-8"/>
                <w:sz w:val="20"/>
              </w:rPr>
              <w:t xml:space="preserve"> </w:t>
            </w:r>
            <w:r>
              <w:rPr>
                <w:sz w:val="20"/>
              </w:rPr>
              <w:t>in</w:t>
            </w:r>
            <w:r>
              <w:rPr>
                <w:spacing w:val="-8"/>
                <w:sz w:val="20"/>
              </w:rPr>
              <w:t xml:space="preserve"> </w:t>
            </w:r>
            <w:r>
              <w:rPr>
                <w:sz w:val="20"/>
              </w:rPr>
              <w:t>April</w:t>
            </w:r>
            <w:r>
              <w:rPr>
                <w:spacing w:val="-5"/>
                <w:sz w:val="20"/>
              </w:rPr>
              <w:t xml:space="preserve"> </w:t>
            </w:r>
            <w:r>
              <w:rPr>
                <w:sz w:val="20"/>
              </w:rPr>
              <w:t>2016</w:t>
            </w:r>
            <w:r>
              <w:rPr>
                <w:spacing w:val="-4"/>
                <w:sz w:val="20"/>
              </w:rPr>
              <w:t xml:space="preserve"> </w:t>
            </w:r>
            <w:r>
              <w:rPr>
                <w:sz w:val="20"/>
              </w:rPr>
              <w:t>from</w:t>
            </w:r>
            <w:r>
              <w:rPr>
                <w:spacing w:val="-6"/>
                <w:sz w:val="20"/>
              </w:rPr>
              <w:t xml:space="preserve"> </w:t>
            </w:r>
            <w:r>
              <w:rPr>
                <w:sz w:val="20"/>
              </w:rPr>
              <w:t>essential</w:t>
            </w:r>
            <w:r>
              <w:rPr>
                <w:spacing w:val="-9"/>
                <w:sz w:val="20"/>
              </w:rPr>
              <w:t xml:space="preserve"> </w:t>
            </w:r>
            <w:r>
              <w:rPr>
                <w:sz w:val="20"/>
              </w:rPr>
              <w:t>immunization</w:t>
            </w:r>
            <w:r>
              <w:rPr>
                <w:spacing w:val="-8"/>
                <w:sz w:val="20"/>
              </w:rPr>
              <w:t xml:space="preserve"> </w:t>
            </w:r>
            <w:r>
              <w:rPr>
                <w:sz w:val="20"/>
              </w:rPr>
              <w:t>and replaced with bOPV, tOPV can still be used in outbreak response under specific circumstances, such as co- circulation of type1 and type 2 polioviruses.</w:t>
            </w:r>
          </w:p>
        </w:tc>
      </w:tr>
    </w:tbl>
    <w:p w14:paraId="76AEBA2D">
      <w:pPr>
        <w:spacing w:before="120" w:line="276" w:lineRule="auto"/>
        <w:ind w:left="1276" w:right="1208" w:firstLine="0"/>
        <w:jc w:val="left"/>
        <w:rPr>
          <w:sz w:val="15"/>
        </w:rPr>
      </w:pPr>
      <w:r>
        <w:rPr>
          <w:sz w:val="15"/>
        </w:rPr>
        <w:t>bOPV</w:t>
      </w:r>
      <w:r>
        <w:rPr>
          <w:spacing w:val="-2"/>
          <w:sz w:val="15"/>
        </w:rPr>
        <w:t xml:space="preserve"> </w:t>
      </w:r>
      <w:r>
        <w:rPr>
          <w:sz w:val="15"/>
        </w:rPr>
        <w:t>= bivalent</w:t>
      </w:r>
      <w:r>
        <w:rPr>
          <w:spacing w:val="-2"/>
          <w:sz w:val="15"/>
        </w:rPr>
        <w:t xml:space="preserve"> </w:t>
      </w:r>
      <w:r>
        <w:rPr>
          <w:sz w:val="15"/>
        </w:rPr>
        <w:t>oral polio vaccine; cVDPV2</w:t>
      </w:r>
      <w:r>
        <w:rPr>
          <w:spacing w:val="-5"/>
          <w:sz w:val="15"/>
        </w:rPr>
        <w:t xml:space="preserve"> </w:t>
      </w:r>
      <w:r>
        <w:rPr>
          <w:sz w:val="15"/>
        </w:rPr>
        <w:t>=</w:t>
      </w:r>
      <w:r>
        <w:rPr>
          <w:spacing w:val="-3"/>
          <w:sz w:val="15"/>
        </w:rPr>
        <w:t xml:space="preserve"> </w:t>
      </w:r>
      <w:r>
        <w:rPr>
          <w:sz w:val="15"/>
        </w:rPr>
        <w:t>circulating</w:t>
      </w:r>
      <w:r>
        <w:rPr>
          <w:spacing w:val="-3"/>
          <w:sz w:val="15"/>
        </w:rPr>
        <w:t xml:space="preserve"> </w:t>
      </w:r>
      <w:r>
        <w:rPr>
          <w:sz w:val="15"/>
        </w:rPr>
        <w:t>vaccine-derived</w:t>
      </w:r>
      <w:r>
        <w:rPr>
          <w:spacing w:val="-3"/>
          <w:sz w:val="15"/>
        </w:rPr>
        <w:t xml:space="preserve"> </w:t>
      </w:r>
      <w:r>
        <w:rPr>
          <w:sz w:val="15"/>
        </w:rPr>
        <w:t>poliovirus</w:t>
      </w:r>
      <w:r>
        <w:rPr>
          <w:spacing w:val="-3"/>
          <w:sz w:val="15"/>
        </w:rPr>
        <w:t xml:space="preserve"> </w:t>
      </w:r>
      <w:r>
        <w:rPr>
          <w:sz w:val="15"/>
        </w:rPr>
        <w:t>type 2;</w:t>
      </w:r>
      <w:r>
        <w:rPr>
          <w:spacing w:val="-4"/>
          <w:sz w:val="15"/>
        </w:rPr>
        <w:t xml:space="preserve"> </w:t>
      </w:r>
      <w:r>
        <w:rPr>
          <w:sz w:val="15"/>
        </w:rPr>
        <w:t>mOPV</w:t>
      </w:r>
      <w:r>
        <w:rPr>
          <w:spacing w:val="-2"/>
          <w:sz w:val="15"/>
        </w:rPr>
        <w:t xml:space="preserve"> </w:t>
      </w:r>
      <w:r>
        <w:rPr>
          <w:sz w:val="15"/>
        </w:rPr>
        <w:t>=</w:t>
      </w:r>
      <w:r>
        <w:rPr>
          <w:spacing w:val="-3"/>
          <w:sz w:val="15"/>
        </w:rPr>
        <w:t xml:space="preserve"> </w:t>
      </w:r>
      <w:r>
        <w:rPr>
          <w:sz w:val="15"/>
        </w:rPr>
        <w:t>monovalent</w:t>
      </w:r>
      <w:r>
        <w:rPr>
          <w:spacing w:val="-2"/>
          <w:sz w:val="15"/>
        </w:rPr>
        <w:t xml:space="preserve"> </w:t>
      </w:r>
      <w:r>
        <w:rPr>
          <w:sz w:val="15"/>
        </w:rPr>
        <w:t>oral</w:t>
      </w:r>
      <w:r>
        <w:rPr>
          <w:spacing w:val="-2"/>
          <w:sz w:val="15"/>
        </w:rPr>
        <w:t xml:space="preserve"> </w:t>
      </w:r>
      <w:r>
        <w:rPr>
          <w:sz w:val="15"/>
        </w:rPr>
        <w:t>polio</w:t>
      </w:r>
      <w:r>
        <w:rPr>
          <w:spacing w:val="-4"/>
          <w:sz w:val="15"/>
        </w:rPr>
        <w:t xml:space="preserve"> </w:t>
      </w:r>
      <w:r>
        <w:rPr>
          <w:sz w:val="15"/>
        </w:rPr>
        <w:t>vaccine;</w:t>
      </w:r>
      <w:r>
        <w:rPr>
          <w:spacing w:val="-4"/>
          <w:sz w:val="15"/>
        </w:rPr>
        <w:t xml:space="preserve"> </w:t>
      </w:r>
      <w:r>
        <w:rPr>
          <w:sz w:val="15"/>
        </w:rPr>
        <w:t>mOPV1</w:t>
      </w:r>
      <w:r>
        <w:rPr>
          <w:spacing w:val="-5"/>
          <w:sz w:val="15"/>
        </w:rPr>
        <w:t xml:space="preserve"> </w:t>
      </w:r>
      <w:r>
        <w:rPr>
          <w:sz w:val="15"/>
        </w:rPr>
        <w:t>=</w:t>
      </w:r>
      <w:r>
        <w:rPr>
          <w:spacing w:val="-3"/>
          <w:sz w:val="15"/>
        </w:rPr>
        <w:t xml:space="preserve"> </w:t>
      </w:r>
      <w:r>
        <w:rPr>
          <w:sz w:val="15"/>
        </w:rPr>
        <w:t>monovalent</w:t>
      </w:r>
      <w:r>
        <w:rPr>
          <w:spacing w:val="40"/>
          <w:sz w:val="15"/>
        </w:rPr>
        <w:t xml:space="preserve"> </w:t>
      </w:r>
      <w:r>
        <w:rPr>
          <w:sz w:val="15"/>
        </w:rPr>
        <w:t>oral polio vaccine type 1; mOPV2 = monovalent oral polio vaccine type 2; mOPV3</w:t>
      </w:r>
      <w:r>
        <w:rPr>
          <w:spacing w:val="-1"/>
          <w:sz w:val="15"/>
        </w:rPr>
        <w:t xml:space="preserve"> </w:t>
      </w:r>
      <w:r>
        <w:rPr>
          <w:sz w:val="15"/>
        </w:rPr>
        <w:t>= monovalent oral polio vaccine type 3; nOPV = novel oral polio</w:t>
      </w:r>
      <w:r>
        <w:rPr>
          <w:spacing w:val="40"/>
          <w:sz w:val="15"/>
        </w:rPr>
        <w:t xml:space="preserve"> </w:t>
      </w:r>
      <w:r>
        <w:rPr>
          <w:sz w:val="15"/>
        </w:rPr>
        <w:t>vaccine; nOPV2 = novel oral polio vaccine type 2; tOPV = trivalent oral polio vaccine;</w:t>
      </w:r>
      <w:r>
        <w:rPr>
          <w:spacing w:val="-3"/>
          <w:sz w:val="15"/>
        </w:rPr>
        <w:t xml:space="preserve"> </w:t>
      </w:r>
      <w:r>
        <w:rPr>
          <w:sz w:val="15"/>
        </w:rPr>
        <w:t>VDPV2 = vaccine-derived poliovirus type 2; WHO = World Health</w:t>
      </w:r>
      <w:r>
        <w:rPr>
          <w:spacing w:val="40"/>
          <w:sz w:val="15"/>
        </w:rPr>
        <w:t xml:space="preserve"> </w:t>
      </w:r>
      <w:r>
        <w:rPr>
          <w:spacing w:val="-2"/>
          <w:sz w:val="15"/>
        </w:rPr>
        <w:t>Organization</w:t>
      </w:r>
    </w:p>
    <w:p w14:paraId="145EF250">
      <w:pPr>
        <w:pStyle w:val="8"/>
        <w:spacing w:before="48"/>
        <w:rPr>
          <w:sz w:val="15"/>
        </w:rPr>
      </w:pPr>
    </w:p>
    <w:p w14:paraId="45261D96">
      <w:pPr>
        <w:pStyle w:val="8"/>
        <w:spacing w:line="276" w:lineRule="auto"/>
        <w:ind w:left="1276" w:right="1133"/>
        <w:jc w:val="both"/>
      </w:pPr>
      <w:r>
        <w:rPr>
          <w:b/>
          <w:color w:val="2E5395"/>
        </w:rPr>
        <w:t>Inactivated poliovirus vaccine (IPV).</w:t>
      </w:r>
      <w:r>
        <w:rPr>
          <w:b/>
          <w:color w:val="2E5395"/>
          <w:spacing w:val="40"/>
        </w:rPr>
        <w:t xml:space="preserve"> </w:t>
      </w:r>
      <w:r>
        <w:t>IPV consists of inactivated (killed) poliovirus strains of all three poliovirus types. IPV is given by intramuscular or intradermal injection and therefore needs to be administered by a trained health worker. It produces antibodies in the blood to all three types of polioviruses. In the event of infection, these antibodies prevent the spread of the virus to the central nervous system and protect against paralysis.</w:t>
      </w:r>
    </w:p>
    <w:p w14:paraId="35D293AC">
      <w:pPr>
        <w:pStyle w:val="8"/>
        <w:spacing w:before="121" w:line="264" w:lineRule="auto"/>
        <w:ind w:left="1276" w:right="1136"/>
        <w:jc w:val="both"/>
      </w:pPr>
      <w:r>
        <w:t>IPV is used in routine immunization and, in some instances, to respond to polio outbreaks.</w:t>
      </w:r>
      <w:r>
        <w:rPr>
          <w:spacing w:val="40"/>
        </w:rPr>
        <w:t xml:space="preserve"> </w:t>
      </w:r>
      <w:r>
        <w:t>As IPV does not</w:t>
      </w:r>
      <w:r>
        <w:rPr>
          <w:spacing w:val="-2"/>
        </w:rPr>
        <w:t xml:space="preserve"> </w:t>
      </w:r>
      <w:r>
        <w:t>stop transmission of the</w:t>
      </w:r>
      <w:r>
        <w:rPr>
          <w:spacing w:val="-2"/>
        </w:rPr>
        <w:t xml:space="preserve"> </w:t>
      </w:r>
      <w:r>
        <w:t>virus, OPV</w:t>
      </w:r>
      <w:r>
        <w:rPr>
          <w:spacing w:val="-1"/>
        </w:rPr>
        <w:t xml:space="preserve"> </w:t>
      </w:r>
      <w:r>
        <w:t>is still</w:t>
      </w:r>
      <w:r>
        <w:rPr>
          <w:spacing w:val="-2"/>
        </w:rPr>
        <w:t xml:space="preserve"> </w:t>
      </w:r>
      <w:r>
        <w:t>the</w:t>
      </w:r>
      <w:r>
        <w:rPr>
          <w:spacing w:val="-2"/>
        </w:rPr>
        <w:t xml:space="preserve"> </w:t>
      </w:r>
      <w:r>
        <w:t>vaccine</w:t>
      </w:r>
      <w:r>
        <w:rPr>
          <w:spacing w:val="-2"/>
        </w:rPr>
        <w:t xml:space="preserve"> </w:t>
      </w:r>
      <w:r>
        <w:t>of choice</w:t>
      </w:r>
      <w:r>
        <w:rPr>
          <w:spacing w:val="-2"/>
        </w:rPr>
        <w:t xml:space="preserve"> </w:t>
      </w:r>
      <w:r>
        <w:t>for</w:t>
      </w:r>
      <w:r>
        <w:rPr>
          <w:spacing w:val="-1"/>
        </w:rPr>
        <w:t xml:space="preserve"> </w:t>
      </w:r>
      <w:r>
        <w:t>outbreak response</w:t>
      </w:r>
      <w:r>
        <w:rPr>
          <w:spacing w:val="-2"/>
        </w:rPr>
        <w:t xml:space="preserve"> </w:t>
      </w:r>
      <w:r>
        <w:t>activities even in countries that rely exclusively on IPV for their essential immunization programs.</w:t>
      </w:r>
    </w:p>
    <w:p w14:paraId="33E857EC">
      <w:pPr>
        <w:spacing w:before="122"/>
        <w:ind w:left="1276" w:right="0" w:firstLine="0"/>
        <w:jc w:val="left"/>
        <w:rPr>
          <w:i/>
          <w:sz w:val="22"/>
        </w:rPr>
      </w:pPr>
      <w:r>
        <w:rPr>
          <w:i/>
          <w:spacing w:val="-2"/>
          <w:sz w:val="22"/>
        </w:rPr>
        <w:t>Advantages</w:t>
      </w:r>
    </w:p>
    <w:p w14:paraId="600CA3AC">
      <w:pPr>
        <w:pStyle w:val="9"/>
        <w:numPr>
          <w:ilvl w:val="0"/>
          <w:numId w:val="23"/>
        </w:numPr>
        <w:tabs>
          <w:tab w:val="left" w:pos="1988"/>
        </w:tabs>
        <w:spacing w:before="143" w:after="0" w:line="276" w:lineRule="auto"/>
        <w:ind w:left="1988" w:right="1294" w:hanging="356"/>
        <w:jc w:val="left"/>
        <w:rPr>
          <w:sz w:val="22"/>
        </w:rPr>
      </w:pPr>
      <w:r>
        <w:rPr>
          <w:sz w:val="22"/>
        </w:rPr>
        <w:t>As IPV is not a ‘live’ vaccine and is administered by direct injection (i.e. not excreted by recipients),</w:t>
      </w:r>
      <w:r>
        <w:rPr>
          <w:spacing w:val="-2"/>
          <w:sz w:val="22"/>
        </w:rPr>
        <w:t xml:space="preserve"> </w:t>
      </w:r>
      <w:r>
        <w:rPr>
          <w:sz w:val="22"/>
        </w:rPr>
        <w:t>it</w:t>
      </w:r>
      <w:r>
        <w:rPr>
          <w:spacing w:val="-5"/>
          <w:sz w:val="22"/>
        </w:rPr>
        <w:t xml:space="preserve"> </w:t>
      </w:r>
      <w:r>
        <w:rPr>
          <w:sz w:val="22"/>
        </w:rPr>
        <w:t>carries</w:t>
      </w:r>
      <w:r>
        <w:rPr>
          <w:spacing w:val="-3"/>
          <w:sz w:val="22"/>
        </w:rPr>
        <w:t xml:space="preserve"> </w:t>
      </w:r>
      <w:r>
        <w:rPr>
          <w:sz w:val="22"/>
        </w:rPr>
        <w:t>no risk</w:t>
      </w:r>
      <w:r>
        <w:rPr>
          <w:spacing w:val="-4"/>
          <w:sz w:val="22"/>
        </w:rPr>
        <w:t xml:space="preserve"> </w:t>
      </w:r>
      <w:r>
        <w:rPr>
          <w:sz w:val="22"/>
        </w:rPr>
        <w:t>of</w:t>
      </w:r>
      <w:r>
        <w:rPr>
          <w:spacing w:val="-4"/>
          <w:sz w:val="22"/>
        </w:rPr>
        <w:t xml:space="preserve"> </w:t>
      </w:r>
      <w:r>
        <w:rPr>
          <w:sz w:val="22"/>
        </w:rPr>
        <w:t>VAPP or</w:t>
      </w:r>
      <w:r>
        <w:rPr>
          <w:spacing w:val="-1"/>
          <w:sz w:val="22"/>
        </w:rPr>
        <w:t xml:space="preserve"> </w:t>
      </w:r>
      <w:r>
        <w:rPr>
          <w:sz w:val="22"/>
        </w:rPr>
        <w:t>development</w:t>
      </w:r>
      <w:r>
        <w:rPr>
          <w:spacing w:val="-5"/>
          <w:sz w:val="22"/>
        </w:rPr>
        <w:t xml:space="preserve"> </w:t>
      </w:r>
      <w:r>
        <w:rPr>
          <w:sz w:val="22"/>
        </w:rPr>
        <w:t>of</w:t>
      </w:r>
      <w:r>
        <w:rPr>
          <w:spacing w:val="-4"/>
          <w:sz w:val="22"/>
        </w:rPr>
        <w:t xml:space="preserve"> </w:t>
      </w:r>
      <w:r>
        <w:rPr>
          <w:sz w:val="22"/>
        </w:rPr>
        <w:t>VDPV.</w:t>
      </w:r>
      <w:r>
        <w:rPr>
          <w:spacing w:val="-4"/>
          <w:sz w:val="22"/>
        </w:rPr>
        <w:t xml:space="preserve"> </w:t>
      </w:r>
      <w:r>
        <w:rPr>
          <w:sz w:val="22"/>
        </w:rPr>
        <w:t>It</w:t>
      </w:r>
      <w:r>
        <w:rPr>
          <w:spacing w:val="-2"/>
          <w:sz w:val="22"/>
        </w:rPr>
        <w:t xml:space="preserve"> </w:t>
      </w:r>
      <w:r>
        <w:rPr>
          <w:sz w:val="22"/>
        </w:rPr>
        <w:t>is</w:t>
      </w:r>
      <w:r>
        <w:rPr>
          <w:spacing w:val="-3"/>
          <w:sz w:val="22"/>
        </w:rPr>
        <w:t xml:space="preserve"> </w:t>
      </w:r>
      <w:r>
        <w:rPr>
          <w:sz w:val="22"/>
        </w:rPr>
        <w:t>one</w:t>
      </w:r>
      <w:r>
        <w:rPr>
          <w:spacing w:val="-5"/>
          <w:sz w:val="22"/>
        </w:rPr>
        <w:t xml:space="preserve"> </w:t>
      </w:r>
      <w:r>
        <w:rPr>
          <w:sz w:val="22"/>
        </w:rPr>
        <w:t>of the</w:t>
      </w:r>
      <w:r>
        <w:rPr>
          <w:spacing w:val="-5"/>
          <w:sz w:val="22"/>
        </w:rPr>
        <w:t xml:space="preserve"> </w:t>
      </w:r>
      <w:r>
        <w:rPr>
          <w:sz w:val="22"/>
        </w:rPr>
        <w:t>safest</w:t>
      </w:r>
      <w:r>
        <w:rPr>
          <w:spacing w:val="-2"/>
          <w:sz w:val="22"/>
        </w:rPr>
        <w:t xml:space="preserve"> </w:t>
      </w:r>
      <w:r>
        <w:rPr>
          <w:sz w:val="22"/>
        </w:rPr>
        <w:t>vaccines</w:t>
      </w:r>
      <w:r>
        <w:rPr>
          <w:spacing w:val="-3"/>
          <w:sz w:val="22"/>
        </w:rPr>
        <w:t xml:space="preserve"> </w:t>
      </w:r>
      <w:r>
        <w:rPr>
          <w:sz w:val="22"/>
        </w:rPr>
        <w:t xml:space="preserve">in </w:t>
      </w:r>
      <w:r>
        <w:rPr>
          <w:spacing w:val="-4"/>
          <w:sz w:val="22"/>
        </w:rPr>
        <w:t>use.</w:t>
      </w:r>
    </w:p>
    <w:p w14:paraId="2AA3F24B">
      <w:pPr>
        <w:pStyle w:val="9"/>
        <w:numPr>
          <w:ilvl w:val="0"/>
          <w:numId w:val="23"/>
        </w:numPr>
        <w:tabs>
          <w:tab w:val="left" w:pos="1988"/>
        </w:tabs>
        <w:spacing w:before="122" w:after="0" w:line="240" w:lineRule="auto"/>
        <w:ind w:left="1988" w:right="0" w:hanging="356"/>
        <w:jc w:val="left"/>
        <w:rPr>
          <w:sz w:val="22"/>
        </w:rPr>
      </w:pPr>
      <w:r>
        <w:rPr>
          <w:sz w:val="22"/>
        </w:rPr>
        <w:t>IPV</w:t>
      </w:r>
      <w:r>
        <w:rPr>
          <w:spacing w:val="-5"/>
          <w:sz w:val="22"/>
        </w:rPr>
        <w:t xml:space="preserve"> </w:t>
      </w:r>
      <w:r>
        <w:rPr>
          <w:sz w:val="22"/>
        </w:rPr>
        <w:t>triggers</w:t>
      </w:r>
      <w:r>
        <w:rPr>
          <w:spacing w:val="-2"/>
          <w:sz w:val="22"/>
        </w:rPr>
        <w:t xml:space="preserve"> </w:t>
      </w:r>
      <w:r>
        <w:rPr>
          <w:sz w:val="22"/>
        </w:rPr>
        <w:t>an</w:t>
      </w:r>
      <w:r>
        <w:rPr>
          <w:spacing w:val="-3"/>
          <w:sz w:val="22"/>
        </w:rPr>
        <w:t xml:space="preserve"> </w:t>
      </w:r>
      <w:r>
        <w:rPr>
          <w:sz w:val="22"/>
        </w:rPr>
        <w:t>excellent</w:t>
      </w:r>
      <w:r>
        <w:rPr>
          <w:spacing w:val="-4"/>
          <w:sz w:val="22"/>
        </w:rPr>
        <w:t xml:space="preserve"> </w:t>
      </w:r>
      <w:r>
        <w:rPr>
          <w:sz w:val="22"/>
        </w:rPr>
        <w:t>protective</w:t>
      </w:r>
      <w:r>
        <w:rPr>
          <w:spacing w:val="-4"/>
          <w:sz w:val="22"/>
        </w:rPr>
        <w:t xml:space="preserve"> </w:t>
      </w:r>
      <w:r>
        <w:rPr>
          <w:sz w:val="22"/>
        </w:rPr>
        <w:t>immune</w:t>
      </w:r>
      <w:r>
        <w:rPr>
          <w:spacing w:val="-4"/>
          <w:sz w:val="22"/>
        </w:rPr>
        <w:t xml:space="preserve"> </w:t>
      </w:r>
      <w:r>
        <w:rPr>
          <w:sz w:val="22"/>
        </w:rPr>
        <w:t>response</w:t>
      </w:r>
      <w:r>
        <w:rPr>
          <w:spacing w:val="-5"/>
          <w:sz w:val="22"/>
        </w:rPr>
        <w:t xml:space="preserve"> </w:t>
      </w:r>
      <w:r>
        <w:rPr>
          <w:sz w:val="22"/>
        </w:rPr>
        <w:t>in</w:t>
      </w:r>
      <w:r>
        <w:rPr>
          <w:spacing w:val="-3"/>
          <w:sz w:val="22"/>
        </w:rPr>
        <w:t xml:space="preserve"> </w:t>
      </w:r>
      <w:r>
        <w:rPr>
          <w:sz w:val="22"/>
        </w:rPr>
        <w:t>most</w:t>
      </w:r>
      <w:r>
        <w:rPr>
          <w:spacing w:val="-5"/>
          <w:sz w:val="22"/>
        </w:rPr>
        <w:t xml:space="preserve"> </w:t>
      </w:r>
      <w:r>
        <w:rPr>
          <w:spacing w:val="-2"/>
          <w:sz w:val="22"/>
        </w:rPr>
        <w:t>people.</w:t>
      </w:r>
    </w:p>
    <w:p w14:paraId="071BD18D">
      <w:pPr>
        <w:spacing w:before="159"/>
        <w:ind w:left="1276" w:right="0" w:firstLine="0"/>
        <w:jc w:val="left"/>
        <w:rPr>
          <w:i/>
          <w:sz w:val="22"/>
        </w:rPr>
      </w:pPr>
      <w:r>
        <w:rPr>
          <w:i/>
          <w:spacing w:val="-2"/>
          <w:sz w:val="22"/>
        </w:rPr>
        <w:t>Disadvantages</w:t>
      </w:r>
    </w:p>
    <w:p w14:paraId="4FAE2EE9">
      <w:pPr>
        <w:pStyle w:val="9"/>
        <w:numPr>
          <w:ilvl w:val="0"/>
          <w:numId w:val="23"/>
        </w:numPr>
        <w:tabs>
          <w:tab w:val="left" w:pos="1996"/>
        </w:tabs>
        <w:spacing w:before="148" w:after="0" w:line="276" w:lineRule="auto"/>
        <w:ind w:left="1996" w:right="1335" w:hanging="360"/>
        <w:jc w:val="both"/>
        <w:rPr>
          <w:sz w:val="22"/>
        </w:rPr>
      </w:pPr>
      <w:r>
        <w:rPr>
          <w:sz w:val="22"/>
        </w:rPr>
        <w:t>IPV</w:t>
      </w:r>
      <w:r>
        <w:rPr>
          <w:spacing w:val="-4"/>
          <w:sz w:val="22"/>
        </w:rPr>
        <w:t xml:space="preserve"> </w:t>
      </w:r>
      <w:r>
        <w:rPr>
          <w:sz w:val="22"/>
        </w:rPr>
        <w:t>induces</w:t>
      </w:r>
      <w:r>
        <w:rPr>
          <w:spacing w:val="-3"/>
          <w:sz w:val="22"/>
        </w:rPr>
        <w:t xml:space="preserve"> </w:t>
      </w:r>
      <w:r>
        <w:rPr>
          <w:sz w:val="22"/>
        </w:rPr>
        <w:t>very low</w:t>
      </w:r>
      <w:r>
        <w:rPr>
          <w:spacing w:val="-5"/>
          <w:sz w:val="22"/>
        </w:rPr>
        <w:t xml:space="preserve"> </w:t>
      </w:r>
      <w:r>
        <w:rPr>
          <w:sz w:val="22"/>
        </w:rPr>
        <w:t>levels</w:t>
      </w:r>
      <w:r>
        <w:rPr>
          <w:spacing w:val="-3"/>
          <w:sz w:val="22"/>
        </w:rPr>
        <w:t xml:space="preserve"> </w:t>
      </w:r>
      <w:r>
        <w:rPr>
          <w:sz w:val="22"/>
        </w:rPr>
        <w:t>of</w:t>
      </w:r>
      <w:r>
        <w:rPr>
          <w:spacing w:val="-4"/>
          <w:sz w:val="22"/>
        </w:rPr>
        <w:t xml:space="preserve"> </w:t>
      </w:r>
      <w:r>
        <w:rPr>
          <w:sz w:val="22"/>
        </w:rPr>
        <w:t>immunity</w:t>
      </w:r>
      <w:r>
        <w:rPr>
          <w:spacing w:val="-4"/>
          <w:sz w:val="22"/>
        </w:rPr>
        <w:t xml:space="preserve"> </w:t>
      </w:r>
      <w:r>
        <w:rPr>
          <w:sz w:val="22"/>
        </w:rPr>
        <w:t>in</w:t>
      </w:r>
      <w:r>
        <w:rPr>
          <w:spacing w:val="-4"/>
          <w:sz w:val="22"/>
        </w:rPr>
        <w:t xml:space="preserve"> </w:t>
      </w:r>
      <w:r>
        <w:rPr>
          <w:sz w:val="22"/>
        </w:rPr>
        <w:t>the</w:t>
      </w:r>
      <w:r>
        <w:rPr>
          <w:spacing w:val="-5"/>
          <w:sz w:val="22"/>
        </w:rPr>
        <w:t xml:space="preserve"> </w:t>
      </w:r>
      <w:r>
        <w:rPr>
          <w:sz w:val="22"/>
        </w:rPr>
        <w:t>intestine.</w:t>
      </w:r>
      <w:r>
        <w:rPr>
          <w:spacing w:val="-4"/>
          <w:sz w:val="22"/>
        </w:rPr>
        <w:t xml:space="preserve"> </w:t>
      </w:r>
      <w:r>
        <w:rPr>
          <w:sz w:val="22"/>
        </w:rPr>
        <w:t>As</w:t>
      </w:r>
      <w:r>
        <w:rPr>
          <w:spacing w:val="-2"/>
          <w:sz w:val="22"/>
        </w:rPr>
        <w:t xml:space="preserve"> </w:t>
      </w:r>
      <w:r>
        <w:rPr>
          <w:sz w:val="22"/>
        </w:rPr>
        <w:t>a</w:t>
      </w:r>
      <w:r>
        <w:rPr>
          <w:spacing w:val="-2"/>
          <w:sz w:val="22"/>
        </w:rPr>
        <w:t xml:space="preserve"> </w:t>
      </w:r>
      <w:r>
        <w:rPr>
          <w:sz w:val="22"/>
        </w:rPr>
        <w:t>result,</w:t>
      </w:r>
      <w:r>
        <w:rPr>
          <w:spacing w:val="-3"/>
          <w:sz w:val="22"/>
        </w:rPr>
        <w:t xml:space="preserve"> </w:t>
      </w:r>
      <w:r>
        <w:rPr>
          <w:sz w:val="22"/>
        </w:rPr>
        <w:t>when</w:t>
      </w:r>
      <w:r>
        <w:rPr>
          <w:spacing w:val="-4"/>
          <w:sz w:val="22"/>
        </w:rPr>
        <w:t xml:space="preserve"> </w:t>
      </w:r>
      <w:r>
        <w:rPr>
          <w:sz w:val="22"/>
        </w:rPr>
        <w:t>a</w:t>
      </w:r>
      <w:r>
        <w:rPr>
          <w:spacing w:val="-2"/>
          <w:sz w:val="22"/>
        </w:rPr>
        <w:t xml:space="preserve"> </w:t>
      </w:r>
      <w:r>
        <w:rPr>
          <w:sz w:val="22"/>
        </w:rPr>
        <w:t>person</w:t>
      </w:r>
      <w:r>
        <w:rPr>
          <w:spacing w:val="-4"/>
          <w:sz w:val="22"/>
        </w:rPr>
        <w:t xml:space="preserve"> </w:t>
      </w:r>
      <w:r>
        <w:rPr>
          <w:sz w:val="22"/>
        </w:rPr>
        <w:t>immunized with</w:t>
      </w:r>
      <w:r>
        <w:rPr>
          <w:spacing w:val="-2"/>
          <w:sz w:val="22"/>
        </w:rPr>
        <w:t xml:space="preserve"> </w:t>
      </w:r>
      <w:r>
        <w:rPr>
          <w:sz w:val="22"/>
        </w:rPr>
        <w:t>IPV is</w:t>
      </w:r>
      <w:r>
        <w:rPr>
          <w:spacing w:val="-1"/>
          <w:sz w:val="22"/>
        </w:rPr>
        <w:t xml:space="preserve"> </w:t>
      </w:r>
      <w:r>
        <w:rPr>
          <w:sz w:val="22"/>
        </w:rPr>
        <w:t>infected with</w:t>
      </w:r>
      <w:r>
        <w:rPr>
          <w:spacing w:val="-2"/>
          <w:sz w:val="22"/>
        </w:rPr>
        <w:t xml:space="preserve"> </w:t>
      </w:r>
      <w:r>
        <w:rPr>
          <w:sz w:val="22"/>
        </w:rPr>
        <w:t>wild</w:t>
      </w:r>
      <w:r>
        <w:rPr>
          <w:spacing w:val="-2"/>
          <w:sz w:val="22"/>
        </w:rPr>
        <w:t xml:space="preserve"> </w:t>
      </w:r>
      <w:r>
        <w:rPr>
          <w:sz w:val="22"/>
        </w:rPr>
        <w:t>poliovirus,</w:t>
      </w:r>
      <w:r>
        <w:rPr>
          <w:spacing w:val="-1"/>
          <w:sz w:val="22"/>
        </w:rPr>
        <w:t xml:space="preserve"> </w:t>
      </w:r>
      <w:r>
        <w:rPr>
          <w:sz w:val="22"/>
        </w:rPr>
        <w:t>the</w:t>
      </w:r>
      <w:r>
        <w:rPr>
          <w:spacing w:val="-3"/>
          <w:sz w:val="22"/>
        </w:rPr>
        <w:t xml:space="preserve"> </w:t>
      </w:r>
      <w:r>
        <w:rPr>
          <w:sz w:val="22"/>
        </w:rPr>
        <w:t>virus can</w:t>
      </w:r>
      <w:r>
        <w:rPr>
          <w:spacing w:val="-2"/>
          <w:sz w:val="22"/>
        </w:rPr>
        <w:t xml:space="preserve"> </w:t>
      </w:r>
      <w:r>
        <w:rPr>
          <w:sz w:val="22"/>
        </w:rPr>
        <w:t>still</w:t>
      </w:r>
      <w:r>
        <w:rPr>
          <w:spacing w:val="-1"/>
          <w:sz w:val="22"/>
        </w:rPr>
        <w:t xml:space="preserve"> </w:t>
      </w:r>
      <w:r>
        <w:rPr>
          <w:sz w:val="22"/>
        </w:rPr>
        <w:t>multiply</w:t>
      </w:r>
      <w:r>
        <w:rPr>
          <w:spacing w:val="-2"/>
          <w:sz w:val="22"/>
        </w:rPr>
        <w:t xml:space="preserve"> </w:t>
      </w:r>
      <w:r>
        <w:rPr>
          <w:sz w:val="22"/>
        </w:rPr>
        <w:t>inside</w:t>
      </w:r>
      <w:r>
        <w:rPr>
          <w:spacing w:val="-3"/>
          <w:sz w:val="22"/>
        </w:rPr>
        <w:t xml:space="preserve"> </w:t>
      </w:r>
      <w:r>
        <w:rPr>
          <w:sz w:val="22"/>
        </w:rPr>
        <w:t>the</w:t>
      </w:r>
      <w:r>
        <w:rPr>
          <w:spacing w:val="-3"/>
          <w:sz w:val="22"/>
        </w:rPr>
        <w:t xml:space="preserve"> </w:t>
      </w:r>
      <w:r>
        <w:rPr>
          <w:sz w:val="22"/>
        </w:rPr>
        <w:t>intestines</w:t>
      </w:r>
      <w:r>
        <w:rPr>
          <w:spacing w:val="-1"/>
          <w:sz w:val="22"/>
        </w:rPr>
        <w:t xml:space="preserve"> </w:t>
      </w:r>
      <w:r>
        <w:rPr>
          <w:sz w:val="22"/>
        </w:rPr>
        <w:t>and be shed in the faeces, thereby risking continued circulation.</w:t>
      </w:r>
    </w:p>
    <w:p w14:paraId="563F56CD">
      <w:pPr>
        <w:pStyle w:val="9"/>
        <w:numPr>
          <w:ilvl w:val="0"/>
          <w:numId w:val="23"/>
        </w:numPr>
        <w:tabs>
          <w:tab w:val="left" w:pos="1996"/>
        </w:tabs>
        <w:spacing w:before="162" w:after="0" w:line="276" w:lineRule="auto"/>
        <w:ind w:left="1996" w:right="1166" w:hanging="360"/>
        <w:jc w:val="left"/>
        <w:rPr>
          <w:sz w:val="22"/>
        </w:rPr>
      </w:pPr>
      <w:r>
        <w:rPr>
          <w:sz w:val="22"/>
        </w:rPr>
        <w:t>Administering</w:t>
      </w:r>
      <w:r>
        <w:rPr>
          <w:spacing w:val="-4"/>
          <w:sz w:val="22"/>
        </w:rPr>
        <w:t xml:space="preserve"> </w:t>
      </w:r>
      <w:r>
        <w:rPr>
          <w:sz w:val="22"/>
        </w:rPr>
        <w:t>the</w:t>
      </w:r>
      <w:r>
        <w:rPr>
          <w:spacing w:val="-5"/>
          <w:sz w:val="22"/>
        </w:rPr>
        <w:t xml:space="preserve"> </w:t>
      </w:r>
      <w:r>
        <w:rPr>
          <w:sz w:val="22"/>
        </w:rPr>
        <w:t>vaccine</w:t>
      </w:r>
      <w:r>
        <w:rPr>
          <w:spacing w:val="-5"/>
          <w:sz w:val="22"/>
        </w:rPr>
        <w:t xml:space="preserve"> </w:t>
      </w:r>
      <w:r>
        <w:rPr>
          <w:sz w:val="22"/>
        </w:rPr>
        <w:t>requires</w:t>
      </w:r>
      <w:r>
        <w:rPr>
          <w:spacing w:val="-3"/>
          <w:sz w:val="22"/>
        </w:rPr>
        <w:t xml:space="preserve"> </w:t>
      </w:r>
      <w:r>
        <w:rPr>
          <w:sz w:val="22"/>
        </w:rPr>
        <w:t>trained</w:t>
      </w:r>
      <w:r>
        <w:rPr>
          <w:spacing w:val="-4"/>
          <w:sz w:val="22"/>
        </w:rPr>
        <w:t xml:space="preserve"> </w:t>
      </w:r>
      <w:r>
        <w:rPr>
          <w:sz w:val="22"/>
        </w:rPr>
        <w:t>health</w:t>
      </w:r>
      <w:r>
        <w:rPr>
          <w:spacing w:val="-4"/>
          <w:sz w:val="22"/>
        </w:rPr>
        <w:t xml:space="preserve"> </w:t>
      </w:r>
      <w:r>
        <w:rPr>
          <w:sz w:val="22"/>
        </w:rPr>
        <w:t>workers,</w:t>
      </w:r>
      <w:r>
        <w:rPr>
          <w:spacing w:val="-3"/>
          <w:sz w:val="22"/>
        </w:rPr>
        <w:t xml:space="preserve"> </w:t>
      </w:r>
      <w:r>
        <w:rPr>
          <w:sz w:val="22"/>
        </w:rPr>
        <w:t>as</w:t>
      </w:r>
      <w:r>
        <w:rPr>
          <w:spacing w:val="-3"/>
          <w:sz w:val="22"/>
        </w:rPr>
        <w:t xml:space="preserve"> </w:t>
      </w:r>
      <w:r>
        <w:rPr>
          <w:sz w:val="22"/>
        </w:rPr>
        <w:t>well</w:t>
      </w:r>
      <w:r>
        <w:rPr>
          <w:spacing w:val="-3"/>
          <w:sz w:val="22"/>
        </w:rPr>
        <w:t xml:space="preserve"> </w:t>
      </w:r>
      <w:r>
        <w:rPr>
          <w:sz w:val="22"/>
        </w:rPr>
        <w:t>as</w:t>
      </w:r>
      <w:r>
        <w:rPr>
          <w:spacing w:val="-3"/>
          <w:sz w:val="22"/>
        </w:rPr>
        <w:t xml:space="preserve"> </w:t>
      </w:r>
      <w:r>
        <w:rPr>
          <w:sz w:val="22"/>
        </w:rPr>
        <w:t>sterile</w:t>
      </w:r>
      <w:r>
        <w:rPr>
          <w:spacing w:val="-6"/>
          <w:sz w:val="22"/>
        </w:rPr>
        <w:t xml:space="preserve"> </w:t>
      </w:r>
      <w:r>
        <w:rPr>
          <w:sz w:val="22"/>
        </w:rPr>
        <w:t>injection</w:t>
      </w:r>
      <w:r>
        <w:rPr>
          <w:spacing w:val="-4"/>
          <w:sz w:val="22"/>
        </w:rPr>
        <w:t xml:space="preserve"> </w:t>
      </w:r>
      <w:r>
        <w:rPr>
          <w:sz w:val="22"/>
        </w:rPr>
        <w:t>equipment and procedures.</w:t>
      </w:r>
    </w:p>
    <w:p w14:paraId="7D07A4CC">
      <w:pPr>
        <w:pStyle w:val="9"/>
        <w:numPr>
          <w:ilvl w:val="0"/>
          <w:numId w:val="23"/>
        </w:numPr>
        <w:tabs>
          <w:tab w:val="left" w:pos="1996"/>
        </w:tabs>
        <w:spacing w:before="158" w:after="0" w:line="240" w:lineRule="auto"/>
        <w:ind w:left="1996" w:right="0" w:hanging="360"/>
        <w:jc w:val="left"/>
        <w:rPr>
          <w:sz w:val="22"/>
        </w:rPr>
      </w:pPr>
      <w:r>
        <w:rPr>
          <w:sz w:val="22"/>
        </w:rPr>
        <w:t>IPV</w:t>
      </w:r>
      <w:r>
        <w:rPr>
          <w:spacing w:val="-4"/>
          <w:sz w:val="22"/>
        </w:rPr>
        <w:t xml:space="preserve"> </w:t>
      </w:r>
      <w:r>
        <w:rPr>
          <w:sz w:val="22"/>
        </w:rPr>
        <w:t>is</w:t>
      </w:r>
      <w:r>
        <w:rPr>
          <w:spacing w:val="-2"/>
          <w:sz w:val="22"/>
        </w:rPr>
        <w:t xml:space="preserve"> </w:t>
      </w:r>
      <w:r>
        <w:rPr>
          <w:sz w:val="22"/>
        </w:rPr>
        <w:t>over</w:t>
      </w:r>
      <w:r>
        <w:rPr>
          <w:spacing w:val="-4"/>
          <w:sz w:val="22"/>
        </w:rPr>
        <w:t xml:space="preserve"> </w:t>
      </w:r>
      <w:r>
        <w:rPr>
          <w:sz w:val="22"/>
        </w:rPr>
        <w:t>five</w:t>
      </w:r>
      <w:r>
        <w:rPr>
          <w:spacing w:val="-1"/>
          <w:sz w:val="22"/>
        </w:rPr>
        <w:t xml:space="preserve"> </w:t>
      </w:r>
      <w:r>
        <w:rPr>
          <w:sz w:val="22"/>
        </w:rPr>
        <w:t>times</w:t>
      </w:r>
      <w:r>
        <w:rPr>
          <w:spacing w:val="-2"/>
          <w:sz w:val="22"/>
        </w:rPr>
        <w:t xml:space="preserve"> </w:t>
      </w:r>
      <w:r>
        <w:rPr>
          <w:sz w:val="22"/>
        </w:rPr>
        <w:t>more</w:t>
      </w:r>
      <w:r>
        <w:rPr>
          <w:spacing w:val="-1"/>
          <w:sz w:val="22"/>
        </w:rPr>
        <w:t xml:space="preserve"> </w:t>
      </w:r>
      <w:r>
        <w:rPr>
          <w:sz w:val="22"/>
        </w:rPr>
        <w:t>expensive</w:t>
      </w:r>
      <w:r>
        <w:rPr>
          <w:spacing w:val="-4"/>
          <w:sz w:val="22"/>
        </w:rPr>
        <w:t xml:space="preserve"> </w:t>
      </w:r>
      <w:r>
        <w:rPr>
          <w:sz w:val="22"/>
        </w:rPr>
        <w:t>than</w:t>
      </w:r>
      <w:r>
        <w:rPr>
          <w:spacing w:val="1"/>
          <w:sz w:val="22"/>
        </w:rPr>
        <w:t xml:space="preserve"> </w:t>
      </w:r>
      <w:r>
        <w:rPr>
          <w:spacing w:val="-4"/>
          <w:sz w:val="22"/>
        </w:rPr>
        <w:t>OPV.</w:t>
      </w:r>
    </w:p>
    <w:p w14:paraId="227EF4C6">
      <w:pPr>
        <w:pStyle w:val="9"/>
        <w:spacing w:after="0" w:line="240" w:lineRule="auto"/>
        <w:jc w:val="left"/>
        <w:rPr>
          <w:sz w:val="22"/>
        </w:rPr>
        <w:sectPr>
          <w:pgSz w:w="11910" w:h="16840"/>
          <w:pgMar w:top="920" w:right="141" w:bottom="960" w:left="0" w:header="0" w:footer="727" w:gutter="0"/>
          <w:cols w:space="720" w:num="1"/>
        </w:sectPr>
      </w:pPr>
    </w:p>
    <w:p w14:paraId="33DF82CC">
      <w:pPr>
        <w:pStyle w:val="3"/>
        <w:ind w:left="1276" w:firstLine="0"/>
        <w:jc w:val="left"/>
      </w:pPr>
      <w:bookmarkStart w:id="33" w:name="_bookmark85"/>
      <w:bookmarkEnd w:id="33"/>
      <w:r>
        <w:rPr>
          <w:color w:val="2E5395"/>
        </w:rPr>
        <w:t>Annex</w:t>
      </w:r>
      <w:r>
        <w:rPr>
          <w:color w:val="2E5395"/>
          <w:spacing w:val="-4"/>
        </w:rPr>
        <w:t xml:space="preserve"> </w:t>
      </w:r>
      <w:r>
        <w:rPr>
          <w:color w:val="2E5395"/>
        </w:rPr>
        <w:t>2.</w:t>
      </w:r>
      <w:r>
        <w:rPr>
          <w:color w:val="2E5395"/>
          <w:spacing w:val="-5"/>
        </w:rPr>
        <w:t xml:space="preserve"> </w:t>
      </w:r>
      <w:r>
        <w:rPr>
          <w:color w:val="2E5395"/>
        </w:rPr>
        <w:t>Vaccine-derived</w:t>
      </w:r>
      <w:r>
        <w:rPr>
          <w:color w:val="2E5395"/>
          <w:spacing w:val="-6"/>
        </w:rPr>
        <w:t xml:space="preserve"> </w:t>
      </w:r>
      <w:r>
        <w:rPr>
          <w:color w:val="2E5395"/>
        </w:rPr>
        <w:t>poliovirus</w:t>
      </w:r>
      <w:r>
        <w:rPr>
          <w:color w:val="2E5395"/>
          <w:spacing w:val="-4"/>
        </w:rPr>
        <w:t xml:space="preserve"> </w:t>
      </w:r>
      <w:r>
        <w:rPr>
          <w:color w:val="2E5395"/>
        </w:rPr>
        <w:t>classification</w:t>
      </w:r>
      <w:r>
        <w:rPr>
          <w:color w:val="2E5395"/>
          <w:spacing w:val="-3"/>
        </w:rPr>
        <w:t xml:space="preserve"> </w:t>
      </w:r>
      <w:r>
        <w:rPr>
          <w:color w:val="2E5395"/>
        </w:rPr>
        <w:t>and</w:t>
      </w:r>
      <w:r>
        <w:rPr>
          <w:color w:val="2E5395"/>
          <w:spacing w:val="-6"/>
        </w:rPr>
        <w:t xml:space="preserve"> </w:t>
      </w:r>
      <w:r>
        <w:rPr>
          <w:color w:val="2E5395"/>
          <w:spacing w:val="-2"/>
        </w:rPr>
        <w:t>response</w:t>
      </w:r>
    </w:p>
    <w:p w14:paraId="020480C3">
      <w:pPr>
        <w:pStyle w:val="8"/>
        <w:spacing w:before="152" w:line="264" w:lineRule="auto"/>
        <w:ind w:left="1276" w:right="1144"/>
      </w:pPr>
      <w:r>
        <w:t>There</w:t>
      </w:r>
      <w:r>
        <w:rPr>
          <w:spacing w:val="-7"/>
        </w:rPr>
        <w:t xml:space="preserve"> </w:t>
      </w:r>
      <w:r>
        <w:t>are</w:t>
      </w:r>
      <w:r>
        <w:rPr>
          <w:spacing w:val="-3"/>
        </w:rPr>
        <w:t xml:space="preserve"> </w:t>
      </w:r>
      <w:r>
        <w:t>three</w:t>
      </w:r>
      <w:r>
        <w:rPr>
          <w:spacing w:val="-7"/>
        </w:rPr>
        <w:t xml:space="preserve"> </w:t>
      </w:r>
      <w:r>
        <w:t>categories</w:t>
      </w:r>
      <w:r>
        <w:rPr>
          <w:spacing w:val="-4"/>
        </w:rPr>
        <w:t xml:space="preserve"> </w:t>
      </w:r>
      <w:r>
        <w:t>of vaccine-derived</w:t>
      </w:r>
      <w:r>
        <w:rPr>
          <w:spacing w:val="-1"/>
        </w:rPr>
        <w:t xml:space="preserve"> </w:t>
      </w:r>
      <w:r>
        <w:t>polioviruses</w:t>
      </w:r>
      <w:r>
        <w:rPr>
          <w:spacing w:val="-4"/>
        </w:rPr>
        <w:t xml:space="preserve"> </w:t>
      </w:r>
      <w:r>
        <w:t>(VDPVs),</w:t>
      </w:r>
      <w:r>
        <w:rPr>
          <w:spacing w:val="-4"/>
        </w:rPr>
        <w:t xml:space="preserve"> </w:t>
      </w:r>
      <w:r>
        <w:t>each</w:t>
      </w:r>
      <w:r>
        <w:rPr>
          <w:spacing w:val="-5"/>
        </w:rPr>
        <w:t xml:space="preserve"> </w:t>
      </w:r>
      <w:r>
        <w:t>with</w:t>
      </w:r>
      <w:r>
        <w:rPr>
          <w:spacing w:val="-1"/>
        </w:rPr>
        <w:t xml:space="preserve"> </w:t>
      </w:r>
      <w:r>
        <w:t>a</w:t>
      </w:r>
      <w:r>
        <w:rPr>
          <w:spacing w:val="-7"/>
        </w:rPr>
        <w:t xml:space="preserve"> </w:t>
      </w:r>
      <w:r>
        <w:t>unique</w:t>
      </w:r>
      <w:r>
        <w:rPr>
          <w:spacing w:val="-3"/>
        </w:rPr>
        <w:t xml:space="preserve"> </w:t>
      </w:r>
      <w:r>
        <w:t>classification</w:t>
      </w:r>
      <w:r>
        <w:rPr>
          <w:spacing w:val="-5"/>
        </w:rPr>
        <w:t xml:space="preserve"> </w:t>
      </w:r>
      <w:r>
        <w:t>and associated mode of response (see</w:t>
      </w:r>
      <w:r>
        <w:rPr>
          <w:spacing w:val="40"/>
        </w:rPr>
        <w:t xml:space="preserve"> </w:t>
      </w:r>
      <w:r>
        <w:t>).</w:t>
      </w:r>
    </w:p>
    <w:p w14:paraId="2A279758">
      <w:pPr>
        <w:pStyle w:val="8"/>
        <w:spacing w:before="118" w:line="264" w:lineRule="auto"/>
        <w:ind w:left="1276" w:right="1134"/>
      </w:pPr>
      <w:r>
        <w:rPr>
          <w:b/>
        </w:rPr>
        <w:t>Circulating</w:t>
      </w:r>
      <w:r>
        <w:rPr>
          <w:b/>
          <w:spacing w:val="-5"/>
        </w:rPr>
        <w:t xml:space="preserve"> </w:t>
      </w:r>
      <w:r>
        <w:rPr>
          <w:b/>
        </w:rPr>
        <w:t>vaccine-derived</w:t>
      </w:r>
      <w:r>
        <w:rPr>
          <w:b/>
          <w:spacing w:val="-3"/>
        </w:rPr>
        <w:t xml:space="preserve"> </w:t>
      </w:r>
      <w:r>
        <w:rPr>
          <w:b/>
        </w:rPr>
        <w:t>poliovirus</w:t>
      </w:r>
      <w:r>
        <w:rPr>
          <w:b/>
          <w:spacing w:val="-4"/>
        </w:rPr>
        <w:t xml:space="preserve"> </w:t>
      </w:r>
      <w:r>
        <w:rPr>
          <w:b/>
        </w:rPr>
        <w:t>(cVDPV):</w:t>
      </w:r>
      <w:r>
        <w:rPr>
          <w:b/>
          <w:spacing w:val="-5"/>
        </w:rPr>
        <w:t xml:space="preserve"> </w:t>
      </w:r>
      <w:r>
        <w:t>Through</w:t>
      </w:r>
      <w:r>
        <w:rPr>
          <w:spacing w:val="-4"/>
        </w:rPr>
        <w:t xml:space="preserve"> </w:t>
      </w:r>
      <w:r>
        <w:t>serial</w:t>
      </w:r>
      <w:r>
        <w:rPr>
          <w:spacing w:val="-3"/>
        </w:rPr>
        <w:t xml:space="preserve"> </w:t>
      </w:r>
      <w:r>
        <w:t>transmission</w:t>
      </w:r>
      <w:r>
        <w:rPr>
          <w:spacing w:val="-1"/>
        </w:rPr>
        <w:t xml:space="preserve"> </w:t>
      </w:r>
      <w:r>
        <w:t>of</w:t>
      </w:r>
      <w:r>
        <w:rPr>
          <w:spacing w:val="-4"/>
        </w:rPr>
        <w:t xml:space="preserve"> </w:t>
      </w:r>
      <w:r>
        <w:t>vaccine</w:t>
      </w:r>
      <w:r>
        <w:rPr>
          <w:spacing w:val="-5"/>
        </w:rPr>
        <w:t xml:space="preserve"> </w:t>
      </w:r>
      <w:r>
        <w:t>virus in</w:t>
      </w:r>
      <w:r>
        <w:rPr>
          <w:spacing w:val="-4"/>
        </w:rPr>
        <w:t xml:space="preserve"> </w:t>
      </w:r>
      <w:r>
        <w:t>an</w:t>
      </w:r>
      <w:r>
        <w:rPr>
          <w:spacing w:val="-4"/>
        </w:rPr>
        <w:t xml:space="preserve"> </w:t>
      </w:r>
      <w:r>
        <w:t xml:space="preserve">under- vaccinated community, the attenuated (weakened) vaccine polioviruses can regain the neurovirulence and transmission characteristics of wild poliovirus (WPV). VDPVs that have emerged, or have been established through community circulation in under-vaccinated populations, are classified as </w:t>
      </w:r>
      <w:r>
        <w:rPr>
          <w:i/>
        </w:rPr>
        <w:t xml:space="preserve">circulating vaccine-derived polioviruses </w:t>
      </w:r>
      <w:r>
        <w:t>(cVDPVs).</w:t>
      </w:r>
    </w:p>
    <w:p w14:paraId="0375350D">
      <w:pPr>
        <w:pStyle w:val="8"/>
        <w:spacing w:before="123" w:line="264" w:lineRule="auto"/>
        <w:ind w:left="1276" w:right="1144"/>
      </w:pPr>
      <w:r>
        <w:t>cVDPVs</w:t>
      </w:r>
      <w:r>
        <w:rPr>
          <w:spacing w:val="40"/>
        </w:rPr>
        <w:t xml:space="preserve"> </w:t>
      </w:r>
      <w:r>
        <w:t>have become an urgent issue for the polio eradication program as cVDPVs, mainly type 2 cVDPVs, have been responsible for thousands of poliomyelitis cases since their first characterization in 2000.</w:t>
      </w:r>
      <w:r>
        <w:rPr>
          <w:vertAlign w:val="superscript"/>
        </w:rPr>
        <w:t>32</w:t>
      </w:r>
      <w:r>
        <w:rPr>
          <w:vertAlign w:val="baseline"/>
        </w:rPr>
        <w:t xml:space="preserve"> Strengthening routine immunization systems and conducting supplemental immunization activities</w:t>
      </w:r>
      <w:r>
        <w:rPr>
          <w:spacing w:val="-3"/>
          <w:vertAlign w:val="baseline"/>
        </w:rPr>
        <w:t xml:space="preserve"> </w:t>
      </w:r>
      <w:r>
        <w:rPr>
          <w:vertAlign w:val="baseline"/>
        </w:rPr>
        <w:t>(SIAs)</w:t>
      </w:r>
      <w:r>
        <w:rPr>
          <w:spacing w:val="-3"/>
          <w:vertAlign w:val="baseline"/>
        </w:rPr>
        <w:t xml:space="preserve"> </w:t>
      </w:r>
      <w:r>
        <w:rPr>
          <w:vertAlign w:val="baseline"/>
        </w:rPr>
        <w:t>are</w:t>
      </w:r>
      <w:r>
        <w:rPr>
          <w:spacing w:val="-3"/>
          <w:vertAlign w:val="baseline"/>
        </w:rPr>
        <w:t xml:space="preserve"> </w:t>
      </w:r>
      <w:r>
        <w:rPr>
          <w:vertAlign w:val="baseline"/>
        </w:rPr>
        <w:t>necessary</w:t>
      </w:r>
      <w:r>
        <w:rPr>
          <w:spacing w:val="-4"/>
          <w:vertAlign w:val="baseline"/>
        </w:rPr>
        <w:t xml:space="preserve"> </w:t>
      </w:r>
      <w:r>
        <w:rPr>
          <w:vertAlign w:val="baseline"/>
        </w:rPr>
        <w:t>to reduce</w:t>
      </w:r>
      <w:r>
        <w:rPr>
          <w:spacing w:val="-6"/>
          <w:vertAlign w:val="baseline"/>
        </w:rPr>
        <w:t xml:space="preserve"> </w:t>
      </w:r>
      <w:r>
        <w:rPr>
          <w:vertAlign w:val="baseline"/>
        </w:rPr>
        <w:t>the</w:t>
      </w:r>
      <w:r>
        <w:rPr>
          <w:spacing w:val="-6"/>
          <w:vertAlign w:val="baseline"/>
        </w:rPr>
        <w:t xml:space="preserve"> </w:t>
      </w:r>
      <w:r>
        <w:rPr>
          <w:vertAlign w:val="baseline"/>
        </w:rPr>
        <w:t>risk</w:t>
      </w:r>
      <w:r>
        <w:rPr>
          <w:spacing w:val="-4"/>
          <w:vertAlign w:val="baseline"/>
        </w:rPr>
        <w:t xml:space="preserve"> </w:t>
      </w:r>
      <w:r>
        <w:rPr>
          <w:vertAlign w:val="baseline"/>
        </w:rPr>
        <w:t>of</w:t>
      </w:r>
      <w:r>
        <w:rPr>
          <w:spacing w:val="-4"/>
          <w:vertAlign w:val="baseline"/>
        </w:rPr>
        <w:t xml:space="preserve"> </w:t>
      </w:r>
      <w:r>
        <w:rPr>
          <w:vertAlign w:val="baseline"/>
        </w:rPr>
        <w:t>cVDPVs emerging.</w:t>
      </w:r>
      <w:r>
        <w:rPr>
          <w:spacing w:val="40"/>
          <w:vertAlign w:val="baseline"/>
        </w:rPr>
        <w:t xml:space="preserve"> </w:t>
      </w:r>
      <w:r>
        <w:rPr>
          <w:vertAlign w:val="baseline"/>
        </w:rPr>
        <w:t>After</w:t>
      </w:r>
      <w:r>
        <w:rPr>
          <w:spacing w:val="-1"/>
          <w:vertAlign w:val="baseline"/>
        </w:rPr>
        <w:t xml:space="preserve"> </w:t>
      </w:r>
      <w:r>
        <w:rPr>
          <w:vertAlign w:val="baseline"/>
        </w:rPr>
        <w:t>community transmission</w:t>
      </w:r>
      <w:r>
        <w:rPr>
          <w:spacing w:val="-4"/>
          <w:vertAlign w:val="baseline"/>
        </w:rPr>
        <w:t xml:space="preserve"> </w:t>
      </w:r>
      <w:r>
        <w:rPr>
          <w:vertAlign w:val="baseline"/>
        </w:rPr>
        <w:t>has become established, interrupting cVDPV requires outbreak response measures, including high-quality SIAs to reach every child in affected communities.</w:t>
      </w:r>
      <w:r>
        <w:rPr>
          <w:vertAlign w:val="superscript"/>
        </w:rPr>
        <w:t>33</w:t>
      </w:r>
    </w:p>
    <w:p w14:paraId="34B9471A">
      <w:pPr>
        <w:pStyle w:val="8"/>
        <w:spacing w:before="120" w:line="264" w:lineRule="auto"/>
        <w:ind w:left="1276" w:right="1159"/>
      </w:pPr>
      <w:r>
        <w:rPr>
          <w:b/>
        </w:rPr>
        <w:t xml:space="preserve">Immunodeficiency-associated vaccine-derived poliovirus (iVDPV): </w:t>
      </w:r>
      <w:r>
        <w:t>A far smaller but potentially serious challenge</w:t>
      </w:r>
      <w:r>
        <w:rPr>
          <w:spacing w:val="-1"/>
        </w:rPr>
        <w:t xml:space="preserve"> </w:t>
      </w:r>
      <w:r>
        <w:t>to sustaining global polio eradication in the future is represented by VDPVs that evolve in and are</w:t>
      </w:r>
      <w:r>
        <w:rPr>
          <w:spacing w:val="-2"/>
        </w:rPr>
        <w:t xml:space="preserve"> </w:t>
      </w:r>
      <w:r>
        <w:t>excreted</w:t>
      </w:r>
      <w:r>
        <w:rPr>
          <w:spacing w:val="-4"/>
        </w:rPr>
        <w:t xml:space="preserve"> </w:t>
      </w:r>
      <w:r>
        <w:t>by patients born</w:t>
      </w:r>
      <w:r>
        <w:rPr>
          <w:spacing w:val="-3"/>
        </w:rPr>
        <w:t xml:space="preserve"> </w:t>
      </w:r>
      <w:r>
        <w:t>with inherited primary</w:t>
      </w:r>
      <w:r>
        <w:rPr>
          <w:spacing w:val="-4"/>
        </w:rPr>
        <w:t xml:space="preserve"> </w:t>
      </w:r>
      <w:r>
        <w:t>immunodeficiency</w:t>
      </w:r>
      <w:r>
        <w:rPr>
          <w:spacing w:val="-4"/>
        </w:rPr>
        <w:t xml:space="preserve"> </w:t>
      </w:r>
      <w:r>
        <w:t>disorders</w:t>
      </w:r>
      <w:r>
        <w:rPr>
          <w:spacing w:val="-3"/>
        </w:rPr>
        <w:t xml:space="preserve"> </w:t>
      </w:r>
      <w:r>
        <w:t>(PIDs).</w:t>
      </w:r>
      <w:r>
        <w:rPr>
          <w:spacing w:val="38"/>
        </w:rPr>
        <w:t xml:space="preserve"> </w:t>
      </w:r>
      <w:r>
        <w:t>PIDs</w:t>
      </w:r>
      <w:r>
        <w:rPr>
          <w:spacing w:val="-2"/>
        </w:rPr>
        <w:t xml:space="preserve"> </w:t>
      </w:r>
      <w:r>
        <w:t>affect</w:t>
      </w:r>
      <w:r>
        <w:rPr>
          <w:spacing w:val="-2"/>
        </w:rPr>
        <w:t xml:space="preserve"> </w:t>
      </w:r>
      <w:r>
        <w:t xml:space="preserve">the B-cell, antibody-producing part of the immune system. Following receipt of or exposure to oral polio vaccine (OPV) viruses, PID patients may excrete a type of VDPV categorized as </w:t>
      </w:r>
      <w:r>
        <w:rPr>
          <w:i/>
        </w:rPr>
        <w:t>immunodeficiency- associated</w:t>
      </w:r>
      <w:r>
        <w:rPr>
          <w:i/>
          <w:spacing w:val="-4"/>
        </w:rPr>
        <w:t xml:space="preserve"> </w:t>
      </w:r>
      <w:r>
        <w:rPr>
          <w:i/>
        </w:rPr>
        <w:t>vaccine-derived</w:t>
      </w:r>
      <w:r>
        <w:rPr>
          <w:i/>
          <w:spacing w:val="-4"/>
        </w:rPr>
        <w:t xml:space="preserve"> </w:t>
      </w:r>
      <w:r>
        <w:rPr>
          <w:i/>
        </w:rPr>
        <w:t>polioviruses</w:t>
      </w:r>
      <w:r>
        <w:rPr>
          <w:i/>
          <w:spacing w:val="-3"/>
        </w:rPr>
        <w:t xml:space="preserve"> </w:t>
      </w:r>
      <w:r>
        <w:t>(iVDPVs) which</w:t>
      </w:r>
      <w:r>
        <w:rPr>
          <w:spacing w:val="-3"/>
        </w:rPr>
        <w:t xml:space="preserve"> </w:t>
      </w:r>
      <w:r>
        <w:t>can</w:t>
      </w:r>
      <w:r>
        <w:rPr>
          <w:spacing w:val="-3"/>
        </w:rPr>
        <w:t xml:space="preserve"> </w:t>
      </w:r>
      <w:r>
        <w:t>cause</w:t>
      </w:r>
      <w:r>
        <w:rPr>
          <w:spacing w:val="-5"/>
        </w:rPr>
        <w:t xml:space="preserve"> </w:t>
      </w:r>
      <w:r>
        <w:t>paralytic</w:t>
      </w:r>
      <w:r>
        <w:rPr>
          <w:spacing w:val="-4"/>
        </w:rPr>
        <w:t xml:space="preserve"> </w:t>
      </w:r>
      <w:r>
        <w:t>polio</w:t>
      </w:r>
      <w:r>
        <w:rPr>
          <w:spacing w:val="-1"/>
        </w:rPr>
        <w:t xml:space="preserve"> </w:t>
      </w:r>
      <w:r>
        <w:t>in</w:t>
      </w:r>
      <w:r>
        <w:rPr>
          <w:spacing w:val="-3"/>
        </w:rPr>
        <w:t xml:space="preserve"> </w:t>
      </w:r>
      <w:r>
        <w:t>the</w:t>
      </w:r>
      <w:r>
        <w:rPr>
          <w:spacing w:val="-1"/>
        </w:rPr>
        <w:t xml:space="preserve"> </w:t>
      </w:r>
      <w:r>
        <w:t>individual</w:t>
      </w:r>
      <w:r>
        <w:rPr>
          <w:spacing w:val="-2"/>
        </w:rPr>
        <w:t xml:space="preserve"> </w:t>
      </w:r>
      <w:r>
        <w:t>hosting the iVDPV, but more importantly, can potentially re-establish VDPV transmission within a community.</w:t>
      </w:r>
    </w:p>
    <w:p w14:paraId="7D486E78">
      <w:pPr>
        <w:pStyle w:val="8"/>
        <w:spacing w:before="121" w:line="264" w:lineRule="auto"/>
        <w:ind w:left="1276" w:right="1144"/>
      </w:pPr>
      <w:r>
        <w:t>Due</w:t>
      </w:r>
      <w:r>
        <w:rPr>
          <w:spacing w:val="-5"/>
        </w:rPr>
        <w:t xml:space="preserve"> </w:t>
      </w:r>
      <w:r>
        <w:t>to their</w:t>
      </w:r>
      <w:r>
        <w:rPr>
          <w:spacing w:val="-5"/>
        </w:rPr>
        <w:t xml:space="preserve"> </w:t>
      </w:r>
      <w:r>
        <w:t>deficient</w:t>
      </w:r>
      <w:r>
        <w:rPr>
          <w:spacing w:val="-5"/>
        </w:rPr>
        <w:t xml:space="preserve"> </w:t>
      </w:r>
      <w:r>
        <w:t>immune</w:t>
      </w:r>
      <w:r>
        <w:rPr>
          <w:spacing w:val="-5"/>
        </w:rPr>
        <w:t xml:space="preserve"> </w:t>
      </w:r>
      <w:r>
        <w:t>system,</w:t>
      </w:r>
      <w:r>
        <w:rPr>
          <w:spacing w:val="-3"/>
        </w:rPr>
        <w:t xml:space="preserve"> </w:t>
      </w:r>
      <w:r>
        <w:t>some</w:t>
      </w:r>
      <w:r>
        <w:rPr>
          <w:spacing w:val="-2"/>
        </w:rPr>
        <w:t xml:space="preserve"> </w:t>
      </w:r>
      <w:r>
        <w:t>PID</w:t>
      </w:r>
      <w:r>
        <w:rPr>
          <w:spacing w:val="-3"/>
        </w:rPr>
        <w:t xml:space="preserve"> </w:t>
      </w:r>
      <w:r>
        <w:t>patients</w:t>
      </w:r>
      <w:r>
        <w:rPr>
          <w:spacing w:val="-3"/>
        </w:rPr>
        <w:t xml:space="preserve"> </w:t>
      </w:r>
      <w:r>
        <w:t>are</w:t>
      </w:r>
      <w:r>
        <w:rPr>
          <w:spacing w:val="-2"/>
        </w:rPr>
        <w:t xml:space="preserve"> </w:t>
      </w:r>
      <w:r>
        <w:t>unable</w:t>
      </w:r>
      <w:r>
        <w:rPr>
          <w:spacing w:val="-2"/>
        </w:rPr>
        <w:t xml:space="preserve"> </w:t>
      </w:r>
      <w:r>
        <w:t>to</w:t>
      </w:r>
      <w:r>
        <w:rPr>
          <w:spacing w:val="-4"/>
        </w:rPr>
        <w:t xml:space="preserve"> </w:t>
      </w:r>
      <w:r>
        <w:t>stop the</w:t>
      </w:r>
      <w:r>
        <w:rPr>
          <w:spacing w:val="-2"/>
        </w:rPr>
        <w:t xml:space="preserve"> </w:t>
      </w:r>
      <w:r>
        <w:t>replication</w:t>
      </w:r>
      <w:r>
        <w:rPr>
          <w:spacing w:val="-4"/>
        </w:rPr>
        <w:t xml:space="preserve"> </w:t>
      </w:r>
      <w:r>
        <w:t>of</w:t>
      </w:r>
      <w:r>
        <w:rPr>
          <w:spacing w:val="-4"/>
        </w:rPr>
        <w:t xml:space="preserve"> </w:t>
      </w:r>
      <w:r>
        <w:t>OPV</w:t>
      </w:r>
      <w:r>
        <w:rPr>
          <w:spacing w:val="-5"/>
        </w:rPr>
        <w:t xml:space="preserve"> </w:t>
      </w:r>
      <w:r>
        <w:t>virus in their intestinal system and may continue to excrete iVDPV for months or years.</w:t>
      </w:r>
      <w:r>
        <w:rPr>
          <w:spacing w:val="40"/>
        </w:rPr>
        <w:t xml:space="preserve"> </w:t>
      </w:r>
      <w:r>
        <w:t>The PID patient may eventually experience polio paralysis, and the excreted virus may start to circulate in the patient's community. To reduce the risk posed by iVDPVs to the individual PID patient and and the community during the</w:t>
      </w:r>
      <w:r>
        <w:rPr>
          <w:spacing w:val="-1"/>
        </w:rPr>
        <w:t xml:space="preserve"> </w:t>
      </w:r>
      <w:r>
        <w:t>polio endgame and the</w:t>
      </w:r>
      <w:r>
        <w:rPr>
          <w:spacing w:val="-1"/>
        </w:rPr>
        <w:t xml:space="preserve"> </w:t>
      </w:r>
      <w:r>
        <w:t>post-eradication era, it will be</w:t>
      </w:r>
      <w:r>
        <w:rPr>
          <w:spacing w:val="-1"/>
        </w:rPr>
        <w:t xml:space="preserve"> </w:t>
      </w:r>
      <w:r>
        <w:t>important</w:t>
      </w:r>
      <w:r>
        <w:rPr>
          <w:spacing w:val="-2"/>
        </w:rPr>
        <w:t xml:space="preserve"> </w:t>
      </w:r>
      <w:r>
        <w:t>to establish surveillance</w:t>
      </w:r>
      <w:r>
        <w:rPr>
          <w:spacing w:val="-2"/>
        </w:rPr>
        <w:t xml:space="preserve"> </w:t>
      </w:r>
      <w:r>
        <w:t>for PID patients and iVDPV. Once country programs identify non-paralytic PID patients excreting polioviruses, iVDPV surveillance provides strategies and treatments to rid both the individual and the community of the risk posed by iVDPVs.</w:t>
      </w:r>
      <w:r>
        <w:rPr>
          <w:vertAlign w:val="superscript"/>
        </w:rPr>
        <w:t>34</w:t>
      </w:r>
    </w:p>
    <w:p w14:paraId="3D1B0852">
      <w:pPr>
        <w:pStyle w:val="8"/>
        <w:spacing w:before="121" w:line="264" w:lineRule="auto"/>
        <w:ind w:left="1276" w:right="1282"/>
      </w:pPr>
      <w:r>
        <w:rPr>
          <w:b/>
        </w:rPr>
        <w:t>Ambiguous vaccine-derived poliovirus (aVDPV)</w:t>
      </w:r>
      <w:r>
        <w:t xml:space="preserve">: A final category of poliovirus is called </w:t>
      </w:r>
      <w:r>
        <w:rPr>
          <w:i/>
        </w:rPr>
        <w:t xml:space="preserve">ambiguous vaccine-derived poliovirus </w:t>
      </w:r>
      <w:r>
        <w:t>(aVDPV).</w:t>
      </w:r>
      <w:r>
        <w:rPr>
          <w:spacing w:val="40"/>
        </w:rPr>
        <w:t xml:space="preserve"> </w:t>
      </w:r>
      <w:r>
        <w:t>The term 'ambiguous' is used because the virus is neither c- nor iVDPV: it is not isolated from an individual with known immunodeficiency, nor can it be linked (yet) genetically</w:t>
      </w:r>
      <w:r>
        <w:rPr>
          <w:spacing w:val="-3"/>
        </w:rPr>
        <w:t xml:space="preserve"> </w:t>
      </w:r>
      <w:r>
        <w:t>to</w:t>
      </w:r>
      <w:r>
        <w:rPr>
          <w:spacing w:val="-1"/>
        </w:rPr>
        <w:t xml:space="preserve"> </w:t>
      </w:r>
      <w:r>
        <w:t>previously</w:t>
      </w:r>
      <w:r>
        <w:rPr>
          <w:spacing w:val="-4"/>
        </w:rPr>
        <w:t xml:space="preserve"> </w:t>
      </w:r>
      <w:r>
        <w:t>known</w:t>
      </w:r>
      <w:r>
        <w:rPr>
          <w:spacing w:val="-4"/>
        </w:rPr>
        <w:t xml:space="preserve"> </w:t>
      </w:r>
      <w:r>
        <w:t>VDPVs.</w:t>
      </w:r>
      <w:r>
        <w:rPr>
          <w:spacing w:val="-4"/>
        </w:rPr>
        <w:t xml:space="preserve"> </w:t>
      </w:r>
      <w:r>
        <w:t>aVDPVs</w:t>
      </w:r>
      <w:r>
        <w:rPr>
          <w:spacing w:val="-2"/>
        </w:rPr>
        <w:t xml:space="preserve"> </w:t>
      </w:r>
      <w:r>
        <w:t>may</w:t>
      </w:r>
      <w:r>
        <w:rPr>
          <w:spacing w:val="-4"/>
        </w:rPr>
        <w:t xml:space="preserve"> </w:t>
      </w:r>
      <w:r>
        <w:t>be</w:t>
      </w:r>
      <w:r>
        <w:rPr>
          <w:spacing w:val="-1"/>
        </w:rPr>
        <w:t xml:space="preserve"> </w:t>
      </w:r>
      <w:r>
        <w:t>an</w:t>
      </w:r>
      <w:r>
        <w:rPr>
          <w:spacing w:val="-4"/>
        </w:rPr>
        <w:t xml:space="preserve"> </w:t>
      </w:r>
      <w:r>
        <w:t>early</w:t>
      </w:r>
      <w:r>
        <w:rPr>
          <w:spacing w:val="-4"/>
        </w:rPr>
        <w:t xml:space="preserve"> </w:t>
      </w:r>
      <w:r>
        <w:t>indication</w:t>
      </w:r>
      <w:r>
        <w:rPr>
          <w:spacing w:val="-4"/>
        </w:rPr>
        <w:t xml:space="preserve"> </w:t>
      </w:r>
      <w:r>
        <w:t>of the</w:t>
      </w:r>
      <w:r>
        <w:rPr>
          <w:spacing w:val="-5"/>
        </w:rPr>
        <w:t xml:space="preserve"> </w:t>
      </w:r>
      <w:r>
        <w:t>possibility</w:t>
      </w:r>
      <w:r>
        <w:rPr>
          <w:spacing w:val="-4"/>
        </w:rPr>
        <w:t xml:space="preserve"> </w:t>
      </w:r>
      <w:r>
        <w:t>of</w:t>
      </w:r>
      <w:r>
        <w:rPr>
          <w:spacing w:val="-4"/>
        </w:rPr>
        <w:t xml:space="preserve"> </w:t>
      </w:r>
      <w:r>
        <w:t>a</w:t>
      </w:r>
      <w:r>
        <w:rPr>
          <w:spacing w:val="-2"/>
        </w:rPr>
        <w:t xml:space="preserve"> </w:t>
      </w:r>
      <w:r>
        <w:t>cVDPV developing, and therefore surveillance needs to be ramped up as soon as one is detected.</w:t>
      </w:r>
    </w:p>
    <w:p w14:paraId="63E47448">
      <w:pPr>
        <w:pStyle w:val="8"/>
        <w:rPr>
          <w:sz w:val="20"/>
        </w:rPr>
      </w:pPr>
    </w:p>
    <w:p w14:paraId="3A263567">
      <w:pPr>
        <w:pStyle w:val="8"/>
        <w:rPr>
          <w:sz w:val="20"/>
        </w:rPr>
      </w:pPr>
    </w:p>
    <w:p w14:paraId="1CF17E0F">
      <w:pPr>
        <w:pStyle w:val="8"/>
        <w:rPr>
          <w:sz w:val="20"/>
        </w:rPr>
      </w:pPr>
    </w:p>
    <w:p w14:paraId="2C843A23">
      <w:pPr>
        <w:pStyle w:val="8"/>
        <w:rPr>
          <w:sz w:val="20"/>
        </w:rPr>
      </w:pPr>
    </w:p>
    <w:p w14:paraId="4413E0CF">
      <w:pPr>
        <w:pStyle w:val="8"/>
        <w:rPr>
          <w:sz w:val="20"/>
        </w:rPr>
      </w:pPr>
    </w:p>
    <w:p w14:paraId="48055F9D">
      <w:pPr>
        <w:pStyle w:val="8"/>
        <w:rPr>
          <w:sz w:val="20"/>
        </w:rPr>
      </w:pPr>
    </w:p>
    <w:p w14:paraId="437FB01C">
      <w:pPr>
        <w:pStyle w:val="8"/>
        <w:spacing w:before="240"/>
        <w:rPr>
          <w:sz w:val="20"/>
        </w:rPr>
      </w:pPr>
      <w:r>
        <w:rPr>
          <w:sz w:val="20"/>
        </w:rPr>
        <mc:AlternateContent>
          <mc:Choice Requires="wps">
            <w:drawing>
              <wp:anchor distT="0" distB="0" distL="0" distR="0" simplePos="0" relativeHeight="251700224" behindDoc="1" locked="0" layoutInCell="1" allowOverlap="1">
                <wp:simplePos x="0" y="0"/>
                <wp:positionH relativeFrom="page">
                  <wp:posOffset>810260</wp:posOffset>
                </wp:positionH>
                <wp:positionV relativeFrom="paragraph">
                  <wp:posOffset>322580</wp:posOffset>
                </wp:positionV>
                <wp:extent cx="1829435" cy="10160"/>
                <wp:effectExtent l="0" t="0" r="0" b="0"/>
                <wp:wrapTopAndBottom/>
                <wp:docPr id="123" name="Graphic 123"/>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23" o:spid="_x0000_s1026" o:spt="100" style="position:absolute;left:0pt;margin-left:63.8pt;margin-top:25.4pt;height:0.8pt;width:144.05pt;mso-position-horizontal-relative:page;mso-wrap-distance-bottom:0pt;mso-wrap-distance-top:0pt;z-index:-251616256;mso-width-relative:page;mso-height-relative:page;" fillcolor="#000000" filled="t" stroked="f" coordsize="1829435,10160" o:gfxdata="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VG8wB1gAA&#10;AAkBAAAPAAAAAAAAAAEAIAAAACIAAABkcnMvZG93bnJldi54bWxQSwECFAAUAAAACACHTuJAfo2k&#10;wCACAADkBAAADgAAAAAAAAABACAAAAAl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5AB074AC">
      <w:pPr>
        <w:spacing w:before="120"/>
        <w:ind w:left="1276" w:right="1144" w:firstLine="0"/>
        <w:jc w:val="left"/>
        <w:rPr>
          <w:sz w:val="16"/>
        </w:rPr>
      </w:pPr>
      <w:r>
        <w:rPr>
          <w:rFonts w:ascii="Tahoma"/>
          <w:sz w:val="16"/>
          <w:vertAlign w:val="superscript"/>
        </w:rPr>
        <w:t>32</w:t>
      </w:r>
      <w:r>
        <w:rPr>
          <w:rFonts w:ascii="Tahoma"/>
          <w:spacing w:val="-9"/>
          <w:sz w:val="16"/>
          <w:vertAlign w:val="baseline"/>
        </w:rPr>
        <w:t xml:space="preserve"> </w:t>
      </w:r>
      <w:r>
        <w:rPr>
          <w:sz w:val="16"/>
          <w:vertAlign w:val="baseline"/>
        </w:rPr>
        <w:t>Public</w:t>
      </w:r>
      <w:r>
        <w:rPr>
          <w:spacing w:val="-2"/>
          <w:sz w:val="16"/>
          <w:vertAlign w:val="baseline"/>
        </w:rPr>
        <w:t xml:space="preserve"> </w:t>
      </w:r>
      <w:r>
        <w:rPr>
          <w:sz w:val="16"/>
          <w:vertAlign w:val="baseline"/>
        </w:rPr>
        <w:t>Health</w:t>
      </w:r>
      <w:r>
        <w:rPr>
          <w:spacing w:val="-3"/>
          <w:sz w:val="16"/>
          <w:vertAlign w:val="baseline"/>
        </w:rPr>
        <w:t xml:space="preserve"> </w:t>
      </w:r>
      <w:r>
        <w:rPr>
          <w:sz w:val="16"/>
          <w:vertAlign w:val="baseline"/>
        </w:rPr>
        <w:t>Dispatch:</w:t>
      </w:r>
      <w:r>
        <w:rPr>
          <w:spacing w:val="-1"/>
          <w:sz w:val="16"/>
          <w:vertAlign w:val="baseline"/>
        </w:rPr>
        <w:t xml:space="preserve"> </w:t>
      </w:r>
      <w:r>
        <w:rPr>
          <w:sz w:val="16"/>
          <w:vertAlign w:val="baseline"/>
        </w:rPr>
        <w:t>Outbreak</w:t>
      </w:r>
      <w:r>
        <w:rPr>
          <w:spacing w:val="-3"/>
          <w:sz w:val="16"/>
          <w:vertAlign w:val="baseline"/>
        </w:rPr>
        <w:t xml:space="preserve"> </w:t>
      </w:r>
      <w:r>
        <w:rPr>
          <w:sz w:val="16"/>
          <w:vertAlign w:val="baseline"/>
        </w:rPr>
        <w:t>of</w:t>
      </w:r>
      <w:r>
        <w:rPr>
          <w:spacing w:val="-3"/>
          <w:sz w:val="16"/>
          <w:vertAlign w:val="baseline"/>
        </w:rPr>
        <w:t xml:space="preserve"> </w:t>
      </w:r>
      <w:r>
        <w:rPr>
          <w:sz w:val="16"/>
          <w:vertAlign w:val="baseline"/>
        </w:rPr>
        <w:t>Poliomyelitis --- Dominican</w:t>
      </w:r>
      <w:r>
        <w:rPr>
          <w:spacing w:val="-3"/>
          <w:sz w:val="16"/>
          <w:vertAlign w:val="baseline"/>
        </w:rPr>
        <w:t xml:space="preserve"> </w:t>
      </w:r>
      <w:r>
        <w:rPr>
          <w:sz w:val="16"/>
          <w:vertAlign w:val="baseline"/>
        </w:rPr>
        <w:t>Republic</w:t>
      </w:r>
      <w:r>
        <w:rPr>
          <w:spacing w:val="-2"/>
          <w:sz w:val="16"/>
          <w:vertAlign w:val="baseline"/>
        </w:rPr>
        <w:t xml:space="preserve"> </w:t>
      </w:r>
      <w:r>
        <w:rPr>
          <w:sz w:val="16"/>
          <w:vertAlign w:val="baseline"/>
        </w:rPr>
        <w:t>and</w:t>
      </w:r>
      <w:r>
        <w:rPr>
          <w:spacing w:val="-3"/>
          <w:sz w:val="16"/>
          <w:vertAlign w:val="baseline"/>
        </w:rPr>
        <w:t xml:space="preserve"> </w:t>
      </w:r>
      <w:r>
        <w:rPr>
          <w:sz w:val="16"/>
          <w:vertAlign w:val="baseline"/>
        </w:rPr>
        <w:t>Haiti,</w:t>
      </w:r>
      <w:r>
        <w:rPr>
          <w:spacing w:val="-2"/>
          <w:sz w:val="16"/>
          <w:vertAlign w:val="baseline"/>
        </w:rPr>
        <w:t xml:space="preserve"> </w:t>
      </w:r>
      <w:r>
        <w:rPr>
          <w:sz w:val="16"/>
          <w:vertAlign w:val="baseline"/>
        </w:rPr>
        <w:t>2000. MMWR</w:t>
      </w:r>
      <w:r>
        <w:rPr>
          <w:spacing w:val="-2"/>
          <w:sz w:val="16"/>
          <w:vertAlign w:val="baseline"/>
        </w:rPr>
        <w:t xml:space="preserve"> </w:t>
      </w:r>
      <w:r>
        <w:rPr>
          <w:sz w:val="16"/>
          <w:vertAlign w:val="baseline"/>
        </w:rPr>
        <w:t>Morb.</w:t>
      </w:r>
      <w:r>
        <w:rPr>
          <w:spacing w:val="-3"/>
          <w:sz w:val="16"/>
          <w:vertAlign w:val="baseline"/>
        </w:rPr>
        <w:t xml:space="preserve"> </w:t>
      </w:r>
      <w:r>
        <w:rPr>
          <w:sz w:val="16"/>
          <w:vertAlign w:val="baseline"/>
        </w:rPr>
        <w:t>Mortal.</w:t>
      </w:r>
      <w:r>
        <w:rPr>
          <w:spacing w:val="-3"/>
          <w:sz w:val="16"/>
          <w:vertAlign w:val="baseline"/>
        </w:rPr>
        <w:t xml:space="preserve"> </w:t>
      </w:r>
      <w:r>
        <w:rPr>
          <w:sz w:val="16"/>
          <w:vertAlign w:val="baseline"/>
        </w:rPr>
        <w:t>Wkly.</w:t>
      </w:r>
      <w:r>
        <w:rPr>
          <w:spacing w:val="-3"/>
          <w:sz w:val="16"/>
          <w:vertAlign w:val="baseline"/>
        </w:rPr>
        <w:t xml:space="preserve"> </w:t>
      </w:r>
      <w:r>
        <w:rPr>
          <w:sz w:val="16"/>
          <w:vertAlign w:val="baseline"/>
        </w:rPr>
        <w:t>Rep.</w:t>
      </w:r>
      <w:r>
        <w:rPr>
          <w:spacing w:val="40"/>
          <w:sz w:val="16"/>
          <w:vertAlign w:val="baseline"/>
        </w:rPr>
        <w:t xml:space="preserve"> </w:t>
      </w:r>
      <w:r>
        <w:rPr>
          <w:sz w:val="16"/>
          <w:vertAlign w:val="baseline"/>
        </w:rPr>
        <w:t>2000;49(48);1094,1103</w:t>
      </w:r>
      <w:r>
        <w:rPr>
          <w:spacing w:val="-9"/>
          <w:sz w:val="16"/>
          <w:vertAlign w:val="baseline"/>
        </w:rPr>
        <w:t xml:space="preserve"> </w:t>
      </w:r>
      <w:r>
        <w:fldChar w:fldCharType="begin"/>
      </w:r>
      <w:r>
        <w:instrText xml:space="preserve"> HYPERLINK "https://www.cdc.gov/mmwr/preview/mmwrhtml/mm4948a4.htm" \h </w:instrText>
      </w:r>
      <w:r>
        <w:fldChar w:fldCharType="separate"/>
      </w:r>
      <w:r>
        <w:rPr>
          <w:sz w:val="16"/>
          <w:vertAlign w:val="baseline"/>
        </w:rPr>
        <w:t>(</w:t>
      </w:r>
      <w:r>
        <w:rPr>
          <w:color w:val="2E5395"/>
          <w:sz w:val="16"/>
          <w:vertAlign w:val="baseline"/>
        </w:rPr>
        <w:t>https://www.cdc.gov/mmwr/preview/mmwrhtml/mm4948a4.htm</w:t>
      </w:r>
      <w:r>
        <w:rPr>
          <w:color w:val="2E5395"/>
          <w:sz w:val="16"/>
          <w:vertAlign w:val="baseline"/>
        </w:rPr>
        <w:fldChar w:fldCharType="end"/>
      </w:r>
      <w:r>
        <w:rPr>
          <w:sz w:val="16"/>
          <w:vertAlign w:val="baseline"/>
        </w:rPr>
        <w:t>).</w:t>
      </w:r>
    </w:p>
    <w:p w14:paraId="5691EA68">
      <w:pPr>
        <w:spacing w:before="123" w:line="237" w:lineRule="auto"/>
        <w:ind w:left="1276" w:right="1176" w:firstLine="0"/>
        <w:jc w:val="left"/>
        <w:rPr>
          <w:sz w:val="16"/>
        </w:rPr>
      </w:pPr>
      <w:r>
        <w:rPr>
          <w:sz w:val="16"/>
          <w:vertAlign w:val="superscript"/>
        </w:rPr>
        <w:t>33</w:t>
      </w:r>
      <w:r>
        <w:rPr>
          <w:sz w:val="16"/>
          <w:vertAlign w:val="baseline"/>
        </w:rPr>
        <w:t xml:space="preserve"> Global Polio Eradication Initiative (GPEI). Standard operating procedures: responding to a poliovirus event or outbreak, version 4. Geneva:</w:t>
      </w:r>
      <w:r>
        <w:rPr>
          <w:spacing w:val="40"/>
          <w:sz w:val="16"/>
          <w:vertAlign w:val="baseline"/>
        </w:rPr>
        <w:t xml:space="preserve"> </w:t>
      </w:r>
      <w:r>
        <w:rPr>
          <w:sz w:val="16"/>
          <w:vertAlign w:val="baseline"/>
        </w:rPr>
        <w:t>World</w:t>
      </w:r>
      <w:r>
        <w:rPr>
          <w:spacing w:val="-8"/>
          <w:sz w:val="16"/>
          <w:vertAlign w:val="baseline"/>
        </w:rPr>
        <w:t xml:space="preserve"> </w:t>
      </w:r>
      <w:r>
        <w:rPr>
          <w:sz w:val="16"/>
          <w:vertAlign w:val="baseline"/>
        </w:rPr>
        <w:t>Health</w:t>
      </w:r>
      <w:r>
        <w:rPr>
          <w:spacing w:val="-8"/>
          <w:sz w:val="16"/>
          <w:vertAlign w:val="baseline"/>
        </w:rPr>
        <w:t xml:space="preserve"> </w:t>
      </w:r>
      <w:r>
        <w:rPr>
          <w:sz w:val="16"/>
          <w:vertAlign w:val="baseline"/>
        </w:rPr>
        <w:t>Organization;</w:t>
      </w:r>
      <w:r>
        <w:rPr>
          <w:spacing w:val="-8"/>
          <w:sz w:val="16"/>
          <w:vertAlign w:val="baseline"/>
        </w:rPr>
        <w:t xml:space="preserve"> </w:t>
      </w:r>
      <w:r>
        <w:rPr>
          <w:sz w:val="16"/>
          <w:vertAlign w:val="baseline"/>
        </w:rPr>
        <w:t>2022</w:t>
      </w:r>
      <w:r>
        <w:rPr>
          <w:spacing w:val="-9"/>
          <w:sz w:val="16"/>
          <w:vertAlign w:val="baseline"/>
        </w:rPr>
        <w:t xml:space="preserve"> </w:t>
      </w:r>
      <w:r>
        <w:fldChar w:fldCharType="begin"/>
      </w:r>
      <w:r>
        <w:instrText xml:space="preserve"> HYPERLINK "https://polioeradication.org/wp-content/uploads/2022/07/Standard-Operating-Procedures-For-Responding-to-a-Poliovirus-Event-Or-Outbreak-20220807-EN-Final.pdf" \h </w:instrText>
      </w:r>
      <w:r>
        <w:fldChar w:fldCharType="separate"/>
      </w:r>
      <w:r>
        <w:rPr>
          <w:sz w:val="16"/>
          <w:vertAlign w:val="baseline"/>
        </w:rPr>
        <w:t>(</w:t>
      </w:r>
      <w:r>
        <w:rPr>
          <w:color w:val="2E5395"/>
          <w:sz w:val="16"/>
          <w:vertAlign w:val="baseline"/>
        </w:rPr>
        <w:t>https://polioeradication.org/wp-content/uploads/2022/07/Standard-Operating-Procedures-For-Responding-</w:t>
      </w:r>
      <w:r>
        <w:rPr>
          <w:color w:val="2E5395"/>
          <w:sz w:val="16"/>
          <w:vertAlign w:val="baseline"/>
        </w:rPr>
        <w:fldChar w:fldCharType="end"/>
      </w:r>
      <w:r>
        <w:rPr>
          <w:color w:val="2E5395"/>
          <w:spacing w:val="40"/>
          <w:sz w:val="16"/>
          <w:vertAlign w:val="baseline"/>
        </w:rPr>
        <w:t xml:space="preserve"> </w:t>
      </w:r>
      <w:r>
        <w:fldChar w:fldCharType="begin"/>
      </w:r>
      <w:r>
        <w:instrText xml:space="preserve"> HYPERLINK "https://polioeradication.org/wp-content/uploads/2022/07/Standard-Operating-Procedures-For-Responding-to-a-Poliovirus-Event-Or-Outbreak-20220807-EN-Final.pdf" \h </w:instrText>
      </w:r>
      <w:r>
        <w:fldChar w:fldCharType="separate"/>
      </w:r>
      <w:r>
        <w:rPr>
          <w:color w:val="2E5395"/>
          <w:spacing w:val="-2"/>
          <w:sz w:val="16"/>
          <w:vertAlign w:val="baseline"/>
        </w:rPr>
        <w:t>to-a-Poliovirus-Event-Or-Outbreak-20220807-EN-Final.pdf</w:t>
      </w:r>
      <w:r>
        <w:rPr>
          <w:color w:val="2E5395"/>
          <w:spacing w:val="-2"/>
          <w:sz w:val="16"/>
          <w:vertAlign w:val="baseline"/>
        </w:rPr>
        <w:fldChar w:fldCharType="end"/>
      </w:r>
      <w:r>
        <w:rPr>
          <w:spacing w:val="-2"/>
          <w:sz w:val="16"/>
          <w:vertAlign w:val="baseline"/>
        </w:rPr>
        <w:t>).</w:t>
      </w:r>
    </w:p>
    <w:p w14:paraId="4DB925C3">
      <w:pPr>
        <w:spacing w:before="122"/>
        <w:ind w:left="1276" w:right="1168" w:firstLine="0"/>
        <w:jc w:val="left"/>
        <w:rPr>
          <w:sz w:val="16"/>
        </w:rPr>
      </w:pPr>
      <w:r>
        <w:rPr>
          <w:sz w:val="16"/>
          <w:vertAlign w:val="superscript"/>
        </w:rPr>
        <w:t>34</w:t>
      </w:r>
      <w:r>
        <w:rPr>
          <w:spacing w:val="-2"/>
          <w:sz w:val="16"/>
          <w:vertAlign w:val="baseline"/>
        </w:rPr>
        <w:t xml:space="preserve"> </w:t>
      </w:r>
      <w:r>
        <w:rPr>
          <w:sz w:val="16"/>
          <w:vertAlign w:val="baseline"/>
        </w:rPr>
        <w:t>Global</w:t>
      </w:r>
      <w:r>
        <w:rPr>
          <w:spacing w:val="-4"/>
          <w:sz w:val="16"/>
          <w:vertAlign w:val="baseline"/>
        </w:rPr>
        <w:t xml:space="preserve"> </w:t>
      </w:r>
      <w:r>
        <w:rPr>
          <w:sz w:val="16"/>
          <w:vertAlign w:val="baseline"/>
        </w:rPr>
        <w:t>Polio</w:t>
      </w:r>
      <w:r>
        <w:rPr>
          <w:spacing w:val="-4"/>
          <w:sz w:val="16"/>
          <w:vertAlign w:val="baseline"/>
        </w:rPr>
        <w:t xml:space="preserve"> </w:t>
      </w:r>
      <w:r>
        <w:rPr>
          <w:sz w:val="16"/>
          <w:vertAlign w:val="baseline"/>
        </w:rPr>
        <w:t>Eradication</w:t>
      </w:r>
      <w:r>
        <w:rPr>
          <w:spacing w:val="-4"/>
          <w:sz w:val="16"/>
          <w:vertAlign w:val="baseline"/>
        </w:rPr>
        <w:t xml:space="preserve"> </w:t>
      </w:r>
      <w:r>
        <w:rPr>
          <w:sz w:val="16"/>
          <w:vertAlign w:val="baseline"/>
        </w:rPr>
        <w:t>Initiative (GPEI).</w:t>
      </w:r>
      <w:r>
        <w:rPr>
          <w:spacing w:val="-4"/>
          <w:sz w:val="16"/>
          <w:vertAlign w:val="baseline"/>
        </w:rPr>
        <w:t xml:space="preserve"> </w:t>
      </w:r>
      <w:r>
        <w:rPr>
          <w:sz w:val="16"/>
          <w:vertAlign w:val="baseline"/>
        </w:rPr>
        <w:t>Guidelines</w:t>
      </w:r>
      <w:r>
        <w:rPr>
          <w:spacing w:val="-2"/>
          <w:sz w:val="16"/>
          <w:vertAlign w:val="baseline"/>
        </w:rPr>
        <w:t xml:space="preserve"> </w:t>
      </w:r>
      <w:r>
        <w:rPr>
          <w:sz w:val="16"/>
          <w:vertAlign w:val="baseline"/>
        </w:rPr>
        <w:t>for</w:t>
      </w:r>
      <w:r>
        <w:rPr>
          <w:spacing w:val="-3"/>
          <w:sz w:val="16"/>
          <w:vertAlign w:val="baseline"/>
        </w:rPr>
        <w:t xml:space="preserve"> </w:t>
      </w:r>
      <w:r>
        <w:rPr>
          <w:sz w:val="16"/>
          <w:vertAlign w:val="baseline"/>
        </w:rPr>
        <w:t>Implementing</w:t>
      </w:r>
      <w:r>
        <w:rPr>
          <w:spacing w:val="-3"/>
          <w:sz w:val="16"/>
          <w:vertAlign w:val="baseline"/>
        </w:rPr>
        <w:t xml:space="preserve"> </w:t>
      </w:r>
      <w:r>
        <w:rPr>
          <w:sz w:val="16"/>
          <w:vertAlign w:val="baseline"/>
        </w:rPr>
        <w:t>Poliovirus</w:t>
      </w:r>
      <w:r>
        <w:rPr>
          <w:spacing w:val="-2"/>
          <w:sz w:val="16"/>
          <w:vertAlign w:val="baseline"/>
        </w:rPr>
        <w:t xml:space="preserve"> </w:t>
      </w:r>
      <w:r>
        <w:rPr>
          <w:sz w:val="16"/>
          <w:vertAlign w:val="baseline"/>
        </w:rPr>
        <w:t>Surveillance</w:t>
      </w:r>
      <w:r>
        <w:rPr>
          <w:spacing w:val="-3"/>
          <w:sz w:val="16"/>
          <w:vertAlign w:val="baseline"/>
        </w:rPr>
        <w:t xml:space="preserve"> </w:t>
      </w:r>
      <w:r>
        <w:rPr>
          <w:sz w:val="16"/>
          <w:vertAlign w:val="baseline"/>
        </w:rPr>
        <w:t>among</w:t>
      </w:r>
      <w:r>
        <w:rPr>
          <w:spacing w:val="-3"/>
          <w:sz w:val="16"/>
          <w:vertAlign w:val="baseline"/>
        </w:rPr>
        <w:t xml:space="preserve"> </w:t>
      </w:r>
      <w:r>
        <w:rPr>
          <w:sz w:val="16"/>
          <w:vertAlign w:val="baseline"/>
        </w:rPr>
        <w:t>Patients</w:t>
      </w:r>
      <w:r>
        <w:rPr>
          <w:spacing w:val="-2"/>
          <w:sz w:val="16"/>
          <w:vertAlign w:val="baseline"/>
        </w:rPr>
        <w:t xml:space="preserve"> </w:t>
      </w:r>
      <w:r>
        <w:rPr>
          <w:sz w:val="16"/>
          <w:vertAlign w:val="baseline"/>
        </w:rPr>
        <w:t>with</w:t>
      </w:r>
      <w:r>
        <w:rPr>
          <w:spacing w:val="-4"/>
          <w:sz w:val="16"/>
          <w:vertAlign w:val="baseline"/>
        </w:rPr>
        <w:t xml:space="preserve"> </w:t>
      </w:r>
      <w:r>
        <w:rPr>
          <w:sz w:val="16"/>
          <w:vertAlign w:val="baseline"/>
        </w:rPr>
        <w:t>Primary</w:t>
      </w:r>
      <w:r>
        <w:rPr>
          <w:spacing w:val="-3"/>
          <w:sz w:val="16"/>
          <w:vertAlign w:val="baseline"/>
        </w:rPr>
        <w:t xml:space="preserve"> </w:t>
      </w:r>
      <w:r>
        <w:rPr>
          <w:sz w:val="16"/>
          <w:vertAlign w:val="baseline"/>
        </w:rPr>
        <w:t>Immunodeficiency</w:t>
      </w:r>
      <w:r>
        <w:rPr>
          <w:spacing w:val="40"/>
          <w:sz w:val="16"/>
          <w:vertAlign w:val="baseline"/>
        </w:rPr>
        <w:t xml:space="preserve"> </w:t>
      </w:r>
      <w:r>
        <w:rPr>
          <w:sz w:val="16"/>
          <w:vertAlign w:val="baseline"/>
        </w:rPr>
        <w:t xml:space="preserve">Disorders (PIDs), revised 2022. Geneva: World Health Organization; 2022 </w:t>
      </w:r>
      <w:r>
        <w:fldChar w:fldCharType="begin"/>
      </w:r>
      <w:r>
        <w:instrText xml:space="preserve"> HYPERLINK "https://polioeradication.org/wp-content/uploads/2022/06/Guidelines-for-Implementing-PID-Suveillance_EN.pdf" \h </w:instrText>
      </w:r>
      <w:r>
        <w:fldChar w:fldCharType="separate"/>
      </w:r>
      <w:r>
        <w:rPr>
          <w:sz w:val="16"/>
          <w:vertAlign w:val="baseline"/>
        </w:rPr>
        <w:t>(</w:t>
      </w:r>
      <w:r>
        <w:rPr>
          <w:color w:val="2E5395"/>
          <w:sz w:val="16"/>
          <w:vertAlign w:val="baseline"/>
        </w:rPr>
        <w:t>https://polioeradication.org/wp-</w:t>
      </w:r>
      <w:r>
        <w:rPr>
          <w:color w:val="2E5395"/>
          <w:sz w:val="16"/>
          <w:vertAlign w:val="baseline"/>
        </w:rPr>
        <w:fldChar w:fldCharType="end"/>
      </w:r>
      <w:r>
        <w:rPr>
          <w:color w:val="2E5395"/>
          <w:spacing w:val="40"/>
          <w:sz w:val="16"/>
          <w:vertAlign w:val="baseline"/>
        </w:rPr>
        <w:t xml:space="preserve"> </w:t>
      </w:r>
      <w:r>
        <w:fldChar w:fldCharType="begin"/>
      </w:r>
      <w:r>
        <w:instrText xml:space="preserve"> HYPERLINK "https://polioeradication.org/wp-content/uploads/2022/06/Guidelines-for-Implementing-PID-Suveillance_EN.pdf" \h </w:instrText>
      </w:r>
      <w:r>
        <w:fldChar w:fldCharType="separate"/>
      </w:r>
      <w:r>
        <w:rPr>
          <w:color w:val="2E5395"/>
          <w:spacing w:val="-2"/>
          <w:sz w:val="16"/>
          <w:vertAlign w:val="baseline"/>
        </w:rPr>
        <w:t>content/uploads/2022/06/Guidelines-for-Implementing-PID-Suveillance_EN.pdf</w:t>
      </w:r>
      <w:r>
        <w:rPr>
          <w:color w:val="2E5395"/>
          <w:spacing w:val="-2"/>
          <w:sz w:val="16"/>
          <w:vertAlign w:val="baseline"/>
        </w:rPr>
        <w:fldChar w:fldCharType="end"/>
      </w:r>
      <w:r>
        <w:rPr>
          <w:spacing w:val="-2"/>
          <w:sz w:val="16"/>
          <w:vertAlign w:val="baseline"/>
        </w:rPr>
        <w:t>).</w:t>
      </w:r>
    </w:p>
    <w:p w14:paraId="69691601">
      <w:pPr>
        <w:spacing w:after="0"/>
        <w:jc w:val="left"/>
        <w:rPr>
          <w:sz w:val="16"/>
        </w:rPr>
        <w:sectPr>
          <w:pgSz w:w="11910" w:h="16840"/>
          <w:pgMar w:top="920" w:right="141" w:bottom="960" w:left="0" w:header="0" w:footer="727" w:gutter="0"/>
          <w:cols w:space="720" w:num="1"/>
        </w:sectPr>
      </w:pPr>
    </w:p>
    <w:p w14:paraId="3785C205">
      <w:pPr>
        <w:pStyle w:val="8"/>
        <w:ind w:left="1295"/>
        <w:rPr>
          <w:sz w:val="20"/>
        </w:rPr>
      </w:pPr>
      <w:r>
        <w:rPr>
          <w:sz w:val="20"/>
        </w:rPr>
        <w:drawing>
          <wp:inline distT="0" distB="0" distL="0" distR="0">
            <wp:extent cx="5672455" cy="3882390"/>
            <wp:effectExtent l="0" t="0" r="4445" b="381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8" cstate="print"/>
                    <a:stretch>
                      <a:fillRect/>
                    </a:stretch>
                  </pic:blipFill>
                  <pic:spPr>
                    <a:xfrm>
                      <a:off x="0" y="0"/>
                      <a:ext cx="5672939" cy="3882771"/>
                    </a:xfrm>
                    <a:prstGeom prst="rect">
                      <a:avLst/>
                    </a:prstGeom>
                  </pic:spPr>
                </pic:pic>
              </a:graphicData>
            </a:graphic>
          </wp:inline>
        </w:drawing>
      </w:r>
    </w:p>
    <w:p w14:paraId="0417C870">
      <w:pPr>
        <w:pStyle w:val="8"/>
        <w:spacing w:before="164"/>
        <w:rPr>
          <w:sz w:val="18"/>
        </w:rPr>
      </w:pPr>
    </w:p>
    <w:p w14:paraId="3F7A6F38">
      <w:pPr>
        <w:spacing w:before="1"/>
        <w:ind w:left="1276" w:right="0" w:firstLine="0"/>
        <w:jc w:val="left"/>
        <w:rPr>
          <w:i/>
          <w:sz w:val="18"/>
        </w:rPr>
      </w:pPr>
      <w:r>
        <w:rPr>
          <w:i/>
          <w:sz w:val="20"/>
        </w:rPr>
        <w:t>Figure</w:t>
      </w:r>
      <w:r>
        <w:rPr>
          <w:i/>
          <w:spacing w:val="-3"/>
          <w:sz w:val="20"/>
        </w:rPr>
        <w:t xml:space="preserve"> </w:t>
      </w:r>
      <w:bookmarkStart w:id="34" w:name="_bookmark86"/>
      <w:bookmarkEnd w:id="34"/>
      <w:r>
        <w:rPr>
          <w:i/>
          <w:sz w:val="20"/>
        </w:rPr>
        <w:t>9</w:t>
      </w:r>
      <w:r>
        <w:rPr>
          <w:i/>
          <w:spacing w:val="-9"/>
          <w:sz w:val="20"/>
        </w:rPr>
        <w:t xml:space="preserve"> </w:t>
      </w:r>
      <w:r>
        <w:rPr>
          <w:i/>
          <w:sz w:val="18"/>
        </w:rPr>
        <w:t>:</w:t>
      </w:r>
      <w:r>
        <w:rPr>
          <w:i/>
          <w:spacing w:val="-2"/>
          <w:sz w:val="18"/>
        </w:rPr>
        <w:t xml:space="preserve"> </w:t>
      </w:r>
      <w:r>
        <w:rPr>
          <w:i/>
          <w:sz w:val="18"/>
        </w:rPr>
        <w:t>Classification</w:t>
      </w:r>
      <w:r>
        <w:rPr>
          <w:i/>
          <w:spacing w:val="-4"/>
          <w:sz w:val="18"/>
        </w:rPr>
        <w:t xml:space="preserve"> </w:t>
      </w:r>
      <w:r>
        <w:rPr>
          <w:i/>
          <w:sz w:val="18"/>
        </w:rPr>
        <w:t>of</w:t>
      </w:r>
      <w:r>
        <w:rPr>
          <w:i/>
          <w:spacing w:val="-3"/>
          <w:sz w:val="18"/>
        </w:rPr>
        <w:t xml:space="preserve"> </w:t>
      </w:r>
      <w:r>
        <w:rPr>
          <w:i/>
          <w:sz w:val="18"/>
        </w:rPr>
        <w:t>and</w:t>
      </w:r>
      <w:r>
        <w:rPr>
          <w:i/>
          <w:spacing w:val="-3"/>
          <w:sz w:val="18"/>
        </w:rPr>
        <w:t xml:space="preserve"> </w:t>
      </w:r>
      <w:r>
        <w:rPr>
          <w:i/>
          <w:sz w:val="18"/>
        </w:rPr>
        <w:t>response</w:t>
      </w:r>
      <w:r>
        <w:rPr>
          <w:i/>
          <w:spacing w:val="-1"/>
          <w:sz w:val="18"/>
        </w:rPr>
        <w:t xml:space="preserve"> </w:t>
      </w:r>
      <w:r>
        <w:rPr>
          <w:i/>
          <w:sz w:val="18"/>
        </w:rPr>
        <w:t>to</w:t>
      </w:r>
      <w:r>
        <w:rPr>
          <w:i/>
          <w:spacing w:val="-3"/>
          <w:sz w:val="18"/>
        </w:rPr>
        <w:t xml:space="preserve"> </w:t>
      </w:r>
      <w:r>
        <w:rPr>
          <w:i/>
          <w:sz w:val="18"/>
        </w:rPr>
        <w:t>reported</w:t>
      </w:r>
      <w:r>
        <w:rPr>
          <w:i/>
          <w:spacing w:val="-4"/>
          <w:sz w:val="18"/>
        </w:rPr>
        <w:t xml:space="preserve"> </w:t>
      </w:r>
      <w:r>
        <w:rPr>
          <w:i/>
          <w:sz w:val="18"/>
        </w:rPr>
        <w:t xml:space="preserve">VDPV </w:t>
      </w:r>
      <w:r>
        <w:rPr>
          <w:i/>
          <w:spacing w:val="-2"/>
          <w:sz w:val="18"/>
        </w:rPr>
        <w:t>isolates</w:t>
      </w:r>
    </w:p>
    <w:p w14:paraId="6028F735">
      <w:pPr>
        <w:pStyle w:val="8"/>
        <w:spacing w:before="99"/>
        <w:rPr>
          <w:i/>
          <w:sz w:val="18"/>
        </w:rPr>
      </w:pPr>
    </w:p>
    <w:p w14:paraId="32B03D57">
      <w:pPr>
        <w:spacing w:before="0" w:line="264" w:lineRule="auto"/>
        <w:ind w:left="1276" w:right="1184" w:firstLine="0"/>
        <w:jc w:val="left"/>
        <w:rPr>
          <w:sz w:val="18"/>
        </w:rPr>
      </w:pPr>
      <w:r>
        <w:rPr>
          <w:sz w:val="18"/>
        </w:rPr>
        <w:t>Note:</w:t>
      </w:r>
      <w:r>
        <w:rPr>
          <w:spacing w:val="-2"/>
          <w:sz w:val="18"/>
        </w:rPr>
        <w:t xml:space="preserve"> </w:t>
      </w:r>
      <w:r>
        <w:rPr>
          <w:sz w:val="18"/>
        </w:rPr>
        <w:t>Note</w:t>
      </w:r>
      <w:r>
        <w:rPr>
          <w:spacing w:val="-4"/>
          <w:sz w:val="18"/>
        </w:rPr>
        <w:t xml:space="preserve"> </w:t>
      </w:r>
      <w:r>
        <w:rPr>
          <w:sz w:val="18"/>
        </w:rPr>
        <w:t>that</w:t>
      </w:r>
      <w:r>
        <w:rPr>
          <w:spacing w:val="-2"/>
          <w:sz w:val="18"/>
        </w:rPr>
        <w:t xml:space="preserve"> </w:t>
      </w:r>
      <w:r>
        <w:rPr>
          <w:sz w:val="18"/>
        </w:rPr>
        <w:t>the</w:t>
      </w:r>
      <w:r>
        <w:rPr>
          <w:spacing w:val="-4"/>
          <w:sz w:val="18"/>
        </w:rPr>
        <w:t xml:space="preserve"> </w:t>
      </w:r>
      <w:r>
        <w:rPr>
          <w:sz w:val="18"/>
        </w:rPr>
        <w:t>classification</w:t>
      </w:r>
      <w:r>
        <w:rPr>
          <w:spacing w:val="-1"/>
          <w:sz w:val="18"/>
        </w:rPr>
        <w:t xml:space="preserve"> </w:t>
      </w:r>
      <w:r>
        <w:rPr>
          <w:sz w:val="18"/>
        </w:rPr>
        <w:t>of</w:t>
      </w:r>
      <w:r>
        <w:rPr>
          <w:spacing w:val="-1"/>
          <w:sz w:val="18"/>
        </w:rPr>
        <w:t xml:space="preserve"> </w:t>
      </w:r>
      <w:r>
        <w:rPr>
          <w:sz w:val="18"/>
        </w:rPr>
        <w:t>VDPV isolates</w:t>
      </w:r>
      <w:r>
        <w:rPr>
          <w:spacing w:val="-1"/>
          <w:sz w:val="18"/>
        </w:rPr>
        <w:t xml:space="preserve"> </w:t>
      </w:r>
      <w:r>
        <w:rPr>
          <w:sz w:val="18"/>
        </w:rPr>
        <w:t>is</w:t>
      </w:r>
      <w:r>
        <w:rPr>
          <w:spacing w:val="-1"/>
          <w:sz w:val="18"/>
        </w:rPr>
        <w:t xml:space="preserve"> </w:t>
      </w:r>
      <w:r>
        <w:rPr>
          <w:sz w:val="18"/>
        </w:rPr>
        <w:t>done</w:t>
      </w:r>
      <w:r>
        <w:rPr>
          <w:spacing w:val="-4"/>
          <w:sz w:val="18"/>
        </w:rPr>
        <w:t xml:space="preserve"> </w:t>
      </w:r>
      <w:r>
        <w:rPr>
          <w:sz w:val="18"/>
        </w:rPr>
        <w:t>by</w:t>
      </w:r>
      <w:r>
        <w:rPr>
          <w:spacing w:val="-4"/>
          <w:sz w:val="18"/>
        </w:rPr>
        <w:t xml:space="preserve"> </w:t>
      </w:r>
      <w:r>
        <w:rPr>
          <w:sz w:val="18"/>
        </w:rPr>
        <w:t>the</w:t>
      </w:r>
      <w:r>
        <w:rPr>
          <w:spacing w:val="-4"/>
          <w:sz w:val="18"/>
        </w:rPr>
        <w:t xml:space="preserve"> </w:t>
      </w:r>
      <w:r>
        <w:rPr>
          <w:sz w:val="18"/>
        </w:rPr>
        <w:t>sequencing</w:t>
      </w:r>
      <w:r>
        <w:rPr>
          <w:spacing w:val="-3"/>
          <w:sz w:val="18"/>
        </w:rPr>
        <w:t xml:space="preserve"> </w:t>
      </w:r>
      <w:r>
        <w:rPr>
          <w:sz w:val="18"/>
        </w:rPr>
        <w:t>laboratory</w:t>
      </w:r>
      <w:r>
        <w:rPr>
          <w:spacing w:val="-4"/>
          <w:sz w:val="18"/>
        </w:rPr>
        <w:t xml:space="preserve"> </w:t>
      </w:r>
      <w:r>
        <w:rPr>
          <w:sz w:val="18"/>
        </w:rPr>
        <w:t>in</w:t>
      </w:r>
      <w:r>
        <w:rPr>
          <w:spacing w:val="-1"/>
          <w:sz w:val="18"/>
        </w:rPr>
        <w:t xml:space="preserve"> </w:t>
      </w:r>
      <w:r>
        <w:rPr>
          <w:sz w:val="18"/>
        </w:rPr>
        <w:t>collaboration</w:t>
      </w:r>
      <w:r>
        <w:rPr>
          <w:spacing w:val="-1"/>
          <w:sz w:val="18"/>
        </w:rPr>
        <w:t xml:space="preserve"> </w:t>
      </w:r>
      <w:r>
        <w:rPr>
          <w:sz w:val="18"/>
        </w:rPr>
        <w:t>with</w:t>
      </w:r>
      <w:r>
        <w:rPr>
          <w:spacing w:val="-1"/>
          <w:sz w:val="18"/>
        </w:rPr>
        <w:t xml:space="preserve"> </w:t>
      </w:r>
      <w:r>
        <w:rPr>
          <w:sz w:val="18"/>
        </w:rPr>
        <w:t>the</w:t>
      </w:r>
      <w:r>
        <w:rPr>
          <w:spacing w:val="-4"/>
          <w:sz w:val="18"/>
        </w:rPr>
        <w:t xml:space="preserve"> </w:t>
      </w:r>
      <w:r>
        <w:rPr>
          <w:sz w:val="18"/>
        </w:rPr>
        <w:t>WHO</w:t>
      </w:r>
      <w:r>
        <w:rPr>
          <w:spacing w:val="-2"/>
          <w:sz w:val="18"/>
        </w:rPr>
        <w:t xml:space="preserve"> </w:t>
      </w:r>
      <w:r>
        <w:rPr>
          <w:sz w:val="18"/>
        </w:rPr>
        <w:t>regional polio team. aVDPV = ambiguous vaccine-derived poliovirus; cVDPV = circulating vaccine-derived poliovirus; iVDPV = immunodeficiency-associated vaccine-derived poliovirus; PID = primary immunodeficiency disorder; VDPV = vaccine-derived poliovirus.</w:t>
      </w:r>
      <w:r>
        <w:rPr>
          <w:spacing w:val="40"/>
          <w:sz w:val="18"/>
        </w:rPr>
        <w:t xml:space="preserve"> </w:t>
      </w:r>
      <w:r>
        <w:rPr>
          <w:i/>
          <w:sz w:val="18"/>
        </w:rPr>
        <w:t>Source</w:t>
      </w:r>
      <w:r>
        <w:rPr>
          <w:sz w:val="18"/>
        </w:rPr>
        <w:t xml:space="preserve">: GPEI. Classification and reporting of vaccine-derived polioviruses (VDPV). Geneva: World Health Organization; 2016 </w:t>
      </w:r>
      <w:r>
        <w:fldChar w:fldCharType="begin"/>
      </w:r>
      <w:r>
        <w:instrText xml:space="preserve"> HYPERLINK "https://polioeradication.org/wp-content/uploads/2016/09/Reporting-and-Classification-of-VDPVs_Aug2016_EN.pdf" \h </w:instrText>
      </w:r>
      <w:r>
        <w:fldChar w:fldCharType="separate"/>
      </w:r>
      <w:r>
        <w:rPr>
          <w:sz w:val="18"/>
        </w:rPr>
        <w:t>(</w:t>
      </w:r>
      <w:r>
        <w:rPr>
          <w:color w:val="2E5395"/>
          <w:sz w:val="18"/>
          <w:u w:val="single" w:color="2E5395"/>
        </w:rPr>
        <w:t>https://polioeradication.org/wp-content/uploads/2016/09/Reporting-and-Classification-of-</w:t>
      </w:r>
      <w:r>
        <w:rPr>
          <w:color w:val="2E5395"/>
          <w:sz w:val="18"/>
          <w:u w:val="single" w:color="2E5395"/>
        </w:rPr>
        <w:fldChar w:fldCharType="end"/>
      </w:r>
      <w:r>
        <w:rPr>
          <w:color w:val="2E5395"/>
          <w:sz w:val="18"/>
        </w:rPr>
        <w:t xml:space="preserve"> </w:t>
      </w:r>
      <w:r>
        <w:fldChar w:fldCharType="begin"/>
      </w:r>
      <w:r>
        <w:instrText xml:space="preserve"> HYPERLINK "https://polioeradication.org/wp-content/uploads/2016/09/Reporting-and-Classification-of-VDPVs_Aug2016_EN.pdf" \h </w:instrText>
      </w:r>
      <w:r>
        <w:fldChar w:fldCharType="separate"/>
      </w:r>
      <w:r>
        <w:rPr>
          <w:color w:val="2E5395"/>
          <w:spacing w:val="-2"/>
          <w:sz w:val="18"/>
          <w:u w:val="single" w:color="2E5395"/>
        </w:rPr>
        <w:t>VDPVs_Aug2016_EN.pdf</w:t>
      </w:r>
      <w:r>
        <w:rPr>
          <w:color w:val="2E5395"/>
          <w:spacing w:val="-2"/>
          <w:sz w:val="18"/>
          <w:u w:val="single" w:color="2E5395"/>
        </w:rPr>
        <w:fldChar w:fldCharType="end"/>
      </w:r>
      <w:r>
        <w:rPr>
          <w:spacing w:val="-2"/>
          <w:sz w:val="18"/>
        </w:rPr>
        <w:t>).</w:t>
      </w:r>
    </w:p>
    <w:p w14:paraId="2767EBF3">
      <w:pPr>
        <w:pStyle w:val="8"/>
        <w:spacing w:before="216"/>
        <w:rPr>
          <w:sz w:val="26"/>
        </w:rPr>
      </w:pPr>
    </w:p>
    <w:p w14:paraId="405E2A5F">
      <w:pPr>
        <w:pStyle w:val="3"/>
        <w:spacing w:before="1"/>
        <w:ind w:left="1276" w:firstLine="0"/>
        <w:jc w:val="left"/>
      </w:pPr>
      <w:bookmarkStart w:id="35" w:name="_bookmark87"/>
      <w:bookmarkEnd w:id="35"/>
      <w:r>
        <w:rPr>
          <w:color w:val="2E5395"/>
        </w:rPr>
        <w:t>Annex</w:t>
      </w:r>
      <w:r>
        <w:rPr>
          <w:color w:val="2E5395"/>
          <w:spacing w:val="-3"/>
        </w:rPr>
        <w:t xml:space="preserve"> </w:t>
      </w:r>
      <w:r>
        <w:rPr>
          <w:color w:val="2E5395"/>
        </w:rPr>
        <w:t>3.</w:t>
      </w:r>
      <w:r>
        <w:rPr>
          <w:color w:val="2E5395"/>
          <w:spacing w:val="-4"/>
        </w:rPr>
        <w:t xml:space="preserve"> </w:t>
      </w:r>
      <w:r>
        <w:rPr>
          <w:color w:val="2E5395"/>
        </w:rPr>
        <w:t>Timeline</w:t>
      </w:r>
      <w:r>
        <w:rPr>
          <w:color w:val="2E5395"/>
          <w:spacing w:val="-6"/>
        </w:rPr>
        <w:t xml:space="preserve"> </w:t>
      </w:r>
      <w:r>
        <w:rPr>
          <w:color w:val="2E5395"/>
        </w:rPr>
        <w:t>of</w:t>
      </w:r>
      <w:r>
        <w:rPr>
          <w:color w:val="2E5395"/>
          <w:spacing w:val="-5"/>
        </w:rPr>
        <w:t xml:space="preserve"> </w:t>
      </w:r>
      <w:r>
        <w:rPr>
          <w:color w:val="2E5395"/>
        </w:rPr>
        <w:t>poliomyelitis</w:t>
      </w:r>
      <w:r>
        <w:rPr>
          <w:color w:val="2E5395"/>
          <w:spacing w:val="-3"/>
        </w:rPr>
        <w:t xml:space="preserve"> </w:t>
      </w:r>
      <w:r>
        <w:rPr>
          <w:color w:val="2E5395"/>
        </w:rPr>
        <w:t>and</w:t>
      </w:r>
      <w:r>
        <w:rPr>
          <w:color w:val="2E5395"/>
          <w:spacing w:val="-2"/>
        </w:rPr>
        <w:t xml:space="preserve"> </w:t>
      </w:r>
      <w:r>
        <w:rPr>
          <w:color w:val="2E5395"/>
        </w:rPr>
        <w:t>polio</w:t>
      </w:r>
      <w:r>
        <w:rPr>
          <w:color w:val="2E5395"/>
          <w:spacing w:val="-3"/>
        </w:rPr>
        <w:t xml:space="preserve"> </w:t>
      </w:r>
      <w:r>
        <w:rPr>
          <w:color w:val="2E5395"/>
        </w:rPr>
        <w:t>eradication</w:t>
      </w:r>
      <w:r>
        <w:rPr>
          <w:color w:val="2E5395"/>
          <w:spacing w:val="-2"/>
        </w:rPr>
        <w:t xml:space="preserve"> </w:t>
      </w:r>
      <w:r>
        <w:rPr>
          <w:color w:val="2E5395"/>
        </w:rPr>
        <w:t>in</w:t>
      </w:r>
      <w:r>
        <w:rPr>
          <w:color w:val="2E5395"/>
          <w:spacing w:val="-7"/>
        </w:rPr>
        <w:t xml:space="preserve"> </w:t>
      </w:r>
      <w:r>
        <w:rPr>
          <w:color w:val="2E5395"/>
        </w:rPr>
        <w:t>the</w:t>
      </w:r>
      <w:r>
        <w:rPr>
          <w:color w:val="2E5395"/>
          <w:spacing w:val="-5"/>
        </w:rPr>
        <w:t xml:space="preserve"> </w:t>
      </w:r>
      <w:r>
        <w:rPr>
          <w:color w:val="2E5395"/>
        </w:rPr>
        <w:t>African</w:t>
      </w:r>
      <w:r>
        <w:rPr>
          <w:color w:val="2E5395"/>
          <w:spacing w:val="-2"/>
        </w:rPr>
        <w:t xml:space="preserve"> Region</w:t>
      </w:r>
    </w:p>
    <w:p w14:paraId="1AF48596">
      <w:pPr>
        <w:pStyle w:val="8"/>
        <w:spacing w:before="7"/>
        <w:rPr>
          <w:b/>
          <w:sz w:val="13"/>
        </w:rPr>
      </w:pPr>
    </w:p>
    <w:tbl>
      <w:tblPr>
        <w:tblStyle w:val="7"/>
        <w:tblW w:w="0" w:type="auto"/>
        <w:tblCellSpacing w:w="6" w:type="dxa"/>
        <w:tblInd w:w="1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3"/>
        <w:gridCol w:w="7457"/>
      </w:tblGrid>
      <w:tr w14:paraId="377DF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0" w:hRule="atLeast"/>
          <w:tblCellSpacing w:w="6" w:type="dxa"/>
        </w:trPr>
        <w:tc>
          <w:tcPr>
            <w:tcW w:w="1116" w:type="dxa"/>
            <w:tcBorders>
              <w:bottom w:val="nil"/>
            </w:tcBorders>
            <w:shd w:val="clear" w:color="auto" w:fill="1F3863"/>
          </w:tcPr>
          <w:p w14:paraId="6C51F405">
            <w:pPr>
              <w:pStyle w:val="10"/>
              <w:spacing w:before="87"/>
              <w:ind w:left="2" w:right="6"/>
              <w:jc w:val="center"/>
              <w:rPr>
                <w:b/>
                <w:sz w:val="24"/>
              </w:rPr>
            </w:pPr>
            <w:r>
              <w:rPr>
                <w:b/>
                <w:color w:val="FFFFFF"/>
                <w:spacing w:val="-4"/>
                <w:sz w:val="24"/>
              </w:rPr>
              <w:t>1918</w:t>
            </w:r>
          </w:p>
        </w:tc>
        <w:tc>
          <w:tcPr>
            <w:tcW w:w="7450" w:type="dxa"/>
            <w:tcBorders>
              <w:bottom w:val="nil"/>
            </w:tcBorders>
            <w:shd w:val="clear" w:color="auto" w:fill="D9E1F3"/>
          </w:tcPr>
          <w:p w14:paraId="77B40184">
            <w:pPr>
              <w:pStyle w:val="10"/>
              <w:spacing w:before="83"/>
              <w:ind w:left="106"/>
              <w:rPr>
                <w:sz w:val="19"/>
              </w:rPr>
            </w:pPr>
            <w:r>
              <w:rPr>
                <w:sz w:val="19"/>
              </w:rPr>
              <w:t>First</w:t>
            </w:r>
            <w:r>
              <w:rPr>
                <w:spacing w:val="-4"/>
                <w:sz w:val="19"/>
              </w:rPr>
              <w:t xml:space="preserve"> </w:t>
            </w:r>
            <w:r>
              <w:rPr>
                <w:sz w:val="19"/>
              </w:rPr>
              <w:t>large</w:t>
            </w:r>
            <w:r>
              <w:rPr>
                <w:spacing w:val="-3"/>
                <w:sz w:val="19"/>
              </w:rPr>
              <w:t xml:space="preserve"> </w:t>
            </w:r>
            <w:r>
              <w:rPr>
                <w:sz w:val="19"/>
              </w:rPr>
              <w:t>polio epidemic</w:t>
            </w:r>
            <w:r>
              <w:rPr>
                <w:spacing w:val="-5"/>
                <w:sz w:val="19"/>
              </w:rPr>
              <w:t xml:space="preserve"> </w:t>
            </w:r>
            <w:r>
              <w:rPr>
                <w:sz w:val="19"/>
              </w:rPr>
              <w:t>recognized</w:t>
            </w:r>
            <w:r>
              <w:rPr>
                <w:spacing w:val="-4"/>
                <w:sz w:val="19"/>
              </w:rPr>
              <w:t xml:space="preserve"> </w:t>
            </w:r>
            <w:r>
              <w:rPr>
                <w:sz w:val="19"/>
              </w:rPr>
              <w:t>in South</w:t>
            </w:r>
            <w:r>
              <w:rPr>
                <w:spacing w:val="-5"/>
                <w:sz w:val="19"/>
              </w:rPr>
              <w:t xml:space="preserve"> </w:t>
            </w:r>
            <w:r>
              <w:rPr>
                <w:spacing w:val="-2"/>
                <w:sz w:val="19"/>
              </w:rPr>
              <w:t>Africa</w:t>
            </w:r>
          </w:p>
        </w:tc>
      </w:tr>
      <w:tr w14:paraId="360E4A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6" w:type="dxa"/>
        </w:trPr>
        <w:tc>
          <w:tcPr>
            <w:tcW w:w="1116" w:type="dxa"/>
            <w:tcBorders>
              <w:top w:val="nil"/>
              <w:bottom w:val="nil"/>
            </w:tcBorders>
            <w:shd w:val="clear" w:color="auto" w:fill="1F3863"/>
          </w:tcPr>
          <w:p w14:paraId="4816BD6C">
            <w:pPr>
              <w:pStyle w:val="10"/>
              <w:spacing w:before="85"/>
              <w:ind w:left="2" w:right="6"/>
              <w:jc w:val="center"/>
              <w:rPr>
                <w:b/>
                <w:sz w:val="24"/>
              </w:rPr>
            </w:pPr>
            <w:r>
              <w:rPr>
                <w:b/>
                <w:color w:val="FFFFFF"/>
                <w:spacing w:val="-4"/>
                <w:sz w:val="24"/>
              </w:rPr>
              <w:t>1948</w:t>
            </w:r>
          </w:p>
        </w:tc>
        <w:tc>
          <w:tcPr>
            <w:tcW w:w="7450" w:type="dxa"/>
            <w:tcBorders>
              <w:top w:val="nil"/>
              <w:bottom w:val="nil"/>
            </w:tcBorders>
            <w:shd w:val="clear" w:color="auto" w:fill="D9E1F3"/>
          </w:tcPr>
          <w:p w14:paraId="0D3DEB5D">
            <w:pPr>
              <w:pStyle w:val="10"/>
              <w:spacing w:before="81"/>
              <w:ind w:left="106"/>
              <w:rPr>
                <w:sz w:val="19"/>
              </w:rPr>
            </w:pPr>
            <w:r>
              <w:rPr>
                <w:sz w:val="19"/>
              </w:rPr>
              <w:t>SA's</w:t>
            </w:r>
            <w:r>
              <w:rPr>
                <w:spacing w:val="-2"/>
                <w:sz w:val="19"/>
              </w:rPr>
              <w:t xml:space="preserve"> </w:t>
            </w:r>
            <w:r>
              <w:rPr>
                <w:sz w:val="19"/>
              </w:rPr>
              <w:t>largest</w:t>
            </w:r>
            <w:r>
              <w:rPr>
                <w:spacing w:val="-5"/>
                <w:sz w:val="19"/>
              </w:rPr>
              <w:t xml:space="preserve"> </w:t>
            </w:r>
            <w:r>
              <w:rPr>
                <w:sz w:val="19"/>
              </w:rPr>
              <w:t>polio</w:t>
            </w:r>
            <w:r>
              <w:rPr>
                <w:spacing w:val="-1"/>
                <w:sz w:val="19"/>
              </w:rPr>
              <w:t xml:space="preserve"> </w:t>
            </w:r>
            <w:r>
              <w:rPr>
                <w:sz w:val="19"/>
              </w:rPr>
              <w:t>outbreak</w:t>
            </w:r>
            <w:r>
              <w:rPr>
                <w:spacing w:val="-4"/>
                <w:sz w:val="19"/>
              </w:rPr>
              <w:t xml:space="preserve"> </w:t>
            </w:r>
            <w:r>
              <w:rPr>
                <w:sz w:val="19"/>
              </w:rPr>
              <w:t>w.</w:t>
            </w:r>
            <w:r>
              <w:rPr>
                <w:spacing w:val="-2"/>
                <w:sz w:val="19"/>
              </w:rPr>
              <w:t xml:space="preserve"> </w:t>
            </w:r>
            <w:r>
              <w:rPr>
                <w:sz w:val="19"/>
              </w:rPr>
              <w:t>3,000</w:t>
            </w:r>
            <w:r>
              <w:rPr>
                <w:spacing w:val="-3"/>
                <w:sz w:val="19"/>
              </w:rPr>
              <w:t xml:space="preserve"> </w:t>
            </w:r>
            <w:r>
              <w:rPr>
                <w:sz w:val="19"/>
              </w:rPr>
              <w:t>cases,</w:t>
            </w:r>
            <w:r>
              <w:rPr>
                <w:spacing w:val="-2"/>
                <w:sz w:val="19"/>
              </w:rPr>
              <w:t xml:space="preserve"> </w:t>
            </w:r>
            <w:r>
              <w:rPr>
                <w:sz w:val="19"/>
              </w:rPr>
              <w:t>200</w:t>
            </w:r>
            <w:r>
              <w:rPr>
                <w:spacing w:val="-3"/>
                <w:sz w:val="19"/>
              </w:rPr>
              <w:t xml:space="preserve"> </w:t>
            </w:r>
            <w:r>
              <w:rPr>
                <w:sz w:val="19"/>
              </w:rPr>
              <w:t>deaths</w:t>
            </w:r>
            <w:r>
              <w:rPr>
                <w:spacing w:val="2"/>
                <w:sz w:val="19"/>
              </w:rPr>
              <w:t xml:space="preserve"> </w:t>
            </w:r>
            <w:r>
              <w:rPr>
                <w:sz w:val="19"/>
              </w:rPr>
              <w:t>-</w:t>
            </w:r>
            <w:r>
              <w:rPr>
                <w:spacing w:val="-4"/>
                <w:sz w:val="19"/>
              </w:rPr>
              <w:t xml:space="preserve"> </w:t>
            </w:r>
            <w:r>
              <w:rPr>
                <w:sz w:val="19"/>
              </w:rPr>
              <w:t>Polio</w:t>
            </w:r>
            <w:r>
              <w:rPr>
                <w:spacing w:val="-3"/>
                <w:sz w:val="19"/>
              </w:rPr>
              <w:t xml:space="preserve"> </w:t>
            </w:r>
            <w:r>
              <w:rPr>
                <w:sz w:val="19"/>
              </w:rPr>
              <w:t>Research</w:t>
            </w:r>
            <w:r>
              <w:rPr>
                <w:spacing w:val="-6"/>
                <w:sz w:val="19"/>
              </w:rPr>
              <w:t xml:space="preserve"> </w:t>
            </w:r>
            <w:r>
              <w:rPr>
                <w:sz w:val="19"/>
              </w:rPr>
              <w:t>Foundation</w:t>
            </w:r>
            <w:r>
              <w:rPr>
                <w:spacing w:val="-6"/>
                <w:sz w:val="19"/>
              </w:rPr>
              <w:t xml:space="preserve"> </w:t>
            </w:r>
            <w:r>
              <w:rPr>
                <w:sz w:val="19"/>
              </w:rPr>
              <w:t>in</w:t>
            </w:r>
            <w:r>
              <w:rPr>
                <w:spacing w:val="-3"/>
                <w:sz w:val="19"/>
              </w:rPr>
              <w:t xml:space="preserve"> </w:t>
            </w:r>
            <w:r>
              <w:rPr>
                <w:spacing w:val="-2"/>
                <w:sz w:val="19"/>
              </w:rPr>
              <w:t>1950.</w:t>
            </w:r>
          </w:p>
        </w:tc>
      </w:tr>
      <w:tr w14:paraId="134BD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6" w:hRule="atLeast"/>
          <w:tblCellSpacing w:w="6" w:type="dxa"/>
        </w:trPr>
        <w:tc>
          <w:tcPr>
            <w:tcW w:w="1116" w:type="dxa"/>
            <w:tcBorders>
              <w:top w:val="nil"/>
              <w:bottom w:val="nil"/>
            </w:tcBorders>
            <w:shd w:val="clear" w:color="auto" w:fill="1F3863"/>
          </w:tcPr>
          <w:p w14:paraId="24B1BC23">
            <w:pPr>
              <w:pStyle w:val="10"/>
              <w:spacing w:before="86"/>
              <w:ind w:right="6"/>
              <w:jc w:val="center"/>
              <w:rPr>
                <w:b/>
                <w:sz w:val="24"/>
              </w:rPr>
            </w:pPr>
            <w:r>
              <w:rPr>
                <w:b/>
                <w:color w:val="FFFFFF"/>
                <w:spacing w:val="-2"/>
                <w:sz w:val="24"/>
              </w:rPr>
              <w:t>1949-</w:t>
            </w:r>
            <w:r>
              <w:rPr>
                <w:b/>
                <w:color w:val="FFFFFF"/>
                <w:spacing w:val="-5"/>
                <w:sz w:val="24"/>
              </w:rPr>
              <w:t>54</w:t>
            </w:r>
          </w:p>
        </w:tc>
        <w:tc>
          <w:tcPr>
            <w:tcW w:w="7450" w:type="dxa"/>
            <w:tcBorders>
              <w:top w:val="nil"/>
              <w:bottom w:val="nil"/>
            </w:tcBorders>
            <w:shd w:val="clear" w:color="auto" w:fill="D9E1F3"/>
          </w:tcPr>
          <w:p w14:paraId="5139B264">
            <w:pPr>
              <w:pStyle w:val="10"/>
              <w:spacing w:before="81"/>
              <w:ind w:left="106"/>
              <w:rPr>
                <w:sz w:val="19"/>
              </w:rPr>
            </w:pPr>
            <w:r>
              <w:rPr>
                <w:sz w:val="19"/>
              </w:rPr>
              <w:t>Large polio</w:t>
            </w:r>
            <w:r>
              <w:rPr>
                <w:spacing w:val="-5"/>
                <w:sz w:val="19"/>
              </w:rPr>
              <w:t xml:space="preserve"> </w:t>
            </w:r>
            <w:r>
              <w:rPr>
                <w:sz w:val="19"/>
              </w:rPr>
              <w:t>epidemics in</w:t>
            </w:r>
            <w:r>
              <w:rPr>
                <w:spacing w:val="-5"/>
                <w:sz w:val="19"/>
              </w:rPr>
              <w:t xml:space="preserve"> </w:t>
            </w:r>
            <w:r>
              <w:rPr>
                <w:sz w:val="19"/>
              </w:rPr>
              <w:t>Angola,</w:t>
            </w:r>
            <w:r>
              <w:rPr>
                <w:spacing w:val="-4"/>
                <w:sz w:val="19"/>
              </w:rPr>
              <w:t xml:space="preserve"> </w:t>
            </w:r>
            <w:r>
              <w:rPr>
                <w:sz w:val="19"/>
              </w:rPr>
              <w:t>DRC,</w:t>
            </w:r>
            <w:r>
              <w:rPr>
                <w:spacing w:val="-3"/>
                <w:sz w:val="19"/>
              </w:rPr>
              <w:t xml:space="preserve"> </w:t>
            </w:r>
            <w:r>
              <w:rPr>
                <w:sz w:val="19"/>
              </w:rPr>
              <w:t>French</w:t>
            </w:r>
            <w:r>
              <w:rPr>
                <w:spacing w:val="-6"/>
                <w:sz w:val="19"/>
              </w:rPr>
              <w:t xml:space="preserve"> </w:t>
            </w:r>
            <w:r>
              <w:rPr>
                <w:sz w:val="19"/>
              </w:rPr>
              <w:t>Eq.</w:t>
            </w:r>
            <w:r>
              <w:rPr>
                <w:spacing w:val="3"/>
                <w:sz w:val="19"/>
              </w:rPr>
              <w:t xml:space="preserve"> </w:t>
            </w:r>
            <w:r>
              <w:rPr>
                <w:sz w:val="19"/>
              </w:rPr>
              <w:t>Africa,</w:t>
            </w:r>
            <w:r>
              <w:rPr>
                <w:spacing w:val="-1"/>
                <w:sz w:val="19"/>
              </w:rPr>
              <w:t xml:space="preserve"> </w:t>
            </w:r>
            <w:r>
              <w:rPr>
                <w:sz w:val="19"/>
              </w:rPr>
              <w:t>Kenya,</w:t>
            </w:r>
            <w:r>
              <w:rPr>
                <w:spacing w:val="-3"/>
                <w:sz w:val="19"/>
              </w:rPr>
              <w:t xml:space="preserve"> </w:t>
            </w:r>
            <w:r>
              <w:rPr>
                <w:sz w:val="19"/>
              </w:rPr>
              <w:t>Zimbabwe,</w:t>
            </w:r>
            <w:r>
              <w:rPr>
                <w:spacing w:val="-3"/>
                <w:sz w:val="19"/>
              </w:rPr>
              <w:t xml:space="preserve"> </w:t>
            </w:r>
            <w:r>
              <w:rPr>
                <w:sz w:val="19"/>
              </w:rPr>
              <w:t>Uganda,</w:t>
            </w:r>
            <w:r>
              <w:rPr>
                <w:spacing w:val="-5"/>
                <w:sz w:val="19"/>
              </w:rPr>
              <w:t xml:space="preserve"> SA.</w:t>
            </w:r>
          </w:p>
        </w:tc>
      </w:tr>
      <w:tr w14:paraId="740708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6" w:type="dxa"/>
        </w:trPr>
        <w:tc>
          <w:tcPr>
            <w:tcW w:w="1116" w:type="dxa"/>
            <w:tcBorders>
              <w:top w:val="nil"/>
              <w:bottom w:val="nil"/>
            </w:tcBorders>
            <w:shd w:val="clear" w:color="auto" w:fill="1F3863"/>
          </w:tcPr>
          <w:p w14:paraId="6D1B9DA5">
            <w:pPr>
              <w:pStyle w:val="10"/>
              <w:spacing w:before="87"/>
              <w:ind w:right="6"/>
              <w:jc w:val="center"/>
              <w:rPr>
                <w:b/>
                <w:sz w:val="24"/>
              </w:rPr>
            </w:pPr>
            <w:r>
              <w:rPr>
                <w:b/>
                <w:color w:val="FFFFFF"/>
                <w:spacing w:val="-2"/>
                <w:sz w:val="24"/>
              </w:rPr>
              <w:t>1961-</w:t>
            </w:r>
            <w:r>
              <w:rPr>
                <w:b/>
                <w:color w:val="FFFFFF"/>
                <w:spacing w:val="-5"/>
                <w:sz w:val="24"/>
              </w:rPr>
              <w:t>62</w:t>
            </w:r>
          </w:p>
        </w:tc>
        <w:tc>
          <w:tcPr>
            <w:tcW w:w="7450" w:type="dxa"/>
            <w:tcBorders>
              <w:top w:val="nil"/>
              <w:bottom w:val="nil"/>
            </w:tcBorders>
            <w:shd w:val="clear" w:color="auto" w:fill="D9E1F3"/>
          </w:tcPr>
          <w:p w14:paraId="75F16980">
            <w:pPr>
              <w:pStyle w:val="10"/>
              <w:spacing w:before="83"/>
              <w:ind w:left="106"/>
              <w:rPr>
                <w:sz w:val="19"/>
              </w:rPr>
            </w:pPr>
            <w:r>
              <w:rPr>
                <w:sz w:val="19"/>
              </w:rPr>
              <w:t>Polio</w:t>
            </w:r>
            <w:r>
              <w:rPr>
                <w:spacing w:val="-4"/>
                <w:sz w:val="19"/>
              </w:rPr>
              <w:t xml:space="preserve"> </w:t>
            </w:r>
            <w:r>
              <w:rPr>
                <w:sz w:val="19"/>
              </w:rPr>
              <w:t>cases</w:t>
            </w:r>
            <w:r>
              <w:rPr>
                <w:spacing w:val="-4"/>
                <w:sz w:val="19"/>
              </w:rPr>
              <w:t xml:space="preserve"> </w:t>
            </w:r>
            <w:r>
              <w:rPr>
                <w:sz w:val="19"/>
              </w:rPr>
              <w:t>increase</w:t>
            </w:r>
            <w:r>
              <w:rPr>
                <w:spacing w:val="-5"/>
                <w:sz w:val="19"/>
              </w:rPr>
              <w:t xml:space="preserve"> </w:t>
            </w:r>
            <w:r>
              <w:rPr>
                <w:sz w:val="19"/>
              </w:rPr>
              <w:t>in</w:t>
            </w:r>
            <w:r>
              <w:rPr>
                <w:spacing w:val="-3"/>
                <w:sz w:val="19"/>
              </w:rPr>
              <w:t xml:space="preserve"> </w:t>
            </w:r>
            <w:r>
              <w:rPr>
                <w:sz w:val="19"/>
              </w:rPr>
              <w:t>24</w:t>
            </w:r>
            <w:r>
              <w:rPr>
                <w:spacing w:val="-3"/>
                <w:sz w:val="19"/>
              </w:rPr>
              <w:t xml:space="preserve"> </w:t>
            </w:r>
            <w:r>
              <w:rPr>
                <w:sz w:val="19"/>
              </w:rPr>
              <w:t>of</w:t>
            </w:r>
            <w:r>
              <w:rPr>
                <w:spacing w:val="-2"/>
                <w:sz w:val="19"/>
              </w:rPr>
              <w:t xml:space="preserve"> </w:t>
            </w:r>
            <w:r>
              <w:rPr>
                <w:sz w:val="19"/>
              </w:rPr>
              <w:t>34</w:t>
            </w:r>
            <w:r>
              <w:rPr>
                <w:spacing w:val="-3"/>
                <w:sz w:val="19"/>
              </w:rPr>
              <w:t xml:space="preserve"> </w:t>
            </w:r>
            <w:r>
              <w:rPr>
                <w:sz w:val="19"/>
              </w:rPr>
              <w:t>African</w:t>
            </w:r>
            <w:r>
              <w:rPr>
                <w:spacing w:val="-3"/>
                <w:sz w:val="19"/>
              </w:rPr>
              <w:t xml:space="preserve"> </w:t>
            </w:r>
            <w:r>
              <w:rPr>
                <w:sz w:val="19"/>
              </w:rPr>
              <w:t>countries</w:t>
            </w:r>
            <w:r>
              <w:rPr>
                <w:spacing w:val="-5"/>
                <w:sz w:val="19"/>
              </w:rPr>
              <w:t xml:space="preserve"> </w:t>
            </w:r>
            <w:r>
              <w:rPr>
                <w:sz w:val="19"/>
              </w:rPr>
              <w:t>reporting</w:t>
            </w:r>
            <w:r>
              <w:rPr>
                <w:spacing w:val="-4"/>
                <w:sz w:val="19"/>
              </w:rPr>
              <w:t xml:space="preserve"> </w:t>
            </w:r>
            <w:r>
              <w:rPr>
                <w:sz w:val="19"/>
              </w:rPr>
              <w:t>polio</w:t>
            </w:r>
            <w:r>
              <w:rPr>
                <w:spacing w:val="-3"/>
                <w:sz w:val="19"/>
              </w:rPr>
              <w:t xml:space="preserve"> </w:t>
            </w:r>
            <w:r>
              <w:rPr>
                <w:sz w:val="19"/>
              </w:rPr>
              <w:t>cases</w:t>
            </w:r>
            <w:r>
              <w:rPr>
                <w:spacing w:val="-5"/>
                <w:sz w:val="19"/>
              </w:rPr>
              <w:t xml:space="preserve"> </w:t>
            </w:r>
            <w:r>
              <w:rPr>
                <w:sz w:val="19"/>
              </w:rPr>
              <w:t>to</w:t>
            </w:r>
            <w:r>
              <w:rPr>
                <w:spacing w:val="-7"/>
                <w:sz w:val="19"/>
              </w:rPr>
              <w:t xml:space="preserve"> </w:t>
            </w:r>
            <w:r>
              <w:rPr>
                <w:spacing w:val="-5"/>
                <w:sz w:val="19"/>
              </w:rPr>
              <w:t>WHO</w:t>
            </w:r>
          </w:p>
        </w:tc>
      </w:tr>
      <w:tr w14:paraId="7ED559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4" w:hRule="atLeast"/>
          <w:tblCellSpacing w:w="6" w:type="dxa"/>
        </w:trPr>
        <w:tc>
          <w:tcPr>
            <w:tcW w:w="1116" w:type="dxa"/>
            <w:tcBorders>
              <w:top w:val="nil"/>
              <w:bottom w:val="nil"/>
            </w:tcBorders>
            <w:shd w:val="clear" w:color="auto" w:fill="1F3863"/>
          </w:tcPr>
          <w:p w14:paraId="3280E391">
            <w:pPr>
              <w:pStyle w:val="10"/>
              <w:spacing w:before="87"/>
              <w:ind w:left="2" w:right="6"/>
              <w:jc w:val="center"/>
              <w:rPr>
                <w:b/>
                <w:sz w:val="24"/>
              </w:rPr>
            </w:pPr>
            <w:r>
              <w:rPr>
                <w:b/>
                <w:color w:val="FFFFFF"/>
                <w:spacing w:val="-4"/>
                <w:sz w:val="24"/>
              </w:rPr>
              <w:t>1974</w:t>
            </w:r>
          </w:p>
        </w:tc>
        <w:tc>
          <w:tcPr>
            <w:tcW w:w="7450" w:type="dxa"/>
            <w:tcBorders>
              <w:top w:val="nil"/>
              <w:bottom w:val="nil"/>
            </w:tcBorders>
            <w:shd w:val="clear" w:color="auto" w:fill="D9E1F3"/>
          </w:tcPr>
          <w:p w14:paraId="3AE74EA6">
            <w:pPr>
              <w:pStyle w:val="10"/>
              <w:spacing w:before="83"/>
              <w:ind w:left="106"/>
              <w:rPr>
                <w:sz w:val="19"/>
              </w:rPr>
            </w:pPr>
            <w:r>
              <w:rPr>
                <w:sz w:val="19"/>
              </w:rPr>
              <w:t>168,000</w:t>
            </w:r>
            <w:r>
              <w:rPr>
                <w:spacing w:val="-4"/>
                <w:sz w:val="19"/>
              </w:rPr>
              <w:t xml:space="preserve"> </w:t>
            </w:r>
            <w:r>
              <w:rPr>
                <w:sz w:val="19"/>
              </w:rPr>
              <w:t>polio</w:t>
            </w:r>
            <w:r>
              <w:rPr>
                <w:spacing w:val="-3"/>
                <w:sz w:val="19"/>
              </w:rPr>
              <w:t xml:space="preserve"> </w:t>
            </w:r>
            <w:r>
              <w:rPr>
                <w:sz w:val="19"/>
              </w:rPr>
              <w:t>cases</w:t>
            </w:r>
            <w:r>
              <w:rPr>
                <w:spacing w:val="-1"/>
                <w:sz w:val="19"/>
              </w:rPr>
              <w:t xml:space="preserve"> </w:t>
            </w:r>
            <w:r>
              <w:rPr>
                <w:sz w:val="19"/>
              </w:rPr>
              <w:t>estimated</w:t>
            </w:r>
            <w:r>
              <w:rPr>
                <w:spacing w:val="-2"/>
                <w:sz w:val="19"/>
              </w:rPr>
              <w:t xml:space="preserve"> </w:t>
            </w:r>
            <w:r>
              <w:rPr>
                <w:sz w:val="19"/>
              </w:rPr>
              <w:t>in</w:t>
            </w:r>
            <w:r>
              <w:rPr>
                <w:spacing w:val="-6"/>
                <w:sz w:val="19"/>
              </w:rPr>
              <w:t xml:space="preserve"> </w:t>
            </w:r>
            <w:r>
              <w:rPr>
                <w:sz w:val="19"/>
              </w:rPr>
              <w:t>Africa</w:t>
            </w:r>
            <w:r>
              <w:rPr>
                <w:spacing w:val="-5"/>
                <w:sz w:val="19"/>
              </w:rPr>
              <w:t xml:space="preserve"> </w:t>
            </w:r>
            <w:r>
              <w:rPr>
                <w:sz w:val="19"/>
              </w:rPr>
              <w:t>yearly</w:t>
            </w:r>
            <w:r>
              <w:rPr>
                <w:spacing w:val="4"/>
                <w:sz w:val="19"/>
              </w:rPr>
              <w:t xml:space="preserve"> </w:t>
            </w:r>
            <w:r>
              <w:rPr>
                <w:sz w:val="19"/>
              </w:rPr>
              <w:t>–</w:t>
            </w:r>
            <w:r>
              <w:rPr>
                <w:spacing w:val="-5"/>
                <w:sz w:val="19"/>
              </w:rPr>
              <w:t xml:space="preserve"> </w:t>
            </w:r>
            <w:r>
              <w:rPr>
                <w:sz w:val="19"/>
              </w:rPr>
              <w:t>much</w:t>
            </w:r>
            <w:r>
              <w:rPr>
                <w:spacing w:val="-3"/>
                <w:sz w:val="19"/>
              </w:rPr>
              <w:t xml:space="preserve"> </w:t>
            </w:r>
            <w:r>
              <w:rPr>
                <w:sz w:val="19"/>
              </w:rPr>
              <w:t>higher</w:t>
            </w:r>
            <w:r>
              <w:rPr>
                <w:spacing w:val="-2"/>
                <w:sz w:val="19"/>
              </w:rPr>
              <w:t xml:space="preserve"> </w:t>
            </w:r>
            <w:r>
              <w:rPr>
                <w:sz w:val="19"/>
              </w:rPr>
              <w:t>than</w:t>
            </w:r>
            <w:r>
              <w:rPr>
                <w:spacing w:val="-3"/>
                <w:sz w:val="19"/>
              </w:rPr>
              <w:t xml:space="preserve"> </w:t>
            </w:r>
            <w:r>
              <w:rPr>
                <w:sz w:val="19"/>
              </w:rPr>
              <w:t>suspected.</w:t>
            </w:r>
            <w:r>
              <w:rPr>
                <w:spacing w:val="-3"/>
                <w:sz w:val="19"/>
              </w:rPr>
              <w:t xml:space="preserve"> </w:t>
            </w:r>
            <w:r>
              <w:rPr>
                <w:sz w:val="19"/>
              </w:rPr>
              <w:t>Estimate</w:t>
            </w:r>
            <w:r>
              <w:rPr>
                <w:spacing w:val="-1"/>
                <w:sz w:val="19"/>
              </w:rPr>
              <w:t xml:space="preserve"> </w:t>
            </w:r>
            <w:r>
              <w:rPr>
                <w:spacing w:val="-2"/>
                <w:sz w:val="19"/>
              </w:rPr>
              <w:t>based</w:t>
            </w:r>
          </w:p>
          <w:p w14:paraId="7A3166B4">
            <w:pPr>
              <w:pStyle w:val="10"/>
              <w:spacing w:before="20"/>
              <w:ind w:left="106"/>
              <w:rPr>
                <w:sz w:val="19"/>
              </w:rPr>
            </w:pPr>
            <w:r>
              <w:rPr>
                <w:sz w:val="19"/>
              </w:rPr>
              <w:t>on</w:t>
            </w:r>
            <w:r>
              <w:rPr>
                <w:spacing w:val="-4"/>
                <w:sz w:val="19"/>
              </w:rPr>
              <w:t xml:space="preserve"> </w:t>
            </w:r>
            <w:r>
              <w:rPr>
                <w:sz w:val="19"/>
              </w:rPr>
              <w:t>‘lameness</w:t>
            </w:r>
            <w:r>
              <w:rPr>
                <w:spacing w:val="-5"/>
                <w:sz w:val="19"/>
              </w:rPr>
              <w:t xml:space="preserve"> </w:t>
            </w:r>
            <w:r>
              <w:rPr>
                <w:sz w:val="19"/>
              </w:rPr>
              <w:t>surveys’</w:t>
            </w:r>
            <w:r>
              <w:rPr>
                <w:spacing w:val="-2"/>
                <w:sz w:val="19"/>
              </w:rPr>
              <w:t xml:space="preserve"> </w:t>
            </w:r>
            <w:r>
              <w:rPr>
                <w:sz w:val="19"/>
              </w:rPr>
              <w:t>conducted</w:t>
            </w:r>
            <w:r>
              <w:rPr>
                <w:spacing w:val="-6"/>
                <w:sz w:val="19"/>
              </w:rPr>
              <w:t xml:space="preserve"> </w:t>
            </w:r>
            <w:r>
              <w:rPr>
                <w:sz w:val="19"/>
              </w:rPr>
              <w:t>in</w:t>
            </w:r>
            <w:r>
              <w:rPr>
                <w:spacing w:val="-4"/>
                <w:sz w:val="19"/>
              </w:rPr>
              <w:t xml:space="preserve"> </w:t>
            </w:r>
            <w:r>
              <w:rPr>
                <w:sz w:val="19"/>
              </w:rPr>
              <w:t>14</w:t>
            </w:r>
            <w:r>
              <w:rPr>
                <w:spacing w:val="-6"/>
                <w:sz w:val="19"/>
              </w:rPr>
              <w:t xml:space="preserve"> </w:t>
            </w:r>
            <w:r>
              <w:rPr>
                <w:sz w:val="19"/>
              </w:rPr>
              <w:t>African</w:t>
            </w:r>
            <w:r>
              <w:rPr>
                <w:spacing w:val="-3"/>
                <w:sz w:val="19"/>
              </w:rPr>
              <w:t xml:space="preserve"> </w:t>
            </w:r>
            <w:r>
              <w:rPr>
                <w:sz w:val="19"/>
              </w:rPr>
              <w:t>countries,</w:t>
            </w:r>
            <w:r>
              <w:rPr>
                <w:spacing w:val="-6"/>
                <w:sz w:val="19"/>
              </w:rPr>
              <w:t xml:space="preserve"> </w:t>
            </w:r>
            <w:r>
              <w:rPr>
                <w:sz w:val="19"/>
              </w:rPr>
              <w:t>starting</w:t>
            </w:r>
            <w:r>
              <w:rPr>
                <w:spacing w:val="-1"/>
                <w:sz w:val="19"/>
              </w:rPr>
              <w:t xml:space="preserve"> </w:t>
            </w:r>
            <w:r>
              <w:rPr>
                <w:sz w:val="19"/>
              </w:rPr>
              <w:t>with</w:t>
            </w:r>
            <w:r>
              <w:rPr>
                <w:spacing w:val="-6"/>
                <w:sz w:val="19"/>
              </w:rPr>
              <w:t xml:space="preserve"> </w:t>
            </w:r>
            <w:r>
              <w:rPr>
                <w:spacing w:val="-2"/>
                <w:sz w:val="19"/>
              </w:rPr>
              <w:t>Ghana.</w:t>
            </w:r>
          </w:p>
        </w:tc>
      </w:tr>
      <w:tr w14:paraId="56C49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8" w:hRule="atLeast"/>
          <w:tblCellSpacing w:w="6" w:type="dxa"/>
        </w:trPr>
        <w:tc>
          <w:tcPr>
            <w:tcW w:w="1116" w:type="dxa"/>
            <w:tcBorders>
              <w:top w:val="nil"/>
              <w:bottom w:val="nil"/>
            </w:tcBorders>
            <w:shd w:val="clear" w:color="auto" w:fill="1F3863"/>
          </w:tcPr>
          <w:p w14:paraId="0FFF0804">
            <w:pPr>
              <w:pStyle w:val="10"/>
              <w:spacing w:before="85"/>
              <w:ind w:left="2" w:right="6"/>
              <w:jc w:val="center"/>
              <w:rPr>
                <w:b/>
                <w:sz w:val="24"/>
              </w:rPr>
            </w:pPr>
            <w:r>
              <w:rPr>
                <w:b/>
                <w:color w:val="FFFFFF"/>
                <w:spacing w:val="-4"/>
                <w:sz w:val="24"/>
              </w:rPr>
              <w:t>1976</w:t>
            </w:r>
          </w:p>
        </w:tc>
        <w:tc>
          <w:tcPr>
            <w:tcW w:w="7450" w:type="dxa"/>
            <w:tcBorders>
              <w:top w:val="nil"/>
              <w:bottom w:val="nil"/>
            </w:tcBorders>
            <w:shd w:val="clear" w:color="auto" w:fill="D9E1F3"/>
          </w:tcPr>
          <w:p w14:paraId="7B6948D9">
            <w:pPr>
              <w:pStyle w:val="10"/>
              <w:spacing w:before="81"/>
              <w:ind w:left="106"/>
              <w:rPr>
                <w:sz w:val="19"/>
              </w:rPr>
            </w:pPr>
            <w:r>
              <w:rPr>
                <w:sz w:val="19"/>
              </w:rPr>
              <w:t>SA:</w:t>
            </w:r>
            <w:r>
              <w:rPr>
                <w:spacing w:val="-5"/>
                <w:sz w:val="19"/>
              </w:rPr>
              <w:t xml:space="preserve"> </w:t>
            </w:r>
            <w:r>
              <w:rPr>
                <w:sz w:val="19"/>
              </w:rPr>
              <w:t>Polio</w:t>
            </w:r>
            <w:r>
              <w:rPr>
                <w:spacing w:val="-3"/>
                <w:sz w:val="19"/>
              </w:rPr>
              <w:t xml:space="preserve"> </w:t>
            </w:r>
            <w:r>
              <w:rPr>
                <w:sz w:val="19"/>
              </w:rPr>
              <w:t>Research</w:t>
            </w:r>
            <w:r>
              <w:rPr>
                <w:spacing w:val="-6"/>
                <w:sz w:val="19"/>
              </w:rPr>
              <w:t xml:space="preserve"> </w:t>
            </w:r>
            <w:r>
              <w:rPr>
                <w:sz w:val="19"/>
              </w:rPr>
              <w:t>Foundation</w:t>
            </w:r>
            <w:r>
              <w:rPr>
                <w:spacing w:val="-3"/>
                <w:sz w:val="19"/>
              </w:rPr>
              <w:t xml:space="preserve"> </w:t>
            </w:r>
            <w:r>
              <w:rPr>
                <w:sz w:val="19"/>
              </w:rPr>
              <w:t>Lab</w:t>
            </w:r>
            <w:r>
              <w:rPr>
                <w:spacing w:val="-3"/>
                <w:sz w:val="19"/>
              </w:rPr>
              <w:t xml:space="preserve"> </w:t>
            </w:r>
            <w:r>
              <w:rPr>
                <w:sz w:val="19"/>
              </w:rPr>
              <w:t>opens,</w:t>
            </w:r>
            <w:r>
              <w:rPr>
                <w:spacing w:val="-2"/>
                <w:sz w:val="19"/>
              </w:rPr>
              <w:t xml:space="preserve"> </w:t>
            </w:r>
            <w:r>
              <w:rPr>
                <w:sz w:val="19"/>
              </w:rPr>
              <w:t>later</w:t>
            </w:r>
            <w:r>
              <w:rPr>
                <w:spacing w:val="-4"/>
                <w:sz w:val="19"/>
              </w:rPr>
              <w:t xml:space="preserve"> </w:t>
            </w:r>
            <w:r>
              <w:rPr>
                <w:sz w:val="19"/>
              </w:rPr>
              <w:t>becomes</w:t>
            </w:r>
            <w:r>
              <w:rPr>
                <w:spacing w:val="-1"/>
                <w:sz w:val="19"/>
              </w:rPr>
              <w:t xml:space="preserve"> </w:t>
            </w:r>
            <w:r>
              <w:rPr>
                <w:sz w:val="19"/>
              </w:rPr>
              <w:t>National</w:t>
            </w:r>
            <w:r>
              <w:rPr>
                <w:spacing w:val="-2"/>
                <w:sz w:val="19"/>
              </w:rPr>
              <w:t xml:space="preserve"> </w:t>
            </w:r>
            <w:r>
              <w:rPr>
                <w:sz w:val="19"/>
              </w:rPr>
              <w:t>Institute</w:t>
            </w:r>
            <w:r>
              <w:rPr>
                <w:spacing w:val="-4"/>
                <w:sz w:val="19"/>
              </w:rPr>
              <w:t xml:space="preserve"> </w:t>
            </w:r>
            <w:r>
              <w:rPr>
                <w:sz w:val="19"/>
              </w:rPr>
              <w:t>for</w:t>
            </w:r>
            <w:r>
              <w:rPr>
                <w:spacing w:val="-2"/>
                <w:sz w:val="19"/>
              </w:rPr>
              <w:t xml:space="preserve"> Virology</w:t>
            </w:r>
          </w:p>
        </w:tc>
      </w:tr>
      <w:tr w14:paraId="2C5706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8" w:hRule="atLeast"/>
          <w:tblCellSpacing w:w="6" w:type="dxa"/>
        </w:trPr>
        <w:tc>
          <w:tcPr>
            <w:tcW w:w="1116" w:type="dxa"/>
            <w:tcBorders>
              <w:top w:val="nil"/>
              <w:bottom w:val="nil"/>
            </w:tcBorders>
            <w:shd w:val="clear" w:color="auto" w:fill="1F3863"/>
          </w:tcPr>
          <w:p w14:paraId="51ED5A57">
            <w:pPr>
              <w:pStyle w:val="10"/>
              <w:spacing w:before="86"/>
              <w:ind w:left="2" w:right="6"/>
              <w:jc w:val="center"/>
              <w:rPr>
                <w:b/>
                <w:sz w:val="24"/>
              </w:rPr>
            </w:pPr>
            <w:r>
              <w:rPr>
                <w:b/>
                <w:color w:val="FFFFFF"/>
                <w:spacing w:val="-4"/>
                <w:sz w:val="24"/>
              </w:rPr>
              <w:t>1988</w:t>
            </w:r>
          </w:p>
        </w:tc>
        <w:tc>
          <w:tcPr>
            <w:tcW w:w="7450" w:type="dxa"/>
            <w:tcBorders>
              <w:top w:val="nil"/>
              <w:bottom w:val="nil"/>
            </w:tcBorders>
            <w:shd w:val="clear" w:color="auto" w:fill="D9E1F3"/>
          </w:tcPr>
          <w:p w14:paraId="6F1914DC">
            <w:pPr>
              <w:pStyle w:val="10"/>
              <w:spacing w:before="81"/>
              <w:ind w:left="106"/>
              <w:rPr>
                <w:sz w:val="19"/>
              </w:rPr>
            </w:pPr>
            <w:r>
              <w:rPr>
                <w:sz w:val="19"/>
              </w:rPr>
              <w:t>WHA</w:t>
            </w:r>
            <w:r>
              <w:rPr>
                <w:spacing w:val="-3"/>
                <w:sz w:val="19"/>
              </w:rPr>
              <w:t xml:space="preserve"> </w:t>
            </w:r>
            <w:r>
              <w:rPr>
                <w:sz w:val="19"/>
              </w:rPr>
              <w:t>resolution</w:t>
            </w:r>
            <w:r>
              <w:rPr>
                <w:spacing w:val="-8"/>
                <w:sz w:val="19"/>
              </w:rPr>
              <w:t xml:space="preserve"> </w:t>
            </w:r>
            <w:r>
              <w:rPr>
                <w:sz w:val="19"/>
              </w:rPr>
              <w:t>to</w:t>
            </w:r>
            <w:r>
              <w:rPr>
                <w:spacing w:val="-4"/>
                <w:sz w:val="19"/>
              </w:rPr>
              <w:t xml:space="preserve"> </w:t>
            </w:r>
            <w:r>
              <w:rPr>
                <w:sz w:val="19"/>
              </w:rPr>
              <w:t>eradicate</w:t>
            </w:r>
            <w:r>
              <w:rPr>
                <w:spacing w:val="-3"/>
                <w:sz w:val="19"/>
              </w:rPr>
              <w:t xml:space="preserve"> </w:t>
            </w:r>
            <w:r>
              <w:rPr>
                <w:sz w:val="19"/>
              </w:rPr>
              <w:t>polio</w:t>
            </w:r>
            <w:r>
              <w:rPr>
                <w:spacing w:val="-8"/>
                <w:sz w:val="19"/>
              </w:rPr>
              <w:t xml:space="preserve"> </w:t>
            </w:r>
            <w:r>
              <w:rPr>
                <w:sz w:val="19"/>
              </w:rPr>
              <w:t>worldwide,</w:t>
            </w:r>
            <w:r>
              <w:rPr>
                <w:spacing w:val="-2"/>
                <w:sz w:val="19"/>
              </w:rPr>
              <w:t xml:space="preserve"> </w:t>
            </w:r>
            <w:r>
              <w:rPr>
                <w:sz w:val="19"/>
              </w:rPr>
              <w:t>launch</w:t>
            </w:r>
            <w:r>
              <w:rPr>
                <w:spacing w:val="-5"/>
                <w:sz w:val="19"/>
              </w:rPr>
              <w:t xml:space="preserve"> </w:t>
            </w:r>
            <w:r>
              <w:rPr>
                <w:sz w:val="19"/>
              </w:rPr>
              <w:t>of</w:t>
            </w:r>
            <w:r>
              <w:rPr>
                <w:spacing w:val="-2"/>
                <w:sz w:val="19"/>
              </w:rPr>
              <w:t xml:space="preserve"> </w:t>
            </w:r>
            <w:r>
              <w:rPr>
                <w:sz w:val="19"/>
              </w:rPr>
              <w:t>‘Global</w:t>
            </w:r>
            <w:r>
              <w:rPr>
                <w:spacing w:val="-4"/>
                <w:sz w:val="19"/>
              </w:rPr>
              <w:t xml:space="preserve"> </w:t>
            </w:r>
            <w:r>
              <w:rPr>
                <w:sz w:val="19"/>
              </w:rPr>
              <w:t>Polio</w:t>
            </w:r>
            <w:r>
              <w:rPr>
                <w:spacing w:val="-4"/>
                <w:sz w:val="19"/>
              </w:rPr>
              <w:t xml:space="preserve"> </w:t>
            </w:r>
            <w:r>
              <w:rPr>
                <w:sz w:val="19"/>
              </w:rPr>
              <w:t>Eradication</w:t>
            </w:r>
            <w:r>
              <w:rPr>
                <w:spacing w:val="-4"/>
                <w:sz w:val="19"/>
              </w:rPr>
              <w:t xml:space="preserve"> </w:t>
            </w:r>
            <w:r>
              <w:rPr>
                <w:spacing w:val="-2"/>
                <w:sz w:val="19"/>
              </w:rPr>
              <w:t>Initiative’</w:t>
            </w:r>
          </w:p>
        </w:tc>
      </w:tr>
      <w:tr w14:paraId="27F0C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9" w:hRule="atLeast"/>
          <w:tblCellSpacing w:w="6" w:type="dxa"/>
        </w:trPr>
        <w:tc>
          <w:tcPr>
            <w:tcW w:w="1116" w:type="dxa"/>
            <w:tcBorders>
              <w:top w:val="nil"/>
            </w:tcBorders>
            <w:shd w:val="clear" w:color="auto" w:fill="1F3863"/>
          </w:tcPr>
          <w:p w14:paraId="0A0C2522">
            <w:pPr>
              <w:pStyle w:val="10"/>
              <w:spacing w:before="85"/>
              <w:ind w:left="2" w:right="6"/>
              <w:jc w:val="center"/>
              <w:rPr>
                <w:b/>
                <w:sz w:val="24"/>
              </w:rPr>
            </w:pPr>
            <w:r>
              <w:rPr>
                <w:b/>
                <w:color w:val="FFFFFF"/>
                <w:spacing w:val="-4"/>
                <w:sz w:val="24"/>
              </w:rPr>
              <w:t>1989</w:t>
            </w:r>
          </w:p>
        </w:tc>
        <w:tc>
          <w:tcPr>
            <w:tcW w:w="7450" w:type="dxa"/>
            <w:tcBorders>
              <w:top w:val="nil"/>
            </w:tcBorders>
            <w:shd w:val="clear" w:color="auto" w:fill="D9E1F3"/>
          </w:tcPr>
          <w:p w14:paraId="5EC2EC9D">
            <w:pPr>
              <w:pStyle w:val="10"/>
              <w:spacing w:before="81"/>
              <w:ind w:left="106"/>
              <w:rPr>
                <w:sz w:val="19"/>
              </w:rPr>
            </w:pPr>
            <w:r>
              <w:rPr>
                <w:sz w:val="19"/>
              </w:rPr>
              <w:t>WHO</w:t>
            </w:r>
            <w:r>
              <w:rPr>
                <w:spacing w:val="-2"/>
                <w:sz w:val="19"/>
              </w:rPr>
              <w:t xml:space="preserve"> </w:t>
            </w:r>
            <w:r>
              <w:rPr>
                <w:sz w:val="19"/>
              </w:rPr>
              <w:t>Africa</w:t>
            </w:r>
            <w:r>
              <w:rPr>
                <w:spacing w:val="-2"/>
                <w:sz w:val="19"/>
              </w:rPr>
              <w:t xml:space="preserve"> </w:t>
            </w:r>
            <w:r>
              <w:rPr>
                <w:sz w:val="19"/>
              </w:rPr>
              <w:t>Reg.</w:t>
            </w:r>
            <w:r>
              <w:rPr>
                <w:spacing w:val="-6"/>
                <w:sz w:val="19"/>
              </w:rPr>
              <w:t xml:space="preserve"> </w:t>
            </w:r>
            <w:r>
              <w:rPr>
                <w:sz w:val="19"/>
              </w:rPr>
              <w:t>Committee</w:t>
            </w:r>
            <w:r>
              <w:rPr>
                <w:spacing w:val="-5"/>
                <w:sz w:val="19"/>
              </w:rPr>
              <w:t xml:space="preserve"> </w:t>
            </w:r>
            <w:r>
              <w:rPr>
                <w:sz w:val="19"/>
              </w:rPr>
              <w:t>adopts</w:t>
            </w:r>
            <w:r>
              <w:rPr>
                <w:spacing w:val="-1"/>
                <w:sz w:val="19"/>
              </w:rPr>
              <w:t xml:space="preserve"> </w:t>
            </w:r>
            <w:r>
              <w:rPr>
                <w:sz w:val="19"/>
              </w:rPr>
              <w:t>1988</w:t>
            </w:r>
            <w:r>
              <w:rPr>
                <w:spacing w:val="-7"/>
                <w:sz w:val="19"/>
              </w:rPr>
              <w:t xml:space="preserve"> </w:t>
            </w:r>
            <w:r>
              <w:rPr>
                <w:sz w:val="19"/>
              </w:rPr>
              <w:t>WHA</w:t>
            </w:r>
            <w:r>
              <w:rPr>
                <w:spacing w:val="-4"/>
                <w:sz w:val="19"/>
              </w:rPr>
              <w:t xml:space="preserve"> </w:t>
            </w:r>
            <w:r>
              <w:rPr>
                <w:sz w:val="19"/>
              </w:rPr>
              <w:t>resolution,</w:t>
            </w:r>
            <w:r>
              <w:rPr>
                <w:spacing w:val="-2"/>
                <w:sz w:val="19"/>
              </w:rPr>
              <w:t xml:space="preserve"> </w:t>
            </w:r>
            <w:r>
              <w:rPr>
                <w:sz w:val="19"/>
              </w:rPr>
              <w:t>endorses</w:t>
            </w:r>
            <w:r>
              <w:rPr>
                <w:spacing w:val="-1"/>
                <w:sz w:val="19"/>
              </w:rPr>
              <w:t xml:space="preserve"> </w:t>
            </w:r>
            <w:r>
              <w:rPr>
                <w:sz w:val="19"/>
              </w:rPr>
              <w:t>reg.</w:t>
            </w:r>
            <w:r>
              <w:rPr>
                <w:spacing w:val="-6"/>
                <w:sz w:val="19"/>
              </w:rPr>
              <w:t xml:space="preserve"> </w:t>
            </w:r>
            <w:r>
              <w:rPr>
                <w:sz w:val="19"/>
              </w:rPr>
              <w:t>eradication</w:t>
            </w:r>
            <w:r>
              <w:rPr>
                <w:spacing w:val="-6"/>
                <w:sz w:val="19"/>
              </w:rPr>
              <w:t xml:space="preserve"> </w:t>
            </w:r>
            <w:r>
              <w:rPr>
                <w:spacing w:val="-4"/>
                <w:sz w:val="19"/>
              </w:rPr>
              <w:t>goal</w:t>
            </w:r>
          </w:p>
        </w:tc>
      </w:tr>
    </w:tbl>
    <w:p w14:paraId="42674E58">
      <w:pPr>
        <w:pStyle w:val="10"/>
        <w:spacing w:after="0"/>
        <w:rPr>
          <w:sz w:val="19"/>
        </w:rPr>
        <w:sectPr>
          <w:pgSz w:w="11910" w:h="16840"/>
          <w:pgMar w:top="1480" w:right="141" w:bottom="960" w:left="0" w:header="0" w:footer="727" w:gutter="0"/>
          <w:cols w:space="720" w:num="1"/>
        </w:sectPr>
      </w:pPr>
    </w:p>
    <w:p w14:paraId="6129A237">
      <w:pPr>
        <w:pStyle w:val="8"/>
        <w:rPr>
          <w:b/>
          <w:sz w:val="2"/>
        </w:rPr>
      </w:pPr>
    </w:p>
    <w:tbl>
      <w:tblPr>
        <w:tblStyle w:val="7"/>
        <w:tblW w:w="0" w:type="auto"/>
        <w:tblCellSpacing w:w="7" w:type="dxa"/>
        <w:tblInd w:w="13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3"/>
        <w:gridCol w:w="7457"/>
      </w:tblGrid>
      <w:tr w14:paraId="76AC4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8" w:hRule="atLeast"/>
          <w:tblCellSpacing w:w="7" w:type="dxa"/>
        </w:trPr>
        <w:tc>
          <w:tcPr>
            <w:tcW w:w="1116" w:type="dxa"/>
            <w:tcBorders>
              <w:bottom w:val="nil"/>
            </w:tcBorders>
            <w:shd w:val="clear" w:color="auto" w:fill="1F3863"/>
          </w:tcPr>
          <w:p w14:paraId="0C623E29">
            <w:pPr>
              <w:pStyle w:val="10"/>
              <w:spacing w:before="88"/>
              <w:ind w:left="1" w:right="5"/>
              <w:jc w:val="center"/>
              <w:rPr>
                <w:b/>
                <w:sz w:val="24"/>
              </w:rPr>
            </w:pPr>
            <w:r>
              <w:rPr>
                <w:b/>
                <w:color w:val="FFFFFF"/>
                <w:spacing w:val="-4"/>
                <w:sz w:val="24"/>
              </w:rPr>
              <w:t>1996</w:t>
            </w:r>
          </w:p>
        </w:tc>
        <w:tc>
          <w:tcPr>
            <w:tcW w:w="7450" w:type="dxa"/>
            <w:tcBorders>
              <w:bottom w:val="nil"/>
            </w:tcBorders>
            <w:shd w:val="clear" w:color="auto" w:fill="D9E1F3"/>
          </w:tcPr>
          <w:p w14:paraId="0D1A0E2A">
            <w:pPr>
              <w:pStyle w:val="10"/>
              <w:spacing w:before="83" w:line="264" w:lineRule="auto"/>
              <w:ind w:left="106"/>
              <w:rPr>
                <w:sz w:val="19"/>
              </w:rPr>
            </w:pPr>
            <w:r>
              <w:rPr>
                <w:sz w:val="19"/>
              </w:rPr>
              <w:t>OAU</w:t>
            </w:r>
            <w:r>
              <w:rPr>
                <w:spacing w:val="-1"/>
                <w:sz w:val="19"/>
              </w:rPr>
              <w:t xml:space="preserve"> </w:t>
            </w:r>
            <w:r>
              <w:rPr>
                <w:sz w:val="19"/>
              </w:rPr>
              <w:t>adopts</w:t>
            </w:r>
            <w:r>
              <w:rPr>
                <w:spacing w:val="-1"/>
                <w:sz w:val="19"/>
              </w:rPr>
              <w:t xml:space="preserve"> </w:t>
            </w:r>
            <w:r>
              <w:rPr>
                <w:sz w:val="19"/>
              </w:rPr>
              <w:t>Yaoundé</w:t>
            </w:r>
            <w:r>
              <w:rPr>
                <w:spacing w:val="-5"/>
                <w:sz w:val="19"/>
              </w:rPr>
              <w:t xml:space="preserve"> </w:t>
            </w:r>
            <w:r>
              <w:rPr>
                <w:sz w:val="19"/>
              </w:rPr>
              <w:t>Declaration</w:t>
            </w:r>
            <w:r>
              <w:rPr>
                <w:spacing w:val="-3"/>
                <w:sz w:val="19"/>
              </w:rPr>
              <w:t xml:space="preserve"> </w:t>
            </w:r>
            <w:r>
              <w:rPr>
                <w:sz w:val="19"/>
              </w:rPr>
              <w:t>to</w:t>
            </w:r>
            <w:r>
              <w:rPr>
                <w:spacing w:val="-7"/>
                <w:sz w:val="19"/>
              </w:rPr>
              <w:t xml:space="preserve"> </w:t>
            </w:r>
            <w:r>
              <w:rPr>
                <w:sz w:val="19"/>
              </w:rPr>
              <w:t>eradicate</w:t>
            </w:r>
            <w:r>
              <w:rPr>
                <w:spacing w:val="-5"/>
                <w:sz w:val="19"/>
              </w:rPr>
              <w:t xml:space="preserve"> </w:t>
            </w:r>
            <w:r>
              <w:rPr>
                <w:sz w:val="19"/>
              </w:rPr>
              <w:t>polio</w:t>
            </w:r>
            <w:r>
              <w:rPr>
                <w:spacing w:val="-3"/>
                <w:sz w:val="19"/>
              </w:rPr>
              <w:t xml:space="preserve"> </w:t>
            </w:r>
            <w:r>
              <w:rPr>
                <w:sz w:val="19"/>
              </w:rPr>
              <w:t>in</w:t>
            </w:r>
            <w:r>
              <w:rPr>
                <w:spacing w:val="-3"/>
                <w:sz w:val="19"/>
              </w:rPr>
              <w:t xml:space="preserve"> </w:t>
            </w:r>
            <w:r>
              <w:rPr>
                <w:sz w:val="19"/>
              </w:rPr>
              <w:t>Africa.</w:t>
            </w:r>
            <w:r>
              <w:rPr>
                <w:spacing w:val="-6"/>
                <w:sz w:val="19"/>
              </w:rPr>
              <w:t xml:space="preserve"> </w:t>
            </w:r>
            <w:r>
              <w:rPr>
                <w:sz w:val="19"/>
              </w:rPr>
              <w:t>Nelson</w:t>
            </w:r>
            <w:r>
              <w:rPr>
                <w:spacing w:val="-3"/>
                <w:sz w:val="19"/>
              </w:rPr>
              <w:t xml:space="preserve"> </w:t>
            </w:r>
            <w:r>
              <w:rPr>
                <w:sz w:val="19"/>
              </w:rPr>
              <w:t>Mandela</w:t>
            </w:r>
            <w:r>
              <w:rPr>
                <w:spacing w:val="-5"/>
                <w:sz w:val="19"/>
              </w:rPr>
              <w:t xml:space="preserve"> </w:t>
            </w:r>
            <w:r>
              <w:rPr>
                <w:sz w:val="19"/>
              </w:rPr>
              <w:t>launches</w:t>
            </w:r>
            <w:r>
              <w:rPr>
                <w:spacing w:val="-1"/>
                <w:sz w:val="19"/>
              </w:rPr>
              <w:t xml:space="preserve"> </w:t>
            </w:r>
            <w:r>
              <w:rPr>
                <w:sz w:val="19"/>
              </w:rPr>
              <w:t>‘Kick Polio out of Africa’ campaign</w:t>
            </w:r>
          </w:p>
        </w:tc>
      </w:tr>
      <w:tr w14:paraId="5140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1" w:hRule="atLeast"/>
          <w:tblCellSpacing w:w="7" w:type="dxa"/>
        </w:trPr>
        <w:tc>
          <w:tcPr>
            <w:tcW w:w="1116" w:type="dxa"/>
            <w:tcBorders>
              <w:top w:val="nil"/>
              <w:bottom w:val="nil"/>
            </w:tcBorders>
            <w:shd w:val="clear" w:color="auto" w:fill="1F3863"/>
          </w:tcPr>
          <w:p w14:paraId="200059C9">
            <w:pPr>
              <w:pStyle w:val="10"/>
              <w:spacing w:before="85"/>
              <w:ind w:left="1" w:right="5"/>
              <w:jc w:val="center"/>
              <w:rPr>
                <w:b/>
                <w:sz w:val="24"/>
              </w:rPr>
            </w:pPr>
            <w:r>
              <w:rPr>
                <w:b/>
                <w:color w:val="FFFFFF"/>
                <w:spacing w:val="-4"/>
                <w:sz w:val="24"/>
              </w:rPr>
              <w:t>1999</w:t>
            </w:r>
          </w:p>
        </w:tc>
        <w:tc>
          <w:tcPr>
            <w:tcW w:w="7450" w:type="dxa"/>
            <w:tcBorders>
              <w:top w:val="nil"/>
              <w:bottom w:val="nil"/>
            </w:tcBorders>
            <w:shd w:val="clear" w:color="auto" w:fill="D9E1F3"/>
          </w:tcPr>
          <w:p w14:paraId="439156CE">
            <w:pPr>
              <w:pStyle w:val="10"/>
              <w:spacing w:before="81" w:line="264" w:lineRule="auto"/>
              <w:ind w:left="106" w:right="148"/>
              <w:jc w:val="both"/>
              <w:rPr>
                <w:sz w:val="19"/>
              </w:rPr>
            </w:pPr>
            <w:r>
              <w:rPr>
                <w:sz w:val="19"/>
              </w:rPr>
              <w:t>First</w:t>
            </w:r>
            <w:r>
              <w:rPr>
                <w:spacing w:val="-6"/>
                <w:sz w:val="19"/>
              </w:rPr>
              <w:t xml:space="preserve"> </w:t>
            </w:r>
            <w:r>
              <w:rPr>
                <w:sz w:val="19"/>
              </w:rPr>
              <w:t>house-to-house</w:t>
            </w:r>
            <w:r>
              <w:rPr>
                <w:spacing w:val="-2"/>
                <w:sz w:val="19"/>
              </w:rPr>
              <w:t xml:space="preserve"> </w:t>
            </w:r>
            <w:r>
              <w:rPr>
                <w:sz w:val="19"/>
              </w:rPr>
              <w:t>polio</w:t>
            </w:r>
            <w:r>
              <w:rPr>
                <w:spacing w:val="-4"/>
                <w:sz w:val="19"/>
              </w:rPr>
              <w:t xml:space="preserve"> </w:t>
            </w:r>
            <w:r>
              <w:rPr>
                <w:sz w:val="19"/>
              </w:rPr>
              <w:t>campaigns</w:t>
            </w:r>
            <w:r>
              <w:rPr>
                <w:spacing w:val="-6"/>
                <w:sz w:val="19"/>
              </w:rPr>
              <w:t xml:space="preserve"> </w:t>
            </w:r>
            <w:r>
              <w:rPr>
                <w:sz w:val="19"/>
              </w:rPr>
              <w:t>conducted</w:t>
            </w:r>
            <w:r>
              <w:rPr>
                <w:spacing w:val="-6"/>
                <w:sz w:val="19"/>
              </w:rPr>
              <w:t xml:space="preserve"> </w:t>
            </w:r>
            <w:r>
              <w:rPr>
                <w:sz w:val="19"/>
              </w:rPr>
              <w:t>in</w:t>
            </w:r>
            <w:r>
              <w:rPr>
                <w:spacing w:val="-7"/>
                <w:sz w:val="19"/>
              </w:rPr>
              <w:t xml:space="preserve"> </w:t>
            </w:r>
            <w:r>
              <w:rPr>
                <w:sz w:val="19"/>
              </w:rPr>
              <w:t>Nigeria;</w:t>
            </w:r>
            <w:r>
              <w:rPr>
                <w:spacing w:val="-2"/>
                <w:sz w:val="19"/>
              </w:rPr>
              <w:t xml:space="preserve"> </w:t>
            </w:r>
            <w:r>
              <w:rPr>
                <w:sz w:val="19"/>
              </w:rPr>
              <w:t>UN</w:t>
            </w:r>
            <w:r>
              <w:rPr>
                <w:spacing w:val="-3"/>
                <w:sz w:val="19"/>
              </w:rPr>
              <w:t xml:space="preserve"> </w:t>
            </w:r>
            <w:r>
              <w:rPr>
                <w:sz w:val="19"/>
              </w:rPr>
              <w:t>negotiates</w:t>
            </w:r>
            <w:r>
              <w:rPr>
                <w:spacing w:val="-2"/>
                <w:sz w:val="19"/>
              </w:rPr>
              <w:t xml:space="preserve"> </w:t>
            </w:r>
            <w:r>
              <w:rPr>
                <w:sz w:val="19"/>
              </w:rPr>
              <w:t>ceasefire</w:t>
            </w:r>
            <w:r>
              <w:rPr>
                <w:spacing w:val="-6"/>
                <w:sz w:val="19"/>
              </w:rPr>
              <w:t xml:space="preserve"> </w:t>
            </w:r>
            <w:r>
              <w:rPr>
                <w:sz w:val="19"/>
              </w:rPr>
              <w:t>between warring parties in</w:t>
            </w:r>
            <w:r>
              <w:rPr>
                <w:spacing w:val="-5"/>
                <w:sz w:val="19"/>
              </w:rPr>
              <w:t xml:space="preserve"> </w:t>
            </w:r>
            <w:r>
              <w:rPr>
                <w:sz w:val="19"/>
              </w:rPr>
              <w:t>DRC</w:t>
            </w:r>
            <w:r>
              <w:rPr>
                <w:spacing w:val="-2"/>
                <w:sz w:val="19"/>
              </w:rPr>
              <w:t xml:space="preserve"> </w:t>
            </w:r>
            <w:r>
              <w:rPr>
                <w:sz w:val="19"/>
              </w:rPr>
              <w:t>to</w:t>
            </w:r>
            <w:r>
              <w:rPr>
                <w:spacing w:val="-1"/>
                <w:sz w:val="19"/>
              </w:rPr>
              <w:t xml:space="preserve"> </w:t>
            </w:r>
            <w:r>
              <w:rPr>
                <w:sz w:val="19"/>
              </w:rPr>
              <w:t>allow</w:t>
            </w:r>
            <w:r>
              <w:rPr>
                <w:spacing w:val="-5"/>
                <w:sz w:val="19"/>
              </w:rPr>
              <w:t xml:space="preserve"> </w:t>
            </w:r>
            <w:r>
              <w:rPr>
                <w:sz w:val="19"/>
              </w:rPr>
              <w:t>ten</w:t>
            </w:r>
            <w:r>
              <w:rPr>
                <w:spacing w:val="-1"/>
                <w:sz w:val="19"/>
              </w:rPr>
              <w:t xml:space="preserve"> </w:t>
            </w:r>
            <w:r>
              <w:rPr>
                <w:sz w:val="19"/>
              </w:rPr>
              <w:t>million</w:t>
            </w:r>
            <w:r>
              <w:rPr>
                <w:spacing w:val="-1"/>
                <w:sz w:val="19"/>
              </w:rPr>
              <w:t xml:space="preserve"> </w:t>
            </w:r>
            <w:r>
              <w:rPr>
                <w:sz w:val="19"/>
              </w:rPr>
              <w:t>children to</w:t>
            </w:r>
            <w:r>
              <w:rPr>
                <w:spacing w:val="-1"/>
                <w:sz w:val="19"/>
              </w:rPr>
              <w:t xml:space="preserve"> </w:t>
            </w:r>
            <w:r>
              <w:rPr>
                <w:sz w:val="19"/>
              </w:rPr>
              <w:t>be immunized against polio; huge type 3 outbreak of polio in Luanda, Angola</w:t>
            </w:r>
          </w:p>
        </w:tc>
      </w:tr>
      <w:tr w14:paraId="4B2AE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5" w:hRule="atLeast"/>
          <w:tblCellSpacing w:w="7" w:type="dxa"/>
        </w:trPr>
        <w:tc>
          <w:tcPr>
            <w:tcW w:w="1116" w:type="dxa"/>
            <w:tcBorders>
              <w:top w:val="nil"/>
              <w:bottom w:val="nil"/>
            </w:tcBorders>
            <w:shd w:val="clear" w:color="auto" w:fill="1F3863"/>
          </w:tcPr>
          <w:p w14:paraId="0A19515E">
            <w:pPr>
              <w:pStyle w:val="10"/>
              <w:spacing w:before="85"/>
              <w:ind w:left="1" w:right="5"/>
              <w:jc w:val="center"/>
              <w:rPr>
                <w:b/>
                <w:sz w:val="24"/>
              </w:rPr>
            </w:pPr>
            <w:r>
              <w:rPr>
                <w:b/>
                <w:color w:val="FFFFFF"/>
                <w:spacing w:val="-4"/>
                <w:sz w:val="24"/>
              </w:rPr>
              <w:t>2003</w:t>
            </w:r>
          </w:p>
        </w:tc>
        <w:tc>
          <w:tcPr>
            <w:tcW w:w="7450" w:type="dxa"/>
            <w:tcBorders>
              <w:top w:val="nil"/>
              <w:bottom w:val="nil"/>
            </w:tcBorders>
            <w:shd w:val="clear" w:color="auto" w:fill="D9E1F3"/>
          </w:tcPr>
          <w:p w14:paraId="4585229F">
            <w:pPr>
              <w:pStyle w:val="10"/>
              <w:spacing w:before="81"/>
              <w:ind w:left="106"/>
              <w:rPr>
                <w:sz w:val="19"/>
              </w:rPr>
            </w:pPr>
            <w:r>
              <w:rPr>
                <w:sz w:val="19"/>
              </w:rPr>
              <w:t>Boycott</w:t>
            </w:r>
            <w:r>
              <w:rPr>
                <w:spacing w:val="-3"/>
                <w:sz w:val="19"/>
              </w:rPr>
              <w:t xml:space="preserve"> </w:t>
            </w:r>
            <w:r>
              <w:rPr>
                <w:sz w:val="19"/>
              </w:rPr>
              <w:t>of</w:t>
            </w:r>
            <w:r>
              <w:rPr>
                <w:spacing w:val="-4"/>
                <w:sz w:val="19"/>
              </w:rPr>
              <w:t xml:space="preserve"> </w:t>
            </w:r>
            <w:r>
              <w:rPr>
                <w:sz w:val="19"/>
              </w:rPr>
              <w:t>polio</w:t>
            </w:r>
            <w:r>
              <w:rPr>
                <w:spacing w:val="-6"/>
                <w:sz w:val="19"/>
              </w:rPr>
              <w:t xml:space="preserve"> </w:t>
            </w:r>
            <w:r>
              <w:rPr>
                <w:sz w:val="19"/>
              </w:rPr>
              <w:t>vaccine</w:t>
            </w:r>
            <w:r>
              <w:rPr>
                <w:spacing w:val="-5"/>
                <w:sz w:val="19"/>
              </w:rPr>
              <w:t xml:space="preserve"> </w:t>
            </w:r>
            <w:r>
              <w:rPr>
                <w:sz w:val="19"/>
              </w:rPr>
              <w:t>in</w:t>
            </w:r>
            <w:r>
              <w:rPr>
                <w:spacing w:val="-3"/>
                <w:sz w:val="19"/>
              </w:rPr>
              <w:t xml:space="preserve"> </w:t>
            </w:r>
            <w:r>
              <w:rPr>
                <w:sz w:val="19"/>
              </w:rPr>
              <w:t>N.</w:t>
            </w:r>
            <w:r>
              <w:rPr>
                <w:spacing w:val="-6"/>
                <w:sz w:val="19"/>
              </w:rPr>
              <w:t xml:space="preserve"> </w:t>
            </w:r>
            <w:r>
              <w:rPr>
                <w:sz w:val="19"/>
              </w:rPr>
              <w:t>Nigeria:</w:t>
            </w:r>
            <w:r>
              <w:rPr>
                <w:spacing w:val="-1"/>
                <w:sz w:val="19"/>
              </w:rPr>
              <w:t xml:space="preserve"> </w:t>
            </w:r>
            <w:r>
              <w:rPr>
                <w:sz w:val="19"/>
              </w:rPr>
              <w:t>outbreak</w:t>
            </w:r>
            <w:r>
              <w:rPr>
                <w:spacing w:val="-5"/>
                <w:sz w:val="19"/>
              </w:rPr>
              <w:t xml:space="preserve"> </w:t>
            </w:r>
            <w:r>
              <w:rPr>
                <w:sz w:val="19"/>
              </w:rPr>
              <w:t>spreading</w:t>
            </w:r>
            <w:r>
              <w:rPr>
                <w:spacing w:val="-1"/>
                <w:sz w:val="19"/>
              </w:rPr>
              <w:t xml:space="preserve"> </w:t>
            </w:r>
            <w:r>
              <w:rPr>
                <w:sz w:val="19"/>
              </w:rPr>
              <w:t>to</w:t>
            </w:r>
            <w:r>
              <w:rPr>
                <w:spacing w:val="-6"/>
                <w:sz w:val="19"/>
              </w:rPr>
              <w:t xml:space="preserve"> </w:t>
            </w:r>
            <w:r>
              <w:rPr>
                <w:sz w:val="19"/>
              </w:rPr>
              <w:t>20</w:t>
            </w:r>
            <w:r>
              <w:rPr>
                <w:spacing w:val="-3"/>
                <w:sz w:val="19"/>
              </w:rPr>
              <w:t xml:space="preserve"> </w:t>
            </w:r>
            <w:r>
              <w:rPr>
                <w:sz w:val="19"/>
              </w:rPr>
              <w:t>countries</w:t>
            </w:r>
            <w:r>
              <w:rPr>
                <w:spacing w:val="-2"/>
                <w:sz w:val="19"/>
              </w:rPr>
              <w:t xml:space="preserve"> </w:t>
            </w:r>
            <w:r>
              <w:rPr>
                <w:sz w:val="19"/>
              </w:rPr>
              <w:t>worldwide</w:t>
            </w:r>
            <w:r>
              <w:rPr>
                <w:spacing w:val="-1"/>
                <w:sz w:val="19"/>
              </w:rPr>
              <w:t xml:space="preserve"> </w:t>
            </w:r>
            <w:r>
              <w:rPr>
                <w:sz w:val="19"/>
              </w:rPr>
              <w:t>by</w:t>
            </w:r>
            <w:r>
              <w:rPr>
                <w:spacing w:val="-5"/>
                <w:sz w:val="19"/>
              </w:rPr>
              <w:t xml:space="preserve"> </w:t>
            </w:r>
            <w:r>
              <w:rPr>
                <w:spacing w:val="-4"/>
                <w:sz w:val="19"/>
              </w:rPr>
              <w:t>2008</w:t>
            </w:r>
          </w:p>
        </w:tc>
      </w:tr>
      <w:tr w14:paraId="28D9F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6" w:hRule="atLeast"/>
          <w:tblCellSpacing w:w="7" w:type="dxa"/>
        </w:trPr>
        <w:tc>
          <w:tcPr>
            <w:tcW w:w="1116" w:type="dxa"/>
            <w:tcBorders>
              <w:top w:val="nil"/>
              <w:bottom w:val="nil"/>
            </w:tcBorders>
            <w:shd w:val="clear" w:color="auto" w:fill="1F3863"/>
          </w:tcPr>
          <w:p w14:paraId="0BEFCCA3">
            <w:pPr>
              <w:pStyle w:val="10"/>
              <w:spacing w:before="88"/>
              <w:ind w:left="1" w:right="5"/>
              <w:jc w:val="center"/>
              <w:rPr>
                <w:b/>
                <w:sz w:val="24"/>
              </w:rPr>
            </w:pPr>
            <w:r>
              <w:rPr>
                <w:b/>
                <w:color w:val="FFFFFF"/>
                <w:spacing w:val="-4"/>
                <w:sz w:val="24"/>
              </w:rPr>
              <w:t>2005</w:t>
            </w:r>
          </w:p>
        </w:tc>
        <w:tc>
          <w:tcPr>
            <w:tcW w:w="7450" w:type="dxa"/>
            <w:tcBorders>
              <w:top w:val="nil"/>
              <w:bottom w:val="nil"/>
            </w:tcBorders>
            <w:shd w:val="clear" w:color="auto" w:fill="D9E1F3"/>
          </w:tcPr>
          <w:p w14:paraId="1789A522">
            <w:pPr>
              <w:pStyle w:val="10"/>
              <w:spacing w:before="83"/>
              <w:ind w:left="106"/>
              <w:rPr>
                <w:sz w:val="19"/>
              </w:rPr>
            </w:pPr>
            <w:r>
              <w:rPr>
                <w:sz w:val="19"/>
              </w:rPr>
              <w:t>Importation</w:t>
            </w:r>
            <w:r>
              <w:rPr>
                <w:spacing w:val="-3"/>
                <w:sz w:val="19"/>
              </w:rPr>
              <w:t xml:space="preserve"> </w:t>
            </w:r>
            <w:r>
              <w:rPr>
                <w:sz w:val="19"/>
              </w:rPr>
              <w:t>of wild</w:t>
            </w:r>
            <w:r>
              <w:rPr>
                <w:spacing w:val="-6"/>
                <w:sz w:val="19"/>
              </w:rPr>
              <w:t xml:space="preserve"> </w:t>
            </w:r>
            <w:r>
              <w:rPr>
                <w:sz w:val="19"/>
              </w:rPr>
              <w:t>polio</w:t>
            </w:r>
            <w:r>
              <w:rPr>
                <w:spacing w:val="-2"/>
                <w:sz w:val="19"/>
              </w:rPr>
              <w:t xml:space="preserve"> </w:t>
            </w:r>
            <w:r>
              <w:rPr>
                <w:sz w:val="19"/>
              </w:rPr>
              <w:t>1</w:t>
            </w:r>
            <w:r>
              <w:rPr>
                <w:spacing w:val="-6"/>
                <w:sz w:val="19"/>
              </w:rPr>
              <w:t xml:space="preserve"> </w:t>
            </w:r>
            <w:r>
              <w:rPr>
                <w:sz w:val="19"/>
              </w:rPr>
              <w:t>from</w:t>
            </w:r>
            <w:r>
              <w:rPr>
                <w:spacing w:val="-2"/>
                <w:sz w:val="19"/>
              </w:rPr>
              <w:t xml:space="preserve"> </w:t>
            </w:r>
            <w:r>
              <w:rPr>
                <w:sz w:val="19"/>
              </w:rPr>
              <w:t>India: outbreaks</w:t>
            </w:r>
            <w:r>
              <w:rPr>
                <w:spacing w:val="-4"/>
                <w:sz w:val="19"/>
              </w:rPr>
              <w:t xml:space="preserve"> </w:t>
            </w:r>
            <w:r>
              <w:rPr>
                <w:sz w:val="19"/>
              </w:rPr>
              <w:t>in</w:t>
            </w:r>
            <w:r>
              <w:rPr>
                <w:spacing w:val="-2"/>
                <w:sz w:val="19"/>
              </w:rPr>
              <w:t xml:space="preserve"> </w:t>
            </w:r>
            <w:r>
              <w:rPr>
                <w:sz w:val="19"/>
              </w:rPr>
              <w:t>Luanda,</w:t>
            </w:r>
            <w:r>
              <w:rPr>
                <w:spacing w:val="-5"/>
                <w:sz w:val="19"/>
              </w:rPr>
              <w:t xml:space="preserve"> </w:t>
            </w:r>
            <w:r>
              <w:rPr>
                <w:sz w:val="19"/>
              </w:rPr>
              <w:t>Angola,</w:t>
            </w:r>
            <w:r>
              <w:rPr>
                <w:spacing w:val="-1"/>
                <w:sz w:val="19"/>
              </w:rPr>
              <w:t xml:space="preserve"> </w:t>
            </w:r>
            <w:r>
              <w:rPr>
                <w:sz w:val="19"/>
              </w:rPr>
              <w:t>and</w:t>
            </w:r>
            <w:r>
              <w:rPr>
                <w:spacing w:val="-6"/>
                <w:sz w:val="19"/>
              </w:rPr>
              <w:t xml:space="preserve"> </w:t>
            </w:r>
            <w:r>
              <w:rPr>
                <w:sz w:val="19"/>
              </w:rPr>
              <w:t>2006</w:t>
            </w:r>
            <w:r>
              <w:rPr>
                <w:spacing w:val="-2"/>
                <w:sz w:val="19"/>
              </w:rPr>
              <w:t xml:space="preserve"> </w:t>
            </w:r>
            <w:r>
              <w:rPr>
                <w:sz w:val="19"/>
              </w:rPr>
              <w:t>in</w:t>
            </w:r>
            <w:r>
              <w:rPr>
                <w:spacing w:val="6"/>
                <w:sz w:val="19"/>
              </w:rPr>
              <w:t xml:space="preserve"> </w:t>
            </w:r>
            <w:r>
              <w:rPr>
                <w:spacing w:val="-2"/>
                <w:sz w:val="19"/>
              </w:rPr>
              <w:t>Namibia</w:t>
            </w:r>
          </w:p>
        </w:tc>
      </w:tr>
      <w:tr w14:paraId="2B1B41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5" w:hRule="atLeast"/>
          <w:tblCellSpacing w:w="7" w:type="dxa"/>
        </w:trPr>
        <w:tc>
          <w:tcPr>
            <w:tcW w:w="1116" w:type="dxa"/>
            <w:tcBorders>
              <w:top w:val="nil"/>
              <w:bottom w:val="nil"/>
            </w:tcBorders>
            <w:shd w:val="clear" w:color="auto" w:fill="1F3863"/>
          </w:tcPr>
          <w:p w14:paraId="68CE15C8">
            <w:pPr>
              <w:pStyle w:val="10"/>
              <w:spacing w:before="85"/>
              <w:ind w:left="1" w:right="5"/>
              <w:jc w:val="center"/>
              <w:rPr>
                <w:b/>
                <w:sz w:val="24"/>
              </w:rPr>
            </w:pPr>
            <w:r>
              <w:rPr>
                <w:b/>
                <w:color w:val="FFFFFF"/>
                <w:spacing w:val="-4"/>
                <w:sz w:val="24"/>
              </w:rPr>
              <w:t>2008</w:t>
            </w:r>
          </w:p>
        </w:tc>
        <w:tc>
          <w:tcPr>
            <w:tcW w:w="7450" w:type="dxa"/>
            <w:tcBorders>
              <w:top w:val="nil"/>
              <w:bottom w:val="nil"/>
            </w:tcBorders>
            <w:shd w:val="clear" w:color="auto" w:fill="D9E1F3"/>
          </w:tcPr>
          <w:p w14:paraId="6C86852D">
            <w:pPr>
              <w:pStyle w:val="10"/>
              <w:spacing w:before="81" w:line="264" w:lineRule="auto"/>
              <w:ind w:left="106"/>
              <w:rPr>
                <w:sz w:val="19"/>
              </w:rPr>
            </w:pPr>
            <w:r>
              <w:rPr>
                <w:sz w:val="19"/>
              </w:rPr>
              <w:t>WHO calls on</w:t>
            </w:r>
            <w:r>
              <w:rPr>
                <w:spacing w:val="-2"/>
                <w:sz w:val="19"/>
              </w:rPr>
              <w:t xml:space="preserve"> </w:t>
            </w:r>
            <w:r>
              <w:rPr>
                <w:sz w:val="19"/>
              </w:rPr>
              <w:t>Nigeria</w:t>
            </w:r>
            <w:r>
              <w:rPr>
                <w:spacing w:val="-2"/>
                <w:sz w:val="19"/>
              </w:rPr>
              <w:t xml:space="preserve"> </w:t>
            </w:r>
            <w:r>
              <w:rPr>
                <w:sz w:val="19"/>
              </w:rPr>
              <w:t>to respond</w:t>
            </w:r>
            <w:r>
              <w:rPr>
                <w:spacing w:val="-3"/>
                <w:sz w:val="19"/>
              </w:rPr>
              <w:t xml:space="preserve"> </w:t>
            </w:r>
            <w:r>
              <w:rPr>
                <w:sz w:val="19"/>
              </w:rPr>
              <w:t>swiftly</w:t>
            </w:r>
            <w:r>
              <w:rPr>
                <w:spacing w:val="-1"/>
                <w:sz w:val="19"/>
              </w:rPr>
              <w:t xml:space="preserve"> </w:t>
            </w:r>
            <w:r>
              <w:rPr>
                <w:sz w:val="19"/>
              </w:rPr>
              <w:t>to a</w:t>
            </w:r>
            <w:r>
              <w:rPr>
                <w:spacing w:val="-1"/>
                <w:sz w:val="19"/>
              </w:rPr>
              <w:t xml:space="preserve"> </w:t>
            </w:r>
            <w:r>
              <w:rPr>
                <w:sz w:val="19"/>
              </w:rPr>
              <w:t>polio outbreak affecting 15 countries in</w:t>
            </w:r>
            <w:r>
              <w:rPr>
                <w:spacing w:val="-3"/>
                <w:sz w:val="19"/>
              </w:rPr>
              <w:t xml:space="preserve"> </w:t>
            </w:r>
            <w:r>
              <w:rPr>
                <w:sz w:val="19"/>
              </w:rPr>
              <w:t>west- central</w:t>
            </w:r>
            <w:r>
              <w:rPr>
                <w:spacing w:val="-5"/>
                <w:sz w:val="19"/>
              </w:rPr>
              <w:t xml:space="preserve"> </w:t>
            </w:r>
            <w:r>
              <w:rPr>
                <w:sz w:val="19"/>
              </w:rPr>
              <w:t>Africa</w:t>
            </w:r>
            <w:r>
              <w:rPr>
                <w:spacing w:val="-2"/>
                <w:sz w:val="19"/>
              </w:rPr>
              <w:t xml:space="preserve"> </w:t>
            </w:r>
            <w:r>
              <w:rPr>
                <w:sz w:val="19"/>
              </w:rPr>
              <w:t>by</w:t>
            </w:r>
            <w:r>
              <w:rPr>
                <w:spacing w:val="-1"/>
                <w:sz w:val="19"/>
              </w:rPr>
              <w:t xml:space="preserve"> </w:t>
            </w:r>
            <w:r>
              <w:rPr>
                <w:sz w:val="19"/>
              </w:rPr>
              <w:t>2010,</w:t>
            </w:r>
            <w:r>
              <w:rPr>
                <w:spacing w:val="-5"/>
                <w:sz w:val="19"/>
              </w:rPr>
              <w:t xml:space="preserve"> </w:t>
            </w:r>
            <w:r>
              <w:rPr>
                <w:sz w:val="19"/>
              </w:rPr>
              <w:t>followed</w:t>
            </w:r>
            <w:r>
              <w:rPr>
                <w:spacing w:val="-6"/>
                <w:sz w:val="19"/>
              </w:rPr>
              <w:t xml:space="preserve"> </w:t>
            </w:r>
            <w:r>
              <w:rPr>
                <w:sz w:val="19"/>
              </w:rPr>
              <w:t>by</w:t>
            </w:r>
            <w:r>
              <w:rPr>
                <w:spacing w:val="-5"/>
                <w:sz w:val="19"/>
              </w:rPr>
              <w:t xml:space="preserve"> </w:t>
            </w:r>
            <w:r>
              <w:rPr>
                <w:sz w:val="19"/>
              </w:rPr>
              <w:t>synchronized</w:t>
            </w:r>
            <w:r>
              <w:rPr>
                <w:spacing w:val="-2"/>
                <w:sz w:val="19"/>
              </w:rPr>
              <w:t xml:space="preserve"> </w:t>
            </w:r>
            <w:r>
              <w:rPr>
                <w:sz w:val="19"/>
              </w:rPr>
              <w:t>cross-border</w:t>
            </w:r>
            <w:r>
              <w:rPr>
                <w:spacing w:val="-1"/>
                <w:sz w:val="19"/>
              </w:rPr>
              <w:t xml:space="preserve"> </w:t>
            </w:r>
            <w:r>
              <w:rPr>
                <w:sz w:val="19"/>
              </w:rPr>
              <w:t>campaigns</w:t>
            </w:r>
            <w:r>
              <w:rPr>
                <w:spacing w:val="-1"/>
                <w:sz w:val="19"/>
              </w:rPr>
              <w:t xml:space="preserve"> </w:t>
            </w:r>
            <w:r>
              <w:rPr>
                <w:sz w:val="19"/>
              </w:rPr>
              <w:t>across</w:t>
            </w:r>
            <w:r>
              <w:rPr>
                <w:spacing w:val="-5"/>
                <w:sz w:val="19"/>
              </w:rPr>
              <w:t xml:space="preserve"> </w:t>
            </w:r>
            <w:r>
              <w:rPr>
                <w:sz w:val="19"/>
              </w:rPr>
              <w:t>the</w:t>
            </w:r>
            <w:r>
              <w:rPr>
                <w:spacing w:val="-5"/>
                <w:sz w:val="19"/>
              </w:rPr>
              <w:t xml:space="preserve"> </w:t>
            </w:r>
            <w:r>
              <w:rPr>
                <w:sz w:val="19"/>
              </w:rPr>
              <w:t>region</w:t>
            </w:r>
          </w:p>
        </w:tc>
      </w:tr>
      <w:tr w14:paraId="78A830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8" w:hRule="atLeast"/>
          <w:tblCellSpacing w:w="7" w:type="dxa"/>
        </w:trPr>
        <w:tc>
          <w:tcPr>
            <w:tcW w:w="1116" w:type="dxa"/>
            <w:tcBorders>
              <w:top w:val="nil"/>
              <w:bottom w:val="nil"/>
            </w:tcBorders>
            <w:shd w:val="clear" w:color="auto" w:fill="1F3863"/>
          </w:tcPr>
          <w:p w14:paraId="076582F8">
            <w:pPr>
              <w:pStyle w:val="10"/>
              <w:spacing w:before="85"/>
              <w:ind w:left="1" w:right="5"/>
              <w:jc w:val="center"/>
              <w:rPr>
                <w:b/>
                <w:sz w:val="24"/>
              </w:rPr>
            </w:pPr>
            <w:r>
              <w:rPr>
                <w:b/>
                <w:color w:val="FFFFFF"/>
                <w:spacing w:val="-4"/>
                <w:sz w:val="24"/>
              </w:rPr>
              <w:t>2011</w:t>
            </w:r>
          </w:p>
        </w:tc>
        <w:tc>
          <w:tcPr>
            <w:tcW w:w="7450" w:type="dxa"/>
            <w:tcBorders>
              <w:top w:val="nil"/>
              <w:bottom w:val="nil"/>
            </w:tcBorders>
            <w:shd w:val="clear" w:color="auto" w:fill="D9E1F3"/>
          </w:tcPr>
          <w:p w14:paraId="288B685F">
            <w:pPr>
              <w:pStyle w:val="10"/>
              <w:spacing w:before="81"/>
              <w:ind w:left="106"/>
              <w:rPr>
                <w:sz w:val="19"/>
              </w:rPr>
            </w:pPr>
            <w:r>
              <w:rPr>
                <w:sz w:val="19"/>
              </w:rPr>
              <w:t>Environmental</w:t>
            </w:r>
            <w:r>
              <w:rPr>
                <w:spacing w:val="-4"/>
                <w:sz w:val="19"/>
              </w:rPr>
              <w:t xml:space="preserve"> </w:t>
            </w:r>
            <w:r>
              <w:rPr>
                <w:sz w:val="19"/>
              </w:rPr>
              <w:t>surveillance</w:t>
            </w:r>
            <w:r>
              <w:rPr>
                <w:spacing w:val="-4"/>
                <w:sz w:val="19"/>
              </w:rPr>
              <w:t xml:space="preserve"> </w:t>
            </w:r>
            <w:r>
              <w:rPr>
                <w:sz w:val="19"/>
              </w:rPr>
              <w:t>for</w:t>
            </w:r>
            <w:r>
              <w:rPr>
                <w:spacing w:val="-1"/>
                <w:sz w:val="19"/>
              </w:rPr>
              <w:t xml:space="preserve"> </w:t>
            </w:r>
            <w:r>
              <w:rPr>
                <w:sz w:val="19"/>
              </w:rPr>
              <w:t>poliovirus used</w:t>
            </w:r>
            <w:r>
              <w:rPr>
                <w:spacing w:val="-5"/>
                <w:sz w:val="19"/>
              </w:rPr>
              <w:t xml:space="preserve"> </w:t>
            </w:r>
            <w:r>
              <w:rPr>
                <w:sz w:val="19"/>
              </w:rPr>
              <w:t>for</w:t>
            </w:r>
            <w:r>
              <w:rPr>
                <w:spacing w:val="-4"/>
                <w:sz w:val="19"/>
              </w:rPr>
              <w:t xml:space="preserve"> </w:t>
            </w:r>
            <w:r>
              <w:rPr>
                <w:sz w:val="19"/>
              </w:rPr>
              <w:t>the first</w:t>
            </w:r>
            <w:r>
              <w:rPr>
                <w:spacing w:val="-5"/>
                <w:sz w:val="19"/>
              </w:rPr>
              <w:t xml:space="preserve"> </w:t>
            </w:r>
            <w:r>
              <w:rPr>
                <w:sz w:val="19"/>
              </w:rPr>
              <w:t>time in</w:t>
            </w:r>
            <w:r>
              <w:rPr>
                <w:spacing w:val="-6"/>
                <w:sz w:val="19"/>
              </w:rPr>
              <w:t xml:space="preserve"> </w:t>
            </w:r>
            <w:r>
              <w:rPr>
                <w:sz w:val="19"/>
              </w:rPr>
              <w:t>Nigeria,</w:t>
            </w:r>
            <w:r>
              <w:rPr>
                <w:spacing w:val="-4"/>
                <w:sz w:val="19"/>
              </w:rPr>
              <w:t xml:space="preserve"> </w:t>
            </w:r>
            <w:r>
              <w:rPr>
                <w:sz w:val="19"/>
              </w:rPr>
              <w:t>first</w:t>
            </w:r>
            <w:r>
              <w:rPr>
                <w:spacing w:val="-1"/>
                <w:sz w:val="19"/>
              </w:rPr>
              <w:t xml:space="preserve"> </w:t>
            </w:r>
            <w:r>
              <w:rPr>
                <w:sz w:val="19"/>
              </w:rPr>
              <w:t>in</w:t>
            </w:r>
            <w:r>
              <w:rPr>
                <w:spacing w:val="-5"/>
                <w:sz w:val="19"/>
              </w:rPr>
              <w:t xml:space="preserve"> </w:t>
            </w:r>
            <w:r>
              <w:rPr>
                <w:sz w:val="19"/>
              </w:rPr>
              <w:t>the</w:t>
            </w:r>
            <w:r>
              <w:rPr>
                <w:spacing w:val="-4"/>
                <w:sz w:val="19"/>
              </w:rPr>
              <w:t xml:space="preserve"> </w:t>
            </w:r>
            <w:r>
              <w:rPr>
                <w:spacing w:val="-2"/>
                <w:sz w:val="19"/>
              </w:rPr>
              <w:t>Region</w:t>
            </w:r>
          </w:p>
        </w:tc>
      </w:tr>
      <w:tr w14:paraId="3040FF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6" w:hRule="atLeast"/>
          <w:tblCellSpacing w:w="7" w:type="dxa"/>
        </w:trPr>
        <w:tc>
          <w:tcPr>
            <w:tcW w:w="1116" w:type="dxa"/>
            <w:tcBorders>
              <w:top w:val="nil"/>
              <w:bottom w:val="nil"/>
            </w:tcBorders>
            <w:shd w:val="clear" w:color="auto" w:fill="1F3863"/>
          </w:tcPr>
          <w:p w14:paraId="6DDF4BE9">
            <w:pPr>
              <w:pStyle w:val="10"/>
              <w:spacing w:before="85"/>
              <w:ind w:left="1" w:right="5"/>
              <w:jc w:val="center"/>
              <w:rPr>
                <w:b/>
                <w:sz w:val="24"/>
              </w:rPr>
            </w:pPr>
            <w:r>
              <w:rPr>
                <w:b/>
                <w:color w:val="FFFFFF"/>
                <w:spacing w:val="-4"/>
                <w:sz w:val="24"/>
              </w:rPr>
              <w:t>2012</w:t>
            </w:r>
          </w:p>
        </w:tc>
        <w:tc>
          <w:tcPr>
            <w:tcW w:w="7450" w:type="dxa"/>
            <w:tcBorders>
              <w:top w:val="nil"/>
              <w:bottom w:val="nil"/>
            </w:tcBorders>
            <w:shd w:val="clear" w:color="auto" w:fill="D9E1F3"/>
          </w:tcPr>
          <w:p w14:paraId="627D17F0">
            <w:pPr>
              <w:pStyle w:val="10"/>
              <w:spacing w:before="81" w:line="264" w:lineRule="auto"/>
              <w:ind w:left="106"/>
              <w:rPr>
                <w:sz w:val="19"/>
              </w:rPr>
            </w:pPr>
            <w:r>
              <w:rPr>
                <w:sz w:val="19"/>
              </w:rPr>
              <w:t>Nigeria</w:t>
            </w:r>
            <w:r>
              <w:rPr>
                <w:spacing w:val="-5"/>
                <w:sz w:val="19"/>
              </w:rPr>
              <w:t xml:space="preserve"> </w:t>
            </w:r>
            <w:r>
              <w:rPr>
                <w:sz w:val="19"/>
              </w:rPr>
              <w:t>accounts</w:t>
            </w:r>
            <w:r>
              <w:rPr>
                <w:spacing w:val="-4"/>
                <w:sz w:val="19"/>
              </w:rPr>
              <w:t xml:space="preserve"> </w:t>
            </w:r>
            <w:r>
              <w:rPr>
                <w:sz w:val="19"/>
              </w:rPr>
              <w:t>for</w:t>
            </w:r>
            <w:r>
              <w:rPr>
                <w:spacing w:val="-4"/>
                <w:sz w:val="19"/>
              </w:rPr>
              <w:t xml:space="preserve"> </w:t>
            </w:r>
            <w:r>
              <w:rPr>
                <w:sz w:val="19"/>
              </w:rPr>
              <w:t>50%</w:t>
            </w:r>
            <w:r>
              <w:rPr>
                <w:spacing w:val="-2"/>
                <w:sz w:val="19"/>
              </w:rPr>
              <w:t xml:space="preserve"> </w:t>
            </w:r>
            <w:r>
              <w:rPr>
                <w:sz w:val="19"/>
              </w:rPr>
              <w:t>of</w:t>
            </w:r>
            <w:r>
              <w:rPr>
                <w:spacing w:val="-3"/>
                <w:sz w:val="19"/>
              </w:rPr>
              <w:t xml:space="preserve"> </w:t>
            </w:r>
            <w:r>
              <w:rPr>
                <w:sz w:val="19"/>
              </w:rPr>
              <w:t>the world’s</w:t>
            </w:r>
            <w:r>
              <w:rPr>
                <w:spacing w:val="-4"/>
                <w:sz w:val="19"/>
              </w:rPr>
              <w:t xml:space="preserve"> </w:t>
            </w:r>
            <w:r>
              <w:rPr>
                <w:sz w:val="19"/>
              </w:rPr>
              <w:t>wild</w:t>
            </w:r>
            <w:r>
              <w:rPr>
                <w:spacing w:val="-2"/>
                <w:sz w:val="19"/>
              </w:rPr>
              <w:t xml:space="preserve"> </w:t>
            </w:r>
            <w:r>
              <w:rPr>
                <w:sz w:val="19"/>
              </w:rPr>
              <w:t>polio</w:t>
            </w:r>
            <w:r>
              <w:rPr>
                <w:spacing w:val="-6"/>
                <w:sz w:val="19"/>
              </w:rPr>
              <w:t xml:space="preserve"> </w:t>
            </w:r>
            <w:r>
              <w:rPr>
                <w:sz w:val="19"/>
              </w:rPr>
              <w:t>cases. -</w:t>
            </w:r>
            <w:r>
              <w:rPr>
                <w:spacing w:val="-3"/>
                <w:sz w:val="19"/>
              </w:rPr>
              <w:t xml:space="preserve"> </w:t>
            </w:r>
            <w:r>
              <w:rPr>
                <w:sz w:val="19"/>
              </w:rPr>
              <w:t>Nigeria</w:t>
            </w:r>
            <w:r>
              <w:rPr>
                <w:spacing w:val="-5"/>
                <w:sz w:val="19"/>
              </w:rPr>
              <w:t xml:space="preserve"> </w:t>
            </w:r>
            <w:r>
              <w:rPr>
                <w:sz w:val="19"/>
              </w:rPr>
              <w:t>sets up</w:t>
            </w:r>
            <w:r>
              <w:rPr>
                <w:spacing w:val="-6"/>
                <w:sz w:val="19"/>
              </w:rPr>
              <w:t xml:space="preserve"> </w:t>
            </w:r>
            <w:r>
              <w:rPr>
                <w:sz w:val="19"/>
              </w:rPr>
              <w:t>Polio</w:t>
            </w:r>
            <w:r>
              <w:rPr>
                <w:spacing w:val="-2"/>
                <w:sz w:val="19"/>
              </w:rPr>
              <w:t xml:space="preserve"> </w:t>
            </w:r>
            <w:r>
              <w:rPr>
                <w:sz w:val="19"/>
              </w:rPr>
              <w:t>Emergency Operations Center launches a national emergency plan, which accelerates progress.</w:t>
            </w:r>
          </w:p>
        </w:tc>
      </w:tr>
      <w:tr w14:paraId="36C125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3" w:hRule="atLeast"/>
          <w:tblCellSpacing w:w="7" w:type="dxa"/>
        </w:trPr>
        <w:tc>
          <w:tcPr>
            <w:tcW w:w="1116" w:type="dxa"/>
            <w:tcBorders>
              <w:top w:val="nil"/>
              <w:bottom w:val="nil"/>
            </w:tcBorders>
            <w:shd w:val="clear" w:color="auto" w:fill="1F3863"/>
          </w:tcPr>
          <w:p w14:paraId="56ECCA8C">
            <w:pPr>
              <w:pStyle w:val="10"/>
              <w:spacing w:before="85"/>
              <w:ind w:left="1" w:right="5"/>
              <w:jc w:val="center"/>
              <w:rPr>
                <w:b/>
                <w:sz w:val="24"/>
              </w:rPr>
            </w:pPr>
            <w:r>
              <w:rPr>
                <w:b/>
                <w:color w:val="FFFFFF"/>
                <w:spacing w:val="-4"/>
                <w:sz w:val="24"/>
              </w:rPr>
              <w:t>2013</w:t>
            </w:r>
          </w:p>
        </w:tc>
        <w:tc>
          <w:tcPr>
            <w:tcW w:w="7450" w:type="dxa"/>
            <w:tcBorders>
              <w:top w:val="nil"/>
              <w:bottom w:val="nil"/>
            </w:tcBorders>
            <w:shd w:val="clear" w:color="auto" w:fill="D9E1F3"/>
          </w:tcPr>
          <w:p w14:paraId="07DC1769">
            <w:pPr>
              <w:pStyle w:val="10"/>
              <w:spacing w:before="81" w:line="264" w:lineRule="auto"/>
              <w:ind w:left="106"/>
              <w:rPr>
                <w:sz w:val="19"/>
              </w:rPr>
            </w:pPr>
            <w:r>
              <w:rPr>
                <w:sz w:val="19"/>
              </w:rPr>
              <w:t>Wild</w:t>
            </w:r>
            <w:r>
              <w:rPr>
                <w:spacing w:val="-6"/>
                <w:sz w:val="19"/>
              </w:rPr>
              <w:t xml:space="preserve"> </w:t>
            </w:r>
            <w:r>
              <w:rPr>
                <w:sz w:val="19"/>
              </w:rPr>
              <w:t>PV</w:t>
            </w:r>
            <w:r>
              <w:rPr>
                <w:spacing w:val="-2"/>
                <w:sz w:val="19"/>
              </w:rPr>
              <w:t xml:space="preserve"> </w:t>
            </w:r>
            <w:r>
              <w:rPr>
                <w:sz w:val="19"/>
              </w:rPr>
              <w:t>1</w:t>
            </w:r>
            <w:r>
              <w:rPr>
                <w:spacing w:val="-2"/>
                <w:sz w:val="19"/>
              </w:rPr>
              <w:t xml:space="preserve"> </w:t>
            </w:r>
            <w:r>
              <w:rPr>
                <w:sz w:val="19"/>
              </w:rPr>
              <w:t>type 1</w:t>
            </w:r>
            <w:r>
              <w:rPr>
                <w:spacing w:val="-3"/>
                <w:sz w:val="19"/>
              </w:rPr>
              <w:t xml:space="preserve"> </w:t>
            </w:r>
            <w:r>
              <w:rPr>
                <w:sz w:val="19"/>
              </w:rPr>
              <w:t>outbreak</w:t>
            </w:r>
            <w:r>
              <w:rPr>
                <w:spacing w:val="-3"/>
                <w:sz w:val="19"/>
              </w:rPr>
              <w:t xml:space="preserve"> </w:t>
            </w:r>
            <w:r>
              <w:rPr>
                <w:sz w:val="19"/>
              </w:rPr>
              <w:t>in</w:t>
            </w:r>
            <w:r>
              <w:rPr>
                <w:spacing w:val="-2"/>
                <w:sz w:val="19"/>
              </w:rPr>
              <w:t xml:space="preserve"> </w:t>
            </w:r>
            <w:r>
              <w:rPr>
                <w:sz w:val="19"/>
              </w:rPr>
              <w:t>Somalia</w:t>
            </w:r>
            <w:r>
              <w:rPr>
                <w:spacing w:val="-1"/>
                <w:sz w:val="19"/>
              </w:rPr>
              <w:t xml:space="preserve"> </w:t>
            </w:r>
            <w:r>
              <w:rPr>
                <w:sz w:val="19"/>
              </w:rPr>
              <w:t>spreads to</w:t>
            </w:r>
            <w:r>
              <w:rPr>
                <w:spacing w:val="-6"/>
                <w:sz w:val="19"/>
              </w:rPr>
              <w:t xml:space="preserve"> </w:t>
            </w:r>
            <w:r>
              <w:rPr>
                <w:sz w:val="19"/>
              </w:rPr>
              <w:t>Ethiopia</w:t>
            </w:r>
            <w:r>
              <w:rPr>
                <w:spacing w:val="-1"/>
                <w:sz w:val="19"/>
              </w:rPr>
              <w:t xml:space="preserve"> </w:t>
            </w:r>
            <w:r>
              <w:rPr>
                <w:sz w:val="19"/>
              </w:rPr>
              <w:t>and</w:t>
            </w:r>
            <w:r>
              <w:rPr>
                <w:spacing w:val="-6"/>
                <w:sz w:val="19"/>
              </w:rPr>
              <w:t xml:space="preserve"> </w:t>
            </w:r>
            <w:r>
              <w:rPr>
                <w:sz w:val="19"/>
              </w:rPr>
              <w:t>Kenya -</w:t>
            </w:r>
            <w:r>
              <w:rPr>
                <w:spacing w:val="-3"/>
                <w:sz w:val="19"/>
              </w:rPr>
              <w:t xml:space="preserve"> </w:t>
            </w:r>
            <w:r>
              <w:rPr>
                <w:sz w:val="19"/>
              </w:rPr>
              <w:t>trigger</w:t>
            </w:r>
            <w:r>
              <w:rPr>
                <w:spacing w:val="-3"/>
                <w:sz w:val="19"/>
              </w:rPr>
              <w:t xml:space="preserve"> </w:t>
            </w:r>
            <w:r>
              <w:rPr>
                <w:sz w:val="19"/>
              </w:rPr>
              <w:t>for large-scale vaccination campaigns across Horn of Africa countries</w:t>
            </w:r>
          </w:p>
        </w:tc>
      </w:tr>
      <w:tr w14:paraId="6220CC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7" w:type="dxa"/>
        </w:trPr>
        <w:tc>
          <w:tcPr>
            <w:tcW w:w="1116" w:type="dxa"/>
            <w:tcBorders>
              <w:top w:val="nil"/>
              <w:bottom w:val="nil"/>
            </w:tcBorders>
            <w:shd w:val="clear" w:color="auto" w:fill="1F3863"/>
          </w:tcPr>
          <w:p w14:paraId="0E6BAC5F">
            <w:pPr>
              <w:pStyle w:val="10"/>
              <w:spacing w:before="87"/>
              <w:ind w:left="1" w:right="5"/>
              <w:jc w:val="center"/>
              <w:rPr>
                <w:b/>
                <w:sz w:val="24"/>
              </w:rPr>
            </w:pPr>
            <w:r>
              <w:rPr>
                <w:b/>
                <w:color w:val="FFFFFF"/>
                <w:spacing w:val="-4"/>
                <w:sz w:val="24"/>
              </w:rPr>
              <w:t>2014</w:t>
            </w:r>
          </w:p>
        </w:tc>
        <w:tc>
          <w:tcPr>
            <w:tcW w:w="7450" w:type="dxa"/>
            <w:tcBorders>
              <w:top w:val="nil"/>
              <w:bottom w:val="nil"/>
            </w:tcBorders>
            <w:shd w:val="clear" w:color="auto" w:fill="D9E1F3"/>
          </w:tcPr>
          <w:p w14:paraId="0091AF6C">
            <w:pPr>
              <w:pStyle w:val="10"/>
              <w:spacing w:before="83"/>
              <w:ind w:left="106"/>
              <w:rPr>
                <w:sz w:val="19"/>
              </w:rPr>
            </w:pPr>
            <w:r>
              <w:rPr>
                <w:sz w:val="19"/>
              </w:rPr>
              <w:t>WHO</w:t>
            </w:r>
            <w:r>
              <w:rPr>
                <w:spacing w:val="-1"/>
                <w:sz w:val="19"/>
              </w:rPr>
              <w:t xml:space="preserve"> </w:t>
            </w:r>
            <w:r>
              <w:rPr>
                <w:sz w:val="19"/>
              </w:rPr>
              <w:t>declares wild</w:t>
            </w:r>
            <w:r>
              <w:rPr>
                <w:spacing w:val="-6"/>
                <w:sz w:val="19"/>
              </w:rPr>
              <w:t xml:space="preserve"> </w:t>
            </w:r>
            <w:r>
              <w:rPr>
                <w:sz w:val="19"/>
              </w:rPr>
              <w:t>polio</w:t>
            </w:r>
            <w:r>
              <w:rPr>
                <w:spacing w:val="-3"/>
                <w:sz w:val="19"/>
              </w:rPr>
              <w:t xml:space="preserve"> </w:t>
            </w:r>
            <w:r>
              <w:rPr>
                <w:sz w:val="19"/>
              </w:rPr>
              <w:t>and</w:t>
            </w:r>
            <w:r>
              <w:rPr>
                <w:spacing w:val="-6"/>
                <w:sz w:val="19"/>
              </w:rPr>
              <w:t xml:space="preserve"> </w:t>
            </w:r>
            <w:r>
              <w:rPr>
                <w:sz w:val="19"/>
              </w:rPr>
              <w:t>cVPDVs</w:t>
            </w:r>
            <w:r>
              <w:rPr>
                <w:spacing w:val="-4"/>
                <w:sz w:val="19"/>
              </w:rPr>
              <w:t xml:space="preserve"> </w:t>
            </w:r>
            <w:r>
              <w:rPr>
                <w:sz w:val="19"/>
              </w:rPr>
              <w:t>as</w:t>
            </w:r>
            <w:r>
              <w:rPr>
                <w:spacing w:val="-4"/>
                <w:sz w:val="19"/>
              </w:rPr>
              <w:t xml:space="preserve"> </w:t>
            </w:r>
            <w:r>
              <w:rPr>
                <w:sz w:val="19"/>
              </w:rPr>
              <w:t>Public</w:t>
            </w:r>
            <w:r>
              <w:rPr>
                <w:spacing w:val="-6"/>
                <w:sz w:val="19"/>
              </w:rPr>
              <w:t xml:space="preserve"> </w:t>
            </w:r>
            <w:r>
              <w:rPr>
                <w:sz w:val="19"/>
              </w:rPr>
              <w:t>Health</w:t>
            </w:r>
            <w:r>
              <w:rPr>
                <w:spacing w:val="-3"/>
                <w:sz w:val="19"/>
              </w:rPr>
              <w:t xml:space="preserve"> </w:t>
            </w:r>
            <w:r>
              <w:rPr>
                <w:sz w:val="19"/>
              </w:rPr>
              <w:t>Emergency</w:t>
            </w:r>
            <w:r>
              <w:rPr>
                <w:spacing w:val="-4"/>
                <w:sz w:val="19"/>
              </w:rPr>
              <w:t xml:space="preserve"> </w:t>
            </w:r>
            <w:r>
              <w:rPr>
                <w:sz w:val="19"/>
              </w:rPr>
              <w:t>of International</w:t>
            </w:r>
            <w:r>
              <w:rPr>
                <w:spacing w:val="-4"/>
                <w:sz w:val="19"/>
              </w:rPr>
              <w:t xml:space="preserve"> </w:t>
            </w:r>
            <w:r>
              <w:rPr>
                <w:spacing w:val="-2"/>
                <w:sz w:val="19"/>
              </w:rPr>
              <w:t>Concern</w:t>
            </w:r>
          </w:p>
        </w:tc>
      </w:tr>
      <w:tr w14:paraId="583B45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5" w:hRule="atLeast"/>
          <w:tblCellSpacing w:w="7" w:type="dxa"/>
        </w:trPr>
        <w:tc>
          <w:tcPr>
            <w:tcW w:w="1116" w:type="dxa"/>
            <w:tcBorders>
              <w:top w:val="nil"/>
              <w:bottom w:val="nil"/>
            </w:tcBorders>
            <w:shd w:val="clear" w:color="auto" w:fill="1F3863"/>
          </w:tcPr>
          <w:p w14:paraId="4C5DAACE">
            <w:pPr>
              <w:pStyle w:val="10"/>
              <w:spacing w:before="87"/>
              <w:ind w:left="1" w:right="5"/>
              <w:jc w:val="center"/>
              <w:rPr>
                <w:b/>
                <w:sz w:val="24"/>
              </w:rPr>
            </w:pPr>
            <w:r>
              <w:rPr>
                <w:b/>
                <w:color w:val="FFFFFF"/>
                <w:spacing w:val="-4"/>
                <w:sz w:val="24"/>
              </w:rPr>
              <w:t>2015</w:t>
            </w:r>
          </w:p>
        </w:tc>
        <w:tc>
          <w:tcPr>
            <w:tcW w:w="7450" w:type="dxa"/>
            <w:tcBorders>
              <w:top w:val="nil"/>
              <w:bottom w:val="nil"/>
            </w:tcBorders>
            <w:shd w:val="clear" w:color="auto" w:fill="D9E1F3"/>
          </w:tcPr>
          <w:p w14:paraId="35FD9CBF">
            <w:pPr>
              <w:pStyle w:val="10"/>
              <w:spacing w:before="83"/>
              <w:ind w:left="106"/>
              <w:rPr>
                <w:sz w:val="19"/>
              </w:rPr>
            </w:pPr>
            <w:r>
              <w:rPr>
                <w:sz w:val="19"/>
              </w:rPr>
              <w:t>Wild</w:t>
            </w:r>
            <w:r>
              <w:rPr>
                <w:spacing w:val="-2"/>
                <w:sz w:val="19"/>
              </w:rPr>
              <w:t xml:space="preserve"> </w:t>
            </w:r>
            <w:r>
              <w:rPr>
                <w:sz w:val="19"/>
              </w:rPr>
              <w:t>poliovirus 2</w:t>
            </w:r>
            <w:r>
              <w:rPr>
                <w:spacing w:val="-2"/>
                <w:sz w:val="19"/>
              </w:rPr>
              <w:t xml:space="preserve"> </w:t>
            </w:r>
            <w:r>
              <w:rPr>
                <w:sz w:val="19"/>
              </w:rPr>
              <w:t>declared</w:t>
            </w:r>
            <w:r>
              <w:rPr>
                <w:spacing w:val="-5"/>
                <w:sz w:val="19"/>
              </w:rPr>
              <w:t xml:space="preserve"> </w:t>
            </w:r>
            <w:r>
              <w:rPr>
                <w:sz w:val="19"/>
              </w:rPr>
              <w:t>eradicated</w:t>
            </w:r>
            <w:r>
              <w:rPr>
                <w:spacing w:val="-5"/>
                <w:sz w:val="19"/>
              </w:rPr>
              <w:t xml:space="preserve"> </w:t>
            </w:r>
            <w:r>
              <w:rPr>
                <w:sz w:val="19"/>
              </w:rPr>
              <w:t>globally;</w:t>
            </w:r>
            <w:r>
              <w:rPr>
                <w:spacing w:val="-4"/>
                <w:sz w:val="19"/>
              </w:rPr>
              <w:t xml:space="preserve"> </w:t>
            </w:r>
            <w:r>
              <w:rPr>
                <w:sz w:val="19"/>
              </w:rPr>
              <w:t>last</w:t>
            </w:r>
            <w:r>
              <w:rPr>
                <w:spacing w:val="-4"/>
                <w:sz w:val="19"/>
              </w:rPr>
              <w:t xml:space="preserve"> </w:t>
            </w:r>
            <w:r>
              <w:rPr>
                <w:sz w:val="19"/>
              </w:rPr>
              <w:t>case of</w:t>
            </w:r>
            <w:r>
              <w:rPr>
                <w:spacing w:val="-3"/>
                <w:sz w:val="19"/>
              </w:rPr>
              <w:t xml:space="preserve"> </w:t>
            </w:r>
            <w:r>
              <w:rPr>
                <w:sz w:val="19"/>
              </w:rPr>
              <w:t>WPV2</w:t>
            </w:r>
            <w:r>
              <w:rPr>
                <w:spacing w:val="-6"/>
                <w:sz w:val="19"/>
              </w:rPr>
              <w:t xml:space="preserve"> </w:t>
            </w:r>
            <w:r>
              <w:rPr>
                <w:sz w:val="19"/>
              </w:rPr>
              <w:t>found</w:t>
            </w:r>
            <w:r>
              <w:rPr>
                <w:spacing w:val="-2"/>
                <w:sz w:val="19"/>
              </w:rPr>
              <w:t xml:space="preserve"> </w:t>
            </w:r>
            <w:r>
              <w:rPr>
                <w:sz w:val="19"/>
              </w:rPr>
              <w:t>in</w:t>
            </w:r>
            <w:r>
              <w:rPr>
                <w:spacing w:val="-6"/>
                <w:sz w:val="19"/>
              </w:rPr>
              <w:t xml:space="preserve"> </w:t>
            </w:r>
            <w:r>
              <w:rPr>
                <w:sz w:val="19"/>
              </w:rPr>
              <w:t>India</w:t>
            </w:r>
            <w:r>
              <w:rPr>
                <w:spacing w:val="-4"/>
                <w:sz w:val="19"/>
              </w:rPr>
              <w:t xml:space="preserve"> </w:t>
            </w:r>
            <w:r>
              <w:rPr>
                <w:sz w:val="19"/>
              </w:rPr>
              <w:t>in</w:t>
            </w:r>
            <w:r>
              <w:rPr>
                <w:spacing w:val="-2"/>
                <w:sz w:val="19"/>
              </w:rPr>
              <w:t xml:space="preserve"> 1999.</w:t>
            </w:r>
          </w:p>
        </w:tc>
      </w:tr>
      <w:tr w14:paraId="77826A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6" w:hRule="atLeast"/>
          <w:tblCellSpacing w:w="7" w:type="dxa"/>
        </w:trPr>
        <w:tc>
          <w:tcPr>
            <w:tcW w:w="1116" w:type="dxa"/>
            <w:tcBorders>
              <w:top w:val="nil"/>
              <w:bottom w:val="nil"/>
            </w:tcBorders>
            <w:shd w:val="clear" w:color="auto" w:fill="1F3863"/>
          </w:tcPr>
          <w:p w14:paraId="7A724844">
            <w:pPr>
              <w:pStyle w:val="10"/>
              <w:spacing w:before="85"/>
              <w:ind w:left="1" w:right="5"/>
              <w:jc w:val="center"/>
              <w:rPr>
                <w:b/>
                <w:sz w:val="24"/>
              </w:rPr>
            </w:pPr>
            <w:r>
              <w:rPr>
                <w:b/>
                <w:color w:val="FFFFFF"/>
                <w:spacing w:val="-4"/>
                <w:sz w:val="24"/>
              </w:rPr>
              <w:t>2016</w:t>
            </w:r>
          </w:p>
        </w:tc>
        <w:tc>
          <w:tcPr>
            <w:tcW w:w="7450" w:type="dxa"/>
            <w:tcBorders>
              <w:top w:val="nil"/>
              <w:bottom w:val="nil"/>
            </w:tcBorders>
            <w:shd w:val="clear" w:color="auto" w:fill="D9E1F3"/>
          </w:tcPr>
          <w:p w14:paraId="1DF02C15">
            <w:pPr>
              <w:pStyle w:val="10"/>
              <w:spacing w:before="81" w:line="266" w:lineRule="auto"/>
              <w:ind w:left="106"/>
              <w:rPr>
                <w:sz w:val="19"/>
              </w:rPr>
            </w:pPr>
            <w:r>
              <w:rPr>
                <w:sz w:val="19"/>
              </w:rPr>
              <w:t>After 3</w:t>
            </w:r>
            <w:r>
              <w:rPr>
                <w:spacing w:val="-6"/>
                <w:sz w:val="19"/>
              </w:rPr>
              <w:t xml:space="preserve"> </w:t>
            </w:r>
            <w:r>
              <w:rPr>
                <w:sz w:val="19"/>
              </w:rPr>
              <w:t>years</w:t>
            </w:r>
            <w:r>
              <w:rPr>
                <w:spacing w:val="-4"/>
                <w:sz w:val="19"/>
              </w:rPr>
              <w:t xml:space="preserve"> </w:t>
            </w:r>
            <w:r>
              <w:rPr>
                <w:sz w:val="19"/>
              </w:rPr>
              <w:t>without</w:t>
            </w:r>
            <w:r>
              <w:rPr>
                <w:spacing w:val="-1"/>
                <w:sz w:val="19"/>
              </w:rPr>
              <w:t xml:space="preserve"> </w:t>
            </w:r>
            <w:r>
              <w:rPr>
                <w:sz w:val="19"/>
              </w:rPr>
              <w:t>wild</w:t>
            </w:r>
            <w:r>
              <w:rPr>
                <w:spacing w:val="-2"/>
                <w:sz w:val="19"/>
              </w:rPr>
              <w:t xml:space="preserve"> </w:t>
            </w:r>
            <w:r>
              <w:rPr>
                <w:sz w:val="19"/>
              </w:rPr>
              <w:t>polio</w:t>
            </w:r>
            <w:r>
              <w:rPr>
                <w:spacing w:val="-2"/>
                <w:sz w:val="19"/>
              </w:rPr>
              <w:t xml:space="preserve"> </w:t>
            </w:r>
            <w:r>
              <w:rPr>
                <w:sz w:val="19"/>
              </w:rPr>
              <w:t>case,</w:t>
            </w:r>
            <w:r>
              <w:rPr>
                <w:spacing w:val="-4"/>
                <w:sz w:val="19"/>
              </w:rPr>
              <w:t xml:space="preserve"> </w:t>
            </w:r>
            <w:r>
              <w:rPr>
                <w:sz w:val="19"/>
              </w:rPr>
              <w:t>4</w:t>
            </w:r>
            <w:r>
              <w:rPr>
                <w:spacing w:val="-2"/>
                <w:sz w:val="19"/>
              </w:rPr>
              <w:t xml:space="preserve"> </w:t>
            </w:r>
            <w:r>
              <w:rPr>
                <w:sz w:val="19"/>
              </w:rPr>
              <w:t>cases</w:t>
            </w:r>
            <w:r>
              <w:rPr>
                <w:spacing w:val="-3"/>
                <w:sz w:val="19"/>
              </w:rPr>
              <w:t xml:space="preserve"> </w:t>
            </w:r>
            <w:r>
              <w:rPr>
                <w:sz w:val="19"/>
              </w:rPr>
              <w:t>again</w:t>
            </w:r>
            <w:r>
              <w:rPr>
                <w:spacing w:val="-2"/>
                <w:sz w:val="19"/>
              </w:rPr>
              <w:t xml:space="preserve"> </w:t>
            </w:r>
            <w:r>
              <w:rPr>
                <w:sz w:val="19"/>
              </w:rPr>
              <w:t>detected</w:t>
            </w:r>
            <w:r>
              <w:rPr>
                <w:spacing w:val="-5"/>
                <w:sz w:val="19"/>
              </w:rPr>
              <w:t xml:space="preserve"> </w:t>
            </w:r>
            <w:r>
              <w:rPr>
                <w:sz w:val="19"/>
              </w:rPr>
              <w:t>in</w:t>
            </w:r>
            <w:r>
              <w:rPr>
                <w:spacing w:val="-2"/>
                <w:sz w:val="19"/>
              </w:rPr>
              <w:t xml:space="preserve"> </w:t>
            </w:r>
            <w:r>
              <w:rPr>
                <w:sz w:val="19"/>
              </w:rPr>
              <w:t>NE</w:t>
            </w:r>
            <w:r>
              <w:rPr>
                <w:spacing w:val="-6"/>
                <w:sz w:val="19"/>
              </w:rPr>
              <w:t xml:space="preserve"> </w:t>
            </w:r>
            <w:r>
              <w:rPr>
                <w:sz w:val="19"/>
              </w:rPr>
              <w:t>Nigeria</w:t>
            </w:r>
            <w:r>
              <w:rPr>
                <w:spacing w:val="-1"/>
                <w:sz w:val="19"/>
              </w:rPr>
              <w:t xml:space="preserve"> </w:t>
            </w:r>
            <w:r>
              <w:rPr>
                <w:sz w:val="19"/>
              </w:rPr>
              <w:t>around</w:t>
            </w:r>
            <w:r>
              <w:rPr>
                <w:spacing w:val="-2"/>
                <w:sz w:val="19"/>
              </w:rPr>
              <w:t xml:space="preserve"> </w:t>
            </w:r>
            <w:r>
              <w:rPr>
                <w:sz w:val="19"/>
              </w:rPr>
              <w:t>Lake</w:t>
            </w:r>
            <w:r>
              <w:rPr>
                <w:spacing w:val="-4"/>
                <w:sz w:val="19"/>
              </w:rPr>
              <w:t xml:space="preserve"> </w:t>
            </w:r>
            <w:r>
              <w:rPr>
                <w:sz w:val="19"/>
              </w:rPr>
              <w:t>Chad. Huge Lake Chad emergency response targets over 45 million children in 5 countries</w:t>
            </w:r>
          </w:p>
        </w:tc>
      </w:tr>
      <w:tr w14:paraId="01206B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5" w:hRule="atLeast"/>
          <w:tblCellSpacing w:w="7" w:type="dxa"/>
        </w:trPr>
        <w:tc>
          <w:tcPr>
            <w:tcW w:w="1116" w:type="dxa"/>
            <w:tcBorders>
              <w:top w:val="nil"/>
              <w:bottom w:val="nil"/>
            </w:tcBorders>
            <w:shd w:val="clear" w:color="auto" w:fill="1F3863"/>
          </w:tcPr>
          <w:p w14:paraId="2DD20DB3">
            <w:pPr>
              <w:pStyle w:val="10"/>
              <w:spacing w:before="85"/>
              <w:ind w:left="1" w:right="5"/>
              <w:jc w:val="center"/>
              <w:rPr>
                <w:b/>
                <w:sz w:val="24"/>
              </w:rPr>
            </w:pPr>
            <w:r>
              <w:rPr>
                <w:b/>
                <w:color w:val="FFFFFF"/>
                <w:spacing w:val="-4"/>
                <w:sz w:val="24"/>
              </w:rPr>
              <w:t>2016</w:t>
            </w:r>
          </w:p>
        </w:tc>
        <w:tc>
          <w:tcPr>
            <w:tcW w:w="7450" w:type="dxa"/>
            <w:tcBorders>
              <w:top w:val="nil"/>
              <w:bottom w:val="nil"/>
            </w:tcBorders>
            <w:shd w:val="clear" w:color="auto" w:fill="D9E1F3"/>
          </w:tcPr>
          <w:p w14:paraId="55AC4BC3">
            <w:pPr>
              <w:pStyle w:val="10"/>
              <w:spacing w:before="81" w:line="264" w:lineRule="auto"/>
              <w:ind w:left="106" w:right="190"/>
              <w:rPr>
                <w:sz w:val="19"/>
              </w:rPr>
            </w:pPr>
            <w:r>
              <w:rPr>
                <w:sz w:val="19"/>
              </w:rPr>
              <w:t>155</w:t>
            </w:r>
            <w:r>
              <w:rPr>
                <w:spacing w:val="-3"/>
                <w:sz w:val="19"/>
              </w:rPr>
              <w:t xml:space="preserve"> </w:t>
            </w:r>
            <w:r>
              <w:rPr>
                <w:sz w:val="19"/>
              </w:rPr>
              <w:t>countries</w:t>
            </w:r>
            <w:r>
              <w:rPr>
                <w:spacing w:val="-5"/>
                <w:sz w:val="19"/>
              </w:rPr>
              <w:t xml:space="preserve"> </w:t>
            </w:r>
            <w:r>
              <w:rPr>
                <w:sz w:val="19"/>
              </w:rPr>
              <w:t>and</w:t>
            </w:r>
            <w:r>
              <w:rPr>
                <w:spacing w:val="-3"/>
                <w:sz w:val="19"/>
              </w:rPr>
              <w:t xml:space="preserve"> </w:t>
            </w:r>
            <w:r>
              <w:rPr>
                <w:sz w:val="19"/>
              </w:rPr>
              <w:t>territories</w:t>
            </w:r>
            <w:r>
              <w:rPr>
                <w:spacing w:val="-1"/>
                <w:sz w:val="19"/>
              </w:rPr>
              <w:t xml:space="preserve"> </w:t>
            </w:r>
            <w:r>
              <w:rPr>
                <w:sz w:val="19"/>
              </w:rPr>
              <w:t>worldwide,</w:t>
            </w:r>
            <w:r>
              <w:rPr>
                <w:spacing w:val="-2"/>
                <w:sz w:val="19"/>
              </w:rPr>
              <w:t xml:space="preserve"> </w:t>
            </w:r>
            <w:r>
              <w:rPr>
                <w:sz w:val="19"/>
              </w:rPr>
              <w:t>including across</w:t>
            </w:r>
            <w:r>
              <w:rPr>
                <w:spacing w:val="-5"/>
                <w:sz w:val="19"/>
              </w:rPr>
              <w:t xml:space="preserve"> </w:t>
            </w:r>
            <w:r>
              <w:rPr>
                <w:sz w:val="19"/>
              </w:rPr>
              <w:t>Africa,</w:t>
            </w:r>
            <w:r>
              <w:rPr>
                <w:spacing w:val="-6"/>
                <w:sz w:val="19"/>
              </w:rPr>
              <w:t xml:space="preserve"> </w:t>
            </w:r>
            <w:r>
              <w:rPr>
                <w:sz w:val="19"/>
              </w:rPr>
              <w:t>switch</w:t>
            </w:r>
            <w:r>
              <w:rPr>
                <w:spacing w:val="-7"/>
                <w:sz w:val="19"/>
              </w:rPr>
              <w:t xml:space="preserve"> </w:t>
            </w:r>
            <w:r>
              <w:rPr>
                <w:sz w:val="19"/>
              </w:rPr>
              <w:t>from</w:t>
            </w:r>
            <w:r>
              <w:rPr>
                <w:spacing w:val="-7"/>
                <w:sz w:val="19"/>
              </w:rPr>
              <w:t xml:space="preserve"> </w:t>
            </w:r>
            <w:r>
              <w:rPr>
                <w:sz w:val="19"/>
              </w:rPr>
              <w:t>‘trivalent’</w:t>
            </w:r>
            <w:r>
              <w:rPr>
                <w:spacing w:val="-5"/>
                <w:sz w:val="19"/>
              </w:rPr>
              <w:t xml:space="preserve"> </w:t>
            </w:r>
            <w:r>
              <w:rPr>
                <w:sz w:val="19"/>
              </w:rPr>
              <w:t>OPV to ‘bivalent’ OPV, which does not contain the eradicated type 2 strain</w:t>
            </w:r>
          </w:p>
        </w:tc>
      </w:tr>
      <w:tr w14:paraId="140E8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6" w:hRule="atLeast"/>
          <w:tblCellSpacing w:w="7" w:type="dxa"/>
        </w:trPr>
        <w:tc>
          <w:tcPr>
            <w:tcW w:w="1116" w:type="dxa"/>
            <w:tcBorders>
              <w:top w:val="nil"/>
              <w:bottom w:val="nil"/>
            </w:tcBorders>
            <w:shd w:val="clear" w:color="auto" w:fill="1F3863"/>
          </w:tcPr>
          <w:p w14:paraId="4811E3CA">
            <w:pPr>
              <w:pStyle w:val="10"/>
              <w:spacing w:before="85"/>
              <w:ind w:left="1" w:right="5"/>
              <w:jc w:val="center"/>
              <w:rPr>
                <w:b/>
                <w:sz w:val="24"/>
              </w:rPr>
            </w:pPr>
            <w:r>
              <w:rPr>
                <w:b/>
                <w:color w:val="FFFFFF"/>
                <w:spacing w:val="-4"/>
                <w:sz w:val="24"/>
              </w:rPr>
              <w:t>2016</w:t>
            </w:r>
          </w:p>
        </w:tc>
        <w:tc>
          <w:tcPr>
            <w:tcW w:w="7450" w:type="dxa"/>
            <w:tcBorders>
              <w:top w:val="nil"/>
              <w:bottom w:val="nil"/>
            </w:tcBorders>
            <w:shd w:val="clear" w:color="auto" w:fill="D9E1F3"/>
          </w:tcPr>
          <w:p w14:paraId="75BB4F6D">
            <w:pPr>
              <w:pStyle w:val="10"/>
              <w:spacing w:before="81"/>
              <w:ind w:left="106"/>
              <w:rPr>
                <w:sz w:val="19"/>
              </w:rPr>
            </w:pPr>
            <w:r>
              <w:rPr>
                <w:sz w:val="19"/>
              </w:rPr>
              <w:t>Independent</w:t>
            </w:r>
            <w:r>
              <w:rPr>
                <w:spacing w:val="-6"/>
                <w:sz w:val="19"/>
              </w:rPr>
              <w:t xml:space="preserve"> </w:t>
            </w:r>
            <w:r>
              <w:rPr>
                <w:sz w:val="19"/>
              </w:rPr>
              <w:t>review</w:t>
            </w:r>
            <w:r>
              <w:rPr>
                <w:spacing w:val="-3"/>
                <w:sz w:val="19"/>
              </w:rPr>
              <w:t xml:space="preserve"> </w:t>
            </w:r>
            <w:r>
              <w:rPr>
                <w:sz w:val="19"/>
              </w:rPr>
              <w:t>in</w:t>
            </w:r>
            <w:r>
              <w:rPr>
                <w:spacing w:val="-3"/>
                <w:sz w:val="19"/>
              </w:rPr>
              <w:t xml:space="preserve"> </w:t>
            </w:r>
            <w:r>
              <w:rPr>
                <w:sz w:val="19"/>
              </w:rPr>
              <w:t>8</w:t>
            </w:r>
            <w:r>
              <w:rPr>
                <w:spacing w:val="-7"/>
                <w:sz w:val="19"/>
              </w:rPr>
              <w:t xml:space="preserve"> </w:t>
            </w:r>
            <w:r>
              <w:rPr>
                <w:sz w:val="19"/>
              </w:rPr>
              <w:t>African</w:t>
            </w:r>
            <w:r>
              <w:rPr>
                <w:spacing w:val="-3"/>
                <w:sz w:val="19"/>
              </w:rPr>
              <w:t xml:space="preserve"> </w:t>
            </w:r>
            <w:r>
              <w:rPr>
                <w:sz w:val="19"/>
              </w:rPr>
              <w:t>countries:</w:t>
            </w:r>
            <w:r>
              <w:rPr>
                <w:spacing w:val="-1"/>
                <w:sz w:val="19"/>
              </w:rPr>
              <w:t xml:space="preserve"> </w:t>
            </w:r>
            <w:r>
              <w:rPr>
                <w:sz w:val="19"/>
              </w:rPr>
              <w:t>polio</w:t>
            </w:r>
            <w:r>
              <w:rPr>
                <w:spacing w:val="-3"/>
                <w:sz w:val="19"/>
              </w:rPr>
              <w:t xml:space="preserve"> </w:t>
            </w:r>
            <w:r>
              <w:rPr>
                <w:sz w:val="19"/>
              </w:rPr>
              <w:t>has</w:t>
            </w:r>
            <w:r>
              <w:rPr>
                <w:spacing w:val="-5"/>
                <w:sz w:val="19"/>
              </w:rPr>
              <w:t xml:space="preserve"> </w:t>
            </w:r>
            <w:r>
              <w:rPr>
                <w:sz w:val="19"/>
              </w:rPr>
              <w:t>provided</w:t>
            </w:r>
            <w:r>
              <w:rPr>
                <w:spacing w:val="-3"/>
                <w:sz w:val="19"/>
              </w:rPr>
              <w:t xml:space="preserve"> </w:t>
            </w:r>
            <w:r>
              <w:rPr>
                <w:sz w:val="19"/>
              </w:rPr>
              <w:t>major</w:t>
            </w:r>
            <w:r>
              <w:rPr>
                <w:spacing w:val="-1"/>
                <w:sz w:val="19"/>
              </w:rPr>
              <w:t xml:space="preserve"> </w:t>
            </w:r>
            <w:r>
              <w:rPr>
                <w:sz w:val="19"/>
              </w:rPr>
              <w:t>benefits</w:t>
            </w:r>
            <w:r>
              <w:rPr>
                <w:spacing w:val="-5"/>
                <w:sz w:val="19"/>
              </w:rPr>
              <w:t xml:space="preserve"> </w:t>
            </w:r>
            <w:r>
              <w:rPr>
                <w:sz w:val="19"/>
              </w:rPr>
              <w:t>to</w:t>
            </w:r>
            <w:r>
              <w:rPr>
                <w:spacing w:val="-3"/>
                <w:sz w:val="19"/>
              </w:rPr>
              <w:t xml:space="preserve"> </w:t>
            </w:r>
            <w:r>
              <w:rPr>
                <w:spacing w:val="-2"/>
                <w:sz w:val="19"/>
              </w:rPr>
              <w:t>Africa’s</w:t>
            </w:r>
          </w:p>
          <w:p w14:paraId="29CAE58D">
            <w:pPr>
              <w:pStyle w:val="10"/>
              <w:spacing w:before="24"/>
              <w:ind w:left="106"/>
              <w:rPr>
                <w:sz w:val="19"/>
              </w:rPr>
            </w:pPr>
            <w:r>
              <w:rPr>
                <w:sz w:val="19"/>
              </w:rPr>
              <w:t>health</w:t>
            </w:r>
            <w:r>
              <w:rPr>
                <w:spacing w:val="-7"/>
                <w:sz w:val="19"/>
              </w:rPr>
              <w:t xml:space="preserve"> </w:t>
            </w:r>
            <w:r>
              <w:rPr>
                <w:sz w:val="19"/>
              </w:rPr>
              <w:t>systems,</w:t>
            </w:r>
            <w:r>
              <w:rPr>
                <w:spacing w:val="-4"/>
                <w:sz w:val="19"/>
              </w:rPr>
              <w:t xml:space="preserve"> </w:t>
            </w:r>
            <w:r>
              <w:rPr>
                <w:sz w:val="19"/>
              </w:rPr>
              <w:t>incl.</w:t>
            </w:r>
            <w:r>
              <w:rPr>
                <w:spacing w:val="-6"/>
                <w:sz w:val="19"/>
              </w:rPr>
              <w:t xml:space="preserve"> </w:t>
            </w:r>
            <w:r>
              <w:rPr>
                <w:sz w:val="19"/>
              </w:rPr>
              <w:t>for</w:t>
            </w:r>
            <w:r>
              <w:rPr>
                <w:spacing w:val="-3"/>
                <w:sz w:val="19"/>
              </w:rPr>
              <w:t xml:space="preserve"> </w:t>
            </w:r>
            <w:r>
              <w:rPr>
                <w:sz w:val="19"/>
              </w:rPr>
              <w:t>disease</w:t>
            </w:r>
            <w:r>
              <w:rPr>
                <w:spacing w:val="-6"/>
                <w:sz w:val="19"/>
              </w:rPr>
              <w:t xml:space="preserve"> </w:t>
            </w:r>
            <w:r>
              <w:rPr>
                <w:sz w:val="19"/>
              </w:rPr>
              <w:t>surveillance,</w:t>
            </w:r>
            <w:r>
              <w:rPr>
                <w:spacing w:val="-6"/>
                <w:sz w:val="19"/>
              </w:rPr>
              <w:t xml:space="preserve"> </w:t>
            </w:r>
            <w:r>
              <w:rPr>
                <w:sz w:val="19"/>
              </w:rPr>
              <w:t>routine</w:t>
            </w:r>
            <w:r>
              <w:rPr>
                <w:spacing w:val="-6"/>
                <w:sz w:val="19"/>
              </w:rPr>
              <w:t xml:space="preserve"> </w:t>
            </w:r>
            <w:r>
              <w:rPr>
                <w:sz w:val="19"/>
              </w:rPr>
              <w:t>immunization</w:t>
            </w:r>
            <w:r>
              <w:rPr>
                <w:spacing w:val="-8"/>
                <w:sz w:val="19"/>
              </w:rPr>
              <w:t xml:space="preserve"> </w:t>
            </w:r>
            <w:r>
              <w:rPr>
                <w:sz w:val="19"/>
              </w:rPr>
              <w:t>and</w:t>
            </w:r>
            <w:r>
              <w:rPr>
                <w:spacing w:val="-4"/>
                <w:sz w:val="19"/>
              </w:rPr>
              <w:t xml:space="preserve"> </w:t>
            </w:r>
            <w:r>
              <w:rPr>
                <w:sz w:val="19"/>
              </w:rPr>
              <w:t>outbreak</w:t>
            </w:r>
            <w:r>
              <w:rPr>
                <w:spacing w:val="-2"/>
                <w:sz w:val="19"/>
              </w:rPr>
              <w:t xml:space="preserve"> response.</w:t>
            </w:r>
          </w:p>
        </w:tc>
      </w:tr>
      <w:tr w14:paraId="782F8F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6" w:hRule="atLeast"/>
          <w:tblCellSpacing w:w="7" w:type="dxa"/>
        </w:trPr>
        <w:tc>
          <w:tcPr>
            <w:tcW w:w="1116" w:type="dxa"/>
            <w:tcBorders>
              <w:top w:val="nil"/>
              <w:bottom w:val="nil"/>
            </w:tcBorders>
            <w:shd w:val="clear" w:color="auto" w:fill="1F3863"/>
          </w:tcPr>
          <w:p w14:paraId="2E2B7372">
            <w:pPr>
              <w:pStyle w:val="10"/>
              <w:spacing w:before="85"/>
              <w:ind w:left="1" w:right="5"/>
              <w:jc w:val="center"/>
              <w:rPr>
                <w:b/>
                <w:sz w:val="24"/>
              </w:rPr>
            </w:pPr>
            <w:r>
              <w:rPr>
                <w:b/>
                <w:color w:val="FFFFFF"/>
                <w:spacing w:val="-4"/>
                <w:sz w:val="24"/>
              </w:rPr>
              <w:t>2017</w:t>
            </w:r>
          </w:p>
        </w:tc>
        <w:tc>
          <w:tcPr>
            <w:tcW w:w="7450" w:type="dxa"/>
            <w:tcBorders>
              <w:top w:val="nil"/>
              <w:bottom w:val="nil"/>
            </w:tcBorders>
            <w:shd w:val="clear" w:color="auto" w:fill="D9E1F3"/>
          </w:tcPr>
          <w:p w14:paraId="5B164FE3">
            <w:pPr>
              <w:pStyle w:val="10"/>
              <w:spacing w:before="81"/>
              <w:ind w:left="106"/>
              <w:rPr>
                <w:sz w:val="19"/>
              </w:rPr>
            </w:pPr>
            <w:r>
              <w:rPr>
                <w:sz w:val="19"/>
              </w:rPr>
              <w:t>DRC sees</w:t>
            </w:r>
            <w:r>
              <w:rPr>
                <w:spacing w:val="-5"/>
                <w:sz w:val="19"/>
              </w:rPr>
              <w:t xml:space="preserve"> </w:t>
            </w:r>
            <w:r>
              <w:rPr>
                <w:sz w:val="19"/>
              </w:rPr>
              <w:t>a</w:t>
            </w:r>
            <w:r>
              <w:rPr>
                <w:spacing w:val="-2"/>
                <w:sz w:val="19"/>
              </w:rPr>
              <w:t xml:space="preserve"> </w:t>
            </w:r>
            <w:r>
              <w:rPr>
                <w:sz w:val="19"/>
              </w:rPr>
              <w:t>wave</w:t>
            </w:r>
            <w:r>
              <w:rPr>
                <w:spacing w:val="-5"/>
                <w:sz w:val="19"/>
              </w:rPr>
              <w:t xml:space="preserve"> </w:t>
            </w:r>
            <w:r>
              <w:rPr>
                <w:sz w:val="19"/>
              </w:rPr>
              <w:t>of</w:t>
            </w:r>
            <w:r>
              <w:rPr>
                <w:spacing w:val="-1"/>
                <w:sz w:val="19"/>
              </w:rPr>
              <w:t xml:space="preserve"> </w:t>
            </w:r>
            <w:r>
              <w:rPr>
                <w:sz w:val="19"/>
              </w:rPr>
              <w:t>cVDPV2</w:t>
            </w:r>
            <w:r>
              <w:rPr>
                <w:spacing w:val="-2"/>
                <w:sz w:val="19"/>
              </w:rPr>
              <w:t xml:space="preserve"> </w:t>
            </w:r>
            <w:r>
              <w:rPr>
                <w:sz w:val="19"/>
              </w:rPr>
              <w:t>outbreaks</w:t>
            </w:r>
            <w:r>
              <w:rPr>
                <w:spacing w:val="-1"/>
                <w:sz w:val="19"/>
              </w:rPr>
              <w:t xml:space="preserve"> </w:t>
            </w:r>
            <w:r>
              <w:rPr>
                <w:sz w:val="19"/>
              </w:rPr>
              <w:t>that</w:t>
            </w:r>
            <w:r>
              <w:rPr>
                <w:spacing w:val="-2"/>
                <w:sz w:val="19"/>
              </w:rPr>
              <w:t xml:space="preserve"> </w:t>
            </w:r>
            <w:r>
              <w:rPr>
                <w:sz w:val="19"/>
              </w:rPr>
              <w:t>leaves</w:t>
            </w:r>
            <w:r>
              <w:rPr>
                <w:spacing w:val="-1"/>
                <w:sz w:val="19"/>
              </w:rPr>
              <w:t xml:space="preserve"> </w:t>
            </w:r>
            <w:r>
              <w:rPr>
                <w:sz w:val="19"/>
              </w:rPr>
              <w:t>29</w:t>
            </w:r>
            <w:r>
              <w:rPr>
                <w:spacing w:val="-7"/>
                <w:sz w:val="19"/>
              </w:rPr>
              <w:t xml:space="preserve"> </w:t>
            </w:r>
            <w:r>
              <w:rPr>
                <w:sz w:val="19"/>
              </w:rPr>
              <w:t>children</w:t>
            </w:r>
            <w:r>
              <w:rPr>
                <w:spacing w:val="-5"/>
                <w:sz w:val="19"/>
              </w:rPr>
              <w:t xml:space="preserve"> </w:t>
            </w:r>
            <w:r>
              <w:rPr>
                <w:spacing w:val="-2"/>
                <w:sz w:val="19"/>
              </w:rPr>
              <w:t>paralyzed</w:t>
            </w:r>
          </w:p>
        </w:tc>
      </w:tr>
      <w:tr w14:paraId="1BF17B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6" w:hRule="atLeast"/>
          <w:tblCellSpacing w:w="7" w:type="dxa"/>
        </w:trPr>
        <w:tc>
          <w:tcPr>
            <w:tcW w:w="1116" w:type="dxa"/>
            <w:tcBorders>
              <w:top w:val="nil"/>
              <w:bottom w:val="nil"/>
            </w:tcBorders>
            <w:shd w:val="clear" w:color="auto" w:fill="1F3863"/>
          </w:tcPr>
          <w:p w14:paraId="69E56786">
            <w:pPr>
              <w:pStyle w:val="10"/>
              <w:spacing w:before="88"/>
              <w:ind w:left="1" w:right="5"/>
              <w:jc w:val="center"/>
              <w:rPr>
                <w:b/>
                <w:sz w:val="24"/>
              </w:rPr>
            </w:pPr>
            <w:r>
              <w:rPr>
                <w:b/>
                <w:color w:val="FFFFFF"/>
                <w:spacing w:val="-4"/>
                <w:sz w:val="24"/>
              </w:rPr>
              <w:t>2018</w:t>
            </w:r>
          </w:p>
        </w:tc>
        <w:tc>
          <w:tcPr>
            <w:tcW w:w="7450" w:type="dxa"/>
            <w:tcBorders>
              <w:top w:val="nil"/>
              <w:bottom w:val="nil"/>
            </w:tcBorders>
            <w:shd w:val="clear" w:color="auto" w:fill="D9E1F3"/>
          </w:tcPr>
          <w:p w14:paraId="7804E4F3">
            <w:pPr>
              <w:pStyle w:val="10"/>
              <w:spacing w:before="83"/>
              <w:ind w:left="106"/>
              <w:rPr>
                <w:sz w:val="19"/>
              </w:rPr>
            </w:pPr>
            <w:r>
              <w:rPr>
                <w:sz w:val="19"/>
              </w:rPr>
              <w:t>Increase</w:t>
            </w:r>
            <w:r>
              <w:rPr>
                <w:spacing w:val="-2"/>
                <w:sz w:val="19"/>
              </w:rPr>
              <w:t xml:space="preserve"> </w:t>
            </w:r>
            <w:r>
              <w:rPr>
                <w:sz w:val="19"/>
              </w:rPr>
              <w:t>in</w:t>
            </w:r>
            <w:r>
              <w:rPr>
                <w:spacing w:val="-6"/>
                <w:sz w:val="19"/>
              </w:rPr>
              <w:t xml:space="preserve"> </w:t>
            </w:r>
            <w:r>
              <w:rPr>
                <w:sz w:val="19"/>
              </w:rPr>
              <w:t>reported</w:t>
            </w:r>
            <w:r>
              <w:rPr>
                <w:spacing w:val="-3"/>
                <w:sz w:val="19"/>
              </w:rPr>
              <w:t xml:space="preserve"> </w:t>
            </w:r>
            <w:r>
              <w:rPr>
                <w:sz w:val="19"/>
              </w:rPr>
              <w:t>cVDPV</w:t>
            </w:r>
            <w:r>
              <w:rPr>
                <w:spacing w:val="-3"/>
                <w:sz w:val="19"/>
              </w:rPr>
              <w:t xml:space="preserve"> </w:t>
            </w:r>
            <w:r>
              <w:rPr>
                <w:sz w:val="19"/>
              </w:rPr>
              <w:t>cases</w:t>
            </w:r>
            <w:r>
              <w:rPr>
                <w:spacing w:val="-4"/>
                <w:sz w:val="19"/>
              </w:rPr>
              <w:t xml:space="preserve"> </w:t>
            </w:r>
            <w:r>
              <w:rPr>
                <w:sz w:val="19"/>
              </w:rPr>
              <w:t>across</w:t>
            </w:r>
            <w:r>
              <w:rPr>
                <w:spacing w:val="-5"/>
                <w:sz w:val="19"/>
              </w:rPr>
              <w:t xml:space="preserve"> </w:t>
            </w:r>
            <w:r>
              <w:rPr>
                <w:sz w:val="19"/>
              </w:rPr>
              <w:t>all</w:t>
            </w:r>
            <w:r>
              <w:rPr>
                <w:spacing w:val="-2"/>
                <w:sz w:val="19"/>
              </w:rPr>
              <w:t xml:space="preserve"> </w:t>
            </w:r>
            <w:r>
              <w:rPr>
                <w:sz w:val="19"/>
              </w:rPr>
              <w:t>regions</w:t>
            </w:r>
            <w:r>
              <w:rPr>
                <w:spacing w:val="-1"/>
                <w:sz w:val="19"/>
              </w:rPr>
              <w:t xml:space="preserve"> </w:t>
            </w:r>
            <w:r>
              <w:rPr>
                <w:sz w:val="19"/>
              </w:rPr>
              <w:t>in</w:t>
            </w:r>
            <w:r>
              <w:rPr>
                <w:spacing w:val="-3"/>
                <w:sz w:val="19"/>
              </w:rPr>
              <w:t xml:space="preserve"> </w:t>
            </w:r>
            <w:r>
              <w:rPr>
                <w:sz w:val="19"/>
              </w:rPr>
              <w:t>Africa.</w:t>
            </w:r>
            <w:r>
              <w:rPr>
                <w:spacing w:val="-6"/>
                <w:sz w:val="19"/>
              </w:rPr>
              <w:t xml:space="preserve"> </w:t>
            </w:r>
            <w:r>
              <w:rPr>
                <w:sz w:val="19"/>
              </w:rPr>
              <w:t>Cases</w:t>
            </w:r>
            <w:r>
              <w:rPr>
                <w:spacing w:val="-4"/>
                <w:sz w:val="19"/>
              </w:rPr>
              <w:t xml:space="preserve"> </w:t>
            </w:r>
            <w:r>
              <w:rPr>
                <w:sz w:val="19"/>
              </w:rPr>
              <w:t>reported</w:t>
            </w:r>
            <w:r>
              <w:rPr>
                <w:spacing w:val="-7"/>
                <w:sz w:val="19"/>
              </w:rPr>
              <w:t xml:space="preserve"> </w:t>
            </w:r>
            <w:r>
              <w:rPr>
                <w:sz w:val="19"/>
              </w:rPr>
              <w:t>in</w:t>
            </w:r>
            <w:r>
              <w:rPr>
                <w:spacing w:val="-3"/>
                <w:sz w:val="19"/>
              </w:rPr>
              <w:t xml:space="preserve"> </w:t>
            </w:r>
            <w:r>
              <w:rPr>
                <w:sz w:val="19"/>
              </w:rPr>
              <w:t>12</w:t>
            </w:r>
            <w:r>
              <w:rPr>
                <w:spacing w:val="-3"/>
                <w:sz w:val="19"/>
              </w:rPr>
              <w:t xml:space="preserve"> </w:t>
            </w:r>
            <w:r>
              <w:rPr>
                <w:spacing w:val="-2"/>
                <w:sz w:val="19"/>
              </w:rPr>
              <w:t>countries</w:t>
            </w:r>
          </w:p>
        </w:tc>
      </w:tr>
      <w:tr w14:paraId="7CE1EB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8" w:hRule="atLeast"/>
          <w:tblCellSpacing w:w="7" w:type="dxa"/>
        </w:trPr>
        <w:tc>
          <w:tcPr>
            <w:tcW w:w="1116" w:type="dxa"/>
            <w:tcBorders>
              <w:top w:val="nil"/>
              <w:bottom w:val="nil"/>
            </w:tcBorders>
            <w:shd w:val="clear" w:color="auto" w:fill="1F3863"/>
          </w:tcPr>
          <w:p w14:paraId="7137F13D">
            <w:pPr>
              <w:pStyle w:val="10"/>
              <w:spacing w:before="85"/>
              <w:ind w:left="1" w:right="5"/>
              <w:jc w:val="center"/>
              <w:rPr>
                <w:b/>
                <w:sz w:val="24"/>
              </w:rPr>
            </w:pPr>
            <w:r>
              <w:rPr>
                <w:b/>
                <w:color w:val="FFFFFF"/>
                <w:spacing w:val="-4"/>
                <w:sz w:val="24"/>
              </w:rPr>
              <w:t>2019</w:t>
            </w:r>
          </w:p>
        </w:tc>
        <w:tc>
          <w:tcPr>
            <w:tcW w:w="7450" w:type="dxa"/>
            <w:tcBorders>
              <w:top w:val="nil"/>
              <w:bottom w:val="nil"/>
            </w:tcBorders>
            <w:shd w:val="clear" w:color="auto" w:fill="D9E1F3"/>
          </w:tcPr>
          <w:p w14:paraId="10C60CDE">
            <w:pPr>
              <w:pStyle w:val="10"/>
              <w:spacing w:before="81"/>
              <w:ind w:left="106"/>
              <w:rPr>
                <w:sz w:val="19"/>
              </w:rPr>
            </w:pPr>
            <w:r>
              <w:rPr>
                <w:sz w:val="19"/>
              </w:rPr>
              <w:t>Wild</w:t>
            </w:r>
            <w:r>
              <w:rPr>
                <w:spacing w:val="-3"/>
                <w:sz w:val="19"/>
              </w:rPr>
              <w:t xml:space="preserve"> </w:t>
            </w:r>
            <w:r>
              <w:rPr>
                <w:sz w:val="19"/>
              </w:rPr>
              <w:t>poliovirus</w:t>
            </w:r>
            <w:r>
              <w:rPr>
                <w:spacing w:val="-1"/>
                <w:sz w:val="19"/>
              </w:rPr>
              <w:t xml:space="preserve"> </w:t>
            </w:r>
            <w:r>
              <w:rPr>
                <w:sz w:val="19"/>
              </w:rPr>
              <w:t>type</w:t>
            </w:r>
            <w:r>
              <w:rPr>
                <w:spacing w:val="-1"/>
                <w:sz w:val="19"/>
              </w:rPr>
              <w:t xml:space="preserve"> </w:t>
            </w:r>
            <w:r>
              <w:rPr>
                <w:sz w:val="19"/>
              </w:rPr>
              <w:t>3</w:t>
            </w:r>
            <w:r>
              <w:rPr>
                <w:spacing w:val="-7"/>
                <w:sz w:val="19"/>
              </w:rPr>
              <w:t xml:space="preserve"> </w:t>
            </w:r>
            <w:r>
              <w:rPr>
                <w:sz w:val="19"/>
              </w:rPr>
              <w:t>is</w:t>
            </w:r>
            <w:r>
              <w:rPr>
                <w:spacing w:val="-1"/>
                <w:sz w:val="19"/>
              </w:rPr>
              <w:t xml:space="preserve"> </w:t>
            </w:r>
            <w:r>
              <w:rPr>
                <w:sz w:val="19"/>
              </w:rPr>
              <w:t>certified</w:t>
            </w:r>
            <w:r>
              <w:rPr>
                <w:spacing w:val="-6"/>
                <w:sz w:val="19"/>
              </w:rPr>
              <w:t xml:space="preserve"> </w:t>
            </w:r>
            <w:r>
              <w:rPr>
                <w:sz w:val="19"/>
              </w:rPr>
              <w:t>to</w:t>
            </w:r>
            <w:r>
              <w:rPr>
                <w:spacing w:val="-2"/>
                <w:sz w:val="19"/>
              </w:rPr>
              <w:t xml:space="preserve"> </w:t>
            </w:r>
            <w:r>
              <w:rPr>
                <w:sz w:val="19"/>
              </w:rPr>
              <w:t>have</w:t>
            </w:r>
            <w:r>
              <w:rPr>
                <w:spacing w:val="-1"/>
                <w:sz w:val="19"/>
              </w:rPr>
              <w:t xml:space="preserve"> </w:t>
            </w:r>
            <w:r>
              <w:rPr>
                <w:sz w:val="19"/>
              </w:rPr>
              <w:t>been</w:t>
            </w:r>
            <w:r>
              <w:rPr>
                <w:spacing w:val="-6"/>
                <w:sz w:val="19"/>
              </w:rPr>
              <w:t xml:space="preserve"> </w:t>
            </w:r>
            <w:r>
              <w:rPr>
                <w:sz w:val="19"/>
              </w:rPr>
              <w:t>eradicated</w:t>
            </w:r>
            <w:r>
              <w:rPr>
                <w:spacing w:val="-6"/>
                <w:sz w:val="19"/>
              </w:rPr>
              <w:t xml:space="preserve"> </w:t>
            </w:r>
            <w:r>
              <w:rPr>
                <w:spacing w:val="-2"/>
                <w:sz w:val="19"/>
              </w:rPr>
              <w:t>globally.</w:t>
            </w:r>
          </w:p>
        </w:tc>
      </w:tr>
      <w:tr w14:paraId="572726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7" w:type="dxa"/>
        </w:trPr>
        <w:tc>
          <w:tcPr>
            <w:tcW w:w="1116" w:type="dxa"/>
            <w:tcBorders>
              <w:top w:val="nil"/>
              <w:bottom w:val="nil"/>
            </w:tcBorders>
            <w:shd w:val="clear" w:color="auto" w:fill="1F3863"/>
          </w:tcPr>
          <w:p w14:paraId="2D07243B">
            <w:pPr>
              <w:pStyle w:val="10"/>
              <w:spacing w:before="85"/>
              <w:ind w:left="1" w:right="5"/>
              <w:jc w:val="center"/>
              <w:rPr>
                <w:b/>
                <w:sz w:val="24"/>
              </w:rPr>
            </w:pPr>
            <w:r>
              <w:rPr>
                <w:b/>
                <w:color w:val="FFFFFF"/>
                <w:spacing w:val="-4"/>
                <w:sz w:val="24"/>
              </w:rPr>
              <w:t>2019</w:t>
            </w:r>
          </w:p>
        </w:tc>
        <w:tc>
          <w:tcPr>
            <w:tcW w:w="7450" w:type="dxa"/>
            <w:tcBorders>
              <w:top w:val="nil"/>
              <w:bottom w:val="nil"/>
            </w:tcBorders>
            <w:shd w:val="clear" w:color="auto" w:fill="D9E1F3"/>
          </w:tcPr>
          <w:p w14:paraId="42A3A0C3">
            <w:pPr>
              <w:pStyle w:val="10"/>
              <w:spacing w:before="81"/>
              <w:ind w:left="106"/>
              <w:rPr>
                <w:sz w:val="19"/>
              </w:rPr>
            </w:pPr>
            <w:r>
              <w:rPr>
                <w:sz w:val="19"/>
              </w:rPr>
              <w:t>WHO AFRO</w:t>
            </w:r>
            <w:r>
              <w:rPr>
                <w:spacing w:val="-4"/>
                <w:sz w:val="19"/>
              </w:rPr>
              <w:t xml:space="preserve"> </w:t>
            </w:r>
            <w:r>
              <w:rPr>
                <w:sz w:val="19"/>
              </w:rPr>
              <w:t>sets up</w:t>
            </w:r>
            <w:r>
              <w:rPr>
                <w:spacing w:val="-6"/>
                <w:sz w:val="19"/>
              </w:rPr>
              <w:t xml:space="preserve"> </w:t>
            </w:r>
            <w:r>
              <w:rPr>
                <w:sz w:val="19"/>
              </w:rPr>
              <w:t>Rapid</w:t>
            </w:r>
            <w:r>
              <w:rPr>
                <w:spacing w:val="-6"/>
                <w:sz w:val="19"/>
              </w:rPr>
              <w:t xml:space="preserve"> </w:t>
            </w:r>
            <w:r>
              <w:rPr>
                <w:sz w:val="19"/>
              </w:rPr>
              <w:t>Response</w:t>
            </w:r>
            <w:r>
              <w:rPr>
                <w:spacing w:val="-3"/>
                <w:sz w:val="19"/>
              </w:rPr>
              <w:t xml:space="preserve"> </w:t>
            </w:r>
            <w:r>
              <w:rPr>
                <w:sz w:val="19"/>
              </w:rPr>
              <w:t>Team</w:t>
            </w:r>
            <w:r>
              <w:rPr>
                <w:spacing w:val="-2"/>
                <w:sz w:val="19"/>
              </w:rPr>
              <w:t xml:space="preserve"> </w:t>
            </w:r>
            <w:r>
              <w:rPr>
                <w:sz w:val="19"/>
              </w:rPr>
              <w:t>to</w:t>
            </w:r>
            <w:r>
              <w:rPr>
                <w:spacing w:val="-6"/>
                <w:sz w:val="19"/>
              </w:rPr>
              <w:t xml:space="preserve"> </w:t>
            </w:r>
            <w:r>
              <w:rPr>
                <w:sz w:val="19"/>
              </w:rPr>
              <w:t>coordinate responses</w:t>
            </w:r>
            <w:r>
              <w:rPr>
                <w:spacing w:val="-3"/>
                <w:sz w:val="19"/>
              </w:rPr>
              <w:t xml:space="preserve"> </w:t>
            </w:r>
            <w:r>
              <w:rPr>
                <w:sz w:val="19"/>
              </w:rPr>
              <w:t>to</w:t>
            </w:r>
            <w:r>
              <w:rPr>
                <w:spacing w:val="-2"/>
                <w:sz w:val="19"/>
              </w:rPr>
              <w:t xml:space="preserve"> </w:t>
            </w:r>
            <w:r>
              <w:rPr>
                <w:sz w:val="19"/>
              </w:rPr>
              <w:t>cVDPV</w:t>
            </w:r>
            <w:r>
              <w:rPr>
                <w:spacing w:val="-5"/>
                <w:sz w:val="19"/>
              </w:rPr>
              <w:t xml:space="preserve"> </w:t>
            </w:r>
            <w:r>
              <w:rPr>
                <w:spacing w:val="-2"/>
                <w:sz w:val="19"/>
              </w:rPr>
              <w:t>outbreaks.</w:t>
            </w:r>
          </w:p>
        </w:tc>
      </w:tr>
      <w:tr w14:paraId="2F7A02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7" w:type="dxa"/>
        </w:trPr>
        <w:tc>
          <w:tcPr>
            <w:tcW w:w="1116" w:type="dxa"/>
            <w:tcBorders>
              <w:top w:val="nil"/>
              <w:bottom w:val="nil"/>
            </w:tcBorders>
            <w:shd w:val="clear" w:color="auto" w:fill="1F3863"/>
          </w:tcPr>
          <w:p w14:paraId="03A22305">
            <w:pPr>
              <w:pStyle w:val="10"/>
              <w:spacing w:before="85"/>
              <w:ind w:left="1" w:right="5"/>
              <w:jc w:val="center"/>
              <w:rPr>
                <w:b/>
                <w:sz w:val="24"/>
              </w:rPr>
            </w:pPr>
            <w:r>
              <w:rPr>
                <w:b/>
                <w:color w:val="FFFFFF"/>
                <w:spacing w:val="-4"/>
                <w:sz w:val="24"/>
              </w:rPr>
              <w:t>2019</w:t>
            </w:r>
          </w:p>
        </w:tc>
        <w:tc>
          <w:tcPr>
            <w:tcW w:w="7450" w:type="dxa"/>
            <w:tcBorders>
              <w:top w:val="nil"/>
              <w:bottom w:val="nil"/>
            </w:tcBorders>
            <w:shd w:val="clear" w:color="auto" w:fill="D9E1F3"/>
          </w:tcPr>
          <w:p w14:paraId="7B8D247F">
            <w:pPr>
              <w:pStyle w:val="10"/>
              <w:spacing w:before="81"/>
              <w:ind w:left="106"/>
              <w:rPr>
                <w:sz w:val="19"/>
              </w:rPr>
            </w:pPr>
            <w:r>
              <w:rPr>
                <w:sz w:val="19"/>
              </w:rPr>
              <w:t>Nigeria</w:t>
            </w:r>
            <w:r>
              <w:rPr>
                <w:spacing w:val="-3"/>
                <w:sz w:val="19"/>
              </w:rPr>
              <w:t xml:space="preserve"> </w:t>
            </w:r>
            <w:r>
              <w:rPr>
                <w:sz w:val="19"/>
              </w:rPr>
              <w:t>3</w:t>
            </w:r>
            <w:r>
              <w:rPr>
                <w:spacing w:val="-6"/>
                <w:sz w:val="19"/>
              </w:rPr>
              <w:t xml:space="preserve"> </w:t>
            </w:r>
            <w:r>
              <w:rPr>
                <w:sz w:val="19"/>
              </w:rPr>
              <w:t>years</w:t>
            </w:r>
            <w:r>
              <w:rPr>
                <w:spacing w:val="-2"/>
                <w:sz w:val="19"/>
              </w:rPr>
              <w:t xml:space="preserve"> </w:t>
            </w:r>
            <w:r>
              <w:rPr>
                <w:sz w:val="19"/>
              </w:rPr>
              <w:t>wild</w:t>
            </w:r>
            <w:r>
              <w:rPr>
                <w:spacing w:val="-7"/>
                <w:sz w:val="19"/>
              </w:rPr>
              <w:t xml:space="preserve"> </w:t>
            </w:r>
            <w:r>
              <w:rPr>
                <w:sz w:val="19"/>
              </w:rPr>
              <w:t>polio</w:t>
            </w:r>
            <w:r>
              <w:rPr>
                <w:spacing w:val="-3"/>
                <w:sz w:val="19"/>
              </w:rPr>
              <w:t xml:space="preserve"> </w:t>
            </w:r>
            <w:r>
              <w:rPr>
                <w:sz w:val="19"/>
              </w:rPr>
              <w:t>free</w:t>
            </w:r>
            <w:r>
              <w:rPr>
                <w:spacing w:val="1"/>
                <w:sz w:val="19"/>
              </w:rPr>
              <w:t xml:space="preserve"> </w:t>
            </w:r>
            <w:r>
              <w:rPr>
                <w:sz w:val="19"/>
              </w:rPr>
              <w:t>-</w:t>
            </w:r>
            <w:r>
              <w:rPr>
                <w:spacing w:val="-4"/>
                <w:sz w:val="19"/>
              </w:rPr>
              <w:t xml:space="preserve"> </w:t>
            </w:r>
            <w:r>
              <w:rPr>
                <w:sz w:val="19"/>
              </w:rPr>
              <w:t>regional</w:t>
            </w:r>
            <w:r>
              <w:rPr>
                <w:spacing w:val="-6"/>
                <w:sz w:val="19"/>
              </w:rPr>
              <w:t xml:space="preserve"> </w:t>
            </w:r>
            <w:r>
              <w:rPr>
                <w:sz w:val="19"/>
              </w:rPr>
              <w:t>wild</w:t>
            </w:r>
            <w:r>
              <w:rPr>
                <w:spacing w:val="-4"/>
                <w:sz w:val="19"/>
              </w:rPr>
              <w:t xml:space="preserve"> </w:t>
            </w:r>
            <w:r>
              <w:rPr>
                <w:sz w:val="19"/>
              </w:rPr>
              <w:t>polio-free</w:t>
            </w:r>
            <w:r>
              <w:rPr>
                <w:spacing w:val="-1"/>
                <w:sz w:val="19"/>
              </w:rPr>
              <w:t xml:space="preserve"> </w:t>
            </w:r>
            <w:r>
              <w:rPr>
                <w:sz w:val="19"/>
              </w:rPr>
              <w:t>certification</w:t>
            </w:r>
            <w:r>
              <w:rPr>
                <w:spacing w:val="-3"/>
                <w:sz w:val="19"/>
              </w:rPr>
              <w:t xml:space="preserve"> </w:t>
            </w:r>
            <w:r>
              <w:rPr>
                <w:sz w:val="19"/>
              </w:rPr>
              <w:t>process</w:t>
            </w:r>
            <w:r>
              <w:rPr>
                <w:spacing w:val="-2"/>
                <w:sz w:val="19"/>
              </w:rPr>
              <w:t xml:space="preserve"> starts</w:t>
            </w:r>
          </w:p>
        </w:tc>
      </w:tr>
      <w:tr w14:paraId="1F315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4" w:hRule="atLeast"/>
          <w:tblCellSpacing w:w="7" w:type="dxa"/>
        </w:trPr>
        <w:tc>
          <w:tcPr>
            <w:tcW w:w="1116" w:type="dxa"/>
            <w:tcBorders>
              <w:top w:val="nil"/>
              <w:bottom w:val="nil"/>
            </w:tcBorders>
            <w:shd w:val="clear" w:color="auto" w:fill="1F3863"/>
          </w:tcPr>
          <w:p w14:paraId="44278CF0">
            <w:pPr>
              <w:pStyle w:val="10"/>
              <w:spacing w:before="86"/>
              <w:ind w:left="1" w:right="5"/>
              <w:jc w:val="center"/>
              <w:rPr>
                <w:b/>
                <w:sz w:val="24"/>
              </w:rPr>
            </w:pPr>
            <w:r>
              <w:rPr>
                <w:b/>
                <w:color w:val="FFFFFF"/>
                <w:spacing w:val="-4"/>
                <w:sz w:val="24"/>
              </w:rPr>
              <w:t>2020</w:t>
            </w:r>
          </w:p>
        </w:tc>
        <w:tc>
          <w:tcPr>
            <w:tcW w:w="7450" w:type="dxa"/>
            <w:tcBorders>
              <w:top w:val="nil"/>
              <w:bottom w:val="nil"/>
            </w:tcBorders>
            <w:shd w:val="clear" w:color="auto" w:fill="D9E1F3"/>
          </w:tcPr>
          <w:p w14:paraId="6F610E68">
            <w:pPr>
              <w:pStyle w:val="10"/>
              <w:spacing w:before="81" w:line="264" w:lineRule="auto"/>
              <w:ind w:left="106" w:right="21"/>
              <w:rPr>
                <w:sz w:val="19"/>
              </w:rPr>
            </w:pPr>
            <w:r>
              <w:rPr>
                <w:sz w:val="19"/>
              </w:rPr>
              <w:t>ARCC certifies</w:t>
            </w:r>
            <w:r>
              <w:rPr>
                <w:spacing w:val="-5"/>
                <w:sz w:val="19"/>
              </w:rPr>
              <w:t xml:space="preserve"> </w:t>
            </w:r>
            <w:r>
              <w:rPr>
                <w:sz w:val="19"/>
              </w:rPr>
              <w:t>WHO</w:t>
            </w:r>
            <w:r>
              <w:rPr>
                <w:spacing w:val="-1"/>
                <w:sz w:val="19"/>
              </w:rPr>
              <w:t xml:space="preserve"> </w:t>
            </w:r>
            <w:r>
              <w:rPr>
                <w:sz w:val="19"/>
              </w:rPr>
              <w:t>African</w:t>
            </w:r>
            <w:r>
              <w:rPr>
                <w:spacing w:val="-3"/>
                <w:sz w:val="19"/>
              </w:rPr>
              <w:t xml:space="preserve"> </w:t>
            </w:r>
            <w:r>
              <w:rPr>
                <w:sz w:val="19"/>
              </w:rPr>
              <w:t>Region</w:t>
            </w:r>
            <w:r>
              <w:rPr>
                <w:spacing w:val="-3"/>
                <w:sz w:val="19"/>
              </w:rPr>
              <w:t xml:space="preserve"> </w:t>
            </w:r>
            <w:r>
              <w:rPr>
                <w:sz w:val="19"/>
              </w:rPr>
              <w:t>wild</w:t>
            </w:r>
            <w:r>
              <w:rPr>
                <w:spacing w:val="-3"/>
                <w:sz w:val="19"/>
              </w:rPr>
              <w:t xml:space="preserve"> </w:t>
            </w:r>
            <w:r>
              <w:rPr>
                <w:sz w:val="19"/>
              </w:rPr>
              <w:t>polio-free</w:t>
            </w:r>
            <w:r>
              <w:rPr>
                <w:spacing w:val="-5"/>
                <w:sz w:val="19"/>
              </w:rPr>
              <w:t xml:space="preserve"> </w:t>
            </w:r>
            <w:r>
              <w:rPr>
                <w:sz w:val="19"/>
              </w:rPr>
              <w:t>after</w:t>
            </w:r>
            <w:r>
              <w:rPr>
                <w:spacing w:val="-1"/>
                <w:sz w:val="19"/>
              </w:rPr>
              <w:t xml:space="preserve"> </w:t>
            </w:r>
            <w:r>
              <w:rPr>
                <w:sz w:val="19"/>
              </w:rPr>
              <w:t>&gt;</w:t>
            </w:r>
            <w:r>
              <w:rPr>
                <w:spacing w:val="-5"/>
                <w:sz w:val="19"/>
              </w:rPr>
              <w:t xml:space="preserve"> </w:t>
            </w:r>
            <w:r>
              <w:rPr>
                <w:sz w:val="19"/>
              </w:rPr>
              <w:t>4</w:t>
            </w:r>
            <w:r>
              <w:rPr>
                <w:spacing w:val="-3"/>
                <w:sz w:val="19"/>
              </w:rPr>
              <w:t xml:space="preserve"> </w:t>
            </w:r>
            <w:r>
              <w:rPr>
                <w:sz w:val="19"/>
              </w:rPr>
              <w:t>years</w:t>
            </w:r>
            <w:r>
              <w:rPr>
                <w:spacing w:val="-1"/>
                <w:sz w:val="19"/>
              </w:rPr>
              <w:t xml:space="preserve"> </w:t>
            </w:r>
            <w:r>
              <w:rPr>
                <w:sz w:val="19"/>
              </w:rPr>
              <w:t>without</w:t>
            </w:r>
            <w:r>
              <w:rPr>
                <w:spacing w:val="-2"/>
                <w:sz w:val="19"/>
              </w:rPr>
              <w:t xml:space="preserve"> </w:t>
            </w:r>
            <w:r>
              <w:rPr>
                <w:sz w:val="19"/>
              </w:rPr>
              <w:t>wild</w:t>
            </w:r>
            <w:r>
              <w:rPr>
                <w:spacing w:val="-3"/>
                <w:sz w:val="19"/>
              </w:rPr>
              <w:t xml:space="preserve"> </w:t>
            </w:r>
            <w:r>
              <w:rPr>
                <w:sz w:val="19"/>
              </w:rPr>
              <w:t>polio</w:t>
            </w:r>
            <w:r>
              <w:rPr>
                <w:spacing w:val="-3"/>
                <w:sz w:val="19"/>
              </w:rPr>
              <w:t xml:space="preserve"> </w:t>
            </w:r>
            <w:r>
              <w:rPr>
                <w:sz w:val="19"/>
              </w:rPr>
              <w:t>detected by certification-standard disease surveillance</w:t>
            </w:r>
          </w:p>
        </w:tc>
      </w:tr>
      <w:tr w14:paraId="4CA65C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blCellSpacing w:w="7" w:type="dxa"/>
        </w:trPr>
        <w:tc>
          <w:tcPr>
            <w:tcW w:w="1116" w:type="dxa"/>
            <w:tcBorders>
              <w:top w:val="nil"/>
              <w:bottom w:val="nil"/>
            </w:tcBorders>
            <w:shd w:val="clear" w:color="auto" w:fill="1F3863"/>
          </w:tcPr>
          <w:p w14:paraId="4B74A25A">
            <w:pPr>
              <w:pStyle w:val="10"/>
              <w:spacing w:before="87"/>
              <w:ind w:right="5"/>
              <w:jc w:val="center"/>
              <w:rPr>
                <w:b/>
                <w:sz w:val="24"/>
              </w:rPr>
            </w:pPr>
            <w:r>
              <w:rPr>
                <w:b/>
                <w:color w:val="FFFFFF"/>
                <w:spacing w:val="-2"/>
                <w:sz w:val="24"/>
              </w:rPr>
              <w:t>2021-</w:t>
            </w:r>
            <w:r>
              <w:rPr>
                <w:b/>
                <w:color w:val="FFFFFF"/>
                <w:spacing w:val="-5"/>
                <w:sz w:val="24"/>
              </w:rPr>
              <w:t>23</w:t>
            </w:r>
          </w:p>
        </w:tc>
        <w:tc>
          <w:tcPr>
            <w:tcW w:w="7450" w:type="dxa"/>
            <w:tcBorders>
              <w:top w:val="nil"/>
              <w:bottom w:val="nil"/>
            </w:tcBorders>
            <w:shd w:val="clear" w:color="auto" w:fill="D9E1F3"/>
          </w:tcPr>
          <w:p w14:paraId="10181779">
            <w:pPr>
              <w:pStyle w:val="10"/>
              <w:spacing w:before="84"/>
              <w:ind w:left="106"/>
              <w:rPr>
                <w:sz w:val="18"/>
              </w:rPr>
            </w:pPr>
            <w:r>
              <w:rPr>
                <w:sz w:val="18"/>
              </w:rPr>
              <w:t>Continued</w:t>
            </w:r>
            <w:r>
              <w:rPr>
                <w:spacing w:val="-4"/>
                <w:sz w:val="18"/>
              </w:rPr>
              <w:t xml:space="preserve"> </w:t>
            </w:r>
            <w:r>
              <w:rPr>
                <w:sz w:val="18"/>
              </w:rPr>
              <w:t>cVDPV</w:t>
            </w:r>
            <w:r>
              <w:rPr>
                <w:spacing w:val="-1"/>
                <w:sz w:val="18"/>
              </w:rPr>
              <w:t xml:space="preserve"> </w:t>
            </w:r>
            <w:r>
              <w:rPr>
                <w:sz w:val="18"/>
              </w:rPr>
              <w:t>outbreaks;</w:t>
            </w:r>
            <w:r>
              <w:rPr>
                <w:spacing w:val="-3"/>
                <w:sz w:val="18"/>
              </w:rPr>
              <w:t xml:space="preserve"> </w:t>
            </w:r>
            <w:r>
              <w:rPr>
                <w:sz w:val="18"/>
              </w:rPr>
              <w:t>in</w:t>
            </w:r>
            <w:r>
              <w:rPr>
                <w:spacing w:val="-2"/>
                <w:sz w:val="18"/>
              </w:rPr>
              <w:t xml:space="preserve"> </w:t>
            </w:r>
            <w:r>
              <w:rPr>
                <w:sz w:val="18"/>
              </w:rPr>
              <w:t>2022,</w:t>
            </w:r>
            <w:r>
              <w:rPr>
                <w:spacing w:val="-4"/>
                <w:sz w:val="18"/>
              </w:rPr>
              <w:t xml:space="preserve"> </w:t>
            </w:r>
            <w:r>
              <w:rPr>
                <w:sz w:val="18"/>
              </w:rPr>
              <w:t>cVDPV2</w:t>
            </w:r>
            <w:r>
              <w:rPr>
                <w:spacing w:val="-3"/>
                <w:sz w:val="18"/>
              </w:rPr>
              <w:t xml:space="preserve"> </w:t>
            </w:r>
            <w:r>
              <w:rPr>
                <w:sz w:val="18"/>
              </w:rPr>
              <w:t>cases</w:t>
            </w:r>
            <w:r>
              <w:rPr>
                <w:spacing w:val="-2"/>
                <w:sz w:val="18"/>
              </w:rPr>
              <w:t xml:space="preserve"> </w:t>
            </w:r>
            <w:r>
              <w:rPr>
                <w:sz w:val="18"/>
              </w:rPr>
              <w:t>in</w:t>
            </w:r>
            <w:r>
              <w:rPr>
                <w:spacing w:val="-2"/>
                <w:sz w:val="18"/>
              </w:rPr>
              <w:t xml:space="preserve"> </w:t>
            </w:r>
            <w:r>
              <w:rPr>
                <w:sz w:val="18"/>
              </w:rPr>
              <w:t>15,</w:t>
            </w:r>
            <w:r>
              <w:rPr>
                <w:spacing w:val="-3"/>
                <w:sz w:val="18"/>
              </w:rPr>
              <w:t xml:space="preserve"> </w:t>
            </w:r>
            <w:r>
              <w:rPr>
                <w:sz w:val="18"/>
              </w:rPr>
              <w:t>and</w:t>
            </w:r>
            <w:r>
              <w:rPr>
                <w:spacing w:val="-2"/>
                <w:sz w:val="18"/>
              </w:rPr>
              <w:t xml:space="preserve"> </w:t>
            </w:r>
            <w:r>
              <w:rPr>
                <w:sz w:val="18"/>
              </w:rPr>
              <w:t>cVDPV1</w:t>
            </w:r>
            <w:r>
              <w:rPr>
                <w:spacing w:val="-3"/>
                <w:sz w:val="18"/>
              </w:rPr>
              <w:t xml:space="preserve"> </w:t>
            </w:r>
            <w:r>
              <w:rPr>
                <w:sz w:val="18"/>
              </w:rPr>
              <w:t>cases</w:t>
            </w:r>
            <w:r>
              <w:rPr>
                <w:spacing w:val="-2"/>
                <w:sz w:val="18"/>
              </w:rPr>
              <w:t xml:space="preserve"> </w:t>
            </w:r>
            <w:r>
              <w:rPr>
                <w:sz w:val="18"/>
              </w:rPr>
              <w:t>in</w:t>
            </w:r>
            <w:r>
              <w:rPr>
                <w:spacing w:val="-2"/>
                <w:sz w:val="18"/>
              </w:rPr>
              <w:t xml:space="preserve"> </w:t>
            </w:r>
            <w:r>
              <w:rPr>
                <w:sz w:val="18"/>
              </w:rPr>
              <w:t>5</w:t>
            </w:r>
            <w:r>
              <w:rPr>
                <w:spacing w:val="-3"/>
                <w:sz w:val="18"/>
              </w:rPr>
              <w:t xml:space="preserve"> </w:t>
            </w:r>
            <w:r>
              <w:rPr>
                <w:sz w:val="18"/>
              </w:rPr>
              <w:t>AFR</w:t>
            </w:r>
            <w:r>
              <w:rPr>
                <w:spacing w:val="-4"/>
                <w:sz w:val="18"/>
              </w:rPr>
              <w:t xml:space="preserve"> </w:t>
            </w:r>
            <w:r>
              <w:rPr>
                <w:spacing w:val="-2"/>
                <w:sz w:val="18"/>
              </w:rPr>
              <w:t>countries</w:t>
            </w:r>
          </w:p>
        </w:tc>
      </w:tr>
      <w:tr w14:paraId="0E200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5" w:hRule="atLeast"/>
          <w:tblCellSpacing w:w="7" w:type="dxa"/>
        </w:trPr>
        <w:tc>
          <w:tcPr>
            <w:tcW w:w="1116" w:type="dxa"/>
            <w:tcBorders>
              <w:top w:val="nil"/>
            </w:tcBorders>
            <w:shd w:val="clear" w:color="auto" w:fill="1F3863"/>
          </w:tcPr>
          <w:p w14:paraId="2B58A31D">
            <w:pPr>
              <w:pStyle w:val="10"/>
              <w:spacing w:before="87"/>
              <w:ind w:left="1" w:right="5"/>
              <w:jc w:val="center"/>
              <w:rPr>
                <w:b/>
                <w:sz w:val="24"/>
              </w:rPr>
            </w:pPr>
            <w:r>
              <w:rPr>
                <w:b/>
                <w:color w:val="FFFFFF"/>
                <w:spacing w:val="-4"/>
                <w:sz w:val="24"/>
              </w:rPr>
              <w:t>2022</w:t>
            </w:r>
          </w:p>
        </w:tc>
        <w:tc>
          <w:tcPr>
            <w:tcW w:w="7450" w:type="dxa"/>
            <w:tcBorders>
              <w:top w:val="nil"/>
            </w:tcBorders>
            <w:shd w:val="clear" w:color="auto" w:fill="D9E1F3"/>
          </w:tcPr>
          <w:p w14:paraId="7D5B151F">
            <w:pPr>
              <w:pStyle w:val="10"/>
              <w:spacing w:before="83" w:line="261" w:lineRule="auto"/>
              <w:ind w:left="106"/>
              <w:rPr>
                <w:sz w:val="19"/>
              </w:rPr>
            </w:pPr>
            <w:r>
              <w:rPr>
                <w:sz w:val="19"/>
              </w:rPr>
              <w:t>Wild</w:t>
            </w:r>
            <w:r>
              <w:rPr>
                <w:spacing w:val="-1"/>
                <w:sz w:val="19"/>
              </w:rPr>
              <w:t xml:space="preserve"> </w:t>
            </w:r>
            <w:r>
              <w:rPr>
                <w:sz w:val="19"/>
              </w:rPr>
              <w:t>polio</w:t>
            </w:r>
            <w:r>
              <w:rPr>
                <w:spacing w:val="-6"/>
                <w:sz w:val="19"/>
              </w:rPr>
              <w:t xml:space="preserve"> </w:t>
            </w:r>
            <w:r>
              <w:rPr>
                <w:sz w:val="19"/>
              </w:rPr>
              <w:t>1</w:t>
            </w:r>
            <w:r>
              <w:rPr>
                <w:spacing w:val="-1"/>
                <w:sz w:val="19"/>
              </w:rPr>
              <w:t xml:space="preserve"> </w:t>
            </w:r>
            <w:r>
              <w:rPr>
                <w:sz w:val="19"/>
              </w:rPr>
              <w:t>importation</w:t>
            </w:r>
            <w:r>
              <w:rPr>
                <w:spacing w:val="-5"/>
                <w:sz w:val="19"/>
              </w:rPr>
              <w:t xml:space="preserve"> </w:t>
            </w:r>
            <w:r>
              <w:rPr>
                <w:sz w:val="19"/>
              </w:rPr>
              <w:t>from</w:t>
            </w:r>
            <w:r>
              <w:rPr>
                <w:spacing w:val="-5"/>
                <w:sz w:val="19"/>
              </w:rPr>
              <w:t xml:space="preserve"> </w:t>
            </w:r>
            <w:r>
              <w:rPr>
                <w:sz w:val="19"/>
              </w:rPr>
              <w:t>Pakistan</w:t>
            </w:r>
            <w:r>
              <w:rPr>
                <w:spacing w:val="-6"/>
                <w:sz w:val="19"/>
              </w:rPr>
              <w:t xml:space="preserve"> </w:t>
            </w:r>
            <w:r>
              <w:rPr>
                <w:sz w:val="19"/>
              </w:rPr>
              <w:t>into</w:t>
            </w:r>
            <w:r>
              <w:rPr>
                <w:spacing w:val="-1"/>
                <w:sz w:val="19"/>
              </w:rPr>
              <w:t xml:space="preserve"> </w:t>
            </w:r>
            <w:r>
              <w:rPr>
                <w:sz w:val="19"/>
              </w:rPr>
              <w:t>SE</w:t>
            </w:r>
            <w:r>
              <w:rPr>
                <w:spacing w:val="-6"/>
                <w:sz w:val="19"/>
              </w:rPr>
              <w:t xml:space="preserve"> </w:t>
            </w:r>
            <w:r>
              <w:rPr>
                <w:sz w:val="19"/>
              </w:rPr>
              <w:t>Africa - cases</w:t>
            </w:r>
            <w:r>
              <w:rPr>
                <w:spacing w:val="-2"/>
                <w:sz w:val="19"/>
              </w:rPr>
              <w:t xml:space="preserve"> </w:t>
            </w:r>
            <w:r>
              <w:rPr>
                <w:sz w:val="19"/>
              </w:rPr>
              <w:t>in</w:t>
            </w:r>
            <w:r>
              <w:rPr>
                <w:spacing w:val="-2"/>
                <w:sz w:val="19"/>
              </w:rPr>
              <w:t xml:space="preserve"> </w:t>
            </w:r>
            <w:r>
              <w:rPr>
                <w:sz w:val="19"/>
              </w:rPr>
              <w:t>Malawi,</w:t>
            </w:r>
            <w:r>
              <w:rPr>
                <w:spacing w:val="-4"/>
                <w:sz w:val="19"/>
              </w:rPr>
              <w:t xml:space="preserve"> </w:t>
            </w:r>
            <w:r>
              <w:rPr>
                <w:sz w:val="19"/>
              </w:rPr>
              <w:t>Mozambique;</w:t>
            </w:r>
            <w:r>
              <w:rPr>
                <w:spacing w:val="-4"/>
                <w:sz w:val="19"/>
              </w:rPr>
              <w:t xml:space="preserve"> </w:t>
            </w:r>
            <w:r>
              <w:rPr>
                <w:sz w:val="19"/>
              </w:rPr>
              <w:t>WPV1 transmission interrupted by end-2022</w:t>
            </w:r>
          </w:p>
        </w:tc>
      </w:tr>
    </w:tbl>
    <w:p w14:paraId="097DE3E1">
      <w:pPr>
        <w:pStyle w:val="3"/>
        <w:spacing w:before="30"/>
        <w:ind w:left="1276" w:firstLine="0"/>
        <w:jc w:val="left"/>
      </w:pPr>
      <w:bookmarkStart w:id="36" w:name="_bookmark88"/>
      <w:bookmarkEnd w:id="36"/>
      <w:r>
        <w:rPr>
          <w:color w:val="2E5395"/>
        </w:rPr>
        <w:t>Annex</w:t>
      </w:r>
      <w:r>
        <w:rPr>
          <w:color w:val="2E5395"/>
          <w:spacing w:val="-1"/>
        </w:rPr>
        <w:t xml:space="preserve"> </w:t>
      </w:r>
      <w:r>
        <w:rPr>
          <w:color w:val="2E5395"/>
        </w:rPr>
        <w:t>4.</w:t>
      </w:r>
      <w:r>
        <w:rPr>
          <w:color w:val="2E5395"/>
          <w:spacing w:val="-2"/>
        </w:rPr>
        <w:t xml:space="preserve"> </w:t>
      </w:r>
      <w:r>
        <w:rPr>
          <w:color w:val="2E5395"/>
        </w:rPr>
        <w:t>Quality</w:t>
      </w:r>
      <w:r>
        <w:rPr>
          <w:color w:val="2E5395"/>
          <w:spacing w:val="-1"/>
        </w:rPr>
        <w:t xml:space="preserve"> </w:t>
      </w:r>
      <w:r>
        <w:rPr>
          <w:color w:val="2E5395"/>
        </w:rPr>
        <w:t>indicators</w:t>
      </w:r>
      <w:r>
        <w:rPr>
          <w:color w:val="2E5395"/>
          <w:spacing w:val="-1"/>
        </w:rPr>
        <w:t xml:space="preserve"> </w:t>
      </w:r>
      <w:r>
        <w:rPr>
          <w:color w:val="2E5395"/>
        </w:rPr>
        <w:t>for</w:t>
      </w:r>
      <w:r>
        <w:rPr>
          <w:color w:val="2E5395"/>
          <w:spacing w:val="-6"/>
        </w:rPr>
        <w:t xml:space="preserve"> </w:t>
      </w:r>
      <w:r>
        <w:rPr>
          <w:color w:val="2E5395"/>
        </w:rPr>
        <w:t>AFP</w:t>
      </w:r>
      <w:r>
        <w:rPr>
          <w:color w:val="2E5395"/>
          <w:spacing w:val="1"/>
        </w:rPr>
        <w:t xml:space="preserve"> </w:t>
      </w:r>
      <w:r>
        <w:rPr>
          <w:color w:val="2E5395"/>
          <w:spacing w:val="-2"/>
        </w:rPr>
        <w:t>surveillance</w:t>
      </w:r>
    </w:p>
    <w:p w14:paraId="58CD51AA">
      <w:pPr>
        <w:pStyle w:val="8"/>
        <w:spacing w:before="149" w:line="264" w:lineRule="auto"/>
        <w:ind w:left="1276" w:right="1144"/>
      </w:pPr>
      <w:r>
        <w:t>Core</w:t>
      </w:r>
      <w:r>
        <w:rPr>
          <w:spacing w:val="-3"/>
        </w:rPr>
        <w:t xml:space="preserve"> </w:t>
      </w:r>
      <w:r>
        <w:t>timeliness</w:t>
      </w:r>
      <w:r>
        <w:rPr>
          <w:spacing w:val="-4"/>
        </w:rPr>
        <w:t xml:space="preserve"> </w:t>
      </w:r>
      <w:r>
        <w:t>indicators,</w:t>
      </w:r>
      <w:r>
        <w:rPr>
          <w:spacing w:val="-4"/>
        </w:rPr>
        <w:t xml:space="preserve"> </w:t>
      </w:r>
      <w:r>
        <w:t>as</w:t>
      </w:r>
      <w:r>
        <w:rPr>
          <w:spacing w:val="-4"/>
        </w:rPr>
        <w:t xml:space="preserve"> </w:t>
      </w:r>
      <w:r>
        <w:t>introduced</w:t>
      </w:r>
      <w:r>
        <w:rPr>
          <w:spacing w:val="-4"/>
        </w:rPr>
        <w:t xml:space="preserve"> </w:t>
      </w:r>
      <w:r>
        <w:t>by</w:t>
      </w:r>
      <w:r>
        <w:rPr>
          <w:spacing w:val="-4"/>
        </w:rPr>
        <w:t xml:space="preserve"> </w:t>
      </w:r>
      <w:r>
        <w:t>the</w:t>
      </w:r>
      <w:r>
        <w:rPr>
          <w:spacing w:val="-5"/>
        </w:rPr>
        <w:t xml:space="preserve"> </w:t>
      </w:r>
      <w:r>
        <w:t>GPEI</w:t>
      </w:r>
      <w:r>
        <w:rPr>
          <w:spacing w:val="-4"/>
        </w:rPr>
        <w:t xml:space="preserve"> </w:t>
      </w:r>
      <w:r>
        <w:t>2022-2026</w:t>
      </w:r>
      <w:r>
        <w:rPr>
          <w:spacing w:val="-4"/>
        </w:rPr>
        <w:t xml:space="preserve"> </w:t>
      </w:r>
      <w:r>
        <w:t>Strategy,</w:t>
      </w:r>
      <w:r>
        <w:rPr>
          <w:spacing w:val="-4"/>
        </w:rPr>
        <w:t xml:space="preserve"> </w:t>
      </w:r>
      <w:r>
        <w:t>reflect</w:t>
      </w:r>
      <w:r>
        <w:rPr>
          <w:spacing w:val="-3"/>
        </w:rPr>
        <w:t xml:space="preserve"> </w:t>
      </w:r>
      <w:r>
        <w:t>the</w:t>
      </w:r>
      <w:r>
        <w:rPr>
          <w:spacing w:val="-3"/>
        </w:rPr>
        <w:t xml:space="preserve"> </w:t>
      </w:r>
      <w:r>
        <w:t>overall</w:t>
      </w:r>
      <w:r>
        <w:rPr>
          <w:spacing w:val="-4"/>
        </w:rPr>
        <w:t xml:space="preserve"> </w:t>
      </w:r>
      <w:r>
        <w:t>capacity</w:t>
      </w:r>
      <w:r>
        <w:rPr>
          <w:spacing w:val="-4"/>
        </w:rPr>
        <w:t xml:space="preserve"> </w:t>
      </w:r>
      <w:r>
        <w:t>of the programme to rapidly identify any wild poliovirus (WPV) or vaccine-derived poliovirus (VDPV).</w:t>
      </w:r>
    </w:p>
    <w:p w14:paraId="7135F9BA">
      <w:pPr>
        <w:pStyle w:val="8"/>
        <w:spacing w:before="121" w:line="264" w:lineRule="auto"/>
        <w:ind w:left="1276" w:right="1144"/>
      </w:pPr>
      <w:r>
        <w:t>This</w:t>
      </w:r>
      <w:r>
        <w:rPr>
          <w:spacing w:val="-3"/>
        </w:rPr>
        <w:t xml:space="preserve"> </w:t>
      </w:r>
      <w:r>
        <w:t>capacity</w:t>
      </w:r>
      <w:r>
        <w:rPr>
          <w:spacing w:val="-4"/>
        </w:rPr>
        <w:t xml:space="preserve"> </w:t>
      </w:r>
      <w:r>
        <w:t>has</w:t>
      </w:r>
      <w:r>
        <w:rPr>
          <w:spacing w:val="-3"/>
        </w:rPr>
        <w:t xml:space="preserve"> </w:t>
      </w:r>
      <w:r>
        <w:t>been</w:t>
      </w:r>
      <w:r>
        <w:rPr>
          <w:spacing w:val="-4"/>
        </w:rPr>
        <w:t xml:space="preserve"> </w:t>
      </w:r>
      <w:r>
        <w:t>defined</w:t>
      </w:r>
      <w:r>
        <w:rPr>
          <w:spacing w:val="-4"/>
        </w:rPr>
        <w:t xml:space="preserve"> </w:t>
      </w:r>
      <w:r>
        <w:t>as:</w:t>
      </w:r>
      <w:r>
        <w:rPr>
          <w:spacing w:val="-3"/>
        </w:rPr>
        <w:t xml:space="preserve"> </w:t>
      </w:r>
      <w:r>
        <w:t>(1)</w:t>
      </w:r>
      <w:r>
        <w:rPr>
          <w:spacing w:val="-3"/>
        </w:rPr>
        <w:t xml:space="preserve"> </w:t>
      </w:r>
      <w:r>
        <w:t>the</w:t>
      </w:r>
      <w:r>
        <w:rPr>
          <w:spacing w:val="-6"/>
        </w:rPr>
        <w:t xml:space="preserve"> </w:t>
      </w:r>
      <w:r>
        <w:t>capacity</w:t>
      </w:r>
      <w:r>
        <w:rPr>
          <w:spacing w:val="-4"/>
        </w:rPr>
        <w:t xml:space="preserve"> </w:t>
      </w:r>
      <w:r>
        <w:t>of the</w:t>
      </w:r>
      <w:r>
        <w:rPr>
          <w:spacing w:val="-5"/>
        </w:rPr>
        <w:t xml:space="preserve"> </w:t>
      </w:r>
      <w:r>
        <w:t>programme</w:t>
      </w:r>
      <w:r>
        <w:rPr>
          <w:spacing w:val="-2"/>
        </w:rPr>
        <w:t xml:space="preserve"> </w:t>
      </w:r>
      <w:r>
        <w:t>to report</w:t>
      </w:r>
      <w:r>
        <w:rPr>
          <w:spacing w:val="-2"/>
        </w:rPr>
        <w:t xml:space="preserve"> </w:t>
      </w:r>
      <w:r>
        <w:t>a</w:t>
      </w:r>
      <w:r>
        <w:rPr>
          <w:spacing w:val="-2"/>
        </w:rPr>
        <w:t xml:space="preserve"> </w:t>
      </w:r>
      <w:r>
        <w:t>positive</w:t>
      </w:r>
      <w:r>
        <w:rPr>
          <w:spacing w:val="-5"/>
        </w:rPr>
        <w:t xml:space="preserve"> </w:t>
      </w:r>
      <w:r>
        <w:t>acute</w:t>
      </w:r>
      <w:r>
        <w:rPr>
          <w:spacing w:val="-6"/>
        </w:rPr>
        <w:t xml:space="preserve"> </w:t>
      </w:r>
      <w:r>
        <w:t>flaccid paralysis (AFP) case rapidly so that a response can be mounted fast; and (2) the capacity to process</w:t>
      </w:r>
    </w:p>
    <w:p w14:paraId="4EC0905A">
      <w:pPr>
        <w:pStyle w:val="8"/>
        <w:spacing w:after="0" w:line="264" w:lineRule="auto"/>
        <w:sectPr>
          <w:pgSz w:w="11910" w:h="16840"/>
          <w:pgMar w:top="940" w:right="141" w:bottom="960" w:left="0" w:header="0" w:footer="727" w:gutter="0"/>
          <w:cols w:space="720" w:num="1"/>
        </w:sectPr>
      </w:pPr>
    </w:p>
    <w:p w14:paraId="65C12CF7">
      <w:pPr>
        <w:pStyle w:val="8"/>
        <w:spacing w:before="27" w:line="264" w:lineRule="auto"/>
        <w:ind w:left="1276" w:right="1144"/>
      </w:pPr>
      <w:r>
        <w:t>rapidly</w:t>
      </w:r>
      <w:r>
        <w:rPr>
          <w:spacing w:val="-4"/>
        </w:rPr>
        <w:t xml:space="preserve"> </w:t>
      </w:r>
      <w:r>
        <w:t>any</w:t>
      </w:r>
      <w:r>
        <w:rPr>
          <w:spacing w:val="-4"/>
        </w:rPr>
        <w:t xml:space="preserve"> </w:t>
      </w:r>
      <w:r>
        <w:t>positive</w:t>
      </w:r>
      <w:r>
        <w:rPr>
          <w:spacing w:val="-5"/>
        </w:rPr>
        <w:t xml:space="preserve"> </w:t>
      </w:r>
      <w:r>
        <w:t>specimen</w:t>
      </w:r>
      <w:r>
        <w:rPr>
          <w:spacing w:val="-4"/>
        </w:rPr>
        <w:t xml:space="preserve"> </w:t>
      </w:r>
      <w:r>
        <w:t>(</w:t>
      </w:r>
      <w:r>
        <w:rPr>
          <w:b/>
        </w:rPr>
        <w:t>Table</w:t>
      </w:r>
      <w:r>
        <w:rPr>
          <w:b/>
          <w:spacing w:val="-2"/>
        </w:rPr>
        <w:t xml:space="preserve"> </w:t>
      </w:r>
      <w:r>
        <w:rPr>
          <w:b/>
        </w:rPr>
        <w:t>3.1</w:t>
      </w:r>
      <w:r>
        <w:t>).</w:t>
      </w:r>
      <w:r>
        <w:rPr>
          <w:spacing w:val="-4"/>
        </w:rPr>
        <w:t xml:space="preserve"> </w:t>
      </w:r>
      <w:r>
        <w:t>Additional</w:t>
      </w:r>
      <w:r>
        <w:rPr>
          <w:spacing w:val="-3"/>
        </w:rPr>
        <w:t xml:space="preserve"> </w:t>
      </w:r>
      <w:r>
        <w:t>indicators</w:t>
      </w:r>
      <w:r>
        <w:rPr>
          <w:spacing w:val="-3"/>
        </w:rPr>
        <w:t xml:space="preserve"> </w:t>
      </w:r>
      <w:r>
        <w:t>highlight</w:t>
      </w:r>
      <w:r>
        <w:rPr>
          <w:spacing w:val="-6"/>
        </w:rPr>
        <w:t xml:space="preserve"> </w:t>
      </w:r>
      <w:r>
        <w:t>the</w:t>
      </w:r>
      <w:r>
        <w:rPr>
          <w:spacing w:val="-2"/>
        </w:rPr>
        <w:t xml:space="preserve"> </w:t>
      </w:r>
      <w:r>
        <w:t>capacity</w:t>
      </w:r>
      <w:r>
        <w:rPr>
          <w:spacing w:val="-4"/>
        </w:rPr>
        <w:t xml:space="preserve"> </w:t>
      </w:r>
      <w:r>
        <w:t>of</w:t>
      </w:r>
      <w:r>
        <w:rPr>
          <w:spacing w:val="-4"/>
        </w:rPr>
        <w:t xml:space="preserve"> </w:t>
      </w:r>
      <w:r>
        <w:t>the</w:t>
      </w:r>
      <w:r>
        <w:rPr>
          <w:spacing w:val="-6"/>
        </w:rPr>
        <w:t xml:space="preserve"> </w:t>
      </w:r>
      <w:r>
        <w:t>programme to report any laboratory results rapidly, regardless of the final result.</w:t>
      </w:r>
    </w:p>
    <w:p w14:paraId="1E2AEF79">
      <w:pPr>
        <w:spacing w:before="121" w:line="252" w:lineRule="auto"/>
        <w:ind w:left="1276" w:right="1144" w:firstLine="0"/>
        <w:jc w:val="left"/>
        <w:rPr>
          <w:sz w:val="22"/>
        </w:rPr>
      </w:pPr>
      <w:r>
        <w:rPr>
          <w:sz w:val="22"/>
        </w:rPr>
        <w:t>For</w:t>
      </w:r>
      <w:r>
        <w:rPr>
          <w:spacing w:val="-5"/>
          <w:sz w:val="22"/>
        </w:rPr>
        <w:t xml:space="preserve"> </w:t>
      </w:r>
      <w:r>
        <w:rPr>
          <w:sz w:val="22"/>
        </w:rPr>
        <w:t>certification</w:t>
      </w:r>
      <w:r>
        <w:rPr>
          <w:spacing w:val="-4"/>
          <w:sz w:val="22"/>
        </w:rPr>
        <w:t xml:space="preserve"> </w:t>
      </w:r>
      <w:r>
        <w:rPr>
          <w:sz w:val="22"/>
        </w:rPr>
        <w:t>purposes,</w:t>
      </w:r>
      <w:r>
        <w:rPr>
          <w:spacing w:val="-3"/>
          <w:sz w:val="22"/>
        </w:rPr>
        <w:t xml:space="preserve"> </w:t>
      </w:r>
      <w:r>
        <w:rPr>
          <w:sz w:val="22"/>
        </w:rPr>
        <w:t>in</w:t>
      </w:r>
      <w:r>
        <w:rPr>
          <w:spacing w:val="-4"/>
          <w:sz w:val="22"/>
        </w:rPr>
        <w:t xml:space="preserve"> </w:t>
      </w:r>
      <w:r>
        <w:rPr>
          <w:sz w:val="22"/>
        </w:rPr>
        <w:t>all</w:t>
      </w:r>
      <w:r>
        <w:rPr>
          <w:spacing w:val="-3"/>
          <w:sz w:val="22"/>
        </w:rPr>
        <w:t xml:space="preserve"> </w:t>
      </w:r>
      <w:r>
        <w:rPr>
          <w:sz w:val="22"/>
        </w:rPr>
        <w:t>countries,</w:t>
      </w:r>
      <w:r>
        <w:rPr>
          <w:spacing w:val="-3"/>
          <w:sz w:val="22"/>
        </w:rPr>
        <w:t xml:space="preserve"> </w:t>
      </w:r>
      <w:r>
        <w:rPr>
          <w:sz w:val="22"/>
        </w:rPr>
        <w:t>the</w:t>
      </w:r>
      <w:r>
        <w:rPr>
          <w:spacing w:val="-5"/>
          <w:sz w:val="22"/>
        </w:rPr>
        <w:t xml:space="preserve"> </w:t>
      </w:r>
      <w:r>
        <w:rPr>
          <w:sz w:val="22"/>
        </w:rPr>
        <w:t>definitions</w:t>
      </w:r>
      <w:r>
        <w:rPr>
          <w:spacing w:val="-2"/>
          <w:sz w:val="22"/>
        </w:rPr>
        <w:t xml:space="preserve"> </w:t>
      </w:r>
      <w:r>
        <w:rPr>
          <w:sz w:val="22"/>
        </w:rPr>
        <w:t>and</w:t>
      </w:r>
      <w:r>
        <w:rPr>
          <w:spacing w:val="-3"/>
          <w:sz w:val="22"/>
        </w:rPr>
        <w:t xml:space="preserve"> </w:t>
      </w:r>
      <w:r>
        <w:rPr>
          <w:sz w:val="22"/>
        </w:rPr>
        <w:t>thresholds</w:t>
      </w:r>
      <w:r>
        <w:rPr>
          <w:spacing w:val="-3"/>
          <w:sz w:val="22"/>
        </w:rPr>
        <w:t xml:space="preserve"> </w:t>
      </w:r>
      <w:r>
        <w:rPr>
          <w:sz w:val="22"/>
        </w:rPr>
        <w:t>for</w:t>
      </w:r>
      <w:r>
        <w:rPr>
          <w:spacing w:val="-5"/>
          <w:sz w:val="22"/>
        </w:rPr>
        <w:t xml:space="preserve"> </w:t>
      </w:r>
      <w:r>
        <w:rPr>
          <w:sz w:val="22"/>
        </w:rPr>
        <w:t>stool</w:t>
      </w:r>
      <w:r>
        <w:rPr>
          <w:spacing w:val="-3"/>
          <w:sz w:val="22"/>
        </w:rPr>
        <w:t xml:space="preserve"> </w:t>
      </w:r>
      <w:r>
        <w:rPr>
          <w:sz w:val="22"/>
        </w:rPr>
        <w:t>specimen</w:t>
      </w:r>
      <w:r>
        <w:rPr>
          <w:spacing w:val="-4"/>
          <w:sz w:val="22"/>
        </w:rPr>
        <w:t xml:space="preserve"> </w:t>
      </w:r>
      <w:r>
        <w:rPr>
          <w:sz w:val="22"/>
        </w:rPr>
        <w:t xml:space="preserve">collection and adequacy will remain unchanged (i.e. stool adequacy target of at least 80% AFP cases with </w:t>
      </w:r>
      <w:r>
        <w:rPr>
          <w:i/>
          <w:sz w:val="22"/>
        </w:rPr>
        <w:t>2 specimens</w:t>
      </w:r>
      <w:r>
        <w:rPr>
          <w:i/>
          <w:spacing w:val="-1"/>
          <w:sz w:val="22"/>
        </w:rPr>
        <w:t xml:space="preserve"> </w:t>
      </w:r>
      <w:r>
        <w:rPr>
          <w:i/>
          <w:sz w:val="22"/>
        </w:rPr>
        <w:t>collected at</w:t>
      </w:r>
      <w:r>
        <w:rPr>
          <w:i/>
          <w:spacing w:val="-1"/>
          <w:sz w:val="22"/>
        </w:rPr>
        <w:t xml:space="preserve"> </w:t>
      </w:r>
      <w:r>
        <w:rPr>
          <w:i/>
          <w:sz w:val="22"/>
        </w:rPr>
        <w:t>least 24 hrs</w:t>
      </w:r>
      <w:r>
        <w:rPr>
          <w:i/>
          <w:spacing w:val="-1"/>
          <w:sz w:val="22"/>
        </w:rPr>
        <w:t xml:space="preserve"> </w:t>
      </w:r>
      <w:r>
        <w:rPr>
          <w:i/>
          <w:sz w:val="22"/>
        </w:rPr>
        <w:t xml:space="preserve">apart, both within 14 days </w:t>
      </w:r>
      <w:r>
        <w:rPr>
          <w:sz w:val="22"/>
        </w:rPr>
        <w:t xml:space="preserve">of paralysis </w:t>
      </w:r>
      <w:r>
        <w:rPr>
          <w:i/>
          <w:sz w:val="22"/>
        </w:rPr>
        <w:t>onset, and received in good condition in a WHO-accredited polio laboratory</w:t>
      </w:r>
      <w:r>
        <w:rPr>
          <w:sz w:val="22"/>
        </w:rPr>
        <w:t>).</w:t>
      </w:r>
    </w:p>
    <w:p w14:paraId="69678BBF">
      <w:pPr>
        <w:pStyle w:val="8"/>
        <w:spacing w:before="120" w:line="252" w:lineRule="auto"/>
        <w:ind w:left="1276" w:right="1144"/>
      </w:pPr>
      <w:r>
        <w:t>However, the</w:t>
      </w:r>
      <w:r>
        <w:rPr>
          <w:spacing w:val="-2"/>
        </w:rPr>
        <w:t xml:space="preserve"> </w:t>
      </w:r>
      <w:r>
        <w:t>Global</w:t>
      </w:r>
      <w:r>
        <w:rPr>
          <w:spacing w:val="-3"/>
        </w:rPr>
        <w:t xml:space="preserve"> </w:t>
      </w:r>
      <w:r>
        <w:t>Polio</w:t>
      </w:r>
      <w:r>
        <w:rPr>
          <w:spacing w:val="-4"/>
        </w:rPr>
        <w:t xml:space="preserve"> </w:t>
      </w:r>
      <w:r>
        <w:t>Surveillance</w:t>
      </w:r>
      <w:r>
        <w:rPr>
          <w:spacing w:val="-6"/>
        </w:rPr>
        <w:t xml:space="preserve"> </w:t>
      </w:r>
      <w:r>
        <w:t>Action</w:t>
      </w:r>
      <w:r>
        <w:rPr>
          <w:spacing w:val="-4"/>
        </w:rPr>
        <w:t xml:space="preserve"> </w:t>
      </w:r>
      <w:r>
        <w:t>plan</w:t>
      </w:r>
      <w:r>
        <w:rPr>
          <w:spacing w:val="-4"/>
        </w:rPr>
        <w:t xml:space="preserve"> </w:t>
      </w:r>
      <w:r>
        <w:t>2022</w:t>
      </w:r>
      <w:r>
        <w:rPr>
          <w:spacing w:val="-4"/>
        </w:rPr>
        <w:t xml:space="preserve"> </w:t>
      </w:r>
      <w:r>
        <w:t>to</w:t>
      </w:r>
      <w:r>
        <w:rPr>
          <w:spacing w:val="-4"/>
        </w:rPr>
        <w:t xml:space="preserve"> </w:t>
      </w:r>
      <w:r>
        <w:t>2024</w:t>
      </w:r>
      <w:r>
        <w:rPr>
          <w:spacing w:val="-4"/>
        </w:rPr>
        <w:t xml:space="preserve"> </w:t>
      </w:r>
      <w:r>
        <w:t>identified a</w:t>
      </w:r>
      <w:r>
        <w:rPr>
          <w:spacing w:val="-6"/>
        </w:rPr>
        <w:t xml:space="preserve"> </w:t>
      </w:r>
      <w:r>
        <w:t>list</w:t>
      </w:r>
      <w:r>
        <w:rPr>
          <w:spacing w:val="-6"/>
        </w:rPr>
        <w:t xml:space="preserve"> </w:t>
      </w:r>
      <w:r>
        <w:t>of</w:t>
      </w:r>
      <w:r>
        <w:rPr>
          <w:spacing w:val="-2"/>
        </w:rPr>
        <w:t xml:space="preserve"> </w:t>
      </w:r>
      <w:r>
        <w:t>'priority countries'</w:t>
      </w:r>
      <w:r>
        <w:rPr>
          <w:vertAlign w:val="superscript"/>
        </w:rPr>
        <w:t>35</w:t>
      </w:r>
      <w:r>
        <w:rPr>
          <w:vertAlign w:val="baseline"/>
        </w:rPr>
        <w:t>, mainly in the African Region, where a new standard should be applied as programmatic target, to improve the timeliness of detection:</w:t>
      </w:r>
    </w:p>
    <w:p w14:paraId="259157F9">
      <w:pPr>
        <w:pStyle w:val="9"/>
        <w:numPr>
          <w:ilvl w:val="0"/>
          <w:numId w:val="24"/>
        </w:numPr>
        <w:tabs>
          <w:tab w:val="left" w:pos="1844"/>
        </w:tabs>
        <w:spacing w:before="123" w:after="0" w:line="252" w:lineRule="auto"/>
        <w:ind w:left="1844" w:right="1290" w:hanging="284"/>
        <w:jc w:val="left"/>
        <w:rPr>
          <w:sz w:val="22"/>
        </w:rPr>
      </w:pPr>
      <w:r>
        <w:rPr>
          <w:sz w:val="22"/>
        </w:rPr>
        <w:t>two adequate</w:t>
      </w:r>
      <w:r>
        <w:rPr>
          <w:spacing w:val="-6"/>
          <w:sz w:val="22"/>
        </w:rPr>
        <w:t xml:space="preserve"> </w:t>
      </w:r>
      <w:r>
        <w:rPr>
          <w:sz w:val="22"/>
        </w:rPr>
        <w:t>stool</w:t>
      </w:r>
      <w:r>
        <w:rPr>
          <w:spacing w:val="-3"/>
          <w:sz w:val="22"/>
        </w:rPr>
        <w:t xml:space="preserve"> </w:t>
      </w:r>
      <w:r>
        <w:rPr>
          <w:sz w:val="22"/>
        </w:rPr>
        <w:t>specimens</w:t>
      </w:r>
      <w:r>
        <w:rPr>
          <w:spacing w:val="-2"/>
          <w:sz w:val="22"/>
        </w:rPr>
        <w:t xml:space="preserve"> </w:t>
      </w:r>
      <w:r>
        <w:rPr>
          <w:sz w:val="22"/>
        </w:rPr>
        <w:t xml:space="preserve">be </w:t>
      </w:r>
      <w:r>
        <w:rPr>
          <w:b/>
          <w:sz w:val="22"/>
        </w:rPr>
        <w:t>collected</w:t>
      </w:r>
      <w:r>
        <w:rPr>
          <w:b/>
          <w:spacing w:val="-3"/>
          <w:sz w:val="22"/>
        </w:rPr>
        <w:t xml:space="preserve"> </w:t>
      </w:r>
      <w:r>
        <w:rPr>
          <w:b/>
          <w:sz w:val="22"/>
        </w:rPr>
        <w:t>from</w:t>
      </w:r>
      <w:r>
        <w:rPr>
          <w:b/>
          <w:spacing w:val="-3"/>
          <w:sz w:val="22"/>
        </w:rPr>
        <w:t xml:space="preserve"> </w:t>
      </w:r>
      <w:r>
        <w:rPr>
          <w:b/>
          <w:sz w:val="22"/>
        </w:rPr>
        <w:t>all</w:t>
      </w:r>
      <w:r>
        <w:rPr>
          <w:b/>
          <w:spacing w:val="-2"/>
          <w:sz w:val="22"/>
        </w:rPr>
        <w:t xml:space="preserve"> </w:t>
      </w:r>
      <w:r>
        <w:rPr>
          <w:b/>
          <w:sz w:val="22"/>
        </w:rPr>
        <w:t>AFP</w:t>
      </w:r>
      <w:r>
        <w:rPr>
          <w:b/>
          <w:spacing w:val="-5"/>
          <w:sz w:val="22"/>
        </w:rPr>
        <w:t xml:space="preserve"> </w:t>
      </w:r>
      <w:r>
        <w:rPr>
          <w:b/>
          <w:sz w:val="22"/>
        </w:rPr>
        <w:t>cases</w:t>
      </w:r>
      <w:r>
        <w:rPr>
          <w:b/>
          <w:spacing w:val="-4"/>
          <w:sz w:val="22"/>
        </w:rPr>
        <w:t xml:space="preserve"> </w:t>
      </w:r>
      <w:r>
        <w:rPr>
          <w:b/>
          <w:sz w:val="22"/>
        </w:rPr>
        <w:t>and</w:t>
      </w:r>
      <w:r>
        <w:rPr>
          <w:b/>
          <w:spacing w:val="-3"/>
          <w:sz w:val="22"/>
        </w:rPr>
        <w:t xml:space="preserve"> </w:t>
      </w:r>
      <w:r>
        <w:rPr>
          <w:b/>
          <w:sz w:val="22"/>
        </w:rPr>
        <w:t>reach</w:t>
      </w:r>
      <w:r>
        <w:rPr>
          <w:b/>
          <w:spacing w:val="-2"/>
          <w:sz w:val="22"/>
        </w:rPr>
        <w:t xml:space="preserve"> </w:t>
      </w:r>
      <w:r>
        <w:rPr>
          <w:b/>
          <w:sz w:val="22"/>
        </w:rPr>
        <w:t>the</w:t>
      </w:r>
      <w:r>
        <w:rPr>
          <w:b/>
          <w:spacing w:val="-3"/>
          <w:sz w:val="22"/>
        </w:rPr>
        <w:t xml:space="preserve"> </w:t>
      </w:r>
      <w:r>
        <w:rPr>
          <w:b/>
          <w:sz w:val="22"/>
        </w:rPr>
        <w:t>laboratory</w:t>
      </w:r>
      <w:r>
        <w:rPr>
          <w:b/>
          <w:spacing w:val="-4"/>
          <w:sz w:val="22"/>
        </w:rPr>
        <w:t xml:space="preserve"> </w:t>
      </w:r>
      <w:r>
        <w:rPr>
          <w:b/>
          <w:sz w:val="22"/>
        </w:rPr>
        <w:t>in</w:t>
      </w:r>
      <w:r>
        <w:rPr>
          <w:b/>
          <w:spacing w:val="-7"/>
          <w:sz w:val="22"/>
        </w:rPr>
        <w:t xml:space="preserve"> </w:t>
      </w:r>
      <w:r>
        <w:rPr>
          <w:b/>
          <w:sz w:val="22"/>
        </w:rPr>
        <w:t xml:space="preserve">good condition within 14 days of the onset of paralysis </w:t>
      </w:r>
      <w:r>
        <w:rPr>
          <w:sz w:val="22"/>
        </w:rPr>
        <w:t>(i.e., 2 specimens collected within 11 days of onset, reaching the laboratory within 3 days of collection, see Figure 2 below)</w:t>
      </w:r>
    </w:p>
    <w:p w14:paraId="616BDDC8">
      <w:pPr>
        <w:pStyle w:val="9"/>
        <w:numPr>
          <w:ilvl w:val="0"/>
          <w:numId w:val="24"/>
        </w:numPr>
        <w:tabs>
          <w:tab w:val="left" w:pos="1844"/>
        </w:tabs>
        <w:spacing w:before="158" w:after="0" w:line="249" w:lineRule="auto"/>
        <w:ind w:left="1844" w:right="1605" w:hanging="284"/>
        <w:jc w:val="left"/>
        <w:rPr>
          <w:sz w:val="22"/>
        </w:rPr>
      </w:pPr>
      <w:r>
        <w:rPr>
          <w:sz w:val="22"/>
        </w:rPr>
        <w:t>testing</w:t>
      </w:r>
      <w:r>
        <w:rPr>
          <w:spacing w:val="-4"/>
          <w:sz w:val="22"/>
        </w:rPr>
        <w:t xml:space="preserve"> </w:t>
      </w:r>
      <w:r>
        <w:rPr>
          <w:sz w:val="22"/>
        </w:rPr>
        <w:t>and</w:t>
      </w:r>
      <w:r>
        <w:rPr>
          <w:spacing w:val="-3"/>
          <w:sz w:val="22"/>
        </w:rPr>
        <w:t xml:space="preserve"> </w:t>
      </w:r>
      <w:r>
        <w:rPr>
          <w:sz w:val="22"/>
        </w:rPr>
        <w:t>sequencing and/or</w:t>
      </w:r>
      <w:r>
        <w:rPr>
          <w:spacing w:val="-5"/>
          <w:sz w:val="22"/>
        </w:rPr>
        <w:t xml:space="preserve"> </w:t>
      </w:r>
      <w:r>
        <w:rPr>
          <w:sz w:val="22"/>
        </w:rPr>
        <w:t>whole</w:t>
      </w:r>
      <w:r>
        <w:rPr>
          <w:spacing w:val="-2"/>
          <w:sz w:val="22"/>
        </w:rPr>
        <w:t xml:space="preserve"> </w:t>
      </w:r>
      <w:r>
        <w:rPr>
          <w:sz w:val="22"/>
        </w:rPr>
        <w:t>genomic</w:t>
      </w:r>
      <w:r>
        <w:rPr>
          <w:spacing w:val="-5"/>
          <w:sz w:val="22"/>
        </w:rPr>
        <w:t xml:space="preserve"> </w:t>
      </w:r>
      <w:r>
        <w:rPr>
          <w:sz w:val="22"/>
        </w:rPr>
        <w:t>sequencing</w:t>
      </w:r>
      <w:r>
        <w:rPr>
          <w:spacing w:val="-2"/>
          <w:sz w:val="22"/>
        </w:rPr>
        <w:t xml:space="preserve"> </w:t>
      </w:r>
      <w:r>
        <w:rPr>
          <w:sz w:val="22"/>
        </w:rPr>
        <w:t>results,</w:t>
      </w:r>
      <w:r>
        <w:rPr>
          <w:spacing w:val="-3"/>
          <w:sz w:val="22"/>
        </w:rPr>
        <w:t xml:space="preserve"> </w:t>
      </w:r>
      <w:r>
        <w:rPr>
          <w:sz w:val="22"/>
        </w:rPr>
        <w:t>i.e.,</w:t>
      </w:r>
      <w:r>
        <w:rPr>
          <w:spacing w:val="-3"/>
          <w:sz w:val="22"/>
        </w:rPr>
        <w:t xml:space="preserve"> </w:t>
      </w:r>
      <w:r>
        <w:rPr>
          <w:sz w:val="22"/>
        </w:rPr>
        <w:t>the</w:t>
      </w:r>
      <w:r>
        <w:rPr>
          <w:spacing w:val="-1"/>
          <w:sz w:val="22"/>
        </w:rPr>
        <w:t xml:space="preserve"> </w:t>
      </w:r>
      <w:r>
        <w:rPr>
          <w:b/>
          <w:sz w:val="22"/>
        </w:rPr>
        <w:t>final</w:t>
      </w:r>
      <w:r>
        <w:rPr>
          <w:b/>
          <w:spacing w:val="-2"/>
          <w:sz w:val="22"/>
        </w:rPr>
        <w:t xml:space="preserve"> </w:t>
      </w:r>
      <w:r>
        <w:rPr>
          <w:b/>
          <w:sz w:val="22"/>
        </w:rPr>
        <w:t>results</w:t>
      </w:r>
      <w:r>
        <w:rPr>
          <w:b/>
          <w:spacing w:val="-4"/>
          <w:sz w:val="22"/>
        </w:rPr>
        <w:t xml:space="preserve"> </w:t>
      </w:r>
      <w:r>
        <w:rPr>
          <w:b/>
          <w:sz w:val="22"/>
        </w:rPr>
        <w:t>of</w:t>
      </w:r>
      <w:r>
        <w:rPr>
          <w:b/>
          <w:spacing w:val="-6"/>
          <w:sz w:val="22"/>
        </w:rPr>
        <w:t xml:space="preserve"> </w:t>
      </w:r>
      <w:r>
        <w:rPr>
          <w:b/>
          <w:sz w:val="22"/>
        </w:rPr>
        <w:t xml:space="preserve">lab testing, should be reported within 35 days </w:t>
      </w:r>
      <w:r>
        <w:rPr>
          <w:sz w:val="22"/>
        </w:rPr>
        <w:t>of the onset of paralysis.</w:t>
      </w:r>
    </w:p>
    <w:p w14:paraId="147A4F0E">
      <w:pPr>
        <w:pStyle w:val="8"/>
        <w:spacing w:before="6"/>
        <w:rPr>
          <w:sz w:val="18"/>
        </w:rPr>
      </w:pPr>
      <w:r>
        <w:rPr>
          <w:sz w:val="18"/>
        </w:rPr>
        <mc:AlternateContent>
          <mc:Choice Requires="wpg">
            <w:drawing>
              <wp:anchor distT="0" distB="0" distL="0" distR="0" simplePos="0" relativeHeight="251700224" behindDoc="1" locked="0" layoutInCell="1" allowOverlap="1">
                <wp:simplePos x="0" y="0"/>
                <wp:positionH relativeFrom="page">
                  <wp:posOffset>813435</wp:posOffset>
                </wp:positionH>
                <wp:positionV relativeFrom="paragraph">
                  <wp:posOffset>158750</wp:posOffset>
                </wp:positionV>
                <wp:extent cx="5763260" cy="2363470"/>
                <wp:effectExtent l="0" t="0" r="2540" b="11430"/>
                <wp:wrapTopAndBottom/>
                <wp:docPr id="125" name="Group 125"/>
                <wp:cNvGraphicFramePr/>
                <a:graphic xmlns:a="http://schemas.openxmlformats.org/drawingml/2006/main">
                  <a:graphicData uri="http://schemas.microsoft.com/office/word/2010/wordprocessingGroup">
                    <wpg:wgp>
                      <wpg:cNvGrpSpPr/>
                      <wpg:grpSpPr>
                        <a:xfrm>
                          <a:off x="0" y="0"/>
                          <a:ext cx="5763260" cy="2363470"/>
                          <a:chOff x="0" y="0"/>
                          <a:chExt cx="5763260" cy="2363470"/>
                        </a:xfrm>
                      </wpg:grpSpPr>
                      <pic:pic xmlns:pic="http://schemas.openxmlformats.org/drawingml/2006/picture">
                        <pic:nvPicPr>
                          <pic:cNvPr id="126" name="Image 126"/>
                          <pic:cNvPicPr/>
                        </pic:nvPicPr>
                        <pic:blipFill>
                          <a:blip r:embed="rId9" cstate="print"/>
                          <a:stretch>
                            <a:fillRect/>
                          </a:stretch>
                        </pic:blipFill>
                        <pic:spPr>
                          <a:xfrm>
                            <a:off x="15875" y="61748"/>
                            <a:ext cx="5731510" cy="2285910"/>
                          </a:xfrm>
                          <a:prstGeom prst="rect">
                            <a:avLst/>
                          </a:prstGeom>
                        </pic:spPr>
                      </pic:pic>
                      <wps:wsp>
                        <wps:cNvPr id="127" name="Graphic 127"/>
                        <wps:cNvSpPr/>
                        <wps:spPr>
                          <a:xfrm>
                            <a:off x="7937" y="7937"/>
                            <a:ext cx="5747385" cy="2347595"/>
                          </a:xfrm>
                          <a:custGeom>
                            <a:avLst/>
                            <a:gdLst/>
                            <a:ahLst/>
                            <a:cxnLst/>
                            <a:rect l="l" t="t" r="r" b="b"/>
                            <a:pathLst>
                              <a:path w="5747385" h="2347595">
                                <a:moveTo>
                                  <a:pt x="0" y="2347595"/>
                                </a:moveTo>
                                <a:lnTo>
                                  <a:pt x="5747385" y="2347595"/>
                                </a:lnTo>
                                <a:lnTo>
                                  <a:pt x="5747385" y="0"/>
                                </a:lnTo>
                                <a:lnTo>
                                  <a:pt x="0" y="0"/>
                                </a:lnTo>
                                <a:lnTo>
                                  <a:pt x="0" y="2347595"/>
                                </a:lnTo>
                                <a:close/>
                              </a:path>
                            </a:pathLst>
                          </a:custGeom>
                          <a:ln w="1587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4.05pt;margin-top:12.5pt;height:186.1pt;width:453.8pt;mso-position-horizontal-relative:page;mso-wrap-distance-bottom:0pt;mso-wrap-distance-top:0pt;z-index:-251616256;mso-width-relative:page;mso-height-relative:page;" coordsize="5763260,2363470" o:gfxdata="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">
                <o:lock v:ext="edit" aspectratio="f"/>
                <v:shape id="Image 126" o:spid="_x0000_s1026" o:spt="75" type="#_x0000_t75" style="position:absolute;left:15875;top:61748;height:2285910;width:5731510;" filled="f" o:preferrelative="t" stroked="f" coordsize="21600,21600" o:gfxdata="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IqkvQAA&#10;ANwAAAAPAAAAAAAAAAEAIAAAACIAAABkcnMvZG93bnJldi54bWxQSwECFAAUAAAACACHTuJAMy8F&#10;njsAAAA5AAAAEAAAAAAAAAABACAAAAAMAQAAZHJzL3NoYXBleG1sLnhtbFBLBQYAAAAABgAGAFsB&#10;AAC2AwAAAAA=&#10;">
                  <v:fill on="f" focussize="0,0"/>
                  <v:stroke on="f"/>
                  <v:imagedata r:id="rId9" o:title=""/>
                  <o:lock v:ext="edit" aspectratio="f"/>
                </v:shape>
                <v:shape id="Graphic 127" o:spid="_x0000_s1026" o:spt="100" style="position:absolute;left:7937;top:7937;height:2347595;width:5747385;" filled="f" stroked="t" coordsize="5747385,2347595" o:gfxdata="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nHawugAAANwA&#10;AAAPAAAAAAAAAAEAIAAAACIAAABkcnMvZG93bnJldi54bWxQSwECFAAUAAAACACHTuJAMy8FnjsA&#10;AAA5AAAAEAAAAAAAAAABACAAAAAJAQAAZHJzL3NoYXBleG1sLnhtbFBLBQYAAAAABgAGAFsBAACz&#10;AwAAAAA=&#10;" path="m0,2347595l5747385,2347595,5747385,0,0,0,0,2347595xe">
                  <v:fill on="f" focussize="0,0"/>
                  <v:stroke weight="1.24992125984252pt" color="#000000" joinstyle="round"/>
                  <v:imagedata o:title=""/>
                  <o:lock v:ext="edit" aspectratio="f"/>
                  <v:textbox inset="0mm,0mm,0mm,0mm"/>
                </v:shape>
                <w10:wrap type="topAndBottom"/>
              </v:group>
            </w:pict>
          </mc:Fallback>
        </mc:AlternateContent>
      </w:r>
    </w:p>
    <w:p w14:paraId="58942252">
      <w:pPr>
        <w:spacing w:before="129"/>
        <w:ind w:left="1276" w:right="0" w:firstLine="0"/>
        <w:jc w:val="left"/>
        <w:rPr>
          <w:i/>
          <w:sz w:val="20"/>
        </w:rPr>
      </w:pPr>
      <w:r>
        <w:rPr>
          <w:i/>
          <w:sz w:val="20"/>
        </w:rPr>
        <w:t>Figure</w:t>
      </w:r>
      <w:r>
        <w:rPr>
          <w:i/>
          <w:spacing w:val="-5"/>
          <w:sz w:val="20"/>
        </w:rPr>
        <w:t xml:space="preserve"> </w:t>
      </w:r>
      <w:r>
        <w:rPr>
          <w:i/>
          <w:sz w:val="20"/>
        </w:rPr>
        <w:t>10:</w:t>
      </w:r>
      <w:r>
        <w:rPr>
          <w:i/>
          <w:spacing w:val="-4"/>
          <w:sz w:val="20"/>
        </w:rPr>
        <w:t xml:space="preserve"> </w:t>
      </w:r>
      <w:r>
        <w:rPr>
          <w:i/>
          <w:sz w:val="20"/>
        </w:rPr>
        <w:t>Timeliness</w:t>
      </w:r>
      <w:r>
        <w:rPr>
          <w:i/>
          <w:spacing w:val="-6"/>
          <w:sz w:val="20"/>
        </w:rPr>
        <w:t xml:space="preserve"> </w:t>
      </w:r>
      <w:r>
        <w:rPr>
          <w:i/>
          <w:sz w:val="20"/>
        </w:rPr>
        <w:t>of</w:t>
      </w:r>
      <w:r>
        <w:rPr>
          <w:i/>
          <w:spacing w:val="-4"/>
          <w:sz w:val="20"/>
        </w:rPr>
        <w:t xml:space="preserve"> </w:t>
      </w:r>
      <w:r>
        <w:rPr>
          <w:i/>
          <w:sz w:val="20"/>
        </w:rPr>
        <w:t>detection</w:t>
      </w:r>
      <w:r>
        <w:rPr>
          <w:i/>
          <w:spacing w:val="-3"/>
          <w:sz w:val="20"/>
        </w:rPr>
        <w:t xml:space="preserve"> </w:t>
      </w:r>
      <w:r>
        <w:rPr>
          <w:i/>
          <w:sz w:val="20"/>
        </w:rPr>
        <w:t>(AFP</w:t>
      </w:r>
      <w:r>
        <w:rPr>
          <w:i/>
          <w:spacing w:val="-2"/>
          <w:sz w:val="20"/>
        </w:rPr>
        <w:t xml:space="preserve"> </w:t>
      </w:r>
      <w:r>
        <w:rPr>
          <w:i/>
          <w:sz w:val="20"/>
        </w:rPr>
        <w:t>cases),</w:t>
      </w:r>
      <w:r>
        <w:rPr>
          <w:i/>
          <w:spacing w:val="-2"/>
          <w:sz w:val="20"/>
        </w:rPr>
        <w:t xml:space="preserve"> </w:t>
      </w:r>
      <w:r>
        <w:rPr>
          <w:i/>
          <w:sz w:val="20"/>
        </w:rPr>
        <w:t>35 days</w:t>
      </w:r>
      <w:r>
        <w:rPr>
          <w:i/>
          <w:spacing w:val="-6"/>
          <w:sz w:val="20"/>
        </w:rPr>
        <w:t xml:space="preserve"> </w:t>
      </w:r>
      <w:r>
        <w:rPr>
          <w:i/>
          <w:sz w:val="20"/>
        </w:rPr>
        <w:t>(onset</w:t>
      </w:r>
      <w:r>
        <w:rPr>
          <w:i/>
          <w:spacing w:val="-1"/>
          <w:sz w:val="20"/>
        </w:rPr>
        <w:t xml:space="preserve"> </w:t>
      </w:r>
      <w:r>
        <w:rPr>
          <w:i/>
          <w:sz w:val="20"/>
        </w:rPr>
        <w:t>to</w:t>
      </w:r>
      <w:r>
        <w:rPr>
          <w:i/>
          <w:spacing w:val="-3"/>
          <w:sz w:val="20"/>
        </w:rPr>
        <w:t xml:space="preserve"> </w:t>
      </w:r>
      <w:r>
        <w:rPr>
          <w:i/>
          <w:sz w:val="20"/>
        </w:rPr>
        <w:t>final</w:t>
      </w:r>
      <w:r>
        <w:rPr>
          <w:i/>
          <w:spacing w:val="-1"/>
          <w:sz w:val="20"/>
        </w:rPr>
        <w:t xml:space="preserve"> </w:t>
      </w:r>
      <w:r>
        <w:rPr>
          <w:i/>
          <w:sz w:val="20"/>
        </w:rPr>
        <w:t>lab</w:t>
      </w:r>
      <w:r>
        <w:rPr>
          <w:i/>
          <w:spacing w:val="-2"/>
          <w:sz w:val="20"/>
        </w:rPr>
        <w:t xml:space="preserve"> result)</w:t>
      </w:r>
    </w:p>
    <w:p w14:paraId="1CF113FC">
      <w:pPr>
        <w:pStyle w:val="8"/>
        <w:rPr>
          <w:i/>
          <w:sz w:val="20"/>
        </w:rPr>
      </w:pPr>
    </w:p>
    <w:p w14:paraId="264D12AB">
      <w:pPr>
        <w:pStyle w:val="8"/>
        <w:spacing w:before="189"/>
        <w:rPr>
          <w:i/>
          <w:sz w:val="20"/>
        </w:rPr>
      </w:pPr>
    </w:p>
    <w:p w14:paraId="53ED17E8">
      <w:pPr>
        <w:pStyle w:val="5"/>
      </w:pPr>
      <w:bookmarkStart w:id="37" w:name="_bookmark89"/>
      <w:bookmarkEnd w:id="37"/>
      <w:r>
        <w:t>Table</w:t>
      </w:r>
      <w:r>
        <w:rPr>
          <w:spacing w:val="-3"/>
        </w:rPr>
        <w:t xml:space="preserve"> </w:t>
      </w:r>
      <w:r>
        <w:t>9:</w:t>
      </w:r>
      <w:r>
        <w:rPr>
          <w:spacing w:val="-4"/>
        </w:rPr>
        <w:t xml:space="preserve"> </w:t>
      </w:r>
      <w:r>
        <w:t>Overall</w:t>
      </w:r>
      <w:r>
        <w:rPr>
          <w:spacing w:val="-1"/>
        </w:rPr>
        <w:t xml:space="preserve"> </w:t>
      </w:r>
      <w:r>
        <w:t>indicators</w:t>
      </w:r>
      <w:r>
        <w:rPr>
          <w:spacing w:val="-3"/>
        </w:rPr>
        <w:t xml:space="preserve"> </w:t>
      </w:r>
      <w:r>
        <w:t>on</w:t>
      </w:r>
      <w:r>
        <w:rPr>
          <w:spacing w:val="-2"/>
        </w:rPr>
        <w:t xml:space="preserve"> timeliness</w:t>
      </w:r>
    </w:p>
    <w:p w14:paraId="794DA611">
      <w:pPr>
        <w:pStyle w:val="8"/>
        <w:spacing w:before="2"/>
        <w:rPr>
          <w:b/>
          <w:sz w:val="12"/>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1467"/>
        <w:gridCol w:w="1257"/>
        <w:gridCol w:w="4952"/>
        <w:gridCol w:w="1601"/>
      </w:tblGrid>
      <w:tr w14:paraId="24ED55F7">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86" w:hRule="atLeast"/>
        </w:trPr>
        <w:tc>
          <w:tcPr>
            <w:tcW w:w="1467" w:type="dxa"/>
            <w:tcBorders>
              <w:bottom w:val="single" w:color="E8EDF8" w:sz="2" w:space="0"/>
              <w:right w:val="nil"/>
            </w:tcBorders>
            <w:shd w:val="clear" w:color="auto" w:fill="1F3863"/>
          </w:tcPr>
          <w:p w14:paraId="1EC06702">
            <w:pPr>
              <w:pStyle w:val="10"/>
              <w:spacing w:before="122"/>
              <w:ind w:left="107"/>
              <w:rPr>
                <w:rFonts w:ascii="Arial"/>
                <w:b/>
                <w:sz w:val="18"/>
              </w:rPr>
            </w:pPr>
            <w:r>
              <w:rPr>
                <w:rFonts w:ascii="Arial"/>
                <w:b/>
                <w:color w:val="FFFFFF"/>
                <w:spacing w:val="-2"/>
                <w:sz w:val="18"/>
              </w:rPr>
              <w:t>Indicator</w:t>
            </w:r>
          </w:p>
        </w:tc>
        <w:tc>
          <w:tcPr>
            <w:tcW w:w="1257" w:type="dxa"/>
            <w:tcBorders>
              <w:left w:val="nil"/>
              <w:bottom w:val="single" w:color="E8EDF8" w:sz="2" w:space="0"/>
              <w:right w:val="nil"/>
            </w:tcBorders>
            <w:shd w:val="clear" w:color="auto" w:fill="1F3863"/>
          </w:tcPr>
          <w:p w14:paraId="6F21BE2A">
            <w:pPr>
              <w:pStyle w:val="10"/>
              <w:rPr>
                <w:rFonts w:ascii="Times New Roman"/>
                <w:sz w:val="20"/>
              </w:rPr>
            </w:pPr>
          </w:p>
        </w:tc>
        <w:tc>
          <w:tcPr>
            <w:tcW w:w="4952" w:type="dxa"/>
            <w:tcBorders>
              <w:left w:val="nil"/>
              <w:bottom w:val="single" w:color="E8EDF8" w:sz="2" w:space="0"/>
              <w:right w:val="nil"/>
            </w:tcBorders>
            <w:shd w:val="clear" w:color="auto" w:fill="1F3863"/>
          </w:tcPr>
          <w:p w14:paraId="062DD04F">
            <w:pPr>
              <w:pStyle w:val="10"/>
              <w:spacing w:before="122"/>
              <w:ind w:left="112"/>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601" w:type="dxa"/>
            <w:tcBorders>
              <w:left w:val="nil"/>
              <w:bottom w:val="single" w:color="E8EDF8" w:sz="2" w:space="0"/>
            </w:tcBorders>
            <w:shd w:val="clear" w:color="auto" w:fill="1F3863"/>
          </w:tcPr>
          <w:p w14:paraId="51641798">
            <w:pPr>
              <w:pStyle w:val="10"/>
              <w:spacing w:before="122"/>
              <w:ind w:left="110"/>
              <w:rPr>
                <w:rFonts w:ascii="Arial"/>
                <w:b/>
                <w:sz w:val="18"/>
              </w:rPr>
            </w:pPr>
            <w:r>
              <w:rPr>
                <w:rFonts w:ascii="Arial"/>
                <w:b/>
                <w:color w:val="FFFFFF"/>
                <w:spacing w:val="-2"/>
                <w:sz w:val="18"/>
              </w:rPr>
              <w:t>Target</w:t>
            </w:r>
          </w:p>
        </w:tc>
      </w:tr>
      <w:tr w14:paraId="7477ECC7">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22" w:hRule="atLeast"/>
        </w:trPr>
        <w:tc>
          <w:tcPr>
            <w:tcW w:w="1467" w:type="dxa"/>
            <w:vMerge w:val="restart"/>
            <w:tcBorders>
              <w:top w:val="single" w:color="E8EDF8" w:sz="2" w:space="0"/>
              <w:left w:val="single" w:color="1F3863" w:sz="4" w:space="0"/>
              <w:bottom w:val="single" w:color="1F3863" w:sz="4" w:space="0"/>
              <w:right w:val="single" w:color="1F3863" w:sz="4" w:space="0"/>
            </w:tcBorders>
            <w:shd w:val="clear" w:color="auto" w:fill="E8EDF8"/>
          </w:tcPr>
          <w:p w14:paraId="569A20F8">
            <w:pPr>
              <w:pStyle w:val="10"/>
              <w:rPr>
                <w:b/>
                <w:sz w:val="18"/>
              </w:rPr>
            </w:pPr>
          </w:p>
          <w:p w14:paraId="2A02F363">
            <w:pPr>
              <w:pStyle w:val="10"/>
              <w:rPr>
                <w:b/>
                <w:sz w:val="18"/>
              </w:rPr>
            </w:pPr>
          </w:p>
          <w:p w14:paraId="332D0C96">
            <w:pPr>
              <w:pStyle w:val="10"/>
              <w:spacing w:before="95"/>
              <w:rPr>
                <w:b/>
                <w:sz w:val="18"/>
              </w:rPr>
            </w:pPr>
          </w:p>
          <w:p w14:paraId="39C9F639">
            <w:pPr>
              <w:pStyle w:val="10"/>
              <w:spacing w:before="1" w:line="302" w:lineRule="auto"/>
              <w:ind w:left="107" w:right="324"/>
              <w:rPr>
                <w:rFonts w:ascii="Arial"/>
                <w:b/>
                <w:sz w:val="18"/>
              </w:rPr>
            </w:pPr>
            <w:r>
              <w:rPr>
                <w:rFonts w:ascii="Arial"/>
                <w:b/>
                <w:spacing w:val="-2"/>
                <w:sz w:val="18"/>
              </w:rPr>
              <w:t xml:space="preserve">Overall </w:t>
            </w:r>
            <w:r>
              <w:rPr>
                <w:rFonts w:ascii="Arial"/>
                <w:b/>
                <w:sz w:val="18"/>
              </w:rPr>
              <w:t>detection</w:t>
            </w:r>
            <w:r>
              <w:rPr>
                <w:rFonts w:ascii="Arial"/>
                <w:b/>
                <w:spacing w:val="-13"/>
                <w:sz w:val="18"/>
              </w:rPr>
              <w:t xml:space="preserve"> </w:t>
            </w:r>
            <w:r>
              <w:rPr>
                <w:rFonts w:ascii="Arial"/>
                <w:b/>
                <w:sz w:val="18"/>
              </w:rPr>
              <w:t xml:space="preserve">of </w:t>
            </w:r>
            <w:r>
              <w:rPr>
                <w:rFonts w:ascii="Arial"/>
                <w:b/>
                <w:spacing w:val="-2"/>
                <w:sz w:val="18"/>
              </w:rPr>
              <w:t>WPV/VDPV</w:t>
            </w:r>
          </w:p>
        </w:tc>
        <w:tc>
          <w:tcPr>
            <w:tcW w:w="1257" w:type="dxa"/>
            <w:tcBorders>
              <w:top w:val="single" w:color="E8EDF8" w:sz="2" w:space="0"/>
              <w:left w:val="single" w:color="1F3863" w:sz="4" w:space="0"/>
              <w:bottom w:val="single" w:color="1F3863" w:sz="4" w:space="0"/>
              <w:right w:val="single" w:color="1F3863" w:sz="4" w:space="0"/>
            </w:tcBorders>
            <w:shd w:val="clear" w:color="auto" w:fill="E8EDF8"/>
          </w:tcPr>
          <w:p w14:paraId="1C1E92F7">
            <w:pPr>
              <w:pStyle w:val="10"/>
              <w:spacing w:before="199"/>
              <w:rPr>
                <w:b/>
                <w:sz w:val="18"/>
              </w:rPr>
            </w:pPr>
          </w:p>
          <w:p w14:paraId="29616E0F">
            <w:pPr>
              <w:pStyle w:val="10"/>
              <w:ind w:left="104"/>
              <w:rPr>
                <w:rFonts w:ascii="Tahoma"/>
                <w:sz w:val="18"/>
              </w:rPr>
            </w:pPr>
            <w:r>
              <w:rPr>
                <w:rFonts w:ascii="Tahoma"/>
                <w:w w:val="105"/>
                <w:sz w:val="18"/>
              </w:rPr>
              <w:t>For</w:t>
            </w:r>
            <w:r>
              <w:rPr>
                <w:rFonts w:ascii="Tahoma"/>
                <w:spacing w:val="9"/>
                <w:w w:val="105"/>
                <w:sz w:val="18"/>
              </w:rPr>
              <w:t xml:space="preserve"> </w:t>
            </w:r>
            <w:r>
              <w:rPr>
                <w:rFonts w:ascii="Tahoma"/>
                <w:w w:val="105"/>
                <w:sz w:val="18"/>
              </w:rPr>
              <w:t>AFP</w:t>
            </w:r>
            <w:r>
              <w:rPr>
                <w:rFonts w:ascii="Tahoma"/>
                <w:spacing w:val="4"/>
                <w:w w:val="105"/>
                <w:sz w:val="18"/>
              </w:rPr>
              <w:t xml:space="preserve"> </w:t>
            </w:r>
            <w:r>
              <w:rPr>
                <w:rFonts w:ascii="Tahoma"/>
                <w:spacing w:val="-5"/>
                <w:w w:val="105"/>
                <w:sz w:val="18"/>
              </w:rPr>
              <w:t>(1)</w:t>
            </w:r>
          </w:p>
        </w:tc>
        <w:tc>
          <w:tcPr>
            <w:tcW w:w="4952" w:type="dxa"/>
            <w:tcBorders>
              <w:top w:val="single" w:color="E8EDF8" w:sz="2" w:space="0"/>
              <w:left w:val="single" w:color="1F3863" w:sz="4" w:space="0"/>
              <w:bottom w:val="single" w:color="1F3863" w:sz="4" w:space="0"/>
              <w:right w:val="single" w:color="1F3863" w:sz="4" w:space="0"/>
            </w:tcBorders>
            <w:shd w:val="clear" w:color="auto" w:fill="E8EDF8"/>
          </w:tcPr>
          <w:p w14:paraId="1DE55AAA">
            <w:pPr>
              <w:pStyle w:val="10"/>
              <w:spacing w:before="71"/>
              <w:ind w:left="53" w:right="49"/>
              <w:jc w:val="center"/>
              <w:rPr>
                <w:rFonts w:ascii="Tahoma"/>
                <w:sz w:val="18"/>
              </w:rPr>
            </w:pPr>
            <w:r>
              <w:rPr>
                <w:rFonts w:ascii="Tahoma"/>
                <w:sz w:val="18"/>
              </w:rPr>
              <w:t>#</w:t>
            </w:r>
            <w:r>
              <w:rPr>
                <w:rFonts w:ascii="Tahoma"/>
                <w:spacing w:val="2"/>
                <w:sz w:val="18"/>
              </w:rPr>
              <w:t xml:space="preserve"> </w:t>
            </w:r>
            <w:r>
              <w:rPr>
                <w:rFonts w:ascii="Tahoma"/>
                <w:sz w:val="18"/>
              </w:rPr>
              <w:t>of</w:t>
            </w:r>
            <w:r>
              <w:rPr>
                <w:rFonts w:ascii="Tahoma"/>
                <w:spacing w:val="4"/>
                <w:sz w:val="18"/>
              </w:rPr>
              <w:t xml:space="preserve"> </w:t>
            </w:r>
            <w:r>
              <w:rPr>
                <w:rFonts w:ascii="Tahoma"/>
                <w:sz w:val="18"/>
              </w:rPr>
              <w:t>AFP</w:t>
            </w:r>
            <w:r>
              <w:rPr>
                <w:rFonts w:ascii="Tahoma"/>
                <w:spacing w:val="-3"/>
                <w:sz w:val="18"/>
              </w:rPr>
              <w:t xml:space="preserve"> </w:t>
            </w:r>
            <w:r>
              <w:rPr>
                <w:rFonts w:ascii="Tahoma"/>
                <w:sz w:val="18"/>
              </w:rPr>
              <w:t>cases* with</w:t>
            </w:r>
            <w:r>
              <w:rPr>
                <w:rFonts w:ascii="Tahoma"/>
                <w:spacing w:val="2"/>
                <w:sz w:val="18"/>
              </w:rPr>
              <w:t xml:space="preserve"> </w:t>
            </w:r>
            <w:r>
              <w:rPr>
                <w:rFonts w:ascii="Tahoma"/>
                <w:sz w:val="18"/>
              </w:rPr>
              <w:t>WPV/VDPV</w:t>
            </w:r>
            <w:r>
              <w:rPr>
                <w:rFonts w:ascii="Tahoma"/>
                <w:spacing w:val="2"/>
                <w:sz w:val="18"/>
              </w:rPr>
              <w:t xml:space="preserve"> </w:t>
            </w:r>
            <w:r>
              <w:rPr>
                <w:rFonts w:ascii="Tahoma"/>
                <w:sz w:val="18"/>
              </w:rPr>
              <w:t>final</w:t>
            </w:r>
            <w:r>
              <w:rPr>
                <w:rFonts w:ascii="Tahoma"/>
                <w:spacing w:val="2"/>
                <w:sz w:val="18"/>
              </w:rPr>
              <w:t xml:space="preserve"> </w:t>
            </w:r>
            <w:r>
              <w:rPr>
                <w:rFonts w:ascii="Tahoma"/>
                <w:sz w:val="18"/>
              </w:rPr>
              <w:t>lab</w:t>
            </w:r>
            <w:r>
              <w:rPr>
                <w:rFonts w:ascii="Tahoma"/>
                <w:spacing w:val="-1"/>
                <w:sz w:val="18"/>
              </w:rPr>
              <w:t xml:space="preserve"> </w:t>
            </w:r>
            <w:r>
              <w:rPr>
                <w:rFonts w:ascii="Tahoma"/>
                <w:spacing w:val="-2"/>
                <w:sz w:val="18"/>
              </w:rPr>
              <w:t>results</w:t>
            </w:r>
          </w:p>
          <w:p w14:paraId="39C125A2">
            <w:pPr>
              <w:pStyle w:val="10"/>
              <w:spacing w:before="23"/>
              <w:ind w:left="53" w:right="46"/>
              <w:jc w:val="center"/>
              <w:rPr>
                <w:rFonts w:ascii="Tahoma"/>
                <w:sz w:val="18"/>
              </w:rPr>
            </w:pPr>
            <w:r>
              <w:rPr>
                <w:rFonts w:ascii="Tahoma"/>
                <w:spacing w:val="-4"/>
                <w:sz w:val="18"/>
              </w:rPr>
              <w:t>&lt;=35</w:t>
            </w:r>
            <w:r>
              <w:rPr>
                <w:rFonts w:ascii="Tahoma"/>
                <w:spacing w:val="-8"/>
                <w:sz w:val="18"/>
              </w:rPr>
              <w:t xml:space="preserve"> </w:t>
            </w:r>
            <w:r>
              <w:rPr>
                <w:rFonts w:ascii="Tahoma"/>
                <w:spacing w:val="-4"/>
                <w:sz w:val="18"/>
              </w:rPr>
              <w:t>days</w:t>
            </w:r>
            <w:r>
              <w:rPr>
                <w:rFonts w:ascii="Tahoma"/>
                <w:spacing w:val="-6"/>
                <w:sz w:val="18"/>
              </w:rPr>
              <w:t xml:space="preserve"> </w:t>
            </w:r>
            <w:r>
              <w:rPr>
                <w:rFonts w:ascii="Tahoma"/>
                <w:spacing w:val="-4"/>
                <w:sz w:val="18"/>
              </w:rPr>
              <w:t>of</w:t>
            </w:r>
            <w:r>
              <w:rPr>
                <w:rFonts w:ascii="Tahoma"/>
                <w:spacing w:val="-6"/>
                <w:sz w:val="18"/>
              </w:rPr>
              <w:t xml:space="preserve"> </w:t>
            </w:r>
            <w:r>
              <w:rPr>
                <w:rFonts w:ascii="Tahoma"/>
                <w:spacing w:val="-4"/>
                <w:sz w:val="18"/>
              </w:rPr>
              <w:t>onset</w:t>
            </w:r>
          </w:p>
          <w:p w14:paraId="731ABB8D">
            <w:pPr>
              <w:pStyle w:val="10"/>
              <w:spacing w:before="19"/>
              <w:ind w:left="53" w:right="48"/>
              <w:jc w:val="center"/>
              <w:rPr>
                <w:rFonts w:ascii="Tahoma"/>
                <w:sz w:val="18"/>
              </w:rPr>
            </w:pPr>
            <w:r>
              <w:rPr>
                <w:rFonts w:ascii="Tahoma"/>
                <w:spacing w:val="-10"/>
                <w:w w:val="80"/>
                <w:sz w:val="18"/>
              </w:rPr>
              <w:t>/</w:t>
            </w:r>
          </w:p>
          <w:p w14:paraId="066E2F27">
            <w:pPr>
              <w:pStyle w:val="10"/>
              <w:spacing w:before="23"/>
              <w:ind w:left="53" w:right="49"/>
              <w:jc w:val="center"/>
              <w:rPr>
                <w:rFonts w:ascii="Tahoma"/>
                <w:sz w:val="18"/>
              </w:rPr>
            </w:pPr>
            <w:r>
              <w:rPr>
                <w:rFonts w:ascii="Tahoma"/>
                <w:sz w:val="18"/>
              </w:rPr>
              <w:t>#</w:t>
            </w:r>
            <w:r>
              <w:rPr>
                <w:rFonts w:ascii="Tahoma"/>
                <w:spacing w:val="2"/>
                <w:sz w:val="18"/>
              </w:rPr>
              <w:t xml:space="preserve"> </w:t>
            </w:r>
            <w:r>
              <w:rPr>
                <w:rFonts w:ascii="Tahoma"/>
                <w:sz w:val="18"/>
              </w:rPr>
              <w:t>of</w:t>
            </w:r>
            <w:r>
              <w:rPr>
                <w:rFonts w:ascii="Tahoma"/>
                <w:spacing w:val="5"/>
                <w:sz w:val="18"/>
              </w:rPr>
              <w:t xml:space="preserve"> </w:t>
            </w:r>
            <w:r>
              <w:rPr>
                <w:rFonts w:ascii="Tahoma"/>
                <w:sz w:val="18"/>
              </w:rPr>
              <w:t>AFP</w:t>
            </w:r>
            <w:r>
              <w:rPr>
                <w:rFonts w:ascii="Tahoma"/>
                <w:spacing w:val="-3"/>
                <w:sz w:val="18"/>
              </w:rPr>
              <w:t xml:space="preserve"> </w:t>
            </w:r>
            <w:r>
              <w:rPr>
                <w:rFonts w:ascii="Tahoma"/>
                <w:sz w:val="18"/>
              </w:rPr>
              <w:t>cases* with</w:t>
            </w:r>
            <w:r>
              <w:rPr>
                <w:rFonts w:ascii="Tahoma"/>
                <w:spacing w:val="3"/>
                <w:sz w:val="18"/>
              </w:rPr>
              <w:t xml:space="preserve"> </w:t>
            </w:r>
            <w:r>
              <w:rPr>
                <w:rFonts w:ascii="Tahoma"/>
                <w:sz w:val="18"/>
              </w:rPr>
              <w:t>WPV/VDPV final</w:t>
            </w:r>
            <w:r>
              <w:rPr>
                <w:rFonts w:ascii="Tahoma"/>
                <w:spacing w:val="2"/>
                <w:sz w:val="18"/>
              </w:rPr>
              <w:t xml:space="preserve"> </w:t>
            </w:r>
            <w:r>
              <w:rPr>
                <w:rFonts w:ascii="Tahoma"/>
                <w:sz w:val="18"/>
              </w:rPr>
              <w:t>lab</w:t>
            </w:r>
            <w:r>
              <w:rPr>
                <w:rFonts w:ascii="Tahoma"/>
                <w:spacing w:val="-1"/>
                <w:sz w:val="18"/>
              </w:rPr>
              <w:t xml:space="preserve"> </w:t>
            </w:r>
            <w:r>
              <w:rPr>
                <w:rFonts w:ascii="Tahoma"/>
                <w:spacing w:val="-2"/>
                <w:sz w:val="18"/>
              </w:rPr>
              <w:t>results</w:t>
            </w:r>
          </w:p>
        </w:tc>
        <w:tc>
          <w:tcPr>
            <w:tcW w:w="1601" w:type="dxa"/>
            <w:tcBorders>
              <w:top w:val="single" w:color="E8EDF8" w:sz="2" w:space="0"/>
              <w:left w:val="single" w:color="1F3863" w:sz="4" w:space="0"/>
              <w:bottom w:val="single" w:color="1F3863" w:sz="4" w:space="0"/>
              <w:right w:val="single" w:color="1F3863" w:sz="4" w:space="0"/>
            </w:tcBorders>
            <w:shd w:val="clear" w:color="auto" w:fill="E8EDF8"/>
          </w:tcPr>
          <w:p w14:paraId="3AFD24B1">
            <w:pPr>
              <w:pStyle w:val="10"/>
              <w:spacing w:before="199"/>
              <w:rPr>
                <w:b/>
                <w:sz w:val="18"/>
              </w:rPr>
            </w:pPr>
          </w:p>
          <w:p w14:paraId="330D3A21">
            <w:pPr>
              <w:pStyle w:val="10"/>
              <w:ind w:left="105"/>
              <w:rPr>
                <w:rFonts w:ascii="Tahoma"/>
                <w:sz w:val="18"/>
              </w:rPr>
            </w:pPr>
            <w:r>
              <w:rPr>
                <w:rFonts w:ascii="Tahoma"/>
                <w:spacing w:val="-4"/>
                <w:sz w:val="18"/>
              </w:rPr>
              <w:t>&gt;=80%</w:t>
            </w:r>
          </w:p>
        </w:tc>
      </w:tr>
      <w:tr w14:paraId="48A993E0">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57" w:hRule="atLeast"/>
        </w:trPr>
        <w:tc>
          <w:tcPr>
            <w:tcW w:w="1467" w:type="dxa"/>
            <w:vMerge w:val="continue"/>
            <w:tcBorders>
              <w:top w:val="nil"/>
              <w:left w:val="single" w:color="1F3863" w:sz="4" w:space="0"/>
              <w:bottom w:val="single" w:color="1F3863" w:sz="4" w:space="0"/>
              <w:right w:val="single" w:color="1F3863" w:sz="4" w:space="0"/>
            </w:tcBorders>
            <w:shd w:val="clear" w:color="auto" w:fill="E8EDF8"/>
          </w:tcPr>
          <w:p w14:paraId="5735201A">
            <w:pPr>
              <w:rPr>
                <w:sz w:val="2"/>
                <w:szCs w:val="2"/>
              </w:rPr>
            </w:pPr>
          </w:p>
        </w:tc>
        <w:tc>
          <w:tcPr>
            <w:tcW w:w="1257" w:type="dxa"/>
            <w:tcBorders>
              <w:top w:val="single" w:color="1F3863" w:sz="4" w:space="0"/>
              <w:left w:val="single" w:color="1F3863" w:sz="4" w:space="0"/>
              <w:bottom w:val="single" w:color="1F3863" w:sz="6" w:space="0"/>
              <w:right w:val="single" w:color="1F3863" w:sz="4" w:space="0"/>
            </w:tcBorders>
            <w:shd w:val="clear" w:color="auto" w:fill="F6F8FB"/>
          </w:tcPr>
          <w:p w14:paraId="4384F92E">
            <w:pPr>
              <w:pStyle w:val="10"/>
              <w:spacing w:before="67" w:line="288" w:lineRule="auto"/>
              <w:ind w:left="104" w:right="134"/>
              <w:rPr>
                <w:rFonts w:ascii="Tahoma" w:hAnsi="Tahoma"/>
                <w:position w:val="5"/>
                <w:sz w:val="12"/>
              </w:rPr>
            </w:pPr>
            <w:r>
              <w:rPr>
                <w:rFonts w:ascii="Tahoma" w:hAnsi="Tahoma"/>
                <w:spacing w:val="-2"/>
                <w:sz w:val="18"/>
              </w:rPr>
              <w:t xml:space="preserve">System </w:t>
            </w:r>
            <w:r>
              <w:rPr>
                <w:rFonts w:ascii="Tahoma" w:hAnsi="Tahoma"/>
                <w:sz w:val="18"/>
              </w:rPr>
              <w:t>capacity</w:t>
            </w:r>
            <w:r>
              <w:rPr>
                <w:rFonts w:ascii="Tahoma" w:hAnsi="Tahoma"/>
                <w:spacing w:val="-15"/>
                <w:sz w:val="18"/>
              </w:rPr>
              <w:t xml:space="preserve"> </w:t>
            </w:r>
            <w:r>
              <w:rPr>
                <w:rFonts w:ascii="Tahoma" w:hAnsi="Tahoma"/>
                <w:sz w:val="18"/>
              </w:rPr>
              <w:t>(2)</w:t>
            </w:r>
            <w:r>
              <w:rPr>
                <w:rFonts w:ascii="Tahoma" w:hAnsi="Tahoma"/>
                <w:position w:val="5"/>
                <w:sz w:val="12"/>
              </w:rPr>
              <w:t>†</w:t>
            </w:r>
          </w:p>
        </w:tc>
        <w:tc>
          <w:tcPr>
            <w:tcW w:w="4952" w:type="dxa"/>
            <w:tcBorders>
              <w:top w:val="single" w:color="1F3863" w:sz="4" w:space="0"/>
              <w:left w:val="single" w:color="1F3863" w:sz="4" w:space="0"/>
              <w:bottom w:val="single" w:color="1F3863" w:sz="6" w:space="0"/>
              <w:right w:val="single" w:color="1F3863" w:sz="4" w:space="0"/>
            </w:tcBorders>
            <w:shd w:val="clear" w:color="auto" w:fill="F6F8FB"/>
          </w:tcPr>
          <w:p w14:paraId="65213E7F">
            <w:pPr>
              <w:pStyle w:val="10"/>
              <w:spacing w:line="204" w:lineRule="exact"/>
              <w:ind w:left="53" w:right="49"/>
              <w:jc w:val="center"/>
              <w:rPr>
                <w:rFonts w:ascii="Tahoma"/>
                <w:sz w:val="18"/>
              </w:rPr>
            </w:pPr>
            <w:r>
              <w:rPr>
                <w:rFonts w:ascii="Tahoma"/>
                <w:sz w:val="18"/>
              </w:rPr>
              <w:t>#</w:t>
            </w:r>
            <w:r>
              <w:rPr>
                <w:rFonts w:ascii="Tahoma"/>
                <w:spacing w:val="-4"/>
                <w:sz w:val="18"/>
              </w:rPr>
              <w:t xml:space="preserve"> </w:t>
            </w:r>
            <w:r>
              <w:rPr>
                <w:rFonts w:ascii="Tahoma"/>
                <w:sz w:val="18"/>
              </w:rPr>
              <w:t>of</w:t>
            </w:r>
            <w:r>
              <w:rPr>
                <w:rFonts w:ascii="Tahoma"/>
                <w:spacing w:val="-1"/>
                <w:sz w:val="18"/>
              </w:rPr>
              <w:t xml:space="preserve"> </w:t>
            </w:r>
            <w:r>
              <w:rPr>
                <w:rFonts w:ascii="Tahoma"/>
                <w:sz w:val="18"/>
              </w:rPr>
              <w:t>WPVs</w:t>
            </w:r>
            <w:r>
              <w:rPr>
                <w:rFonts w:ascii="Tahoma"/>
                <w:spacing w:val="-6"/>
                <w:sz w:val="18"/>
              </w:rPr>
              <w:t xml:space="preserve"> </w:t>
            </w:r>
            <w:r>
              <w:rPr>
                <w:rFonts w:ascii="Tahoma"/>
                <w:sz w:val="18"/>
              </w:rPr>
              <w:t>and</w:t>
            </w:r>
            <w:r>
              <w:rPr>
                <w:rFonts w:ascii="Tahoma"/>
                <w:spacing w:val="-4"/>
                <w:sz w:val="18"/>
              </w:rPr>
              <w:t xml:space="preserve"> </w:t>
            </w:r>
            <w:r>
              <w:rPr>
                <w:rFonts w:ascii="Tahoma"/>
                <w:sz w:val="18"/>
              </w:rPr>
              <w:t>VDPVs</w:t>
            </w:r>
            <w:r>
              <w:rPr>
                <w:rFonts w:ascii="Tahoma"/>
                <w:spacing w:val="-3"/>
                <w:sz w:val="18"/>
              </w:rPr>
              <w:t xml:space="preserve"> </w:t>
            </w:r>
            <w:r>
              <w:rPr>
                <w:rFonts w:ascii="Tahoma"/>
                <w:sz w:val="18"/>
              </w:rPr>
              <w:t>with</w:t>
            </w:r>
            <w:r>
              <w:rPr>
                <w:rFonts w:ascii="Tahoma"/>
                <w:spacing w:val="-7"/>
                <w:sz w:val="18"/>
              </w:rPr>
              <w:t xml:space="preserve"> </w:t>
            </w:r>
            <w:r>
              <w:rPr>
                <w:rFonts w:ascii="Tahoma"/>
                <w:sz w:val="18"/>
              </w:rPr>
              <w:t>final</w:t>
            </w:r>
            <w:r>
              <w:rPr>
                <w:rFonts w:ascii="Tahoma"/>
                <w:spacing w:val="-3"/>
                <w:sz w:val="18"/>
              </w:rPr>
              <w:t xml:space="preserve"> </w:t>
            </w:r>
            <w:r>
              <w:rPr>
                <w:rFonts w:ascii="Tahoma"/>
                <w:sz w:val="18"/>
              </w:rPr>
              <w:t>lab</w:t>
            </w:r>
            <w:r>
              <w:rPr>
                <w:rFonts w:ascii="Tahoma"/>
                <w:spacing w:val="-8"/>
                <w:sz w:val="18"/>
              </w:rPr>
              <w:t xml:space="preserve"> </w:t>
            </w:r>
            <w:r>
              <w:rPr>
                <w:rFonts w:ascii="Tahoma"/>
                <w:sz w:val="18"/>
              </w:rPr>
              <w:t>results</w:t>
            </w:r>
            <w:r>
              <w:rPr>
                <w:rFonts w:ascii="Tahoma"/>
                <w:spacing w:val="-3"/>
                <w:sz w:val="18"/>
              </w:rPr>
              <w:t xml:space="preserve"> </w:t>
            </w:r>
            <w:r>
              <w:rPr>
                <w:rFonts w:ascii="Tahoma"/>
                <w:sz w:val="18"/>
              </w:rPr>
              <w:t>&lt;=35</w:t>
            </w:r>
            <w:r>
              <w:rPr>
                <w:rFonts w:ascii="Tahoma"/>
                <w:spacing w:val="-4"/>
                <w:sz w:val="18"/>
              </w:rPr>
              <w:t xml:space="preserve"> </w:t>
            </w:r>
            <w:r>
              <w:rPr>
                <w:rFonts w:ascii="Tahoma"/>
                <w:sz w:val="18"/>
              </w:rPr>
              <w:t>days</w:t>
            </w:r>
            <w:r>
              <w:rPr>
                <w:rFonts w:ascii="Tahoma"/>
                <w:spacing w:val="-1"/>
                <w:sz w:val="18"/>
              </w:rPr>
              <w:t xml:space="preserve"> </w:t>
            </w:r>
            <w:r>
              <w:rPr>
                <w:rFonts w:ascii="Tahoma"/>
                <w:spacing w:val="-5"/>
                <w:sz w:val="18"/>
              </w:rPr>
              <w:t>of</w:t>
            </w:r>
          </w:p>
          <w:p w14:paraId="3D7C8C5B">
            <w:pPr>
              <w:pStyle w:val="10"/>
              <w:spacing w:before="22"/>
              <w:ind w:left="53" w:right="53"/>
              <w:jc w:val="center"/>
              <w:rPr>
                <w:rFonts w:ascii="Tahoma"/>
                <w:sz w:val="18"/>
              </w:rPr>
            </w:pPr>
            <w:r>
              <w:rPr>
                <w:rFonts w:ascii="Tahoma"/>
                <w:w w:val="105"/>
                <w:sz w:val="18"/>
              </w:rPr>
              <w:t>onset</w:t>
            </w:r>
            <w:r>
              <w:rPr>
                <w:rFonts w:ascii="Tahoma"/>
                <w:spacing w:val="-13"/>
                <w:w w:val="105"/>
                <w:sz w:val="18"/>
              </w:rPr>
              <w:t xml:space="preserve"> </w:t>
            </w:r>
            <w:r>
              <w:rPr>
                <w:rFonts w:ascii="Tahoma"/>
                <w:w w:val="105"/>
                <w:sz w:val="18"/>
              </w:rPr>
              <w:t>for</w:t>
            </w:r>
            <w:r>
              <w:rPr>
                <w:rFonts w:ascii="Tahoma"/>
                <w:spacing w:val="-10"/>
                <w:w w:val="105"/>
                <w:sz w:val="18"/>
              </w:rPr>
              <w:t xml:space="preserve"> </w:t>
            </w:r>
            <w:r>
              <w:rPr>
                <w:rFonts w:ascii="Tahoma"/>
                <w:w w:val="105"/>
                <w:sz w:val="18"/>
              </w:rPr>
              <w:t>AFP</w:t>
            </w:r>
            <w:r>
              <w:rPr>
                <w:rFonts w:ascii="Tahoma"/>
                <w:spacing w:val="-15"/>
                <w:w w:val="105"/>
                <w:sz w:val="18"/>
              </w:rPr>
              <w:t xml:space="preserve"> </w:t>
            </w:r>
            <w:r>
              <w:rPr>
                <w:rFonts w:ascii="Tahoma"/>
                <w:spacing w:val="-2"/>
                <w:w w:val="105"/>
                <w:sz w:val="18"/>
              </w:rPr>
              <w:t>cases</w:t>
            </w:r>
          </w:p>
          <w:p w14:paraId="4C2370F4">
            <w:pPr>
              <w:pStyle w:val="10"/>
              <w:spacing w:before="19"/>
              <w:ind w:left="54" w:right="1"/>
              <w:jc w:val="center"/>
              <w:rPr>
                <w:rFonts w:ascii="Tahoma"/>
                <w:sz w:val="18"/>
              </w:rPr>
            </w:pPr>
            <w:r>
              <w:rPr>
                <w:rFonts w:ascii="Tahoma"/>
                <w:spacing w:val="-10"/>
                <w:w w:val="80"/>
                <w:sz w:val="18"/>
              </w:rPr>
              <w:t>/</w:t>
            </w:r>
          </w:p>
          <w:p w14:paraId="4EA58CB5">
            <w:pPr>
              <w:pStyle w:val="10"/>
              <w:spacing w:before="23"/>
              <w:ind w:left="53" w:right="50"/>
              <w:jc w:val="center"/>
              <w:rPr>
                <w:rFonts w:ascii="Tahoma"/>
                <w:sz w:val="18"/>
              </w:rPr>
            </w:pPr>
            <w:r>
              <w:rPr>
                <w:rFonts w:ascii="Tahoma"/>
                <w:sz w:val="18"/>
              </w:rPr>
              <w:t>#</w:t>
            </w:r>
            <w:r>
              <w:rPr>
                <w:rFonts w:ascii="Tahoma"/>
                <w:spacing w:val="-2"/>
                <w:sz w:val="18"/>
              </w:rPr>
              <w:t xml:space="preserve"> </w:t>
            </w:r>
            <w:r>
              <w:rPr>
                <w:rFonts w:ascii="Tahoma"/>
                <w:sz w:val="18"/>
              </w:rPr>
              <w:t>of</w:t>
            </w:r>
            <w:r>
              <w:rPr>
                <w:rFonts w:ascii="Tahoma"/>
                <w:spacing w:val="1"/>
                <w:sz w:val="18"/>
              </w:rPr>
              <w:t xml:space="preserve"> </w:t>
            </w:r>
            <w:r>
              <w:rPr>
                <w:rFonts w:ascii="Tahoma"/>
                <w:sz w:val="18"/>
              </w:rPr>
              <w:t>WPVs</w:t>
            </w:r>
            <w:r>
              <w:rPr>
                <w:rFonts w:ascii="Tahoma"/>
                <w:spacing w:val="-4"/>
                <w:sz w:val="18"/>
              </w:rPr>
              <w:t xml:space="preserve"> </w:t>
            </w:r>
            <w:r>
              <w:rPr>
                <w:rFonts w:ascii="Tahoma"/>
                <w:sz w:val="18"/>
              </w:rPr>
              <w:t>and</w:t>
            </w:r>
            <w:r>
              <w:rPr>
                <w:rFonts w:ascii="Tahoma"/>
                <w:spacing w:val="-2"/>
                <w:sz w:val="18"/>
              </w:rPr>
              <w:t xml:space="preserve"> VDPVs</w:t>
            </w:r>
          </w:p>
        </w:tc>
        <w:tc>
          <w:tcPr>
            <w:tcW w:w="1601" w:type="dxa"/>
            <w:tcBorders>
              <w:top w:val="single" w:color="1F3863" w:sz="4" w:space="0"/>
              <w:left w:val="single" w:color="1F3863" w:sz="4" w:space="0"/>
              <w:bottom w:val="single" w:color="1F3863" w:sz="6" w:space="0"/>
              <w:right w:val="single" w:color="1F3863" w:sz="4" w:space="0"/>
            </w:tcBorders>
            <w:shd w:val="clear" w:color="auto" w:fill="F6F8FB"/>
          </w:tcPr>
          <w:p w14:paraId="282333C5">
            <w:pPr>
              <w:pStyle w:val="10"/>
              <w:spacing w:before="67"/>
              <w:ind w:left="105"/>
              <w:rPr>
                <w:rFonts w:ascii="Tahoma"/>
                <w:sz w:val="18"/>
              </w:rPr>
            </w:pPr>
            <w:r>
              <w:rPr>
                <w:rFonts w:ascii="Tahoma"/>
                <w:spacing w:val="-4"/>
                <w:sz w:val="18"/>
              </w:rPr>
              <w:t>&gt;=80%</w:t>
            </w:r>
          </w:p>
        </w:tc>
      </w:tr>
      <w:tr w14:paraId="49139DBD">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06" w:hRule="atLeast"/>
        </w:trPr>
        <w:tc>
          <w:tcPr>
            <w:tcW w:w="2724" w:type="dxa"/>
            <w:gridSpan w:val="2"/>
            <w:tcBorders>
              <w:top w:val="single" w:color="1F3863" w:sz="4" w:space="0"/>
              <w:left w:val="single" w:color="1F3863" w:sz="4" w:space="0"/>
              <w:bottom w:val="single" w:color="1F3863" w:sz="4" w:space="0"/>
              <w:right w:val="single" w:color="1F3863" w:sz="4" w:space="0"/>
            </w:tcBorders>
            <w:shd w:val="clear" w:color="auto" w:fill="E8EDF8"/>
          </w:tcPr>
          <w:p w14:paraId="424E8997">
            <w:pPr>
              <w:pStyle w:val="10"/>
              <w:spacing w:before="101"/>
              <w:rPr>
                <w:b/>
                <w:sz w:val="18"/>
              </w:rPr>
            </w:pPr>
          </w:p>
          <w:p w14:paraId="251CA143">
            <w:pPr>
              <w:pStyle w:val="10"/>
              <w:spacing w:before="1"/>
              <w:ind w:left="107"/>
              <w:rPr>
                <w:rFonts w:ascii="Arial" w:hAnsi="Arial"/>
                <w:b/>
                <w:sz w:val="18"/>
              </w:rPr>
            </w:pPr>
            <w:r>
              <w:rPr>
                <w:rFonts w:ascii="Arial" w:hAnsi="Arial"/>
                <w:b/>
                <w:sz w:val="18"/>
              </w:rPr>
              <w:t>AFP detection –</w:t>
            </w:r>
            <w:r>
              <w:rPr>
                <w:rFonts w:ascii="Arial" w:hAnsi="Arial"/>
                <w:b/>
                <w:spacing w:val="1"/>
                <w:sz w:val="18"/>
              </w:rPr>
              <w:t xml:space="preserve"> </w:t>
            </w:r>
            <w:r>
              <w:rPr>
                <w:rFonts w:ascii="Arial" w:hAnsi="Arial"/>
                <w:b/>
                <w:spacing w:val="-2"/>
                <w:sz w:val="18"/>
              </w:rPr>
              <w:t>system</w:t>
            </w:r>
          </w:p>
        </w:tc>
        <w:tc>
          <w:tcPr>
            <w:tcW w:w="4952" w:type="dxa"/>
            <w:tcBorders>
              <w:top w:val="single" w:color="1F3863" w:sz="4" w:space="0"/>
              <w:left w:val="single" w:color="1F3863" w:sz="4" w:space="0"/>
              <w:bottom w:val="single" w:color="1F3863" w:sz="4" w:space="0"/>
              <w:right w:val="single" w:color="1F3863" w:sz="4" w:space="0"/>
            </w:tcBorders>
            <w:shd w:val="clear" w:color="auto" w:fill="E8EDF8"/>
          </w:tcPr>
          <w:p w14:paraId="4F00C8CF">
            <w:pPr>
              <w:pStyle w:val="10"/>
              <w:spacing w:before="82"/>
              <w:ind w:left="53" w:right="54"/>
              <w:jc w:val="center"/>
              <w:rPr>
                <w:rFonts w:ascii="Tahoma"/>
                <w:sz w:val="18"/>
              </w:rPr>
            </w:pPr>
            <w:r>
              <w:rPr>
                <w:rFonts w:ascii="Tahoma"/>
                <w:sz w:val="18"/>
              </w:rPr>
              <w:t>#</w:t>
            </w:r>
            <w:r>
              <w:rPr>
                <w:rFonts w:ascii="Tahoma"/>
                <w:spacing w:val="-12"/>
                <w:sz w:val="18"/>
              </w:rPr>
              <w:t xml:space="preserve"> </w:t>
            </w:r>
            <w:r>
              <w:rPr>
                <w:rFonts w:ascii="Tahoma"/>
                <w:sz w:val="18"/>
              </w:rPr>
              <w:t>of</w:t>
            </w:r>
            <w:r>
              <w:rPr>
                <w:rFonts w:ascii="Tahoma"/>
                <w:spacing w:val="-9"/>
                <w:sz w:val="18"/>
              </w:rPr>
              <w:t xml:space="preserve"> </w:t>
            </w:r>
            <w:r>
              <w:rPr>
                <w:rFonts w:ascii="Tahoma"/>
                <w:sz w:val="18"/>
              </w:rPr>
              <w:t>AFP</w:t>
            </w:r>
            <w:r>
              <w:rPr>
                <w:rFonts w:ascii="Tahoma"/>
                <w:spacing w:val="-14"/>
                <w:sz w:val="18"/>
              </w:rPr>
              <w:t xml:space="preserve"> </w:t>
            </w:r>
            <w:r>
              <w:rPr>
                <w:rFonts w:ascii="Tahoma"/>
                <w:sz w:val="18"/>
              </w:rPr>
              <w:t>cases*</w:t>
            </w:r>
            <w:r>
              <w:rPr>
                <w:rFonts w:ascii="Tahoma"/>
                <w:spacing w:val="-12"/>
                <w:sz w:val="18"/>
              </w:rPr>
              <w:t xml:space="preserve"> </w:t>
            </w:r>
            <w:r>
              <w:rPr>
                <w:rFonts w:ascii="Tahoma"/>
                <w:sz w:val="18"/>
              </w:rPr>
              <w:t>with</w:t>
            </w:r>
            <w:r>
              <w:rPr>
                <w:rFonts w:ascii="Tahoma"/>
                <w:spacing w:val="-13"/>
                <w:sz w:val="18"/>
              </w:rPr>
              <w:t xml:space="preserve"> </w:t>
            </w:r>
            <w:r>
              <w:rPr>
                <w:rFonts w:ascii="Tahoma"/>
                <w:sz w:val="18"/>
              </w:rPr>
              <w:t>final</w:t>
            </w:r>
            <w:r>
              <w:rPr>
                <w:rFonts w:ascii="Tahoma"/>
                <w:spacing w:val="-11"/>
                <w:sz w:val="18"/>
              </w:rPr>
              <w:t xml:space="preserve"> </w:t>
            </w:r>
            <w:r>
              <w:rPr>
                <w:rFonts w:ascii="Tahoma"/>
                <w:sz w:val="18"/>
              </w:rPr>
              <w:t>lab</w:t>
            </w:r>
            <w:r>
              <w:rPr>
                <w:rFonts w:ascii="Tahoma"/>
                <w:spacing w:val="-13"/>
                <w:sz w:val="18"/>
              </w:rPr>
              <w:t xml:space="preserve"> </w:t>
            </w:r>
            <w:r>
              <w:rPr>
                <w:rFonts w:ascii="Tahoma"/>
                <w:sz w:val="18"/>
              </w:rPr>
              <w:t>results</w:t>
            </w:r>
            <w:r>
              <w:rPr>
                <w:rFonts w:ascii="Tahoma"/>
                <w:spacing w:val="-12"/>
                <w:sz w:val="18"/>
              </w:rPr>
              <w:t xml:space="preserve"> </w:t>
            </w:r>
            <w:r>
              <w:rPr>
                <w:rFonts w:ascii="Tahoma"/>
                <w:sz w:val="18"/>
              </w:rPr>
              <w:t>&lt;=35</w:t>
            </w:r>
            <w:r>
              <w:rPr>
                <w:rFonts w:ascii="Tahoma"/>
                <w:spacing w:val="-11"/>
                <w:sz w:val="18"/>
              </w:rPr>
              <w:t xml:space="preserve"> </w:t>
            </w:r>
            <w:r>
              <w:rPr>
                <w:rFonts w:ascii="Tahoma"/>
                <w:sz w:val="18"/>
              </w:rPr>
              <w:t>days</w:t>
            </w:r>
            <w:r>
              <w:rPr>
                <w:rFonts w:ascii="Tahoma"/>
                <w:spacing w:val="-8"/>
                <w:sz w:val="18"/>
              </w:rPr>
              <w:t xml:space="preserve"> </w:t>
            </w:r>
            <w:r>
              <w:rPr>
                <w:rFonts w:ascii="Tahoma"/>
                <w:sz w:val="18"/>
              </w:rPr>
              <w:t>of</w:t>
            </w:r>
            <w:r>
              <w:rPr>
                <w:rFonts w:ascii="Tahoma"/>
                <w:spacing w:val="-14"/>
                <w:sz w:val="18"/>
              </w:rPr>
              <w:t xml:space="preserve"> </w:t>
            </w:r>
            <w:r>
              <w:rPr>
                <w:rFonts w:ascii="Tahoma"/>
                <w:spacing w:val="-4"/>
                <w:sz w:val="18"/>
              </w:rPr>
              <w:t>onset</w:t>
            </w:r>
          </w:p>
          <w:p w14:paraId="332B1E6D">
            <w:pPr>
              <w:pStyle w:val="10"/>
              <w:spacing w:before="19"/>
              <w:ind w:left="53" w:right="48"/>
              <w:jc w:val="center"/>
              <w:rPr>
                <w:rFonts w:ascii="Tahoma"/>
                <w:sz w:val="18"/>
              </w:rPr>
            </w:pPr>
            <w:r>
              <w:rPr>
                <w:rFonts w:ascii="Tahoma"/>
                <w:spacing w:val="-10"/>
                <w:w w:val="80"/>
                <w:sz w:val="18"/>
              </w:rPr>
              <w:t>/</w:t>
            </w:r>
          </w:p>
          <w:p w14:paraId="5A7D5999">
            <w:pPr>
              <w:pStyle w:val="10"/>
              <w:spacing w:before="23"/>
              <w:ind w:left="53" w:right="44"/>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601" w:type="dxa"/>
            <w:tcBorders>
              <w:top w:val="single" w:color="1F3863" w:sz="4" w:space="0"/>
              <w:left w:val="single" w:color="1F3863" w:sz="4" w:space="0"/>
              <w:bottom w:val="single" w:color="1F3863" w:sz="4" w:space="0"/>
              <w:right w:val="single" w:color="1F3863" w:sz="4" w:space="0"/>
            </w:tcBorders>
            <w:shd w:val="clear" w:color="auto" w:fill="E8EDF8"/>
          </w:tcPr>
          <w:p w14:paraId="3DDD3215">
            <w:pPr>
              <w:pStyle w:val="10"/>
              <w:spacing w:before="90"/>
              <w:rPr>
                <w:b/>
                <w:sz w:val="18"/>
              </w:rPr>
            </w:pPr>
          </w:p>
          <w:p w14:paraId="464C7F26">
            <w:pPr>
              <w:pStyle w:val="10"/>
              <w:ind w:left="105"/>
              <w:rPr>
                <w:rFonts w:ascii="Tahoma"/>
                <w:sz w:val="18"/>
              </w:rPr>
            </w:pPr>
            <w:r>
              <w:rPr>
                <w:rFonts w:ascii="Tahoma"/>
                <w:spacing w:val="-4"/>
                <w:sz w:val="18"/>
              </w:rPr>
              <w:t>&gt;=80%</w:t>
            </w:r>
          </w:p>
        </w:tc>
      </w:tr>
    </w:tbl>
    <w:p w14:paraId="4E541BA8">
      <w:pPr>
        <w:pStyle w:val="8"/>
        <w:spacing w:before="1"/>
        <w:rPr>
          <w:b/>
          <w:sz w:val="12"/>
        </w:rPr>
      </w:pPr>
      <w:r>
        <w:rPr>
          <w:b/>
          <w:sz w:val="12"/>
        </w:rPr>
        <mc:AlternateContent>
          <mc:Choice Requires="wps">
            <w:drawing>
              <wp:anchor distT="0" distB="0" distL="0" distR="0" simplePos="0" relativeHeight="251701248" behindDoc="1" locked="0" layoutInCell="1" allowOverlap="1">
                <wp:simplePos x="0" y="0"/>
                <wp:positionH relativeFrom="page">
                  <wp:posOffset>810260</wp:posOffset>
                </wp:positionH>
                <wp:positionV relativeFrom="paragraph">
                  <wp:posOffset>109220</wp:posOffset>
                </wp:positionV>
                <wp:extent cx="1829435" cy="10160"/>
                <wp:effectExtent l="0" t="0" r="0" b="0"/>
                <wp:wrapTopAndBottom/>
                <wp:docPr id="128" name="Graphic 128"/>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128" o:spid="_x0000_s1026" o:spt="100" style="position:absolute;left:0pt;margin-left:63.8pt;margin-top:8.6pt;height:0.8pt;width:144.05pt;mso-position-horizontal-relative:page;mso-wrap-distance-bottom:0pt;mso-wrap-distance-top:0pt;z-index:-251615232;mso-width-relative:page;mso-height-relative:page;" fillcolor="#000000" filled="t" stroked="f" coordsize="1829435,10160" o:gfxdata="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JVtK1gAA&#10;AAkBAAAPAAAAAAAAAAEAIAAAACIAAABkcnMvZG93bnJldi54bWxQSwECFAAUAAAACACHTuJAh8+z&#10;ViACAADkBAAADgAAAAAAAAABACAAAAAl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3DD5AF3B">
      <w:pPr>
        <w:spacing w:before="148" w:line="266" w:lineRule="auto"/>
        <w:ind w:left="1276" w:right="1208" w:firstLine="0"/>
        <w:jc w:val="left"/>
        <w:rPr>
          <w:sz w:val="18"/>
        </w:rPr>
      </w:pPr>
      <w:r>
        <w:rPr>
          <w:sz w:val="18"/>
          <w:vertAlign w:val="superscript"/>
        </w:rPr>
        <w:t>35</w:t>
      </w:r>
      <w:r>
        <w:rPr>
          <w:sz w:val="18"/>
          <w:vertAlign w:val="baseline"/>
        </w:rPr>
        <w:t xml:space="preserve"> Countries</w:t>
      </w:r>
      <w:r>
        <w:rPr>
          <w:spacing w:val="-1"/>
          <w:sz w:val="18"/>
          <w:vertAlign w:val="baseline"/>
        </w:rPr>
        <w:t xml:space="preserve"> </w:t>
      </w:r>
      <w:r>
        <w:rPr>
          <w:sz w:val="18"/>
          <w:vertAlign w:val="baseline"/>
        </w:rPr>
        <w:t>were</w:t>
      </w:r>
      <w:r>
        <w:rPr>
          <w:spacing w:val="-4"/>
          <w:sz w:val="18"/>
          <w:vertAlign w:val="baseline"/>
        </w:rPr>
        <w:t xml:space="preserve"> </w:t>
      </w:r>
      <w:r>
        <w:rPr>
          <w:sz w:val="18"/>
          <w:vertAlign w:val="baseline"/>
        </w:rPr>
        <w:t>identified</w:t>
      </w:r>
      <w:r>
        <w:rPr>
          <w:spacing w:val="-1"/>
          <w:sz w:val="18"/>
          <w:vertAlign w:val="baseline"/>
        </w:rPr>
        <w:t xml:space="preserve"> </w:t>
      </w:r>
      <w:r>
        <w:rPr>
          <w:sz w:val="18"/>
          <w:vertAlign w:val="baseline"/>
        </w:rPr>
        <w:t>as “priority</w:t>
      </w:r>
      <w:r>
        <w:rPr>
          <w:spacing w:val="-4"/>
          <w:sz w:val="18"/>
          <w:vertAlign w:val="baseline"/>
        </w:rPr>
        <w:t xml:space="preserve"> </w:t>
      </w:r>
      <w:r>
        <w:rPr>
          <w:sz w:val="18"/>
          <w:vertAlign w:val="baseline"/>
        </w:rPr>
        <w:t>countries”</w:t>
      </w:r>
      <w:r>
        <w:rPr>
          <w:spacing w:val="-2"/>
          <w:sz w:val="18"/>
          <w:vertAlign w:val="baseline"/>
        </w:rPr>
        <w:t xml:space="preserve"> </w:t>
      </w:r>
      <w:r>
        <w:rPr>
          <w:sz w:val="18"/>
          <w:vertAlign w:val="baseline"/>
        </w:rPr>
        <w:t>due</w:t>
      </w:r>
      <w:r>
        <w:rPr>
          <w:spacing w:val="-4"/>
          <w:sz w:val="18"/>
          <w:vertAlign w:val="baseline"/>
        </w:rPr>
        <w:t xml:space="preserve"> </w:t>
      </w:r>
      <w:r>
        <w:rPr>
          <w:sz w:val="18"/>
          <w:vertAlign w:val="baseline"/>
        </w:rPr>
        <w:t>to</w:t>
      </w:r>
      <w:r>
        <w:rPr>
          <w:spacing w:val="-6"/>
          <w:sz w:val="18"/>
          <w:vertAlign w:val="baseline"/>
        </w:rPr>
        <w:t xml:space="preserve"> </w:t>
      </w:r>
      <w:r>
        <w:rPr>
          <w:sz w:val="18"/>
          <w:vertAlign w:val="baseline"/>
        </w:rPr>
        <w:t>persistent</w:t>
      </w:r>
      <w:r>
        <w:rPr>
          <w:spacing w:val="-2"/>
          <w:sz w:val="18"/>
          <w:vertAlign w:val="baseline"/>
        </w:rPr>
        <w:t xml:space="preserve"> </w:t>
      </w:r>
      <w:r>
        <w:rPr>
          <w:sz w:val="18"/>
          <w:vertAlign w:val="baseline"/>
        </w:rPr>
        <w:t>gaps</w:t>
      </w:r>
      <w:r>
        <w:rPr>
          <w:spacing w:val="-1"/>
          <w:sz w:val="18"/>
          <w:vertAlign w:val="baseline"/>
        </w:rPr>
        <w:t xml:space="preserve"> </w:t>
      </w:r>
      <w:r>
        <w:rPr>
          <w:sz w:val="18"/>
          <w:vertAlign w:val="baseline"/>
        </w:rPr>
        <w:t>in</w:t>
      </w:r>
      <w:r>
        <w:rPr>
          <w:spacing w:val="-1"/>
          <w:sz w:val="18"/>
          <w:vertAlign w:val="baseline"/>
        </w:rPr>
        <w:t xml:space="preserve"> </w:t>
      </w:r>
      <w:r>
        <w:rPr>
          <w:sz w:val="18"/>
          <w:vertAlign w:val="baseline"/>
        </w:rPr>
        <w:t>surveillance</w:t>
      </w:r>
      <w:r>
        <w:rPr>
          <w:spacing w:val="-4"/>
          <w:sz w:val="18"/>
          <w:vertAlign w:val="baseline"/>
        </w:rPr>
        <w:t xml:space="preserve"> </w:t>
      </w:r>
      <w:r>
        <w:rPr>
          <w:sz w:val="18"/>
          <w:vertAlign w:val="baseline"/>
        </w:rPr>
        <w:t>and</w:t>
      </w:r>
      <w:r>
        <w:rPr>
          <w:spacing w:val="-1"/>
          <w:sz w:val="18"/>
          <w:vertAlign w:val="baseline"/>
        </w:rPr>
        <w:t xml:space="preserve"> </w:t>
      </w:r>
      <w:r>
        <w:rPr>
          <w:sz w:val="18"/>
          <w:vertAlign w:val="baseline"/>
        </w:rPr>
        <w:t>chronic</w:t>
      </w:r>
      <w:r>
        <w:rPr>
          <w:spacing w:val="-2"/>
          <w:sz w:val="18"/>
          <w:vertAlign w:val="baseline"/>
        </w:rPr>
        <w:t xml:space="preserve"> </w:t>
      </w:r>
      <w:r>
        <w:rPr>
          <w:sz w:val="18"/>
          <w:vertAlign w:val="baseline"/>
        </w:rPr>
        <w:t>vulnerability</w:t>
      </w:r>
      <w:r>
        <w:rPr>
          <w:spacing w:val="-4"/>
          <w:sz w:val="18"/>
          <w:vertAlign w:val="baseline"/>
        </w:rPr>
        <w:t xml:space="preserve"> </w:t>
      </w:r>
      <w:r>
        <w:rPr>
          <w:sz w:val="18"/>
          <w:vertAlign w:val="baseline"/>
        </w:rPr>
        <w:t>to</w:t>
      </w:r>
      <w:r>
        <w:rPr>
          <w:spacing w:val="-2"/>
          <w:sz w:val="18"/>
          <w:vertAlign w:val="baseline"/>
        </w:rPr>
        <w:t xml:space="preserve"> </w:t>
      </w:r>
      <w:r>
        <w:rPr>
          <w:sz w:val="18"/>
          <w:vertAlign w:val="baseline"/>
        </w:rPr>
        <w:t>poliovirus transmission. As of publication of the GPSAP in early 2022, 20 of the 30 priority countries identified worldwide were in the WHO African Region.</w:t>
      </w:r>
    </w:p>
    <w:p w14:paraId="7A6A2AC1">
      <w:pPr>
        <w:spacing w:after="0" w:line="266" w:lineRule="auto"/>
        <w:jc w:val="left"/>
        <w:rPr>
          <w:sz w:val="18"/>
        </w:rPr>
        <w:sectPr>
          <w:pgSz w:w="11910" w:h="16840"/>
          <w:pgMar w:top="920" w:right="141" w:bottom="960" w:left="0" w:header="0" w:footer="727" w:gutter="0"/>
          <w:cols w:space="720" w:num="1"/>
        </w:sectPr>
      </w:pPr>
    </w:p>
    <w:p w14:paraId="4DA73761">
      <w:pPr>
        <w:spacing w:before="62"/>
        <w:ind w:left="1276" w:right="0" w:firstLine="0"/>
        <w:jc w:val="left"/>
        <w:rPr>
          <w:rFonts w:ascii="Tahoma"/>
          <w:sz w:val="15"/>
        </w:rPr>
      </w:pPr>
      <w:r>
        <w:rPr>
          <w:rFonts w:ascii="Tahoma"/>
          <w:sz w:val="15"/>
        </w:rPr>
        <w:t>AFP</w:t>
      </w:r>
      <w:r>
        <w:rPr>
          <w:rFonts w:ascii="Tahoma"/>
          <w:spacing w:val="-1"/>
          <w:sz w:val="15"/>
        </w:rPr>
        <w:t xml:space="preserve"> </w:t>
      </w:r>
      <w:r>
        <w:rPr>
          <w:rFonts w:ascii="Tahoma"/>
          <w:sz w:val="15"/>
        </w:rPr>
        <w:t>=</w:t>
      </w:r>
      <w:r>
        <w:rPr>
          <w:rFonts w:ascii="Tahoma"/>
          <w:spacing w:val="1"/>
          <w:sz w:val="15"/>
        </w:rPr>
        <w:t xml:space="preserve"> </w:t>
      </w:r>
      <w:r>
        <w:rPr>
          <w:rFonts w:ascii="Tahoma"/>
          <w:sz w:val="15"/>
        </w:rPr>
        <w:t>acute</w:t>
      </w:r>
      <w:r>
        <w:rPr>
          <w:rFonts w:ascii="Tahoma"/>
          <w:spacing w:val="-3"/>
          <w:sz w:val="15"/>
        </w:rPr>
        <w:t xml:space="preserve"> </w:t>
      </w:r>
      <w:r>
        <w:rPr>
          <w:rFonts w:ascii="Tahoma"/>
          <w:sz w:val="15"/>
        </w:rPr>
        <w:t>flaccid</w:t>
      </w:r>
      <w:r>
        <w:rPr>
          <w:rFonts w:ascii="Tahoma"/>
          <w:spacing w:val="-4"/>
          <w:sz w:val="15"/>
        </w:rPr>
        <w:t xml:space="preserve"> </w:t>
      </w:r>
      <w:r>
        <w:rPr>
          <w:rFonts w:ascii="Tahoma"/>
          <w:sz w:val="15"/>
        </w:rPr>
        <w:t>paralysis;</w:t>
      </w:r>
      <w:r>
        <w:rPr>
          <w:rFonts w:ascii="Tahoma"/>
          <w:spacing w:val="-1"/>
          <w:sz w:val="15"/>
        </w:rPr>
        <w:t xml:space="preserve"> </w:t>
      </w:r>
      <w:r>
        <w:rPr>
          <w:rFonts w:ascii="Tahoma"/>
          <w:sz w:val="15"/>
        </w:rPr>
        <w:t>VDPV =</w:t>
      </w:r>
      <w:r>
        <w:rPr>
          <w:rFonts w:ascii="Tahoma"/>
          <w:spacing w:val="-4"/>
          <w:sz w:val="15"/>
        </w:rPr>
        <w:t xml:space="preserve"> </w:t>
      </w:r>
      <w:r>
        <w:rPr>
          <w:rFonts w:ascii="Tahoma"/>
          <w:sz w:val="15"/>
        </w:rPr>
        <w:t>vaccine-derived</w:t>
      </w:r>
      <w:r>
        <w:rPr>
          <w:rFonts w:ascii="Tahoma"/>
          <w:spacing w:val="-3"/>
          <w:sz w:val="15"/>
        </w:rPr>
        <w:t xml:space="preserve"> </w:t>
      </w:r>
      <w:r>
        <w:rPr>
          <w:rFonts w:ascii="Tahoma"/>
          <w:sz w:val="15"/>
        </w:rPr>
        <w:t>poliovirus;</w:t>
      </w:r>
      <w:r>
        <w:rPr>
          <w:rFonts w:ascii="Tahoma"/>
          <w:spacing w:val="-2"/>
          <w:sz w:val="15"/>
        </w:rPr>
        <w:t xml:space="preserve"> </w:t>
      </w:r>
      <w:r>
        <w:rPr>
          <w:rFonts w:ascii="Tahoma"/>
          <w:sz w:val="15"/>
        </w:rPr>
        <w:t>WPV</w:t>
      </w:r>
      <w:r>
        <w:rPr>
          <w:rFonts w:ascii="Tahoma"/>
          <w:spacing w:val="-4"/>
          <w:sz w:val="15"/>
        </w:rPr>
        <w:t xml:space="preserve"> </w:t>
      </w:r>
      <w:r>
        <w:rPr>
          <w:rFonts w:ascii="Tahoma"/>
          <w:sz w:val="15"/>
        </w:rPr>
        <w:t>=</w:t>
      </w:r>
      <w:r>
        <w:rPr>
          <w:rFonts w:ascii="Tahoma"/>
          <w:spacing w:val="-4"/>
          <w:sz w:val="15"/>
        </w:rPr>
        <w:t xml:space="preserve"> </w:t>
      </w:r>
      <w:r>
        <w:rPr>
          <w:rFonts w:ascii="Tahoma"/>
          <w:sz w:val="15"/>
        </w:rPr>
        <w:t>wild</w:t>
      </w:r>
      <w:r>
        <w:rPr>
          <w:rFonts w:ascii="Tahoma"/>
          <w:spacing w:val="2"/>
          <w:sz w:val="15"/>
        </w:rPr>
        <w:t xml:space="preserve"> </w:t>
      </w:r>
      <w:r>
        <w:rPr>
          <w:rFonts w:ascii="Tahoma"/>
          <w:spacing w:val="-2"/>
          <w:sz w:val="15"/>
        </w:rPr>
        <w:t>poliovirus</w:t>
      </w:r>
    </w:p>
    <w:p w14:paraId="4A0D513F">
      <w:pPr>
        <w:spacing w:before="19"/>
        <w:ind w:left="1276" w:right="0" w:firstLine="0"/>
        <w:jc w:val="left"/>
        <w:rPr>
          <w:rFonts w:ascii="Tahoma"/>
          <w:sz w:val="15"/>
        </w:rPr>
      </w:pPr>
      <w:r>
        <w:rPr>
          <w:rFonts w:ascii="Tahoma"/>
          <w:sz w:val="15"/>
        </w:rPr>
        <w:t>*Aggregated</w:t>
      </w:r>
      <w:r>
        <w:rPr>
          <w:rFonts w:ascii="Tahoma"/>
          <w:spacing w:val="-7"/>
          <w:sz w:val="15"/>
        </w:rPr>
        <w:t xml:space="preserve"> </w:t>
      </w:r>
      <w:r>
        <w:rPr>
          <w:rFonts w:ascii="Tahoma"/>
          <w:sz w:val="15"/>
        </w:rPr>
        <w:t>results:</w:t>
      </w:r>
      <w:r>
        <w:rPr>
          <w:rFonts w:ascii="Tahoma"/>
          <w:spacing w:val="1"/>
          <w:sz w:val="15"/>
        </w:rPr>
        <w:t xml:space="preserve"> </w:t>
      </w:r>
      <w:r>
        <w:rPr>
          <w:rFonts w:ascii="Tahoma"/>
          <w:sz w:val="15"/>
        </w:rPr>
        <w:t>all</w:t>
      </w:r>
      <w:r>
        <w:rPr>
          <w:rFonts w:ascii="Tahoma"/>
          <w:spacing w:val="2"/>
          <w:sz w:val="15"/>
        </w:rPr>
        <w:t xml:space="preserve"> </w:t>
      </w:r>
      <w:r>
        <w:rPr>
          <w:rFonts w:ascii="Tahoma"/>
          <w:sz w:val="15"/>
        </w:rPr>
        <w:t>lab</w:t>
      </w:r>
      <w:r>
        <w:rPr>
          <w:rFonts w:ascii="Tahoma"/>
          <w:spacing w:val="-1"/>
          <w:sz w:val="15"/>
        </w:rPr>
        <w:t xml:space="preserve"> </w:t>
      </w:r>
      <w:r>
        <w:rPr>
          <w:rFonts w:ascii="Tahoma"/>
          <w:sz w:val="15"/>
        </w:rPr>
        <w:t>results</w:t>
      </w:r>
      <w:r>
        <w:rPr>
          <w:rFonts w:ascii="Tahoma"/>
          <w:spacing w:val="-2"/>
          <w:sz w:val="15"/>
        </w:rPr>
        <w:t xml:space="preserve"> </w:t>
      </w:r>
      <w:r>
        <w:rPr>
          <w:rFonts w:ascii="Tahoma"/>
          <w:sz w:val="15"/>
        </w:rPr>
        <w:t>(AFP</w:t>
      </w:r>
      <w:r>
        <w:rPr>
          <w:rFonts w:ascii="Tahoma"/>
          <w:spacing w:val="-3"/>
          <w:sz w:val="15"/>
        </w:rPr>
        <w:t xml:space="preserve"> </w:t>
      </w:r>
      <w:r>
        <w:rPr>
          <w:rFonts w:ascii="Tahoma"/>
          <w:sz w:val="15"/>
        </w:rPr>
        <w:t>+</w:t>
      </w:r>
      <w:r>
        <w:rPr>
          <w:rFonts w:ascii="Tahoma"/>
          <w:spacing w:val="-1"/>
          <w:sz w:val="15"/>
        </w:rPr>
        <w:t xml:space="preserve"> </w:t>
      </w:r>
      <w:r>
        <w:rPr>
          <w:rFonts w:ascii="Tahoma"/>
          <w:sz w:val="15"/>
        </w:rPr>
        <w:t>contacts)</w:t>
      </w:r>
      <w:r>
        <w:rPr>
          <w:rFonts w:ascii="Tahoma"/>
          <w:spacing w:val="1"/>
          <w:sz w:val="15"/>
        </w:rPr>
        <w:t xml:space="preserve"> </w:t>
      </w:r>
      <w:r>
        <w:rPr>
          <w:rFonts w:ascii="Tahoma"/>
          <w:sz w:val="15"/>
        </w:rPr>
        <w:t>used</w:t>
      </w:r>
      <w:r>
        <w:rPr>
          <w:rFonts w:ascii="Tahoma"/>
          <w:spacing w:val="-6"/>
          <w:sz w:val="15"/>
        </w:rPr>
        <w:t xml:space="preserve"> </w:t>
      </w:r>
      <w:r>
        <w:rPr>
          <w:rFonts w:ascii="Tahoma"/>
          <w:sz w:val="15"/>
        </w:rPr>
        <w:t>to</w:t>
      </w:r>
      <w:r>
        <w:rPr>
          <w:rFonts w:ascii="Tahoma"/>
          <w:spacing w:val="-2"/>
          <w:sz w:val="15"/>
        </w:rPr>
        <w:t xml:space="preserve"> </w:t>
      </w:r>
      <w:r>
        <w:rPr>
          <w:rFonts w:ascii="Tahoma"/>
          <w:sz w:val="15"/>
        </w:rPr>
        <w:t>classify</w:t>
      </w:r>
      <w:r>
        <w:rPr>
          <w:rFonts w:ascii="Tahoma"/>
          <w:spacing w:val="3"/>
          <w:sz w:val="15"/>
        </w:rPr>
        <w:t xml:space="preserve"> </w:t>
      </w:r>
      <w:r>
        <w:rPr>
          <w:rFonts w:ascii="Tahoma"/>
          <w:sz w:val="15"/>
        </w:rPr>
        <w:t>AFP</w:t>
      </w:r>
      <w:r>
        <w:rPr>
          <w:rFonts w:ascii="Tahoma"/>
          <w:spacing w:val="-2"/>
          <w:sz w:val="15"/>
        </w:rPr>
        <w:t xml:space="preserve"> </w:t>
      </w:r>
      <w:r>
        <w:rPr>
          <w:rFonts w:ascii="Tahoma"/>
          <w:sz w:val="15"/>
        </w:rPr>
        <w:t>case</w:t>
      </w:r>
      <w:r>
        <w:rPr>
          <w:rFonts w:ascii="Tahoma"/>
          <w:spacing w:val="-2"/>
          <w:sz w:val="15"/>
        </w:rPr>
        <w:t xml:space="preserve"> </w:t>
      </w:r>
      <w:r>
        <w:rPr>
          <w:rFonts w:ascii="Tahoma"/>
          <w:sz w:val="15"/>
        </w:rPr>
        <w:t xml:space="preserve">as </w:t>
      </w:r>
      <w:r>
        <w:rPr>
          <w:rFonts w:ascii="Tahoma"/>
          <w:spacing w:val="-2"/>
          <w:sz w:val="15"/>
        </w:rPr>
        <w:t>confirmed/discarded.</w:t>
      </w:r>
    </w:p>
    <w:p w14:paraId="0A44857D">
      <w:pPr>
        <w:spacing w:before="19"/>
        <w:ind w:left="1276" w:right="0" w:firstLine="0"/>
        <w:jc w:val="left"/>
        <w:rPr>
          <w:rFonts w:ascii="Tahoma" w:hAnsi="Tahoma"/>
          <w:sz w:val="15"/>
        </w:rPr>
      </w:pPr>
      <w:r>
        <w:rPr>
          <w:rFonts w:ascii="Tahoma" w:hAnsi="Tahoma"/>
          <w:position w:val="5"/>
          <w:sz w:val="10"/>
        </w:rPr>
        <w:t>†</w:t>
      </w:r>
      <w:r>
        <w:rPr>
          <w:rFonts w:ascii="Tahoma" w:hAnsi="Tahoma"/>
          <w:sz w:val="15"/>
        </w:rPr>
        <w:t>Specimen-based</w:t>
      </w:r>
      <w:r>
        <w:rPr>
          <w:rFonts w:ascii="Tahoma" w:hAnsi="Tahoma"/>
          <w:spacing w:val="28"/>
          <w:sz w:val="15"/>
        </w:rPr>
        <w:t xml:space="preserve"> </w:t>
      </w:r>
      <w:r>
        <w:rPr>
          <w:rFonts w:ascii="Tahoma" w:hAnsi="Tahoma"/>
          <w:spacing w:val="-2"/>
          <w:sz w:val="15"/>
        </w:rPr>
        <w:t>calculation</w:t>
      </w:r>
    </w:p>
    <w:p w14:paraId="11AE1490">
      <w:pPr>
        <w:pStyle w:val="8"/>
        <w:spacing w:before="78"/>
        <w:rPr>
          <w:rFonts w:ascii="Tahoma"/>
          <w:sz w:val="15"/>
        </w:rPr>
      </w:pPr>
    </w:p>
    <w:p w14:paraId="244218E7">
      <w:pPr>
        <w:pStyle w:val="5"/>
      </w:pPr>
      <w:bookmarkStart w:id="38" w:name="_bookmark90"/>
      <w:bookmarkEnd w:id="38"/>
      <w:r>
        <w:t>Table</w:t>
      </w:r>
      <w:r>
        <w:rPr>
          <w:spacing w:val="-3"/>
        </w:rPr>
        <w:t xml:space="preserve"> </w:t>
      </w:r>
      <w:r>
        <w:t>10:</w:t>
      </w:r>
      <w:r>
        <w:rPr>
          <w:spacing w:val="-5"/>
        </w:rPr>
        <w:t xml:space="preserve"> </w:t>
      </w:r>
      <w:r>
        <w:t>Indicators</w:t>
      </w:r>
      <w:r>
        <w:rPr>
          <w:spacing w:val="-3"/>
        </w:rPr>
        <w:t xml:space="preserve"> </w:t>
      </w:r>
      <w:r>
        <w:t>on</w:t>
      </w:r>
      <w:r>
        <w:rPr>
          <w:spacing w:val="-3"/>
        </w:rPr>
        <w:t xml:space="preserve"> </w:t>
      </w:r>
      <w:r>
        <w:t>timeliness</w:t>
      </w:r>
      <w:r>
        <w:rPr>
          <w:spacing w:val="-3"/>
        </w:rPr>
        <w:t xml:space="preserve"> </w:t>
      </w:r>
      <w:r>
        <w:t>for</w:t>
      </w:r>
      <w:r>
        <w:rPr>
          <w:spacing w:val="-3"/>
        </w:rPr>
        <w:t xml:space="preserve"> </w:t>
      </w:r>
      <w:r>
        <w:t>field</w:t>
      </w:r>
      <w:r>
        <w:rPr>
          <w:spacing w:val="-2"/>
        </w:rPr>
        <w:t xml:space="preserve"> activities</w:t>
      </w:r>
    </w:p>
    <w:p w14:paraId="35C9C65F">
      <w:pPr>
        <w:pStyle w:val="8"/>
        <w:spacing w:before="3"/>
        <w:rPr>
          <w:b/>
          <w:sz w:val="12"/>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093"/>
        <w:gridCol w:w="5582"/>
        <w:gridCol w:w="1689"/>
      </w:tblGrid>
      <w:tr w14:paraId="3E2FEB5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86" w:hRule="atLeast"/>
        </w:trPr>
        <w:tc>
          <w:tcPr>
            <w:tcW w:w="2093" w:type="dxa"/>
            <w:tcBorders>
              <w:bottom w:val="nil"/>
              <w:right w:val="nil"/>
            </w:tcBorders>
            <w:shd w:val="clear" w:color="auto" w:fill="1F3863"/>
          </w:tcPr>
          <w:p w14:paraId="618F723B">
            <w:pPr>
              <w:pStyle w:val="10"/>
              <w:spacing w:before="122"/>
              <w:ind w:left="106"/>
              <w:rPr>
                <w:rFonts w:ascii="Arial"/>
                <w:b/>
                <w:sz w:val="18"/>
              </w:rPr>
            </w:pPr>
            <w:r>
              <w:rPr>
                <w:rFonts w:ascii="Arial"/>
                <w:b/>
                <w:color w:val="FFFFFF"/>
                <w:spacing w:val="-2"/>
                <w:sz w:val="18"/>
              </w:rPr>
              <w:t>Indicator</w:t>
            </w:r>
          </w:p>
        </w:tc>
        <w:tc>
          <w:tcPr>
            <w:tcW w:w="5582" w:type="dxa"/>
            <w:tcBorders>
              <w:left w:val="nil"/>
              <w:bottom w:val="nil"/>
              <w:right w:val="nil"/>
            </w:tcBorders>
            <w:shd w:val="clear" w:color="auto" w:fill="1F3863"/>
          </w:tcPr>
          <w:p w14:paraId="76F6D538">
            <w:pPr>
              <w:pStyle w:val="10"/>
              <w:spacing w:before="122"/>
              <w:ind w:left="111"/>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689" w:type="dxa"/>
            <w:tcBorders>
              <w:left w:val="nil"/>
              <w:bottom w:val="nil"/>
            </w:tcBorders>
            <w:shd w:val="clear" w:color="auto" w:fill="1F3863"/>
          </w:tcPr>
          <w:p w14:paraId="344BBF7A">
            <w:pPr>
              <w:pStyle w:val="10"/>
              <w:spacing w:before="122"/>
              <w:ind w:left="111"/>
              <w:rPr>
                <w:rFonts w:ascii="Arial"/>
                <w:b/>
                <w:sz w:val="18"/>
              </w:rPr>
            </w:pPr>
            <w:r>
              <w:rPr>
                <w:rFonts w:ascii="Arial"/>
                <w:b/>
                <w:color w:val="FFFFFF"/>
                <w:spacing w:val="-2"/>
                <w:sz w:val="18"/>
              </w:rPr>
              <w:t>Target</w:t>
            </w:r>
          </w:p>
        </w:tc>
      </w:tr>
      <w:tr w14:paraId="1419CD05">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5" w:hRule="atLeast"/>
        </w:trPr>
        <w:tc>
          <w:tcPr>
            <w:tcW w:w="2093" w:type="dxa"/>
            <w:tcBorders>
              <w:top w:val="nil"/>
              <w:left w:val="single" w:color="1F3863" w:sz="4" w:space="0"/>
              <w:bottom w:val="single" w:color="1F3863" w:sz="4" w:space="0"/>
              <w:right w:val="single" w:color="1F3863" w:sz="4" w:space="0"/>
            </w:tcBorders>
            <w:shd w:val="clear" w:color="auto" w:fill="E8EDF8"/>
          </w:tcPr>
          <w:p w14:paraId="138F369E">
            <w:pPr>
              <w:pStyle w:val="10"/>
              <w:spacing w:before="99" w:line="302" w:lineRule="auto"/>
              <w:ind w:left="106" w:right="289"/>
              <w:rPr>
                <w:rFonts w:ascii="Arial"/>
                <w:b/>
                <w:sz w:val="18"/>
              </w:rPr>
            </w:pPr>
            <w:r>
              <w:rPr>
                <w:rFonts w:ascii="Arial"/>
                <w:b/>
                <w:sz w:val="18"/>
              </w:rPr>
              <w:t>Timeliness</w:t>
            </w:r>
            <w:r>
              <w:rPr>
                <w:rFonts w:ascii="Arial"/>
                <w:b/>
                <w:spacing w:val="-13"/>
                <w:sz w:val="18"/>
              </w:rPr>
              <w:t xml:space="preserve"> </w:t>
            </w:r>
            <w:r>
              <w:rPr>
                <w:rFonts w:ascii="Arial"/>
                <w:b/>
                <w:sz w:val="18"/>
              </w:rPr>
              <w:t xml:space="preserve">of </w:t>
            </w:r>
            <w:r>
              <w:rPr>
                <w:rFonts w:ascii="Arial"/>
                <w:b/>
                <w:spacing w:val="-2"/>
                <w:sz w:val="18"/>
              </w:rPr>
              <w:t>notification</w:t>
            </w:r>
          </w:p>
        </w:tc>
        <w:tc>
          <w:tcPr>
            <w:tcW w:w="5582" w:type="dxa"/>
            <w:tcBorders>
              <w:top w:val="nil"/>
              <w:left w:val="single" w:color="1F3863" w:sz="4" w:space="0"/>
              <w:bottom w:val="single" w:color="1F3863" w:sz="4" w:space="0"/>
              <w:right w:val="single" w:color="1F3863" w:sz="4" w:space="0"/>
            </w:tcBorders>
            <w:shd w:val="clear" w:color="auto" w:fill="E8EDF8"/>
          </w:tcPr>
          <w:p w14:paraId="4601A5A8">
            <w:pPr>
              <w:pStyle w:val="10"/>
              <w:spacing w:line="209" w:lineRule="exact"/>
              <w:ind w:left="62" w:right="59"/>
              <w:jc w:val="center"/>
              <w:rPr>
                <w:rFonts w:ascii="Tahoma"/>
                <w:sz w:val="18"/>
              </w:rPr>
            </w:pPr>
            <w:r>
              <w:rPr>
                <w:rFonts w:ascii="Tahoma"/>
                <w:sz w:val="18"/>
              </w:rPr>
              <w:t>#</w:t>
            </w:r>
            <w:r>
              <w:rPr>
                <w:rFonts w:ascii="Tahoma"/>
                <w:spacing w:val="-9"/>
                <w:sz w:val="18"/>
              </w:rPr>
              <w:t xml:space="preserve"> </w:t>
            </w:r>
            <w:r>
              <w:rPr>
                <w:rFonts w:ascii="Tahoma"/>
                <w:sz w:val="18"/>
              </w:rPr>
              <w:t>of</w:t>
            </w:r>
            <w:r>
              <w:rPr>
                <w:rFonts w:ascii="Tahoma"/>
                <w:spacing w:val="-5"/>
                <w:sz w:val="18"/>
              </w:rPr>
              <w:t xml:space="preserve"> </w:t>
            </w:r>
            <w:r>
              <w:rPr>
                <w:rFonts w:ascii="Tahoma"/>
                <w:sz w:val="18"/>
              </w:rPr>
              <w:t>AFP</w:t>
            </w:r>
            <w:r>
              <w:rPr>
                <w:rFonts w:ascii="Tahoma"/>
                <w:spacing w:val="-12"/>
                <w:sz w:val="18"/>
              </w:rPr>
              <w:t xml:space="preserve"> </w:t>
            </w:r>
            <w:r>
              <w:rPr>
                <w:rFonts w:ascii="Tahoma"/>
                <w:sz w:val="18"/>
              </w:rPr>
              <w:t>cases</w:t>
            </w:r>
            <w:r>
              <w:rPr>
                <w:rFonts w:ascii="Tahoma"/>
                <w:spacing w:val="-7"/>
                <w:sz w:val="18"/>
              </w:rPr>
              <w:t xml:space="preserve"> </w:t>
            </w:r>
            <w:r>
              <w:rPr>
                <w:rFonts w:ascii="Tahoma"/>
                <w:sz w:val="18"/>
              </w:rPr>
              <w:t>reported</w:t>
            </w:r>
            <w:r>
              <w:rPr>
                <w:rFonts w:ascii="Tahoma"/>
                <w:spacing w:val="-7"/>
                <w:sz w:val="18"/>
              </w:rPr>
              <w:t xml:space="preserve"> </w:t>
            </w:r>
            <w:r>
              <w:rPr>
                <w:rFonts w:ascii="Tahoma"/>
                <w:sz w:val="18"/>
              </w:rPr>
              <w:t>&lt;=7</w:t>
            </w:r>
            <w:r>
              <w:rPr>
                <w:rFonts w:ascii="Tahoma"/>
                <w:spacing w:val="-9"/>
                <w:sz w:val="18"/>
              </w:rPr>
              <w:t xml:space="preserve"> </w:t>
            </w:r>
            <w:r>
              <w:rPr>
                <w:rFonts w:ascii="Tahoma"/>
                <w:sz w:val="18"/>
              </w:rPr>
              <w:t>days</w:t>
            </w:r>
            <w:r>
              <w:rPr>
                <w:rFonts w:ascii="Tahoma"/>
                <w:spacing w:val="-10"/>
                <w:sz w:val="18"/>
              </w:rPr>
              <w:t xml:space="preserve"> </w:t>
            </w:r>
            <w:r>
              <w:rPr>
                <w:rFonts w:ascii="Tahoma"/>
                <w:sz w:val="18"/>
              </w:rPr>
              <w:t>of</w:t>
            </w:r>
            <w:r>
              <w:rPr>
                <w:rFonts w:ascii="Tahoma"/>
                <w:spacing w:val="-10"/>
                <w:sz w:val="18"/>
              </w:rPr>
              <w:t xml:space="preserve"> </w:t>
            </w:r>
            <w:r>
              <w:rPr>
                <w:rFonts w:ascii="Tahoma"/>
                <w:spacing w:val="-4"/>
                <w:sz w:val="18"/>
              </w:rPr>
              <w:t>onset</w:t>
            </w:r>
          </w:p>
          <w:p w14:paraId="6F895409">
            <w:pPr>
              <w:pStyle w:val="10"/>
              <w:spacing w:before="18"/>
              <w:ind w:left="62" w:right="57"/>
              <w:jc w:val="center"/>
              <w:rPr>
                <w:rFonts w:ascii="Tahoma"/>
                <w:sz w:val="18"/>
              </w:rPr>
            </w:pPr>
            <w:r>
              <w:rPr>
                <w:rFonts w:ascii="Tahoma"/>
                <w:spacing w:val="-10"/>
                <w:w w:val="80"/>
                <w:sz w:val="18"/>
              </w:rPr>
              <w:t>/</w:t>
            </w:r>
          </w:p>
          <w:p w14:paraId="7B71A64C">
            <w:pPr>
              <w:pStyle w:val="10"/>
              <w:spacing w:before="24"/>
              <w:ind w:left="62" w:right="55"/>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689" w:type="dxa"/>
            <w:tcBorders>
              <w:top w:val="nil"/>
              <w:left w:val="single" w:color="1F3863" w:sz="4" w:space="0"/>
              <w:bottom w:val="single" w:color="1F3863" w:sz="4" w:space="0"/>
              <w:right w:val="single" w:color="1F3863" w:sz="4" w:space="0"/>
            </w:tcBorders>
            <w:shd w:val="clear" w:color="auto" w:fill="E8EDF8"/>
          </w:tcPr>
          <w:p w14:paraId="739ED0FB">
            <w:pPr>
              <w:pStyle w:val="10"/>
              <w:spacing w:before="215"/>
              <w:ind w:left="106"/>
              <w:rPr>
                <w:rFonts w:ascii="Tahoma"/>
                <w:sz w:val="18"/>
              </w:rPr>
            </w:pPr>
            <w:r>
              <w:rPr>
                <w:rFonts w:ascii="Tahoma"/>
                <w:spacing w:val="-4"/>
                <w:sz w:val="18"/>
              </w:rPr>
              <w:t>&gt;=80%</w:t>
            </w:r>
          </w:p>
        </w:tc>
      </w:tr>
      <w:tr w14:paraId="099DC55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4" w:hRule="atLeast"/>
        </w:trPr>
        <w:tc>
          <w:tcPr>
            <w:tcW w:w="2093" w:type="dxa"/>
            <w:tcBorders>
              <w:top w:val="single" w:color="1F3863" w:sz="4" w:space="0"/>
              <w:left w:val="single" w:color="1F3863" w:sz="4" w:space="0"/>
              <w:bottom w:val="single" w:color="1F3863" w:sz="4" w:space="0"/>
              <w:right w:val="single" w:color="1F3863" w:sz="4" w:space="0"/>
            </w:tcBorders>
            <w:shd w:val="clear" w:color="auto" w:fill="F6F8FB"/>
          </w:tcPr>
          <w:p w14:paraId="2B53A6EA">
            <w:pPr>
              <w:pStyle w:val="10"/>
              <w:spacing w:before="82" w:line="297" w:lineRule="auto"/>
              <w:ind w:left="106" w:right="289"/>
              <w:rPr>
                <w:rFonts w:ascii="Arial"/>
                <w:b/>
                <w:sz w:val="18"/>
              </w:rPr>
            </w:pPr>
            <w:r>
              <w:rPr>
                <w:rFonts w:ascii="Arial"/>
                <w:b/>
                <w:sz w:val="18"/>
              </w:rPr>
              <w:t>Timeliness</w:t>
            </w:r>
            <w:r>
              <w:rPr>
                <w:rFonts w:ascii="Arial"/>
                <w:b/>
                <w:spacing w:val="-13"/>
                <w:sz w:val="18"/>
              </w:rPr>
              <w:t xml:space="preserve"> </w:t>
            </w:r>
            <w:r>
              <w:rPr>
                <w:rFonts w:ascii="Arial"/>
                <w:b/>
                <w:sz w:val="18"/>
              </w:rPr>
              <w:t xml:space="preserve">of </w:t>
            </w:r>
            <w:r>
              <w:rPr>
                <w:rFonts w:ascii="Arial"/>
                <w:b/>
                <w:spacing w:val="-2"/>
                <w:sz w:val="18"/>
              </w:rPr>
              <w:t>investigation</w:t>
            </w:r>
          </w:p>
        </w:tc>
        <w:tc>
          <w:tcPr>
            <w:tcW w:w="5582" w:type="dxa"/>
            <w:tcBorders>
              <w:top w:val="single" w:color="1F3863" w:sz="4" w:space="0"/>
              <w:left w:val="single" w:color="1F3863" w:sz="4" w:space="0"/>
              <w:bottom w:val="single" w:color="1F3863" w:sz="4" w:space="0"/>
              <w:right w:val="single" w:color="1F3863" w:sz="4" w:space="0"/>
            </w:tcBorders>
            <w:shd w:val="clear" w:color="auto" w:fill="F6F8FB"/>
          </w:tcPr>
          <w:p w14:paraId="0EF1C2CC">
            <w:pPr>
              <w:pStyle w:val="10"/>
              <w:spacing w:line="208" w:lineRule="exact"/>
              <w:ind w:left="62" w:right="61"/>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6"/>
                <w:sz w:val="18"/>
              </w:rPr>
              <w:t xml:space="preserve"> </w:t>
            </w:r>
            <w:r>
              <w:rPr>
                <w:rFonts w:ascii="Tahoma"/>
                <w:sz w:val="18"/>
              </w:rPr>
              <w:t>AFP</w:t>
            </w:r>
            <w:r>
              <w:rPr>
                <w:rFonts w:ascii="Tahoma"/>
                <w:spacing w:val="-12"/>
                <w:sz w:val="18"/>
              </w:rPr>
              <w:t xml:space="preserve"> </w:t>
            </w:r>
            <w:r>
              <w:rPr>
                <w:rFonts w:ascii="Tahoma"/>
                <w:sz w:val="18"/>
              </w:rPr>
              <w:t>cases</w:t>
            </w:r>
            <w:r>
              <w:rPr>
                <w:rFonts w:ascii="Tahoma"/>
                <w:spacing w:val="-5"/>
                <w:sz w:val="18"/>
              </w:rPr>
              <w:t xml:space="preserve"> </w:t>
            </w:r>
            <w:r>
              <w:rPr>
                <w:rFonts w:ascii="Tahoma"/>
                <w:sz w:val="18"/>
              </w:rPr>
              <w:t>investigated</w:t>
            </w:r>
            <w:r>
              <w:rPr>
                <w:rFonts w:ascii="Tahoma"/>
                <w:spacing w:val="-9"/>
                <w:sz w:val="18"/>
              </w:rPr>
              <w:t xml:space="preserve"> </w:t>
            </w:r>
            <w:r>
              <w:rPr>
                <w:rFonts w:ascii="Tahoma"/>
                <w:sz w:val="18"/>
              </w:rPr>
              <w:t>&lt;=48</w:t>
            </w:r>
            <w:r>
              <w:rPr>
                <w:rFonts w:ascii="Tahoma"/>
                <w:spacing w:val="-8"/>
                <w:sz w:val="18"/>
              </w:rPr>
              <w:t xml:space="preserve"> </w:t>
            </w:r>
            <w:r>
              <w:rPr>
                <w:rFonts w:ascii="Tahoma"/>
                <w:sz w:val="18"/>
              </w:rPr>
              <w:t>hours</w:t>
            </w:r>
            <w:r>
              <w:rPr>
                <w:rFonts w:ascii="Tahoma"/>
                <w:spacing w:val="-9"/>
                <w:sz w:val="18"/>
              </w:rPr>
              <w:t xml:space="preserve"> </w:t>
            </w:r>
            <w:r>
              <w:rPr>
                <w:rFonts w:ascii="Tahoma"/>
                <w:sz w:val="18"/>
              </w:rPr>
              <w:t>of</w:t>
            </w:r>
            <w:r>
              <w:rPr>
                <w:rFonts w:ascii="Tahoma"/>
                <w:spacing w:val="-6"/>
                <w:sz w:val="18"/>
              </w:rPr>
              <w:t xml:space="preserve"> </w:t>
            </w:r>
            <w:r>
              <w:rPr>
                <w:rFonts w:ascii="Tahoma"/>
                <w:spacing w:val="-2"/>
                <w:sz w:val="18"/>
              </w:rPr>
              <w:t>notification</w:t>
            </w:r>
          </w:p>
          <w:p w14:paraId="02464CDF">
            <w:pPr>
              <w:pStyle w:val="10"/>
              <w:spacing w:before="18"/>
              <w:ind w:left="62" w:right="57"/>
              <w:jc w:val="center"/>
              <w:rPr>
                <w:rFonts w:ascii="Tahoma"/>
                <w:sz w:val="18"/>
              </w:rPr>
            </w:pPr>
            <w:r>
              <w:rPr>
                <w:rFonts w:ascii="Tahoma"/>
                <w:spacing w:val="-10"/>
                <w:w w:val="80"/>
                <w:sz w:val="18"/>
              </w:rPr>
              <w:t>/</w:t>
            </w:r>
          </w:p>
          <w:p w14:paraId="701A376D">
            <w:pPr>
              <w:pStyle w:val="10"/>
              <w:spacing w:before="23"/>
              <w:ind w:left="62" w:right="55"/>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689" w:type="dxa"/>
            <w:tcBorders>
              <w:top w:val="single" w:color="1F3863" w:sz="4" w:space="0"/>
              <w:left w:val="single" w:color="1F3863" w:sz="4" w:space="0"/>
              <w:bottom w:val="single" w:color="1F3863" w:sz="4" w:space="0"/>
              <w:right w:val="single" w:color="1F3863" w:sz="4" w:space="0"/>
            </w:tcBorders>
            <w:shd w:val="clear" w:color="auto" w:fill="F6F8FB"/>
          </w:tcPr>
          <w:p w14:paraId="3EDBFC8A">
            <w:pPr>
              <w:pStyle w:val="10"/>
              <w:spacing w:before="71"/>
              <w:ind w:left="106"/>
              <w:rPr>
                <w:rFonts w:ascii="Tahoma"/>
                <w:sz w:val="18"/>
              </w:rPr>
            </w:pPr>
            <w:r>
              <w:rPr>
                <w:rFonts w:ascii="Tahoma"/>
                <w:spacing w:val="-4"/>
                <w:sz w:val="18"/>
              </w:rPr>
              <w:t>&gt;=80%</w:t>
            </w:r>
          </w:p>
        </w:tc>
      </w:tr>
      <w:tr w14:paraId="722B6488">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4" w:hRule="atLeast"/>
        </w:trPr>
        <w:tc>
          <w:tcPr>
            <w:tcW w:w="2093" w:type="dxa"/>
            <w:tcBorders>
              <w:top w:val="single" w:color="1F3863" w:sz="4" w:space="0"/>
              <w:left w:val="single" w:color="1F3863" w:sz="4" w:space="0"/>
              <w:bottom w:val="single" w:color="1F3863" w:sz="4" w:space="0"/>
              <w:right w:val="single" w:color="1F3863" w:sz="4" w:space="0"/>
            </w:tcBorders>
            <w:shd w:val="clear" w:color="auto" w:fill="E8EDF8"/>
          </w:tcPr>
          <w:p w14:paraId="5E460941">
            <w:pPr>
              <w:pStyle w:val="10"/>
              <w:spacing w:before="218" w:line="302" w:lineRule="auto"/>
              <w:ind w:left="106" w:right="289"/>
              <w:rPr>
                <w:rFonts w:ascii="Arial"/>
                <w:b/>
                <w:sz w:val="18"/>
              </w:rPr>
            </w:pPr>
            <w:r>
              <w:rPr>
                <w:rFonts w:ascii="Arial"/>
                <w:b/>
                <w:sz w:val="18"/>
              </w:rPr>
              <w:t>Timeliness</w:t>
            </w:r>
            <w:r>
              <w:rPr>
                <w:rFonts w:ascii="Arial"/>
                <w:b/>
                <w:spacing w:val="-15"/>
                <w:sz w:val="18"/>
              </w:rPr>
              <w:t xml:space="preserve"> </w:t>
            </w:r>
            <w:r>
              <w:rPr>
                <w:rFonts w:ascii="Arial"/>
                <w:b/>
                <w:sz w:val="18"/>
              </w:rPr>
              <w:t>of</w:t>
            </w:r>
            <w:r>
              <w:rPr>
                <w:rFonts w:ascii="Arial"/>
                <w:b/>
                <w:spacing w:val="-12"/>
                <w:sz w:val="18"/>
              </w:rPr>
              <w:t xml:space="preserve"> </w:t>
            </w:r>
            <w:r>
              <w:rPr>
                <w:rFonts w:ascii="Arial"/>
                <w:b/>
                <w:sz w:val="18"/>
              </w:rPr>
              <w:t xml:space="preserve">field </w:t>
            </w:r>
            <w:r>
              <w:rPr>
                <w:rFonts w:ascii="Arial"/>
                <w:b/>
                <w:spacing w:val="-2"/>
                <w:sz w:val="18"/>
              </w:rPr>
              <w:t>activities</w:t>
            </w:r>
          </w:p>
        </w:tc>
        <w:tc>
          <w:tcPr>
            <w:tcW w:w="5582" w:type="dxa"/>
            <w:tcBorders>
              <w:top w:val="single" w:color="1F3863" w:sz="4" w:space="0"/>
              <w:left w:val="single" w:color="1F3863" w:sz="4" w:space="0"/>
              <w:bottom w:val="single" w:color="1F3863" w:sz="4" w:space="0"/>
              <w:right w:val="single" w:color="1F3863" w:sz="4" w:space="0"/>
            </w:tcBorders>
            <w:shd w:val="clear" w:color="auto" w:fill="E8EDF8"/>
          </w:tcPr>
          <w:p w14:paraId="3AF8820D">
            <w:pPr>
              <w:pStyle w:val="10"/>
              <w:spacing w:line="259" w:lineRule="auto"/>
              <w:ind w:left="62" w:right="55"/>
              <w:jc w:val="center"/>
              <w:rPr>
                <w:rFonts w:ascii="Tahoma"/>
                <w:sz w:val="18"/>
              </w:rPr>
            </w:pPr>
            <w:r>
              <w:rPr>
                <w:rFonts w:ascii="Tahoma"/>
                <w:sz w:val="18"/>
              </w:rPr>
              <w:t>#</w:t>
            </w:r>
            <w:r>
              <w:rPr>
                <w:rFonts w:ascii="Tahoma"/>
                <w:spacing w:val="-9"/>
                <w:sz w:val="18"/>
              </w:rPr>
              <w:t xml:space="preserve"> </w:t>
            </w:r>
            <w:r>
              <w:rPr>
                <w:rFonts w:ascii="Tahoma"/>
                <w:sz w:val="18"/>
              </w:rPr>
              <w:t>of</w:t>
            </w:r>
            <w:r>
              <w:rPr>
                <w:rFonts w:ascii="Tahoma"/>
                <w:spacing w:val="-7"/>
                <w:sz w:val="18"/>
              </w:rPr>
              <w:t xml:space="preserve"> </w:t>
            </w:r>
            <w:r>
              <w:rPr>
                <w:rFonts w:ascii="Tahoma"/>
                <w:sz w:val="18"/>
              </w:rPr>
              <w:t>AFP</w:t>
            </w:r>
            <w:r>
              <w:rPr>
                <w:rFonts w:ascii="Tahoma"/>
                <w:spacing w:val="-12"/>
                <w:sz w:val="18"/>
              </w:rPr>
              <w:t xml:space="preserve"> </w:t>
            </w:r>
            <w:r>
              <w:rPr>
                <w:rFonts w:ascii="Tahoma"/>
                <w:sz w:val="18"/>
              </w:rPr>
              <w:t>cases</w:t>
            </w:r>
            <w:r>
              <w:rPr>
                <w:rFonts w:ascii="Tahoma"/>
                <w:spacing w:val="-11"/>
                <w:sz w:val="18"/>
              </w:rPr>
              <w:t xml:space="preserve"> </w:t>
            </w:r>
            <w:r>
              <w:rPr>
                <w:rFonts w:ascii="Tahoma"/>
                <w:sz w:val="18"/>
              </w:rPr>
              <w:t>with</w:t>
            </w:r>
            <w:r>
              <w:rPr>
                <w:rFonts w:ascii="Tahoma"/>
                <w:spacing w:val="-10"/>
                <w:sz w:val="18"/>
              </w:rPr>
              <w:t xml:space="preserve"> </w:t>
            </w:r>
            <w:r>
              <w:rPr>
                <w:rFonts w:ascii="Tahoma"/>
                <w:sz w:val="18"/>
              </w:rPr>
              <w:t>2</w:t>
            </w:r>
            <w:r>
              <w:rPr>
                <w:rFonts w:ascii="Tahoma"/>
                <w:spacing w:val="-8"/>
                <w:sz w:val="18"/>
              </w:rPr>
              <w:t xml:space="preserve"> </w:t>
            </w:r>
            <w:r>
              <w:rPr>
                <w:rFonts w:ascii="Arial"/>
                <w:b/>
                <w:sz w:val="18"/>
              </w:rPr>
              <w:t>stool</w:t>
            </w:r>
            <w:r>
              <w:rPr>
                <w:rFonts w:ascii="Arial"/>
                <w:b/>
                <w:spacing w:val="-1"/>
                <w:sz w:val="18"/>
              </w:rPr>
              <w:t xml:space="preserve"> </w:t>
            </w:r>
            <w:r>
              <w:rPr>
                <w:rFonts w:ascii="Arial"/>
                <w:b/>
                <w:sz w:val="18"/>
              </w:rPr>
              <w:t>specimens</w:t>
            </w:r>
            <w:r>
              <w:rPr>
                <w:rFonts w:ascii="Arial"/>
                <w:b/>
                <w:spacing w:val="-5"/>
                <w:sz w:val="18"/>
              </w:rPr>
              <w:t xml:space="preserve"> </w:t>
            </w:r>
            <w:r>
              <w:rPr>
                <w:rFonts w:ascii="Tahoma"/>
                <w:sz w:val="18"/>
              </w:rPr>
              <w:t>collected</w:t>
            </w:r>
            <w:r>
              <w:rPr>
                <w:rFonts w:ascii="Tahoma"/>
                <w:spacing w:val="-11"/>
                <w:sz w:val="18"/>
              </w:rPr>
              <w:t xml:space="preserve"> </w:t>
            </w:r>
            <w:r>
              <w:rPr>
                <w:rFonts w:ascii="Tahoma"/>
                <w:sz w:val="18"/>
              </w:rPr>
              <w:t>&gt;=24</w:t>
            </w:r>
            <w:r>
              <w:rPr>
                <w:rFonts w:ascii="Tahoma"/>
                <w:spacing w:val="-9"/>
                <w:sz w:val="18"/>
              </w:rPr>
              <w:t xml:space="preserve"> </w:t>
            </w:r>
            <w:r>
              <w:rPr>
                <w:rFonts w:ascii="Tahoma"/>
                <w:sz w:val="18"/>
              </w:rPr>
              <w:t>hrs</w:t>
            </w:r>
            <w:r>
              <w:rPr>
                <w:rFonts w:ascii="Tahoma"/>
                <w:spacing w:val="-7"/>
                <w:sz w:val="18"/>
              </w:rPr>
              <w:t xml:space="preserve"> </w:t>
            </w:r>
            <w:r>
              <w:rPr>
                <w:rFonts w:ascii="Tahoma"/>
                <w:sz w:val="18"/>
              </w:rPr>
              <w:t>apart AND &lt;=11 days of onset</w:t>
            </w:r>
          </w:p>
          <w:p w14:paraId="106EE630">
            <w:pPr>
              <w:pStyle w:val="10"/>
              <w:ind w:left="62" w:right="57"/>
              <w:jc w:val="center"/>
              <w:rPr>
                <w:rFonts w:ascii="Tahoma"/>
                <w:sz w:val="18"/>
              </w:rPr>
            </w:pPr>
            <w:r>
              <w:rPr>
                <w:rFonts w:ascii="Tahoma"/>
                <w:spacing w:val="-10"/>
                <w:w w:val="80"/>
                <w:sz w:val="18"/>
              </w:rPr>
              <w:t>/</w:t>
            </w:r>
          </w:p>
          <w:p w14:paraId="589BF396">
            <w:pPr>
              <w:pStyle w:val="10"/>
              <w:spacing w:before="15"/>
              <w:ind w:left="62" w:right="55"/>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689" w:type="dxa"/>
            <w:tcBorders>
              <w:top w:val="single" w:color="1F3863" w:sz="4" w:space="0"/>
              <w:left w:val="single" w:color="1F3863" w:sz="4" w:space="0"/>
              <w:bottom w:val="single" w:color="1F3863" w:sz="4" w:space="0"/>
              <w:right w:val="single" w:color="1F3863" w:sz="4" w:space="0"/>
            </w:tcBorders>
            <w:shd w:val="clear" w:color="auto" w:fill="E8EDF8"/>
          </w:tcPr>
          <w:p w14:paraId="75A3CDC9">
            <w:pPr>
              <w:pStyle w:val="10"/>
              <w:spacing w:before="115"/>
              <w:rPr>
                <w:b/>
                <w:sz w:val="18"/>
              </w:rPr>
            </w:pPr>
          </w:p>
          <w:p w14:paraId="35B41522">
            <w:pPr>
              <w:pStyle w:val="10"/>
              <w:ind w:left="106"/>
              <w:rPr>
                <w:rFonts w:ascii="Tahoma"/>
                <w:sz w:val="18"/>
              </w:rPr>
            </w:pPr>
            <w:r>
              <w:rPr>
                <w:rFonts w:ascii="Tahoma"/>
                <w:spacing w:val="-4"/>
                <w:sz w:val="18"/>
              </w:rPr>
              <w:t>&gt;=80%</w:t>
            </w:r>
          </w:p>
        </w:tc>
      </w:tr>
      <w:tr w14:paraId="58CB0245">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90" w:hRule="atLeast"/>
        </w:trPr>
        <w:tc>
          <w:tcPr>
            <w:tcW w:w="2093" w:type="dxa"/>
            <w:tcBorders>
              <w:top w:val="single" w:color="1F3863" w:sz="4" w:space="0"/>
              <w:left w:val="single" w:color="1F3863" w:sz="4" w:space="0"/>
              <w:bottom w:val="single" w:color="1F3863" w:sz="4" w:space="0"/>
              <w:right w:val="single" w:color="1F3863" w:sz="4" w:space="0"/>
            </w:tcBorders>
            <w:shd w:val="clear" w:color="auto" w:fill="F6F8FB"/>
          </w:tcPr>
          <w:p w14:paraId="3A7539D8">
            <w:pPr>
              <w:pStyle w:val="10"/>
              <w:spacing w:before="78" w:line="302" w:lineRule="auto"/>
              <w:ind w:left="106" w:right="289"/>
              <w:rPr>
                <w:rFonts w:ascii="Arial"/>
                <w:b/>
                <w:sz w:val="18"/>
              </w:rPr>
            </w:pPr>
            <w:r>
              <w:rPr>
                <w:rFonts w:ascii="Arial"/>
                <w:b/>
                <w:sz w:val="18"/>
              </w:rPr>
              <w:t>Timeliness</w:t>
            </w:r>
            <w:r>
              <w:rPr>
                <w:rFonts w:ascii="Arial"/>
                <w:b/>
                <w:spacing w:val="-15"/>
                <w:sz w:val="18"/>
              </w:rPr>
              <w:t xml:space="preserve"> </w:t>
            </w:r>
            <w:r>
              <w:rPr>
                <w:rFonts w:ascii="Arial"/>
                <w:b/>
                <w:sz w:val="18"/>
              </w:rPr>
              <w:t>of</w:t>
            </w:r>
            <w:r>
              <w:rPr>
                <w:rFonts w:ascii="Arial"/>
                <w:b/>
                <w:spacing w:val="-12"/>
                <w:sz w:val="18"/>
              </w:rPr>
              <w:t xml:space="preserve"> </w:t>
            </w:r>
            <w:r>
              <w:rPr>
                <w:rFonts w:ascii="Arial"/>
                <w:b/>
                <w:sz w:val="18"/>
              </w:rPr>
              <w:t xml:space="preserve">field and shipment </w:t>
            </w:r>
            <w:r>
              <w:rPr>
                <w:rFonts w:ascii="Arial"/>
                <w:b/>
                <w:spacing w:val="-2"/>
                <w:sz w:val="18"/>
              </w:rPr>
              <w:t>activities</w:t>
            </w:r>
          </w:p>
        </w:tc>
        <w:tc>
          <w:tcPr>
            <w:tcW w:w="5582" w:type="dxa"/>
            <w:tcBorders>
              <w:top w:val="single" w:color="1F3863" w:sz="4" w:space="0"/>
              <w:left w:val="single" w:color="1F3863" w:sz="4" w:space="0"/>
              <w:bottom w:val="single" w:color="1F3863" w:sz="4" w:space="0"/>
              <w:right w:val="single" w:color="1F3863" w:sz="4" w:space="0"/>
            </w:tcBorders>
            <w:shd w:val="clear" w:color="auto" w:fill="F6F8FB"/>
          </w:tcPr>
          <w:p w14:paraId="0B7E5A04">
            <w:pPr>
              <w:pStyle w:val="10"/>
              <w:spacing w:line="205" w:lineRule="exact"/>
              <w:ind w:left="326"/>
              <w:rPr>
                <w:rFonts w:ascii="Tahoma"/>
                <w:sz w:val="18"/>
              </w:rPr>
            </w:pPr>
            <w:r>
              <w:rPr>
                <w:rFonts w:ascii="Tahoma"/>
                <w:sz w:val="18"/>
              </w:rPr>
              <w:t>#</w:t>
            </w:r>
            <w:r>
              <w:rPr>
                <w:rFonts w:ascii="Tahoma"/>
                <w:spacing w:val="-9"/>
                <w:sz w:val="18"/>
              </w:rPr>
              <w:t xml:space="preserve"> </w:t>
            </w:r>
            <w:r>
              <w:rPr>
                <w:rFonts w:ascii="Tahoma"/>
                <w:sz w:val="18"/>
              </w:rPr>
              <w:t>of</w:t>
            </w:r>
            <w:r>
              <w:rPr>
                <w:rFonts w:ascii="Tahoma"/>
                <w:spacing w:val="-6"/>
                <w:sz w:val="18"/>
              </w:rPr>
              <w:t xml:space="preserve"> </w:t>
            </w:r>
            <w:r>
              <w:rPr>
                <w:rFonts w:ascii="Tahoma"/>
                <w:sz w:val="18"/>
              </w:rPr>
              <w:t>AFP</w:t>
            </w:r>
            <w:r>
              <w:rPr>
                <w:rFonts w:ascii="Tahoma"/>
                <w:spacing w:val="-12"/>
                <w:sz w:val="18"/>
              </w:rPr>
              <w:t xml:space="preserve"> </w:t>
            </w:r>
            <w:r>
              <w:rPr>
                <w:rFonts w:ascii="Tahoma"/>
                <w:sz w:val="18"/>
              </w:rPr>
              <w:t>cases</w:t>
            </w:r>
            <w:r>
              <w:rPr>
                <w:rFonts w:ascii="Tahoma"/>
                <w:spacing w:val="-10"/>
                <w:sz w:val="18"/>
              </w:rPr>
              <w:t xml:space="preserve"> </w:t>
            </w:r>
            <w:r>
              <w:rPr>
                <w:rFonts w:ascii="Tahoma"/>
                <w:sz w:val="18"/>
              </w:rPr>
              <w:t>with</w:t>
            </w:r>
            <w:r>
              <w:rPr>
                <w:rFonts w:ascii="Tahoma"/>
                <w:spacing w:val="-9"/>
                <w:sz w:val="18"/>
              </w:rPr>
              <w:t xml:space="preserve"> </w:t>
            </w:r>
            <w:r>
              <w:rPr>
                <w:rFonts w:ascii="Tahoma"/>
                <w:sz w:val="18"/>
              </w:rPr>
              <w:t>2</w:t>
            </w:r>
            <w:r>
              <w:rPr>
                <w:rFonts w:ascii="Tahoma"/>
                <w:spacing w:val="-8"/>
                <w:sz w:val="18"/>
              </w:rPr>
              <w:t xml:space="preserve"> </w:t>
            </w:r>
            <w:r>
              <w:rPr>
                <w:rFonts w:ascii="Arial"/>
                <w:b/>
                <w:sz w:val="18"/>
              </w:rPr>
              <w:t>stool</w:t>
            </w:r>
            <w:r>
              <w:rPr>
                <w:rFonts w:ascii="Arial"/>
                <w:b/>
                <w:spacing w:val="-1"/>
                <w:sz w:val="18"/>
              </w:rPr>
              <w:t xml:space="preserve"> </w:t>
            </w:r>
            <w:r>
              <w:rPr>
                <w:rFonts w:ascii="Arial"/>
                <w:b/>
                <w:sz w:val="18"/>
              </w:rPr>
              <w:t>specimens</w:t>
            </w:r>
            <w:r>
              <w:rPr>
                <w:rFonts w:ascii="Arial"/>
                <w:b/>
                <w:spacing w:val="-4"/>
                <w:sz w:val="18"/>
              </w:rPr>
              <w:t xml:space="preserve"> </w:t>
            </w:r>
            <w:r>
              <w:rPr>
                <w:rFonts w:ascii="Tahoma"/>
                <w:sz w:val="18"/>
              </w:rPr>
              <w:t>collected</w:t>
            </w:r>
            <w:r>
              <w:rPr>
                <w:rFonts w:ascii="Tahoma"/>
                <w:spacing w:val="-11"/>
                <w:sz w:val="18"/>
              </w:rPr>
              <w:t xml:space="preserve"> </w:t>
            </w:r>
            <w:r>
              <w:rPr>
                <w:rFonts w:ascii="Tahoma"/>
                <w:sz w:val="18"/>
              </w:rPr>
              <w:t>&gt;=24</w:t>
            </w:r>
            <w:r>
              <w:rPr>
                <w:rFonts w:ascii="Tahoma"/>
                <w:spacing w:val="-8"/>
                <w:sz w:val="18"/>
              </w:rPr>
              <w:t xml:space="preserve"> </w:t>
            </w:r>
            <w:r>
              <w:rPr>
                <w:rFonts w:ascii="Tahoma"/>
                <w:spacing w:val="-4"/>
                <w:sz w:val="18"/>
              </w:rPr>
              <w:t>hours</w:t>
            </w:r>
          </w:p>
          <w:p w14:paraId="39F4B5B9">
            <w:pPr>
              <w:pStyle w:val="10"/>
              <w:spacing w:before="22" w:line="261" w:lineRule="auto"/>
              <w:ind w:left="691" w:right="688" w:firstLine="396"/>
              <w:rPr>
                <w:rFonts w:ascii="Tahoma"/>
                <w:sz w:val="18"/>
              </w:rPr>
            </w:pPr>
            <w:r>
              <w:rPr>
                <w:rFonts w:ascii="Tahoma"/>
                <w:sz w:val="18"/>
              </w:rPr>
              <w:t>apart AND received in good condition* at a WHO-accredited</w:t>
            </w:r>
            <w:r>
              <w:rPr>
                <w:rFonts w:ascii="Tahoma"/>
                <w:spacing w:val="-12"/>
                <w:sz w:val="18"/>
              </w:rPr>
              <w:t xml:space="preserve"> </w:t>
            </w:r>
            <w:r>
              <w:rPr>
                <w:rFonts w:ascii="Tahoma"/>
                <w:sz w:val="18"/>
              </w:rPr>
              <w:t>laboratory</w:t>
            </w:r>
            <w:r>
              <w:rPr>
                <w:rFonts w:ascii="Tahoma"/>
                <w:spacing w:val="-5"/>
                <w:sz w:val="18"/>
              </w:rPr>
              <w:t xml:space="preserve"> </w:t>
            </w:r>
            <w:r>
              <w:rPr>
                <w:rFonts w:ascii="Tahoma"/>
                <w:sz w:val="18"/>
              </w:rPr>
              <w:t>AND</w:t>
            </w:r>
            <w:r>
              <w:rPr>
                <w:rFonts w:ascii="Tahoma"/>
                <w:spacing w:val="-9"/>
                <w:sz w:val="18"/>
              </w:rPr>
              <w:t xml:space="preserve"> </w:t>
            </w:r>
            <w:r>
              <w:rPr>
                <w:rFonts w:ascii="Tahoma"/>
                <w:sz w:val="18"/>
              </w:rPr>
              <w:t>&lt;=14</w:t>
            </w:r>
            <w:r>
              <w:rPr>
                <w:rFonts w:ascii="Tahoma"/>
                <w:spacing w:val="-8"/>
                <w:sz w:val="18"/>
              </w:rPr>
              <w:t xml:space="preserve"> </w:t>
            </w:r>
            <w:r>
              <w:rPr>
                <w:rFonts w:ascii="Tahoma"/>
                <w:sz w:val="18"/>
              </w:rPr>
              <w:t>days</w:t>
            </w:r>
            <w:r>
              <w:rPr>
                <w:rFonts w:ascii="Tahoma"/>
                <w:spacing w:val="-6"/>
                <w:sz w:val="18"/>
              </w:rPr>
              <w:t xml:space="preserve"> </w:t>
            </w:r>
            <w:r>
              <w:rPr>
                <w:rFonts w:ascii="Tahoma"/>
                <w:sz w:val="18"/>
              </w:rPr>
              <w:t>of</w:t>
            </w:r>
            <w:r>
              <w:rPr>
                <w:rFonts w:ascii="Tahoma"/>
                <w:spacing w:val="-6"/>
                <w:sz w:val="18"/>
              </w:rPr>
              <w:t xml:space="preserve"> </w:t>
            </w:r>
            <w:r>
              <w:rPr>
                <w:rFonts w:ascii="Tahoma"/>
                <w:sz w:val="18"/>
              </w:rPr>
              <w:t>onset</w:t>
            </w:r>
          </w:p>
          <w:p w14:paraId="32C2B08D">
            <w:pPr>
              <w:pStyle w:val="10"/>
              <w:spacing w:before="2"/>
              <w:ind w:left="62" w:right="57"/>
              <w:jc w:val="center"/>
              <w:rPr>
                <w:rFonts w:ascii="Tahoma"/>
                <w:sz w:val="18"/>
              </w:rPr>
            </w:pPr>
            <w:r>
              <w:rPr>
                <w:rFonts w:ascii="Tahoma"/>
                <w:spacing w:val="-10"/>
                <w:w w:val="80"/>
                <w:sz w:val="18"/>
              </w:rPr>
              <w:t>/</w:t>
            </w:r>
          </w:p>
          <w:p w14:paraId="5625401F">
            <w:pPr>
              <w:pStyle w:val="10"/>
              <w:spacing w:before="19"/>
              <w:ind w:left="62" w:right="55"/>
              <w:jc w:val="center"/>
              <w:rPr>
                <w:rFonts w:ascii="Tahoma"/>
                <w:sz w:val="18"/>
              </w:rPr>
            </w:pPr>
            <w:r>
              <w:rPr>
                <w:rFonts w:ascii="Tahoma"/>
                <w:sz w:val="18"/>
              </w:rPr>
              <w:t>#</w:t>
            </w:r>
            <w:r>
              <w:rPr>
                <w:rFonts w:ascii="Tahoma"/>
                <w:spacing w:val="-7"/>
                <w:sz w:val="18"/>
              </w:rPr>
              <w:t xml:space="preserve"> </w:t>
            </w:r>
            <w:r>
              <w:rPr>
                <w:rFonts w:ascii="Tahoma"/>
                <w:sz w:val="18"/>
              </w:rPr>
              <w:t>of</w:t>
            </w:r>
            <w:r>
              <w:rPr>
                <w:rFonts w:ascii="Tahoma"/>
                <w:spacing w:val="-4"/>
                <w:sz w:val="18"/>
              </w:rPr>
              <w:t xml:space="preserve"> </w:t>
            </w:r>
            <w:r>
              <w:rPr>
                <w:rFonts w:ascii="Tahoma"/>
                <w:sz w:val="18"/>
              </w:rPr>
              <w:t>reported</w:t>
            </w:r>
            <w:r>
              <w:rPr>
                <w:rFonts w:ascii="Tahoma"/>
                <w:spacing w:val="-7"/>
                <w:sz w:val="18"/>
              </w:rPr>
              <w:t xml:space="preserve"> </w:t>
            </w:r>
            <w:r>
              <w:rPr>
                <w:rFonts w:ascii="Tahoma"/>
                <w:sz w:val="18"/>
              </w:rPr>
              <w:t>AFP</w:t>
            </w:r>
            <w:r>
              <w:rPr>
                <w:rFonts w:ascii="Tahoma"/>
                <w:spacing w:val="-11"/>
                <w:sz w:val="18"/>
              </w:rPr>
              <w:t xml:space="preserve"> </w:t>
            </w:r>
            <w:r>
              <w:rPr>
                <w:rFonts w:ascii="Tahoma"/>
                <w:spacing w:val="-4"/>
                <w:sz w:val="18"/>
              </w:rPr>
              <w:t>cases</w:t>
            </w:r>
          </w:p>
        </w:tc>
        <w:tc>
          <w:tcPr>
            <w:tcW w:w="1689" w:type="dxa"/>
            <w:tcBorders>
              <w:top w:val="single" w:color="1F3863" w:sz="4" w:space="0"/>
              <w:left w:val="single" w:color="1F3863" w:sz="4" w:space="0"/>
              <w:bottom w:val="single" w:color="1F3863" w:sz="4" w:space="0"/>
              <w:right w:val="single" w:color="1F3863" w:sz="4" w:space="0"/>
            </w:tcBorders>
            <w:shd w:val="clear" w:color="auto" w:fill="F6F8FB"/>
          </w:tcPr>
          <w:p w14:paraId="17C181F7">
            <w:pPr>
              <w:pStyle w:val="10"/>
              <w:spacing w:before="67"/>
              <w:ind w:left="106"/>
              <w:rPr>
                <w:rFonts w:ascii="Tahoma"/>
                <w:sz w:val="18"/>
              </w:rPr>
            </w:pPr>
            <w:r>
              <w:rPr>
                <w:rFonts w:ascii="Tahoma"/>
                <w:spacing w:val="-4"/>
                <w:sz w:val="18"/>
              </w:rPr>
              <w:t>&gt;=80%</w:t>
            </w:r>
          </w:p>
        </w:tc>
      </w:tr>
      <w:tr w14:paraId="7CC24E1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3" w:hRule="atLeast"/>
        </w:trPr>
        <w:tc>
          <w:tcPr>
            <w:tcW w:w="2093" w:type="dxa"/>
            <w:tcBorders>
              <w:top w:val="single" w:color="1F3863" w:sz="4" w:space="0"/>
              <w:left w:val="single" w:color="1F3863" w:sz="4" w:space="0"/>
              <w:bottom w:val="single" w:color="1F3863" w:sz="4" w:space="0"/>
              <w:right w:val="single" w:color="1F3863" w:sz="4" w:space="0"/>
            </w:tcBorders>
            <w:shd w:val="clear" w:color="auto" w:fill="E8EDF8"/>
          </w:tcPr>
          <w:p w14:paraId="4B815C3E">
            <w:pPr>
              <w:pStyle w:val="10"/>
              <w:spacing w:before="218" w:line="297" w:lineRule="auto"/>
              <w:ind w:left="106" w:right="289"/>
              <w:rPr>
                <w:rFonts w:ascii="Arial"/>
                <w:b/>
                <w:sz w:val="18"/>
              </w:rPr>
            </w:pPr>
            <w:r>
              <w:rPr>
                <w:rFonts w:ascii="Arial"/>
                <w:b/>
                <w:sz w:val="18"/>
              </w:rPr>
              <w:t>Timeliness of stool specimen</w:t>
            </w:r>
            <w:r>
              <w:rPr>
                <w:rFonts w:ascii="Arial"/>
                <w:b/>
                <w:spacing w:val="-13"/>
                <w:sz w:val="18"/>
              </w:rPr>
              <w:t xml:space="preserve"> </w:t>
            </w:r>
            <w:r>
              <w:rPr>
                <w:rFonts w:ascii="Arial"/>
                <w:b/>
                <w:sz w:val="18"/>
              </w:rPr>
              <w:t>shipment</w:t>
            </w:r>
          </w:p>
        </w:tc>
        <w:tc>
          <w:tcPr>
            <w:tcW w:w="5582" w:type="dxa"/>
            <w:tcBorders>
              <w:top w:val="single" w:color="1F3863" w:sz="4" w:space="0"/>
              <w:left w:val="single" w:color="1F3863" w:sz="4" w:space="0"/>
              <w:bottom w:val="single" w:color="1F3863" w:sz="4" w:space="0"/>
              <w:right w:val="single" w:color="1F3863" w:sz="4" w:space="0"/>
            </w:tcBorders>
            <w:shd w:val="clear" w:color="auto" w:fill="E8EDF8"/>
          </w:tcPr>
          <w:p w14:paraId="3D6578C0">
            <w:pPr>
              <w:pStyle w:val="10"/>
              <w:spacing w:line="205" w:lineRule="exact"/>
              <w:ind w:left="62" w:right="56"/>
              <w:jc w:val="center"/>
              <w:rPr>
                <w:rFonts w:ascii="Tahoma"/>
                <w:sz w:val="18"/>
              </w:rPr>
            </w:pPr>
            <w:r>
              <w:rPr>
                <w:rFonts w:ascii="Tahoma"/>
                <w:spacing w:val="-2"/>
                <w:sz w:val="18"/>
              </w:rPr>
              <w:t>#</w:t>
            </w:r>
            <w:r>
              <w:rPr>
                <w:rFonts w:ascii="Tahoma"/>
                <w:spacing w:val="-7"/>
                <w:sz w:val="18"/>
              </w:rPr>
              <w:t xml:space="preserve"> </w:t>
            </w:r>
            <w:r>
              <w:rPr>
                <w:rFonts w:ascii="Tahoma"/>
                <w:spacing w:val="-2"/>
                <w:sz w:val="18"/>
              </w:rPr>
              <w:t>of</w:t>
            </w:r>
            <w:r>
              <w:rPr>
                <w:rFonts w:ascii="Tahoma"/>
                <w:spacing w:val="-3"/>
                <w:sz w:val="18"/>
              </w:rPr>
              <w:t xml:space="preserve"> </w:t>
            </w:r>
            <w:r>
              <w:rPr>
                <w:rFonts w:ascii="Arial"/>
                <w:b/>
                <w:spacing w:val="-2"/>
                <w:sz w:val="18"/>
              </w:rPr>
              <w:t>stool</w:t>
            </w:r>
            <w:r>
              <w:rPr>
                <w:rFonts w:ascii="Arial"/>
                <w:b/>
                <w:spacing w:val="3"/>
                <w:sz w:val="18"/>
              </w:rPr>
              <w:t xml:space="preserve"> </w:t>
            </w:r>
            <w:r>
              <w:rPr>
                <w:rFonts w:ascii="Arial"/>
                <w:b/>
                <w:spacing w:val="-2"/>
                <w:sz w:val="18"/>
              </w:rPr>
              <w:t>specimens</w:t>
            </w:r>
            <w:r>
              <w:rPr>
                <w:rFonts w:ascii="Arial"/>
                <w:b/>
                <w:spacing w:val="-4"/>
                <w:sz w:val="18"/>
              </w:rPr>
              <w:t xml:space="preserve"> </w:t>
            </w:r>
            <w:r>
              <w:rPr>
                <w:rFonts w:ascii="Tahoma"/>
                <w:spacing w:val="-2"/>
                <w:sz w:val="18"/>
              </w:rPr>
              <w:t>that</w:t>
            </w:r>
            <w:r>
              <w:rPr>
                <w:rFonts w:ascii="Tahoma"/>
                <w:spacing w:val="-8"/>
                <w:sz w:val="18"/>
              </w:rPr>
              <w:t xml:space="preserve"> </w:t>
            </w:r>
            <w:r>
              <w:rPr>
                <w:rFonts w:ascii="Tahoma"/>
                <w:spacing w:val="-2"/>
                <w:sz w:val="18"/>
              </w:rPr>
              <w:t>arrive</w:t>
            </w:r>
            <w:r>
              <w:rPr>
                <w:rFonts w:ascii="Tahoma"/>
                <w:spacing w:val="-10"/>
                <w:sz w:val="18"/>
              </w:rPr>
              <w:t xml:space="preserve"> </w:t>
            </w:r>
            <w:r>
              <w:rPr>
                <w:rFonts w:ascii="Tahoma"/>
                <w:spacing w:val="-2"/>
                <w:sz w:val="18"/>
              </w:rPr>
              <w:t>in</w:t>
            </w:r>
            <w:r>
              <w:rPr>
                <w:rFonts w:ascii="Tahoma"/>
                <w:spacing w:val="-6"/>
                <w:sz w:val="18"/>
              </w:rPr>
              <w:t xml:space="preserve"> </w:t>
            </w:r>
            <w:r>
              <w:rPr>
                <w:rFonts w:ascii="Tahoma"/>
                <w:spacing w:val="-2"/>
                <w:sz w:val="18"/>
              </w:rPr>
              <w:t>good</w:t>
            </w:r>
            <w:r>
              <w:rPr>
                <w:rFonts w:ascii="Tahoma"/>
                <w:spacing w:val="-11"/>
                <w:sz w:val="18"/>
              </w:rPr>
              <w:t xml:space="preserve"> </w:t>
            </w:r>
            <w:r>
              <w:rPr>
                <w:rFonts w:ascii="Tahoma"/>
                <w:spacing w:val="-2"/>
                <w:sz w:val="18"/>
              </w:rPr>
              <w:t>condition*</w:t>
            </w:r>
            <w:r>
              <w:rPr>
                <w:rFonts w:ascii="Tahoma"/>
                <w:spacing w:val="-8"/>
                <w:sz w:val="18"/>
              </w:rPr>
              <w:t xml:space="preserve"> </w:t>
            </w:r>
            <w:r>
              <w:rPr>
                <w:rFonts w:ascii="Tahoma"/>
                <w:spacing w:val="-2"/>
                <w:sz w:val="18"/>
              </w:rPr>
              <w:t>at</w:t>
            </w:r>
            <w:r>
              <w:rPr>
                <w:rFonts w:ascii="Tahoma"/>
                <w:spacing w:val="-4"/>
                <w:sz w:val="18"/>
              </w:rPr>
              <w:t xml:space="preserve"> </w:t>
            </w:r>
            <w:r>
              <w:rPr>
                <w:rFonts w:ascii="Tahoma"/>
                <w:spacing w:val="-2"/>
                <w:sz w:val="18"/>
              </w:rPr>
              <w:t>a</w:t>
            </w:r>
            <w:r>
              <w:rPr>
                <w:rFonts w:ascii="Tahoma"/>
                <w:spacing w:val="-10"/>
                <w:sz w:val="18"/>
              </w:rPr>
              <w:t xml:space="preserve"> </w:t>
            </w:r>
            <w:r>
              <w:rPr>
                <w:rFonts w:ascii="Tahoma"/>
                <w:spacing w:val="-4"/>
                <w:sz w:val="18"/>
              </w:rPr>
              <w:t>WHO-</w:t>
            </w:r>
          </w:p>
          <w:p w14:paraId="2F3C8A0A">
            <w:pPr>
              <w:pStyle w:val="10"/>
              <w:spacing w:before="22"/>
              <w:ind w:left="62" w:right="56"/>
              <w:jc w:val="center"/>
              <w:rPr>
                <w:rFonts w:ascii="Tahoma"/>
                <w:sz w:val="18"/>
              </w:rPr>
            </w:pPr>
            <w:r>
              <w:rPr>
                <w:rFonts w:ascii="Tahoma"/>
                <w:sz w:val="18"/>
              </w:rPr>
              <w:t>accredited</w:t>
            </w:r>
            <w:r>
              <w:rPr>
                <w:rFonts w:ascii="Tahoma"/>
                <w:spacing w:val="-8"/>
                <w:sz w:val="18"/>
              </w:rPr>
              <w:t xml:space="preserve"> </w:t>
            </w:r>
            <w:r>
              <w:rPr>
                <w:rFonts w:ascii="Tahoma"/>
                <w:sz w:val="18"/>
              </w:rPr>
              <w:t>lab</w:t>
            </w:r>
            <w:r>
              <w:rPr>
                <w:rFonts w:ascii="Tahoma"/>
                <w:spacing w:val="-4"/>
                <w:sz w:val="18"/>
              </w:rPr>
              <w:t xml:space="preserve"> </w:t>
            </w:r>
            <w:r>
              <w:rPr>
                <w:rFonts w:ascii="Tahoma"/>
                <w:sz w:val="18"/>
              </w:rPr>
              <w:t>AND</w:t>
            </w:r>
            <w:r>
              <w:rPr>
                <w:rFonts w:ascii="Tahoma"/>
                <w:spacing w:val="-4"/>
                <w:sz w:val="18"/>
              </w:rPr>
              <w:t xml:space="preserve"> </w:t>
            </w:r>
            <w:r>
              <w:rPr>
                <w:rFonts w:ascii="Tahoma"/>
                <w:sz w:val="18"/>
              </w:rPr>
              <w:t>&lt;=3</w:t>
            </w:r>
            <w:r>
              <w:rPr>
                <w:rFonts w:ascii="Tahoma"/>
                <w:spacing w:val="-4"/>
                <w:sz w:val="18"/>
              </w:rPr>
              <w:t xml:space="preserve"> </w:t>
            </w:r>
            <w:r>
              <w:rPr>
                <w:rFonts w:ascii="Tahoma"/>
                <w:sz w:val="18"/>
              </w:rPr>
              <w:t>days</w:t>
            </w:r>
            <w:r>
              <w:rPr>
                <w:rFonts w:ascii="Tahoma"/>
                <w:spacing w:val="-1"/>
                <w:sz w:val="18"/>
              </w:rPr>
              <w:t xml:space="preserve"> </w:t>
            </w:r>
            <w:r>
              <w:rPr>
                <w:rFonts w:ascii="Tahoma"/>
                <w:sz w:val="18"/>
              </w:rPr>
              <w:t>of</w:t>
            </w:r>
            <w:r>
              <w:rPr>
                <w:rFonts w:ascii="Tahoma"/>
                <w:spacing w:val="-5"/>
                <w:sz w:val="18"/>
              </w:rPr>
              <w:t xml:space="preserve"> </w:t>
            </w:r>
            <w:r>
              <w:rPr>
                <w:rFonts w:ascii="Tahoma"/>
                <w:sz w:val="18"/>
              </w:rPr>
              <w:t>specimen</w:t>
            </w:r>
            <w:r>
              <w:rPr>
                <w:rFonts w:ascii="Tahoma"/>
                <w:spacing w:val="-7"/>
                <w:sz w:val="18"/>
              </w:rPr>
              <w:t xml:space="preserve"> </w:t>
            </w:r>
            <w:r>
              <w:rPr>
                <w:rFonts w:ascii="Tahoma"/>
                <w:spacing w:val="-2"/>
                <w:sz w:val="18"/>
              </w:rPr>
              <w:t>collection</w:t>
            </w:r>
          </w:p>
          <w:p w14:paraId="5462AE3E">
            <w:pPr>
              <w:pStyle w:val="10"/>
              <w:spacing w:before="18"/>
              <w:ind w:left="62" w:right="57"/>
              <w:jc w:val="center"/>
              <w:rPr>
                <w:rFonts w:ascii="Tahoma"/>
                <w:sz w:val="18"/>
              </w:rPr>
            </w:pPr>
            <w:r>
              <w:rPr>
                <w:rFonts w:ascii="Tahoma"/>
                <w:spacing w:val="-10"/>
                <w:w w:val="80"/>
                <w:sz w:val="18"/>
              </w:rPr>
              <w:t>/</w:t>
            </w:r>
          </w:p>
          <w:p w14:paraId="08FD930D">
            <w:pPr>
              <w:pStyle w:val="10"/>
              <w:spacing w:before="23"/>
              <w:ind w:left="62" w:right="56"/>
              <w:jc w:val="center"/>
              <w:rPr>
                <w:rFonts w:ascii="Tahoma"/>
                <w:sz w:val="18"/>
              </w:rPr>
            </w:pPr>
            <w:r>
              <w:rPr>
                <w:rFonts w:ascii="Tahoma"/>
                <w:spacing w:val="-2"/>
                <w:sz w:val="18"/>
              </w:rPr>
              <w:t>#</w:t>
            </w:r>
            <w:r>
              <w:rPr>
                <w:rFonts w:ascii="Tahoma"/>
                <w:spacing w:val="-9"/>
                <w:sz w:val="18"/>
              </w:rPr>
              <w:t xml:space="preserve"> </w:t>
            </w:r>
            <w:r>
              <w:rPr>
                <w:rFonts w:ascii="Tahoma"/>
                <w:spacing w:val="-2"/>
                <w:sz w:val="18"/>
              </w:rPr>
              <w:t>of</w:t>
            </w:r>
            <w:r>
              <w:rPr>
                <w:rFonts w:ascii="Tahoma"/>
                <w:spacing w:val="-7"/>
                <w:sz w:val="18"/>
              </w:rPr>
              <w:t xml:space="preserve"> </w:t>
            </w:r>
            <w:r>
              <w:rPr>
                <w:rFonts w:ascii="Arial"/>
                <w:b/>
                <w:spacing w:val="-2"/>
                <w:sz w:val="18"/>
              </w:rPr>
              <w:t>stool</w:t>
            </w:r>
            <w:r>
              <w:rPr>
                <w:rFonts w:ascii="Arial"/>
                <w:b/>
                <w:sz w:val="18"/>
              </w:rPr>
              <w:t xml:space="preserve"> </w:t>
            </w:r>
            <w:r>
              <w:rPr>
                <w:rFonts w:ascii="Arial"/>
                <w:b/>
                <w:spacing w:val="-2"/>
                <w:sz w:val="18"/>
              </w:rPr>
              <w:t>specimens</w:t>
            </w:r>
            <w:r>
              <w:rPr>
                <w:rFonts w:ascii="Arial"/>
                <w:b/>
                <w:spacing w:val="-6"/>
                <w:sz w:val="18"/>
              </w:rPr>
              <w:t xml:space="preserve"> </w:t>
            </w:r>
            <w:r>
              <w:rPr>
                <w:rFonts w:ascii="Tahoma"/>
                <w:spacing w:val="-2"/>
                <w:sz w:val="18"/>
              </w:rPr>
              <w:t>collected</w:t>
            </w:r>
          </w:p>
        </w:tc>
        <w:tc>
          <w:tcPr>
            <w:tcW w:w="1689" w:type="dxa"/>
            <w:tcBorders>
              <w:top w:val="single" w:color="1F3863" w:sz="4" w:space="0"/>
              <w:left w:val="single" w:color="1F3863" w:sz="4" w:space="0"/>
              <w:bottom w:val="single" w:color="1F3863" w:sz="4" w:space="0"/>
              <w:right w:val="single" w:color="1F3863" w:sz="4" w:space="0"/>
            </w:tcBorders>
            <w:shd w:val="clear" w:color="auto" w:fill="E8EDF8"/>
          </w:tcPr>
          <w:p w14:paraId="418D9542">
            <w:pPr>
              <w:pStyle w:val="10"/>
              <w:spacing w:before="115"/>
              <w:rPr>
                <w:b/>
                <w:sz w:val="18"/>
              </w:rPr>
            </w:pPr>
          </w:p>
          <w:p w14:paraId="571C90E0">
            <w:pPr>
              <w:pStyle w:val="10"/>
              <w:ind w:left="106"/>
              <w:rPr>
                <w:rFonts w:ascii="Tahoma"/>
                <w:sz w:val="18"/>
              </w:rPr>
            </w:pPr>
            <w:r>
              <w:rPr>
                <w:rFonts w:ascii="Tahoma"/>
                <w:spacing w:val="-4"/>
                <w:sz w:val="18"/>
              </w:rPr>
              <w:t>&gt;=80%</w:t>
            </w:r>
          </w:p>
        </w:tc>
      </w:tr>
    </w:tbl>
    <w:p w14:paraId="06F3FEB0">
      <w:pPr>
        <w:spacing w:before="35"/>
        <w:ind w:left="1320" w:right="0" w:firstLine="0"/>
        <w:jc w:val="left"/>
        <w:rPr>
          <w:rFonts w:ascii="Tahoma"/>
          <w:sz w:val="15"/>
        </w:rPr>
      </w:pPr>
      <w:r>
        <w:rPr>
          <w:rFonts w:ascii="Tahoma"/>
          <w:sz w:val="15"/>
        </w:rPr>
        <w:t>AFP</w:t>
      </w:r>
      <w:r>
        <w:rPr>
          <w:rFonts w:ascii="Tahoma"/>
          <w:spacing w:val="-2"/>
          <w:sz w:val="15"/>
        </w:rPr>
        <w:t xml:space="preserve"> </w:t>
      </w:r>
      <w:r>
        <w:rPr>
          <w:rFonts w:ascii="Tahoma"/>
          <w:sz w:val="15"/>
        </w:rPr>
        <w:t>=</w:t>
      </w:r>
      <w:r>
        <w:rPr>
          <w:rFonts w:ascii="Tahoma"/>
          <w:spacing w:val="-4"/>
          <w:sz w:val="15"/>
        </w:rPr>
        <w:t xml:space="preserve"> </w:t>
      </w:r>
      <w:r>
        <w:rPr>
          <w:rFonts w:ascii="Tahoma"/>
          <w:sz w:val="15"/>
        </w:rPr>
        <w:t>acute</w:t>
      </w:r>
      <w:r>
        <w:rPr>
          <w:rFonts w:ascii="Tahoma"/>
          <w:spacing w:val="-4"/>
          <w:sz w:val="15"/>
        </w:rPr>
        <w:t xml:space="preserve"> </w:t>
      </w:r>
      <w:r>
        <w:rPr>
          <w:rFonts w:ascii="Tahoma"/>
          <w:sz w:val="15"/>
        </w:rPr>
        <w:t>flaccid paralysis;</w:t>
      </w:r>
      <w:r>
        <w:rPr>
          <w:rFonts w:ascii="Tahoma"/>
          <w:spacing w:val="-3"/>
          <w:sz w:val="15"/>
        </w:rPr>
        <w:t xml:space="preserve"> </w:t>
      </w:r>
      <w:r>
        <w:rPr>
          <w:rFonts w:ascii="Tahoma"/>
          <w:sz w:val="15"/>
        </w:rPr>
        <w:t>WHO</w:t>
      </w:r>
      <w:r>
        <w:rPr>
          <w:rFonts w:ascii="Tahoma"/>
          <w:spacing w:val="3"/>
          <w:sz w:val="15"/>
        </w:rPr>
        <w:t xml:space="preserve"> </w:t>
      </w:r>
      <w:r>
        <w:rPr>
          <w:rFonts w:ascii="Tahoma"/>
          <w:sz w:val="15"/>
        </w:rPr>
        <w:t>=</w:t>
      </w:r>
      <w:r>
        <w:rPr>
          <w:rFonts w:ascii="Tahoma"/>
          <w:spacing w:val="-5"/>
          <w:sz w:val="15"/>
        </w:rPr>
        <w:t xml:space="preserve"> </w:t>
      </w:r>
      <w:r>
        <w:rPr>
          <w:rFonts w:ascii="Tahoma"/>
          <w:sz w:val="15"/>
        </w:rPr>
        <w:t>World</w:t>
      </w:r>
      <w:r>
        <w:rPr>
          <w:rFonts w:ascii="Tahoma"/>
          <w:spacing w:val="-4"/>
          <w:sz w:val="15"/>
        </w:rPr>
        <w:t xml:space="preserve"> </w:t>
      </w:r>
      <w:r>
        <w:rPr>
          <w:rFonts w:ascii="Tahoma"/>
          <w:sz w:val="15"/>
        </w:rPr>
        <w:t>Health</w:t>
      </w:r>
      <w:r>
        <w:rPr>
          <w:rFonts w:ascii="Tahoma"/>
          <w:spacing w:val="-9"/>
          <w:sz w:val="15"/>
        </w:rPr>
        <w:t xml:space="preserve"> </w:t>
      </w:r>
      <w:r>
        <w:rPr>
          <w:rFonts w:ascii="Tahoma"/>
          <w:spacing w:val="-2"/>
          <w:sz w:val="15"/>
        </w:rPr>
        <w:t>Organization</w:t>
      </w:r>
    </w:p>
    <w:p w14:paraId="1E717C10">
      <w:pPr>
        <w:spacing w:before="15"/>
        <w:ind w:left="1276" w:right="0" w:firstLine="0"/>
        <w:jc w:val="left"/>
        <w:rPr>
          <w:rFonts w:ascii="Tahoma"/>
          <w:sz w:val="15"/>
        </w:rPr>
      </w:pPr>
      <w:r>
        <w:rPr>
          <w:rFonts w:ascii="Tahoma"/>
          <w:sz w:val="15"/>
        </w:rPr>
        <w:t>*For</w:t>
      </w:r>
      <w:r>
        <w:rPr>
          <w:rFonts w:ascii="Tahoma"/>
          <w:spacing w:val="-12"/>
          <w:sz w:val="15"/>
        </w:rPr>
        <w:t xml:space="preserve"> </w:t>
      </w:r>
      <w:r>
        <w:rPr>
          <w:rFonts w:ascii="Tahoma"/>
          <w:sz w:val="15"/>
        </w:rPr>
        <w:t>calculations:</w:t>
      </w:r>
      <w:r>
        <w:rPr>
          <w:rFonts w:ascii="Tahoma"/>
          <w:spacing w:val="-12"/>
          <w:sz w:val="15"/>
        </w:rPr>
        <w:t xml:space="preserve"> </w:t>
      </w:r>
      <w:r>
        <w:rPr>
          <w:rFonts w:ascii="Tahoma"/>
          <w:sz w:val="15"/>
        </w:rPr>
        <w:t>missing</w:t>
      </w:r>
      <w:r>
        <w:rPr>
          <w:rFonts w:ascii="Tahoma"/>
          <w:spacing w:val="-12"/>
          <w:sz w:val="15"/>
        </w:rPr>
        <w:t xml:space="preserve"> </w:t>
      </w:r>
      <w:r>
        <w:rPr>
          <w:rFonts w:ascii="Tahoma"/>
          <w:sz w:val="15"/>
        </w:rPr>
        <w:t>stool</w:t>
      </w:r>
      <w:r>
        <w:rPr>
          <w:rFonts w:ascii="Tahoma"/>
          <w:spacing w:val="-11"/>
          <w:sz w:val="15"/>
        </w:rPr>
        <w:t xml:space="preserve"> </w:t>
      </w:r>
      <w:r>
        <w:rPr>
          <w:rFonts w:ascii="Tahoma"/>
          <w:sz w:val="15"/>
        </w:rPr>
        <w:t>condition</w:t>
      </w:r>
      <w:r>
        <w:rPr>
          <w:rFonts w:ascii="Tahoma"/>
          <w:spacing w:val="-12"/>
          <w:sz w:val="15"/>
        </w:rPr>
        <w:t xml:space="preserve"> </w:t>
      </w:r>
      <w:r>
        <w:rPr>
          <w:rFonts w:ascii="Tahoma"/>
          <w:sz w:val="15"/>
        </w:rPr>
        <w:t>=</w:t>
      </w:r>
      <w:r>
        <w:rPr>
          <w:rFonts w:ascii="Tahoma"/>
          <w:spacing w:val="-12"/>
          <w:sz w:val="15"/>
        </w:rPr>
        <w:t xml:space="preserve"> </w:t>
      </w:r>
      <w:r>
        <w:rPr>
          <w:rFonts w:ascii="Tahoma"/>
          <w:sz w:val="15"/>
        </w:rPr>
        <w:t>poor</w:t>
      </w:r>
      <w:r>
        <w:rPr>
          <w:rFonts w:ascii="Tahoma"/>
          <w:spacing w:val="-11"/>
          <w:sz w:val="15"/>
        </w:rPr>
        <w:t xml:space="preserve"> </w:t>
      </w:r>
      <w:r>
        <w:rPr>
          <w:rFonts w:ascii="Tahoma"/>
          <w:spacing w:val="-2"/>
          <w:sz w:val="15"/>
        </w:rPr>
        <w:t>condition</w:t>
      </w:r>
    </w:p>
    <w:p w14:paraId="7DFF1082">
      <w:pPr>
        <w:pStyle w:val="8"/>
        <w:rPr>
          <w:rFonts w:ascii="Tahoma"/>
          <w:sz w:val="15"/>
        </w:rPr>
      </w:pPr>
    </w:p>
    <w:p w14:paraId="5521D7E5">
      <w:pPr>
        <w:pStyle w:val="8"/>
        <w:rPr>
          <w:rFonts w:ascii="Tahoma"/>
          <w:sz w:val="15"/>
        </w:rPr>
      </w:pPr>
    </w:p>
    <w:p w14:paraId="1428E85A">
      <w:pPr>
        <w:pStyle w:val="8"/>
        <w:rPr>
          <w:rFonts w:ascii="Tahoma"/>
          <w:sz w:val="15"/>
        </w:rPr>
      </w:pPr>
    </w:p>
    <w:p w14:paraId="55BC7969">
      <w:pPr>
        <w:pStyle w:val="8"/>
        <w:rPr>
          <w:rFonts w:ascii="Tahoma"/>
          <w:sz w:val="15"/>
        </w:rPr>
      </w:pPr>
    </w:p>
    <w:p w14:paraId="3D198BC1">
      <w:pPr>
        <w:pStyle w:val="8"/>
        <w:rPr>
          <w:rFonts w:ascii="Tahoma"/>
          <w:sz w:val="15"/>
        </w:rPr>
      </w:pPr>
    </w:p>
    <w:p w14:paraId="1FABB585">
      <w:pPr>
        <w:pStyle w:val="8"/>
        <w:rPr>
          <w:rFonts w:ascii="Tahoma"/>
          <w:sz w:val="15"/>
        </w:rPr>
      </w:pPr>
    </w:p>
    <w:p w14:paraId="32BCCA8F">
      <w:pPr>
        <w:pStyle w:val="8"/>
        <w:rPr>
          <w:rFonts w:ascii="Tahoma"/>
          <w:sz w:val="15"/>
        </w:rPr>
      </w:pPr>
    </w:p>
    <w:p w14:paraId="544606EB">
      <w:pPr>
        <w:pStyle w:val="8"/>
        <w:rPr>
          <w:rFonts w:ascii="Tahoma"/>
          <w:sz w:val="15"/>
        </w:rPr>
      </w:pPr>
    </w:p>
    <w:p w14:paraId="52ABD1B6">
      <w:pPr>
        <w:pStyle w:val="8"/>
        <w:rPr>
          <w:rFonts w:ascii="Tahoma"/>
          <w:sz w:val="15"/>
        </w:rPr>
      </w:pPr>
    </w:p>
    <w:p w14:paraId="26E36A9F">
      <w:pPr>
        <w:pStyle w:val="8"/>
        <w:spacing w:before="33"/>
        <w:rPr>
          <w:rFonts w:ascii="Tahoma"/>
          <w:sz w:val="15"/>
        </w:rPr>
      </w:pPr>
    </w:p>
    <w:p w14:paraId="433C87C9">
      <w:pPr>
        <w:pStyle w:val="5"/>
      </w:pPr>
      <w:bookmarkStart w:id="39" w:name="_bookmark91"/>
      <w:bookmarkEnd w:id="39"/>
      <w:r>
        <w:t>Table</w:t>
      </w:r>
      <w:r>
        <w:rPr>
          <w:spacing w:val="-3"/>
        </w:rPr>
        <w:t xml:space="preserve"> </w:t>
      </w:r>
      <w:r>
        <w:t>11:</w:t>
      </w:r>
      <w:r>
        <w:rPr>
          <w:spacing w:val="-5"/>
        </w:rPr>
        <w:t xml:space="preserve"> </w:t>
      </w:r>
      <w:r>
        <w:t>Indicators</w:t>
      </w:r>
      <w:r>
        <w:rPr>
          <w:spacing w:val="-4"/>
        </w:rPr>
        <w:t xml:space="preserve"> </w:t>
      </w:r>
      <w:r>
        <w:t>on</w:t>
      </w:r>
      <w:r>
        <w:rPr>
          <w:spacing w:val="-3"/>
        </w:rPr>
        <w:t xml:space="preserve"> </w:t>
      </w:r>
      <w:r>
        <w:t>timeliness</w:t>
      </w:r>
      <w:r>
        <w:rPr>
          <w:spacing w:val="-4"/>
        </w:rPr>
        <w:t xml:space="preserve"> </w:t>
      </w:r>
      <w:r>
        <w:t>for</w:t>
      </w:r>
      <w:r>
        <w:rPr>
          <w:spacing w:val="1"/>
        </w:rPr>
        <w:t xml:space="preserve"> </w:t>
      </w:r>
      <w:r>
        <w:t>laboratory</w:t>
      </w:r>
      <w:r>
        <w:rPr>
          <w:spacing w:val="-3"/>
        </w:rPr>
        <w:t xml:space="preserve"> </w:t>
      </w:r>
      <w:r>
        <w:rPr>
          <w:spacing w:val="-2"/>
        </w:rPr>
        <w:t>activities</w:t>
      </w:r>
    </w:p>
    <w:p w14:paraId="74403206">
      <w:pPr>
        <w:pStyle w:val="8"/>
        <w:spacing w:before="3"/>
        <w:rPr>
          <w:b/>
          <w:sz w:val="12"/>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093"/>
        <w:gridCol w:w="6034"/>
        <w:gridCol w:w="1237"/>
      </w:tblGrid>
      <w:tr w14:paraId="06BCEF74">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34" w:hRule="atLeast"/>
        </w:trPr>
        <w:tc>
          <w:tcPr>
            <w:tcW w:w="2093" w:type="dxa"/>
            <w:tcBorders>
              <w:bottom w:val="nil"/>
              <w:right w:val="nil"/>
            </w:tcBorders>
            <w:shd w:val="clear" w:color="auto" w:fill="1F3863"/>
          </w:tcPr>
          <w:p w14:paraId="7EEDEDFC">
            <w:pPr>
              <w:pStyle w:val="10"/>
              <w:spacing w:before="82"/>
              <w:ind w:left="106"/>
              <w:rPr>
                <w:rFonts w:ascii="Arial"/>
                <w:b/>
                <w:sz w:val="18"/>
              </w:rPr>
            </w:pPr>
            <w:r>
              <w:rPr>
                <w:rFonts w:ascii="Arial"/>
                <w:b/>
                <w:color w:val="FFFFFF"/>
                <w:spacing w:val="-2"/>
                <w:sz w:val="18"/>
              </w:rPr>
              <w:t>Indicator</w:t>
            </w:r>
          </w:p>
        </w:tc>
        <w:tc>
          <w:tcPr>
            <w:tcW w:w="6034" w:type="dxa"/>
            <w:tcBorders>
              <w:left w:val="nil"/>
              <w:bottom w:val="nil"/>
              <w:right w:val="nil"/>
            </w:tcBorders>
            <w:shd w:val="clear" w:color="auto" w:fill="1F3863"/>
          </w:tcPr>
          <w:p w14:paraId="0E77A542">
            <w:pPr>
              <w:pStyle w:val="10"/>
              <w:spacing w:before="82"/>
              <w:ind w:left="111"/>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237" w:type="dxa"/>
            <w:tcBorders>
              <w:left w:val="nil"/>
              <w:bottom w:val="nil"/>
            </w:tcBorders>
            <w:shd w:val="clear" w:color="auto" w:fill="1F3863"/>
          </w:tcPr>
          <w:p w14:paraId="5DB72411">
            <w:pPr>
              <w:pStyle w:val="10"/>
              <w:spacing w:before="82"/>
              <w:ind w:left="111"/>
              <w:rPr>
                <w:rFonts w:ascii="Arial"/>
                <w:b/>
                <w:sz w:val="18"/>
              </w:rPr>
            </w:pPr>
            <w:r>
              <w:rPr>
                <w:rFonts w:ascii="Arial"/>
                <w:b/>
                <w:color w:val="FFFFFF"/>
                <w:spacing w:val="-2"/>
                <w:sz w:val="18"/>
              </w:rPr>
              <w:t>Target</w:t>
            </w:r>
          </w:p>
        </w:tc>
      </w:tr>
      <w:tr w14:paraId="0AC49194">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91" w:hRule="atLeast"/>
        </w:trPr>
        <w:tc>
          <w:tcPr>
            <w:tcW w:w="2093" w:type="dxa"/>
            <w:tcBorders>
              <w:top w:val="nil"/>
              <w:left w:val="single" w:color="1F3863" w:sz="4" w:space="0"/>
              <w:bottom w:val="single" w:color="1F3863" w:sz="4" w:space="0"/>
              <w:right w:val="single" w:color="1F3863" w:sz="4" w:space="0"/>
            </w:tcBorders>
            <w:shd w:val="clear" w:color="auto" w:fill="E8EDF8"/>
          </w:tcPr>
          <w:p w14:paraId="0E86A397">
            <w:pPr>
              <w:pStyle w:val="10"/>
              <w:spacing w:before="123" w:line="276" w:lineRule="auto"/>
              <w:ind w:left="106" w:right="249"/>
              <w:rPr>
                <w:rFonts w:ascii="Arial"/>
                <w:b/>
                <w:sz w:val="18"/>
              </w:rPr>
            </w:pPr>
            <w:r>
              <w:rPr>
                <w:rFonts w:ascii="Arial"/>
                <w:b/>
                <w:sz w:val="18"/>
              </w:rPr>
              <w:t>AFP: Timeliness of reporting</w:t>
            </w:r>
            <w:r>
              <w:rPr>
                <w:rFonts w:ascii="Arial"/>
                <w:b/>
                <w:spacing w:val="-13"/>
                <w:sz w:val="18"/>
              </w:rPr>
              <w:t xml:space="preserve"> </w:t>
            </w:r>
            <w:r>
              <w:rPr>
                <w:rFonts w:ascii="Arial"/>
                <w:b/>
                <w:sz w:val="18"/>
              </w:rPr>
              <w:t xml:space="preserve">laboratory results (system </w:t>
            </w:r>
            <w:r>
              <w:rPr>
                <w:rFonts w:ascii="Arial"/>
                <w:b/>
                <w:spacing w:val="-2"/>
                <w:sz w:val="18"/>
              </w:rPr>
              <w:t>performance)</w:t>
            </w:r>
          </w:p>
        </w:tc>
        <w:tc>
          <w:tcPr>
            <w:tcW w:w="6034" w:type="dxa"/>
            <w:tcBorders>
              <w:top w:val="nil"/>
              <w:left w:val="single" w:color="1F3863" w:sz="4" w:space="0"/>
              <w:bottom w:val="single" w:color="1F3863" w:sz="4" w:space="0"/>
              <w:right w:val="single" w:color="1F3863" w:sz="4" w:space="0"/>
            </w:tcBorders>
            <w:shd w:val="clear" w:color="auto" w:fill="E8EDF8"/>
          </w:tcPr>
          <w:p w14:paraId="01E43276">
            <w:pPr>
              <w:pStyle w:val="10"/>
              <w:spacing w:line="261" w:lineRule="auto"/>
              <w:ind w:left="162" w:right="161"/>
              <w:jc w:val="center"/>
              <w:rPr>
                <w:rFonts w:ascii="Tahoma"/>
                <w:sz w:val="18"/>
              </w:rPr>
            </w:pPr>
            <w:r>
              <w:rPr>
                <w:rFonts w:ascii="Tahoma"/>
                <w:sz w:val="18"/>
              </w:rPr>
              <w:t>#</w:t>
            </w:r>
            <w:r>
              <w:rPr>
                <w:rFonts w:ascii="Tahoma"/>
                <w:spacing w:val="-15"/>
                <w:sz w:val="18"/>
              </w:rPr>
              <w:t xml:space="preserve"> </w:t>
            </w:r>
            <w:r>
              <w:rPr>
                <w:rFonts w:ascii="Tahoma"/>
                <w:sz w:val="18"/>
              </w:rPr>
              <w:t>of</w:t>
            </w:r>
            <w:r>
              <w:rPr>
                <w:rFonts w:ascii="Tahoma"/>
                <w:spacing w:val="-14"/>
                <w:sz w:val="18"/>
              </w:rPr>
              <w:t xml:space="preserve"> </w:t>
            </w:r>
            <w:r>
              <w:rPr>
                <w:rFonts w:ascii="Arial"/>
                <w:b/>
                <w:sz w:val="18"/>
              </w:rPr>
              <w:t>stool</w:t>
            </w:r>
            <w:r>
              <w:rPr>
                <w:rFonts w:ascii="Arial"/>
                <w:b/>
                <w:spacing w:val="-11"/>
                <w:sz w:val="18"/>
              </w:rPr>
              <w:t xml:space="preserve"> </w:t>
            </w:r>
            <w:r>
              <w:rPr>
                <w:rFonts w:ascii="Arial"/>
                <w:b/>
                <w:sz w:val="18"/>
              </w:rPr>
              <w:t>specimens</w:t>
            </w:r>
            <w:r>
              <w:rPr>
                <w:rFonts w:ascii="Arial"/>
                <w:b/>
                <w:spacing w:val="-10"/>
                <w:sz w:val="18"/>
              </w:rPr>
              <w:t xml:space="preserve"> </w:t>
            </w:r>
            <w:r>
              <w:rPr>
                <w:rFonts w:ascii="Tahoma"/>
                <w:sz w:val="18"/>
              </w:rPr>
              <w:t>with</w:t>
            </w:r>
            <w:r>
              <w:rPr>
                <w:rFonts w:ascii="Tahoma"/>
                <w:spacing w:val="-14"/>
                <w:sz w:val="18"/>
              </w:rPr>
              <w:t xml:space="preserve"> </w:t>
            </w:r>
            <w:r>
              <w:rPr>
                <w:rFonts w:ascii="Tahoma"/>
                <w:sz w:val="18"/>
              </w:rPr>
              <w:t>final</w:t>
            </w:r>
            <w:r>
              <w:rPr>
                <w:rFonts w:ascii="Tahoma"/>
                <w:spacing w:val="-14"/>
                <w:sz w:val="18"/>
              </w:rPr>
              <w:t xml:space="preserve"> </w:t>
            </w:r>
            <w:r>
              <w:rPr>
                <w:rFonts w:ascii="Tahoma"/>
                <w:sz w:val="18"/>
              </w:rPr>
              <w:t>lab</w:t>
            </w:r>
            <w:r>
              <w:rPr>
                <w:rFonts w:ascii="Tahoma"/>
                <w:spacing w:val="-14"/>
                <w:sz w:val="18"/>
              </w:rPr>
              <w:t xml:space="preserve"> </w:t>
            </w:r>
            <w:r>
              <w:rPr>
                <w:rFonts w:ascii="Tahoma"/>
                <w:sz w:val="18"/>
              </w:rPr>
              <w:t>results</w:t>
            </w:r>
            <w:r>
              <w:rPr>
                <w:rFonts w:ascii="Tahoma"/>
                <w:spacing w:val="-13"/>
                <w:sz w:val="18"/>
              </w:rPr>
              <w:t xml:space="preserve"> </w:t>
            </w:r>
            <w:r>
              <w:rPr>
                <w:rFonts w:ascii="Tahoma"/>
                <w:sz w:val="18"/>
              </w:rPr>
              <w:t>available</w:t>
            </w:r>
            <w:r>
              <w:rPr>
                <w:rFonts w:ascii="Tahoma"/>
                <w:spacing w:val="-14"/>
                <w:sz w:val="18"/>
              </w:rPr>
              <w:t xml:space="preserve"> </w:t>
            </w:r>
            <w:r>
              <w:rPr>
                <w:rFonts w:ascii="Tahoma"/>
                <w:sz w:val="18"/>
              </w:rPr>
              <w:t>&lt;=21</w:t>
            </w:r>
            <w:r>
              <w:rPr>
                <w:rFonts w:ascii="Tahoma"/>
                <w:spacing w:val="-14"/>
                <w:sz w:val="18"/>
              </w:rPr>
              <w:t xml:space="preserve"> </w:t>
            </w:r>
            <w:r>
              <w:rPr>
                <w:rFonts w:ascii="Tahoma"/>
                <w:sz w:val="18"/>
              </w:rPr>
              <w:t>days</w:t>
            </w:r>
            <w:r>
              <w:rPr>
                <w:rFonts w:ascii="Tahoma"/>
                <w:spacing w:val="-15"/>
                <w:sz w:val="18"/>
              </w:rPr>
              <w:t xml:space="preserve"> </w:t>
            </w:r>
            <w:r>
              <w:rPr>
                <w:rFonts w:ascii="Tahoma"/>
                <w:sz w:val="18"/>
              </w:rPr>
              <w:t>from</w:t>
            </w:r>
            <w:r>
              <w:rPr>
                <w:rFonts w:ascii="Tahoma"/>
                <w:spacing w:val="-12"/>
                <w:sz w:val="18"/>
              </w:rPr>
              <w:t xml:space="preserve"> </w:t>
            </w:r>
            <w:r>
              <w:rPr>
                <w:rFonts w:ascii="Tahoma"/>
                <w:sz w:val="18"/>
              </w:rPr>
              <w:t>a direct detection country OR &lt;=28 days from a non-direct detection country of receipt at a WHO-accredited lab</w:t>
            </w:r>
          </w:p>
          <w:p w14:paraId="3AC85291">
            <w:pPr>
              <w:pStyle w:val="10"/>
              <w:ind w:left="162" w:right="161"/>
              <w:jc w:val="center"/>
              <w:rPr>
                <w:rFonts w:ascii="Tahoma"/>
                <w:sz w:val="18"/>
              </w:rPr>
            </w:pPr>
            <w:r>
              <w:rPr>
                <w:rFonts w:ascii="Tahoma"/>
                <w:spacing w:val="-10"/>
                <w:w w:val="80"/>
                <w:sz w:val="18"/>
              </w:rPr>
              <w:t>/</w:t>
            </w:r>
          </w:p>
          <w:p w14:paraId="19001E1F">
            <w:pPr>
              <w:pStyle w:val="10"/>
              <w:spacing w:before="15"/>
              <w:ind w:left="161" w:right="161"/>
              <w:jc w:val="center"/>
              <w:rPr>
                <w:rFonts w:ascii="Tahoma"/>
                <w:sz w:val="18"/>
              </w:rPr>
            </w:pPr>
            <w:r>
              <w:rPr>
                <w:rFonts w:ascii="Tahoma"/>
                <w:sz w:val="18"/>
              </w:rPr>
              <w:t>#</w:t>
            </w:r>
            <w:r>
              <w:rPr>
                <w:rFonts w:ascii="Tahoma"/>
                <w:spacing w:val="-9"/>
                <w:sz w:val="18"/>
              </w:rPr>
              <w:t xml:space="preserve"> </w:t>
            </w:r>
            <w:r>
              <w:rPr>
                <w:rFonts w:ascii="Tahoma"/>
                <w:sz w:val="18"/>
              </w:rPr>
              <w:t>of</w:t>
            </w:r>
            <w:r>
              <w:rPr>
                <w:rFonts w:ascii="Tahoma"/>
                <w:spacing w:val="-10"/>
                <w:sz w:val="18"/>
              </w:rPr>
              <w:t xml:space="preserve"> </w:t>
            </w:r>
            <w:r>
              <w:rPr>
                <w:rFonts w:ascii="Tahoma"/>
                <w:sz w:val="18"/>
              </w:rPr>
              <w:t>stool</w:t>
            </w:r>
            <w:r>
              <w:rPr>
                <w:rFonts w:ascii="Tahoma"/>
                <w:spacing w:val="-12"/>
                <w:sz w:val="18"/>
              </w:rPr>
              <w:t xml:space="preserve"> </w:t>
            </w:r>
            <w:r>
              <w:rPr>
                <w:rFonts w:ascii="Tahoma"/>
                <w:sz w:val="18"/>
              </w:rPr>
              <w:t>specimens</w:t>
            </w:r>
            <w:r>
              <w:rPr>
                <w:rFonts w:ascii="Tahoma"/>
                <w:spacing w:val="-11"/>
                <w:sz w:val="18"/>
              </w:rPr>
              <w:t xml:space="preserve"> </w:t>
            </w:r>
            <w:r>
              <w:rPr>
                <w:rFonts w:ascii="Tahoma"/>
                <w:spacing w:val="-2"/>
                <w:sz w:val="18"/>
              </w:rPr>
              <w:t>collected</w:t>
            </w:r>
          </w:p>
        </w:tc>
        <w:tc>
          <w:tcPr>
            <w:tcW w:w="1237" w:type="dxa"/>
            <w:tcBorders>
              <w:top w:val="nil"/>
              <w:left w:val="single" w:color="1F3863" w:sz="4" w:space="0"/>
              <w:bottom w:val="single" w:color="1F3863" w:sz="4" w:space="0"/>
              <w:right w:val="single" w:color="1F3863" w:sz="4" w:space="0"/>
            </w:tcBorders>
            <w:shd w:val="clear" w:color="auto" w:fill="E8EDF8"/>
          </w:tcPr>
          <w:p w14:paraId="70C8C58A">
            <w:pPr>
              <w:pStyle w:val="10"/>
              <w:rPr>
                <w:b/>
                <w:sz w:val="18"/>
              </w:rPr>
            </w:pPr>
          </w:p>
          <w:p w14:paraId="3727EE14">
            <w:pPr>
              <w:pStyle w:val="10"/>
              <w:spacing w:before="16"/>
              <w:rPr>
                <w:b/>
                <w:sz w:val="18"/>
              </w:rPr>
            </w:pPr>
          </w:p>
          <w:p w14:paraId="07EA6E5A">
            <w:pPr>
              <w:pStyle w:val="10"/>
              <w:ind w:left="106"/>
              <w:rPr>
                <w:rFonts w:ascii="Tahoma"/>
                <w:sz w:val="18"/>
              </w:rPr>
            </w:pPr>
            <w:r>
              <w:rPr>
                <w:rFonts w:ascii="Tahoma"/>
                <w:spacing w:val="-4"/>
                <w:sz w:val="18"/>
              </w:rPr>
              <w:t>&gt;=80%</w:t>
            </w:r>
          </w:p>
        </w:tc>
      </w:tr>
      <w:tr w14:paraId="291FBE99">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90" w:hRule="atLeast"/>
        </w:trPr>
        <w:tc>
          <w:tcPr>
            <w:tcW w:w="2093" w:type="dxa"/>
            <w:tcBorders>
              <w:top w:val="single" w:color="1F3863" w:sz="4" w:space="0"/>
              <w:left w:val="single" w:color="1F3863" w:sz="4" w:space="0"/>
              <w:bottom w:val="single" w:color="1F3863" w:sz="4" w:space="0"/>
              <w:right w:val="single" w:color="1F3863" w:sz="4" w:space="0"/>
            </w:tcBorders>
            <w:shd w:val="clear" w:color="auto" w:fill="F6F8FB"/>
          </w:tcPr>
          <w:p w14:paraId="22E06E76">
            <w:pPr>
              <w:pStyle w:val="10"/>
              <w:spacing w:before="2" w:line="276" w:lineRule="auto"/>
              <w:ind w:left="106"/>
              <w:rPr>
                <w:rFonts w:ascii="Arial"/>
                <w:b/>
                <w:sz w:val="18"/>
              </w:rPr>
            </w:pPr>
            <w:r>
              <w:rPr>
                <w:rFonts w:ascii="Arial"/>
                <w:b/>
                <w:sz w:val="18"/>
              </w:rPr>
              <w:t>AFP: Timeliness of reporting</w:t>
            </w:r>
            <w:r>
              <w:rPr>
                <w:rFonts w:ascii="Arial"/>
                <w:b/>
                <w:spacing w:val="-13"/>
                <w:sz w:val="18"/>
              </w:rPr>
              <w:t xml:space="preserve"> </w:t>
            </w:r>
            <w:r>
              <w:rPr>
                <w:rFonts w:ascii="Arial"/>
                <w:b/>
                <w:sz w:val="18"/>
              </w:rPr>
              <w:t>WPV/VDPV results (detection)</w:t>
            </w:r>
          </w:p>
        </w:tc>
        <w:tc>
          <w:tcPr>
            <w:tcW w:w="6034" w:type="dxa"/>
            <w:tcBorders>
              <w:top w:val="single" w:color="1F3863" w:sz="4" w:space="0"/>
              <w:left w:val="single" w:color="1F3863" w:sz="4" w:space="0"/>
              <w:bottom w:val="single" w:color="1F3863" w:sz="4" w:space="0"/>
              <w:right w:val="single" w:color="1F3863" w:sz="4" w:space="0"/>
            </w:tcBorders>
            <w:shd w:val="clear" w:color="auto" w:fill="F6F8FB"/>
          </w:tcPr>
          <w:p w14:paraId="19169C7C">
            <w:pPr>
              <w:pStyle w:val="10"/>
              <w:spacing w:line="261" w:lineRule="auto"/>
              <w:ind w:left="162" w:right="161"/>
              <w:jc w:val="center"/>
              <w:rPr>
                <w:rFonts w:ascii="Tahoma"/>
                <w:sz w:val="18"/>
              </w:rPr>
            </w:pPr>
            <w:r>
              <w:rPr>
                <w:rFonts w:ascii="Tahoma"/>
                <w:sz w:val="18"/>
              </w:rPr>
              <w:t>#</w:t>
            </w:r>
            <w:r>
              <w:rPr>
                <w:rFonts w:ascii="Tahoma"/>
                <w:spacing w:val="-4"/>
                <w:sz w:val="18"/>
              </w:rPr>
              <w:t xml:space="preserve"> </w:t>
            </w:r>
            <w:r>
              <w:rPr>
                <w:rFonts w:ascii="Tahoma"/>
                <w:sz w:val="18"/>
              </w:rPr>
              <w:t>of</w:t>
            </w:r>
            <w:r>
              <w:rPr>
                <w:rFonts w:ascii="Tahoma"/>
                <w:spacing w:val="-1"/>
                <w:sz w:val="18"/>
              </w:rPr>
              <w:t xml:space="preserve"> </w:t>
            </w:r>
            <w:r>
              <w:rPr>
                <w:rFonts w:ascii="Arial"/>
                <w:b/>
                <w:sz w:val="18"/>
              </w:rPr>
              <w:t xml:space="preserve">stool specimens </w:t>
            </w:r>
            <w:r>
              <w:rPr>
                <w:rFonts w:ascii="Tahoma"/>
                <w:sz w:val="18"/>
              </w:rPr>
              <w:t>with</w:t>
            </w:r>
            <w:r>
              <w:rPr>
                <w:rFonts w:ascii="Tahoma"/>
                <w:spacing w:val="-8"/>
                <w:sz w:val="18"/>
              </w:rPr>
              <w:t xml:space="preserve"> </w:t>
            </w:r>
            <w:r>
              <w:rPr>
                <w:rFonts w:ascii="Tahoma"/>
                <w:sz w:val="18"/>
              </w:rPr>
              <w:t>WPV/VDPV</w:t>
            </w:r>
            <w:r>
              <w:rPr>
                <w:rFonts w:ascii="Tahoma"/>
                <w:spacing w:val="-8"/>
                <w:sz w:val="18"/>
              </w:rPr>
              <w:t xml:space="preserve"> </w:t>
            </w:r>
            <w:r>
              <w:rPr>
                <w:rFonts w:ascii="Tahoma"/>
                <w:sz w:val="18"/>
              </w:rPr>
              <w:t>final</w:t>
            </w:r>
            <w:r>
              <w:rPr>
                <w:rFonts w:ascii="Tahoma"/>
                <w:spacing w:val="-8"/>
                <w:sz w:val="18"/>
              </w:rPr>
              <w:t xml:space="preserve"> </w:t>
            </w:r>
            <w:r>
              <w:rPr>
                <w:rFonts w:ascii="Tahoma"/>
                <w:sz w:val="18"/>
              </w:rPr>
              <w:t>lab</w:t>
            </w:r>
            <w:r>
              <w:rPr>
                <w:rFonts w:ascii="Tahoma"/>
                <w:spacing w:val="-4"/>
                <w:sz w:val="18"/>
              </w:rPr>
              <w:t xml:space="preserve"> </w:t>
            </w:r>
            <w:r>
              <w:rPr>
                <w:rFonts w:ascii="Tahoma"/>
                <w:sz w:val="18"/>
              </w:rPr>
              <w:t>results</w:t>
            </w:r>
            <w:r>
              <w:rPr>
                <w:rFonts w:ascii="Tahoma"/>
                <w:spacing w:val="-6"/>
                <w:sz w:val="18"/>
              </w:rPr>
              <w:t xml:space="preserve"> </w:t>
            </w:r>
            <w:r>
              <w:rPr>
                <w:rFonts w:ascii="Tahoma"/>
                <w:sz w:val="18"/>
              </w:rPr>
              <w:t>available</w:t>
            </w:r>
            <w:r>
              <w:rPr>
                <w:rFonts w:ascii="Tahoma"/>
                <w:spacing w:val="-8"/>
                <w:sz w:val="18"/>
              </w:rPr>
              <w:t xml:space="preserve"> </w:t>
            </w:r>
            <w:r>
              <w:rPr>
                <w:rFonts w:ascii="Tahoma"/>
                <w:sz w:val="18"/>
              </w:rPr>
              <w:t>&lt;=21 days</w:t>
            </w:r>
            <w:r>
              <w:rPr>
                <w:rFonts w:ascii="Tahoma"/>
                <w:spacing w:val="-9"/>
                <w:sz w:val="18"/>
              </w:rPr>
              <w:t xml:space="preserve"> </w:t>
            </w:r>
            <w:r>
              <w:rPr>
                <w:rFonts w:ascii="Tahoma"/>
                <w:sz w:val="18"/>
              </w:rPr>
              <w:t>of</w:t>
            </w:r>
            <w:r>
              <w:rPr>
                <w:rFonts w:ascii="Tahoma"/>
                <w:spacing w:val="-9"/>
                <w:sz w:val="18"/>
              </w:rPr>
              <w:t xml:space="preserve"> </w:t>
            </w:r>
            <w:r>
              <w:rPr>
                <w:rFonts w:ascii="Tahoma"/>
                <w:sz w:val="18"/>
              </w:rPr>
              <w:t>receipt</w:t>
            </w:r>
            <w:r>
              <w:rPr>
                <w:rFonts w:ascii="Tahoma"/>
                <w:spacing w:val="-12"/>
                <w:sz w:val="18"/>
              </w:rPr>
              <w:t xml:space="preserve"> </w:t>
            </w:r>
            <w:r>
              <w:rPr>
                <w:rFonts w:ascii="Tahoma"/>
                <w:sz w:val="18"/>
              </w:rPr>
              <w:t>from</w:t>
            </w:r>
            <w:r>
              <w:rPr>
                <w:rFonts w:ascii="Tahoma"/>
                <w:spacing w:val="-9"/>
                <w:sz w:val="18"/>
              </w:rPr>
              <w:t xml:space="preserve"> </w:t>
            </w:r>
            <w:r>
              <w:rPr>
                <w:rFonts w:ascii="Tahoma"/>
                <w:sz w:val="18"/>
              </w:rPr>
              <w:t>a</w:t>
            </w:r>
            <w:r>
              <w:rPr>
                <w:rFonts w:ascii="Tahoma"/>
                <w:spacing w:val="-14"/>
                <w:sz w:val="18"/>
              </w:rPr>
              <w:t xml:space="preserve"> </w:t>
            </w:r>
            <w:r>
              <w:rPr>
                <w:rFonts w:ascii="Tahoma"/>
                <w:sz w:val="18"/>
              </w:rPr>
              <w:t>direct</w:t>
            </w:r>
            <w:r>
              <w:rPr>
                <w:rFonts w:ascii="Tahoma"/>
                <w:spacing w:val="-9"/>
                <w:sz w:val="18"/>
              </w:rPr>
              <w:t xml:space="preserve"> </w:t>
            </w:r>
            <w:r>
              <w:rPr>
                <w:rFonts w:ascii="Tahoma"/>
                <w:sz w:val="18"/>
              </w:rPr>
              <w:t>detection</w:t>
            </w:r>
            <w:r>
              <w:rPr>
                <w:rFonts w:ascii="Tahoma"/>
                <w:spacing w:val="-14"/>
                <w:sz w:val="18"/>
              </w:rPr>
              <w:t xml:space="preserve"> </w:t>
            </w:r>
            <w:r>
              <w:rPr>
                <w:rFonts w:ascii="Tahoma"/>
                <w:sz w:val="18"/>
              </w:rPr>
              <w:t>country</w:t>
            </w:r>
            <w:r>
              <w:rPr>
                <w:rFonts w:ascii="Tahoma"/>
                <w:spacing w:val="-9"/>
                <w:sz w:val="18"/>
              </w:rPr>
              <w:t xml:space="preserve"> </w:t>
            </w:r>
            <w:r>
              <w:rPr>
                <w:rFonts w:ascii="Tahoma"/>
                <w:sz w:val="18"/>
              </w:rPr>
              <w:t>OR</w:t>
            </w:r>
            <w:r>
              <w:rPr>
                <w:rFonts w:ascii="Tahoma"/>
                <w:spacing w:val="-12"/>
                <w:sz w:val="18"/>
              </w:rPr>
              <w:t xml:space="preserve"> </w:t>
            </w:r>
            <w:r>
              <w:rPr>
                <w:rFonts w:ascii="Tahoma"/>
                <w:sz w:val="18"/>
              </w:rPr>
              <w:t>&lt;=28</w:t>
            </w:r>
            <w:r>
              <w:rPr>
                <w:rFonts w:ascii="Tahoma"/>
                <w:spacing w:val="-11"/>
                <w:sz w:val="18"/>
              </w:rPr>
              <w:t xml:space="preserve"> </w:t>
            </w:r>
            <w:r>
              <w:rPr>
                <w:rFonts w:ascii="Tahoma"/>
                <w:sz w:val="18"/>
              </w:rPr>
              <w:t>days</w:t>
            </w:r>
            <w:r>
              <w:rPr>
                <w:rFonts w:ascii="Tahoma"/>
                <w:spacing w:val="-9"/>
                <w:sz w:val="18"/>
              </w:rPr>
              <w:t xml:space="preserve"> </w:t>
            </w:r>
            <w:r>
              <w:rPr>
                <w:rFonts w:ascii="Tahoma"/>
                <w:sz w:val="18"/>
              </w:rPr>
              <w:t>of</w:t>
            </w:r>
            <w:r>
              <w:rPr>
                <w:rFonts w:ascii="Tahoma"/>
                <w:spacing w:val="-9"/>
                <w:sz w:val="18"/>
              </w:rPr>
              <w:t xml:space="preserve"> </w:t>
            </w:r>
            <w:r>
              <w:rPr>
                <w:rFonts w:ascii="Tahoma"/>
                <w:sz w:val="18"/>
              </w:rPr>
              <w:t>receipt from a non-direct detection country at a WHO-accredited lab</w:t>
            </w:r>
          </w:p>
          <w:p w14:paraId="45372EB1">
            <w:pPr>
              <w:pStyle w:val="10"/>
              <w:ind w:left="162" w:right="161"/>
              <w:jc w:val="center"/>
              <w:rPr>
                <w:rFonts w:ascii="Tahoma"/>
                <w:sz w:val="18"/>
              </w:rPr>
            </w:pPr>
            <w:r>
              <w:rPr>
                <w:rFonts w:ascii="Tahoma"/>
                <w:spacing w:val="-10"/>
                <w:w w:val="80"/>
                <w:sz w:val="18"/>
              </w:rPr>
              <w:t>/</w:t>
            </w:r>
          </w:p>
          <w:p w14:paraId="14A99577">
            <w:pPr>
              <w:pStyle w:val="10"/>
              <w:spacing w:before="14"/>
              <w:ind w:left="161" w:right="161"/>
              <w:jc w:val="center"/>
              <w:rPr>
                <w:rFonts w:ascii="Tahoma"/>
                <w:sz w:val="18"/>
              </w:rPr>
            </w:pPr>
            <w:r>
              <w:rPr>
                <w:rFonts w:ascii="Tahoma"/>
                <w:sz w:val="18"/>
              </w:rPr>
              <w:t>#</w:t>
            </w:r>
            <w:r>
              <w:rPr>
                <w:rFonts w:ascii="Tahoma"/>
                <w:spacing w:val="-15"/>
                <w:sz w:val="18"/>
              </w:rPr>
              <w:t xml:space="preserve"> </w:t>
            </w:r>
            <w:r>
              <w:rPr>
                <w:rFonts w:ascii="Tahoma"/>
                <w:sz w:val="18"/>
              </w:rPr>
              <w:t>of</w:t>
            </w:r>
            <w:r>
              <w:rPr>
                <w:rFonts w:ascii="Tahoma"/>
                <w:spacing w:val="-11"/>
                <w:sz w:val="18"/>
              </w:rPr>
              <w:t xml:space="preserve"> </w:t>
            </w:r>
            <w:r>
              <w:rPr>
                <w:rFonts w:ascii="Arial"/>
                <w:b/>
                <w:sz w:val="18"/>
              </w:rPr>
              <w:t>stool</w:t>
            </w:r>
            <w:r>
              <w:rPr>
                <w:rFonts w:ascii="Arial"/>
                <w:b/>
                <w:spacing w:val="-5"/>
                <w:sz w:val="18"/>
              </w:rPr>
              <w:t xml:space="preserve"> </w:t>
            </w:r>
            <w:r>
              <w:rPr>
                <w:rFonts w:ascii="Arial"/>
                <w:b/>
                <w:sz w:val="18"/>
              </w:rPr>
              <w:t>specimens</w:t>
            </w:r>
            <w:r>
              <w:rPr>
                <w:rFonts w:ascii="Arial"/>
                <w:b/>
                <w:spacing w:val="-8"/>
                <w:sz w:val="18"/>
              </w:rPr>
              <w:t xml:space="preserve"> </w:t>
            </w:r>
            <w:r>
              <w:rPr>
                <w:rFonts w:ascii="Tahoma"/>
                <w:sz w:val="18"/>
              </w:rPr>
              <w:t>collected</w:t>
            </w:r>
            <w:r>
              <w:rPr>
                <w:rFonts w:ascii="Tahoma"/>
                <w:spacing w:val="-12"/>
                <w:sz w:val="18"/>
              </w:rPr>
              <w:t xml:space="preserve"> </w:t>
            </w:r>
            <w:r>
              <w:rPr>
                <w:rFonts w:ascii="Tahoma"/>
                <w:sz w:val="18"/>
              </w:rPr>
              <w:t>positive</w:t>
            </w:r>
            <w:r>
              <w:rPr>
                <w:rFonts w:ascii="Tahoma"/>
                <w:spacing w:val="-14"/>
                <w:sz w:val="18"/>
              </w:rPr>
              <w:t xml:space="preserve"> </w:t>
            </w:r>
            <w:r>
              <w:rPr>
                <w:rFonts w:ascii="Tahoma"/>
                <w:sz w:val="18"/>
              </w:rPr>
              <w:t>for</w:t>
            </w:r>
            <w:r>
              <w:rPr>
                <w:rFonts w:ascii="Tahoma"/>
                <w:spacing w:val="-13"/>
                <w:sz w:val="18"/>
              </w:rPr>
              <w:t xml:space="preserve"> </w:t>
            </w:r>
            <w:r>
              <w:rPr>
                <w:rFonts w:ascii="Tahoma"/>
                <w:spacing w:val="-2"/>
                <w:sz w:val="18"/>
              </w:rPr>
              <w:t>WPV/VDPV</w:t>
            </w:r>
          </w:p>
        </w:tc>
        <w:tc>
          <w:tcPr>
            <w:tcW w:w="1237" w:type="dxa"/>
            <w:tcBorders>
              <w:top w:val="single" w:color="1F3863" w:sz="4" w:space="0"/>
              <w:left w:val="single" w:color="1F3863" w:sz="4" w:space="0"/>
              <w:bottom w:val="single" w:color="1F3863" w:sz="4" w:space="0"/>
              <w:right w:val="single" w:color="1F3863" w:sz="4" w:space="0"/>
            </w:tcBorders>
            <w:shd w:val="clear" w:color="auto" w:fill="F6F8FB"/>
          </w:tcPr>
          <w:p w14:paraId="6654D2D9">
            <w:pPr>
              <w:pStyle w:val="10"/>
              <w:spacing w:before="70"/>
              <w:ind w:left="106"/>
              <w:rPr>
                <w:rFonts w:ascii="Tahoma"/>
                <w:sz w:val="18"/>
              </w:rPr>
            </w:pPr>
            <w:r>
              <w:rPr>
                <w:rFonts w:ascii="Tahoma"/>
                <w:spacing w:val="-4"/>
                <w:sz w:val="18"/>
              </w:rPr>
              <w:t>&gt;=80%</w:t>
            </w:r>
          </w:p>
        </w:tc>
      </w:tr>
      <w:tr w14:paraId="78B855C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93" w:hRule="atLeast"/>
        </w:trPr>
        <w:tc>
          <w:tcPr>
            <w:tcW w:w="2093" w:type="dxa"/>
            <w:tcBorders>
              <w:top w:val="single" w:color="1F3863" w:sz="4" w:space="0"/>
              <w:left w:val="single" w:color="1F3863" w:sz="4" w:space="0"/>
              <w:bottom w:val="single" w:color="1F3863" w:sz="4" w:space="0"/>
              <w:right w:val="single" w:color="1F3863" w:sz="4" w:space="0"/>
            </w:tcBorders>
            <w:shd w:val="clear" w:color="auto" w:fill="E8EDF8"/>
          </w:tcPr>
          <w:p w14:paraId="3C2DE448">
            <w:pPr>
              <w:pStyle w:val="10"/>
              <w:spacing w:before="18"/>
              <w:rPr>
                <w:b/>
                <w:sz w:val="18"/>
              </w:rPr>
            </w:pPr>
          </w:p>
          <w:p w14:paraId="2301E04A">
            <w:pPr>
              <w:pStyle w:val="10"/>
              <w:spacing w:line="278" w:lineRule="auto"/>
              <w:ind w:left="106" w:right="269"/>
              <w:rPr>
                <w:rFonts w:ascii="Arial"/>
                <w:b/>
                <w:sz w:val="18"/>
              </w:rPr>
            </w:pPr>
            <w:r>
              <w:rPr>
                <w:rFonts w:ascii="Arial"/>
                <w:b/>
                <w:sz w:val="18"/>
              </w:rPr>
              <w:t>AFP: Timeliness of reporting</w:t>
            </w:r>
            <w:r>
              <w:rPr>
                <w:rFonts w:ascii="Arial"/>
                <w:b/>
                <w:spacing w:val="-13"/>
                <w:sz w:val="18"/>
              </w:rPr>
              <w:t xml:space="preserve"> </w:t>
            </w:r>
            <w:r>
              <w:rPr>
                <w:rFonts w:ascii="Arial"/>
                <w:b/>
                <w:sz w:val="18"/>
              </w:rPr>
              <w:t>poliovirus laboratory results</w:t>
            </w:r>
          </w:p>
        </w:tc>
        <w:tc>
          <w:tcPr>
            <w:tcW w:w="6034" w:type="dxa"/>
            <w:tcBorders>
              <w:top w:val="single" w:color="1F3863" w:sz="4" w:space="0"/>
              <w:left w:val="single" w:color="1F3863" w:sz="4" w:space="0"/>
              <w:bottom w:val="single" w:color="1F3863" w:sz="4" w:space="0"/>
              <w:right w:val="single" w:color="1F3863" w:sz="4" w:space="0"/>
            </w:tcBorders>
            <w:shd w:val="clear" w:color="auto" w:fill="E8EDF8"/>
          </w:tcPr>
          <w:p w14:paraId="3183B041">
            <w:pPr>
              <w:pStyle w:val="10"/>
              <w:spacing w:line="259" w:lineRule="auto"/>
              <w:ind w:left="160" w:right="161"/>
              <w:jc w:val="center"/>
              <w:rPr>
                <w:rFonts w:ascii="Tahoma"/>
                <w:sz w:val="18"/>
              </w:rPr>
            </w:pPr>
            <w:r>
              <w:rPr>
                <w:rFonts w:ascii="Tahoma"/>
                <w:sz w:val="18"/>
              </w:rPr>
              <w:t>#</w:t>
            </w:r>
            <w:r>
              <w:rPr>
                <w:rFonts w:ascii="Tahoma"/>
                <w:spacing w:val="-15"/>
                <w:sz w:val="18"/>
              </w:rPr>
              <w:t xml:space="preserve"> </w:t>
            </w:r>
            <w:r>
              <w:rPr>
                <w:rFonts w:ascii="Tahoma"/>
                <w:sz w:val="18"/>
              </w:rPr>
              <w:t>poliovirus</w:t>
            </w:r>
            <w:r>
              <w:rPr>
                <w:rFonts w:ascii="Tahoma"/>
                <w:spacing w:val="-14"/>
                <w:sz w:val="18"/>
              </w:rPr>
              <w:t xml:space="preserve"> </w:t>
            </w:r>
            <w:r>
              <w:rPr>
                <w:rFonts w:ascii="Arial"/>
                <w:b/>
                <w:sz w:val="18"/>
              </w:rPr>
              <w:t>stool</w:t>
            </w:r>
            <w:r>
              <w:rPr>
                <w:rFonts w:ascii="Arial"/>
                <w:b/>
                <w:spacing w:val="-12"/>
                <w:sz w:val="18"/>
              </w:rPr>
              <w:t xml:space="preserve"> </w:t>
            </w:r>
            <w:r>
              <w:rPr>
                <w:rFonts w:ascii="Arial"/>
                <w:b/>
                <w:sz w:val="18"/>
              </w:rPr>
              <w:t>specimens</w:t>
            </w:r>
            <w:r>
              <w:rPr>
                <w:rFonts w:ascii="Arial"/>
                <w:b/>
                <w:spacing w:val="-12"/>
                <w:sz w:val="18"/>
              </w:rPr>
              <w:t xml:space="preserve"> </w:t>
            </w:r>
            <w:r>
              <w:rPr>
                <w:rFonts w:ascii="Tahoma"/>
                <w:sz w:val="18"/>
              </w:rPr>
              <w:t>with</w:t>
            </w:r>
            <w:r>
              <w:rPr>
                <w:rFonts w:ascii="Tahoma"/>
                <w:spacing w:val="-14"/>
                <w:sz w:val="18"/>
              </w:rPr>
              <w:t xml:space="preserve"> </w:t>
            </w:r>
            <w:r>
              <w:rPr>
                <w:rFonts w:ascii="Tahoma"/>
                <w:sz w:val="18"/>
              </w:rPr>
              <w:t>sequencing</w:t>
            </w:r>
            <w:r>
              <w:rPr>
                <w:rFonts w:ascii="Tahoma"/>
                <w:spacing w:val="-14"/>
                <w:sz w:val="18"/>
              </w:rPr>
              <w:t xml:space="preserve"> </w:t>
            </w:r>
            <w:r>
              <w:rPr>
                <w:rFonts w:ascii="Tahoma"/>
                <w:sz w:val="18"/>
              </w:rPr>
              <w:t>results</w:t>
            </w:r>
            <w:r>
              <w:rPr>
                <w:rFonts w:ascii="Tahoma"/>
                <w:spacing w:val="-12"/>
                <w:sz w:val="18"/>
              </w:rPr>
              <w:t xml:space="preserve"> </w:t>
            </w:r>
            <w:r>
              <w:rPr>
                <w:rFonts w:ascii="Tahoma"/>
                <w:sz w:val="18"/>
              </w:rPr>
              <w:t>available</w:t>
            </w:r>
            <w:r>
              <w:rPr>
                <w:rFonts w:ascii="Tahoma"/>
                <w:spacing w:val="-14"/>
                <w:sz w:val="18"/>
              </w:rPr>
              <w:t xml:space="preserve"> </w:t>
            </w:r>
            <w:r>
              <w:rPr>
                <w:rFonts w:ascii="Tahoma"/>
                <w:sz w:val="18"/>
              </w:rPr>
              <w:t>&lt;=7 days of receipt at a WHO-accredited sequencing lab</w:t>
            </w:r>
          </w:p>
          <w:p w14:paraId="2BF94E05">
            <w:pPr>
              <w:pStyle w:val="10"/>
              <w:ind w:left="162" w:right="161"/>
              <w:jc w:val="center"/>
              <w:rPr>
                <w:rFonts w:ascii="Tahoma"/>
                <w:sz w:val="18"/>
              </w:rPr>
            </w:pPr>
            <w:r>
              <w:rPr>
                <w:rFonts w:ascii="Tahoma"/>
                <w:spacing w:val="-10"/>
                <w:w w:val="80"/>
                <w:sz w:val="18"/>
              </w:rPr>
              <w:t>/</w:t>
            </w:r>
          </w:p>
          <w:p w14:paraId="425A13D0">
            <w:pPr>
              <w:pStyle w:val="10"/>
              <w:spacing w:before="7" w:line="230" w:lineRule="atLeast"/>
              <w:ind w:left="1055" w:right="1049"/>
              <w:jc w:val="center"/>
              <w:rPr>
                <w:rFonts w:ascii="Tahoma"/>
                <w:sz w:val="18"/>
              </w:rPr>
            </w:pPr>
            <w:r>
              <w:rPr>
                <w:rFonts w:ascii="Tahoma"/>
                <w:sz w:val="18"/>
              </w:rPr>
              <w:t>#</w:t>
            </w:r>
            <w:r>
              <w:rPr>
                <w:rFonts w:ascii="Tahoma"/>
                <w:spacing w:val="-10"/>
                <w:sz w:val="18"/>
              </w:rPr>
              <w:t xml:space="preserve"> </w:t>
            </w:r>
            <w:r>
              <w:rPr>
                <w:rFonts w:ascii="Tahoma"/>
                <w:sz w:val="18"/>
              </w:rPr>
              <w:t>of</w:t>
            </w:r>
            <w:r>
              <w:rPr>
                <w:rFonts w:ascii="Tahoma"/>
                <w:spacing w:val="-8"/>
                <w:sz w:val="18"/>
              </w:rPr>
              <w:t xml:space="preserve"> </w:t>
            </w:r>
            <w:r>
              <w:rPr>
                <w:rFonts w:ascii="Tahoma"/>
                <w:sz w:val="18"/>
              </w:rPr>
              <w:t>PV</w:t>
            </w:r>
            <w:r>
              <w:rPr>
                <w:rFonts w:ascii="Tahoma"/>
                <w:spacing w:val="-13"/>
                <w:sz w:val="18"/>
              </w:rPr>
              <w:t xml:space="preserve"> </w:t>
            </w:r>
            <w:r>
              <w:rPr>
                <w:rFonts w:ascii="Arial"/>
                <w:b/>
                <w:sz w:val="18"/>
              </w:rPr>
              <w:t>stool</w:t>
            </w:r>
            <w:r>
              <w:rPr>
                <w:rFonts w:ascii="Arial"/>
                <w:b/>
                <w:spacing w:val="-6"/>
                <w:sz w:val="18"/>
              </w:rPr>
              <w:t xml:space="preserve"> </w:t>
            </w:r>
            <w:r>
              <w:rPr>
                <w:rFonts w:ascii="Arial"/>
                <w:b/>
                <w:sz w:val="18"/>
              </w:rPr>
              <w:t>specimens</w:t>
            </w:r>
            <w:r>
              <w:rPr>
                <w:rFonts w:ascii="Arial"/>
                <w:b/>
                <w:spacing w:val="-7"/>
                <w:sz w:val="18"/>
              </w:rPr>
              <w:t xml:space="preserve"> </w:t>
            </w:r>
            <w:r>
              <w:rPr>
                <w:rFonts w:ascii="Tahoma"/>
                <w:sz w:val="18"/>
              </w:rPr>
              <w:t>positive</w:t>
            </w:r>
            <w:r>
              <w:rPr>
                <w:rFonts w:ascii="Tahoma"/>
                <w:spacing w:val="-14"/>
                <w:sz w:val="18"/>
              </w:rPr>
              <w:t xml:space="preserve"> </w:t>
            </w:r>
            <w:r>
              <w:rPr>
                <w:rFonts w:ascii="Tahoma"/>
                <w:sz w:val="18"/>
              </w:rPr>
              <w:t>by</w:t>
            </w:r>
            <w:r>
              <w:rPr>
                <w:rFonts w:ascii="Tahoma"/>
                <w:spacing w:val="-12"/>
                <w:sz w:val="18"/>
              </w:rPr>
              <w:t xml:space="preserve"> </w:t>
            </w:r>
            <w:r>
              <w:rPr>
                <w:rFonts w:ascii="Tahoma"/>
                <w:sz w:val="18"/>
              </w:rPr>
              <w:t>ITD requiring sequencing</w:t>
            </w:r>
          </w:p>
        </w:tc>
        <w:tc>
          <w:tcPr>
            <w:tcW w:w="1237" w:type="dxa"/>
            <w:tcBorders>
              <w:top w:val="single" w:color="1F3863" w:sz="4" w:space="0"/>
              <w:left w:val="single" w:color="1F3863" w:sz="4" w:space="0"/>
              <w:bottom w:val="single" w:color="1F3863" w:sz="4" w:space="0"/>
              <w:right w:val="single" w:color="1F3863" w:sz="4" w:space="0"/>
            </w:tcBorders>
            <w:shd w:val="clear" w:color="auto" w:fill="E8EDF8"/>
          </w:tcPr>
          <w:p w14:paraId="5E3B72F8">
            <w:pPr>
              <w:pStyle w:val="10"/>
              <w:rPr>
                <w:b/>
                <w:sz w:val="18"/>
              </w:rPr>
            </w:pPr>
          </w:p>
          <w:p w14:paraId="5C51C80E">
            <w:pPr>
              <w:pStyle w:val="10"/>
              <w:spacing w:before="15"/>
              <w:rPr>
                <w:b/>
                <w:sz w:val="18"/>
              </w:rPr>
            </w:pPr>
          </w:p>
          <w:p w14:paraId="3E1E15CD">
            <w:pPr>
              <w:pStyle w:val="10"/>
              <w:ind w:left="106"/>
              <w:rPr>
                <w:rFonts w:ascii="Tahoma"/>
                <w:sz w:val="18"/>
              </w:rPr>
            </w:pPr>
            <w:r>
              <w:rPr>
                <w:rFonts w:ascii="Tahoma"/>
                <w:spacing w:val="-4"/>
                <w:sz w:val="18"/>
              </w:rPr>
              <w:t>&gt;=80%</w:t>
            </w:r>
          </w:p>
        </w:tc>
      </w:tr>
    </w:tbl>
    <w:p w14:paraId="1F5640D8">
      <w:pPr>
        <w:spacing w:before="34" w:line="266" w:lineRule="auto"/>
        <w:ind w:left="1276" w:right="1678" w:firstLine="0"/>
        <w:jc w:val="left"/>
        <w:rPr>
          <w:rFonts w:ascii="Tahoma"/>
          <w:sz w:val="15"/>
        </w:rPr>
      </w:pPr>
      <w:r>
        <w:rPr>
          <w:rFonts w:ascii="Tahoma"/>
          <w:sz w:val="15"/>
        </w:rPr>
        <w:t>AFP</w:t>
      </w:r>
      <w:r>
        <w:rPr>
          <w:rFonts w:ascii="Tahoma"/>
          <w:spacing w:val="-5"/>
          <w:sz w:val="15"/>
        </w:rPr>
        <w:t xml:space="preserve"> </w:t>
      </w:r>
      <w:r>
        <w:rPr>
          <w:rFonts w:ascii="Tahoma"/>
          <w:sz w:val="15"/>
        </w:rPr>
        <w:t>=</w:t>
      </w:r>
      <w:r>
        <w:rPr>
          <w:rFonts w:ascii="Tahoma"/>
          <w:spacing w:val="-4"/>
          <w:sz w:val="15"/>
        </w:rPr>
        <w:t xml:space="preserve"> </w:t>
      </w:r>
      <w:r>
        <w:rPr>
          <w:rFonts w:ascii="Tahoma"/>
          <w:sz w:val="15"/>
        </w:rPr>
        <w:t>acute</w:t>
      </w:r>
      <w:r>
        <w:rPr>
          <w:rFonts w:ascii="Tahoma"/>
          <w:spacing w:val="-8"/>
          <w:sz w:val="15"/>
        </w:rPr>
        <w:t xml:space="preserve"> </w:t>
      </w:r>
      <w:r>
        <w:rPr>
          <w:rFonts w:ascii="Tahoma"/>
          <w:sz w:val="15"/>
        </w:rPr>
        <w:t>flaccid</w:t>
      </w:r>
      <w:r>
        <w:rPr>
          <w:rFonts w:ascii="Tahoma"/>
          <w:spacing w:val="-8"/>
          <w:sz w:val="15"/>
        </w:rPr>
        <w:t xml:space="preserve"> </w:t>
      </w:r>
      <w:r>
        <w:rPr>
          <w:rFonts w:ascii="Tahoma"/>
          <w:sz w:val="15"/>
        </w:rPr>
        <w:t>paralysis;</w:t>
      </w:r>
      <w:r>
        <w:rPr>
          <w:rFonts w:ascii="Tahoma"/>
          <w:spacing w:val="-6"/>
          <w:sz w:val="15"/>
        </w:rPr>
        <w:t xml:space="preserve"> </w:t>
      </w:r>
      <w:r>
        <w:rPr>
          <w:rFonts w:ascii="Tahoma"/>
          <w:sz w:val="15"/>
        </w:rPr>
        <w:t>ITD</w:t>
      </w:r>
      <w:r>
        <w:rPr>
          <w:rFonts w:ascii="Tahoma"/>
          <w:spacing w:val="-9"/>
          <w:sz w:val="15"/>
        </w:rPr>
        <w:t xml:space="preserve"> </w:t>
      </w:r>
      <w:r>
        <w:rPr>
          <w:rFonts w:ascii="Tahoma"/>
          <w:sz w:val="15"/>
        </w:rPr>
        <w:t>=</w:t>
      </w:r>
      <w:r>
        <w:rPr>
          <w:rFonts w:ascii="Tahoma"/>
          <w:spacing w:val="-8"/>
          <w:sz w:val="15"/>
        </w:rPr>
        <w:t xml:space="preserve"> </w:t>
      </w:r>
      <w:r>
        <w:rPr>
          <w:rFonts w:ascii="Tahoma"/>
          <w:sz w:val="15"/>
        </w:rPr>
        <w:t>intratypic</w:t>
      </w:r>
      <w:r>
        <w:rPr>
          <w:rFonts w:ascii="Tahoma"/>
          <w:spacing w:val="-1"/>
          <w:sz w:val="15"/>
        </w:rPr>
        <w:t xml:space="preserve"> </w:t>
      </w:r>
      <w:r>
        <w:rPr>
          <w:rFonts w:ascii="Tahoma"/>
          <w:sz w:val="15"/>
        </w:rPr>
        <w:t>differentiation;</w:t>
      </w:r>
      <w:r>
        <w:rPr>
          <w:rFonts w:ascii="Tahoma"/>
          <w:spacing w:val="-10"/>
          <w:sz w:val="15"/>
        </w:rPr>
        <w:t xml:space="preserve"> </w:t>
      </w:r>
      <w:r>
        <w:rPr>
          <w:rFonts w:ascii="Tahoma"/>
          <w:sz w:val="15"/>
        </w:rPr>
        <w:t>VDPV</w:t>
      </w:r>
      <w:r>
        <w:rPr>
          <w:rFonts w:ascii="Tahoma"/>
          <w:spacing w:val="-5"/>
          <w:sz w:val="15"/>
        </w:rPr>
        <w:t xml:space="preserve"> </w:t>
      </w:r>
      <w:r>
        <w:rPr>
          <w:rFonts w:ascii="Tahoma"/>
          <w:sz w:val="15"/>
        </w:rPr>
        <w:t>=</w:t>
      </w:r>
      <w:r>
        <w:rPr>
          <w:rFonts w:ascii="Tahoma"/>
          <w:spacing w:val="-4"/>
          <w:sz w:val="15"/>
        </w:rPr>
        <w:t xml:space="preserve"> </w:t>
      </w:r>
      <w:r>
        <w:rPr>
          <w:rFonts w:ascii="Tahoma"/>
          <w:sz w:val="15"/>
        </w:rPr>
        <w:t>vaccine-derived</w:t>
      </w:r>
      <w:r>
        <w:rPr>
          <w:rFonts w:ascii="Tahoma"/>
          <w:spacing w:val="-4"/>
          <w:sz w:val="15"/>
        </w:rPr>
        <w:t xml:space="preserve"> </w:t>
      </w:r>
      <w:r>
        <w:rPr>
          <w:rFonts w:ascii="Tahoma"/>
          <w:sz w:val="15"/>
        </w:rPr>
        <w:t>poliovirus;</w:t>
      </w:r>
      <w:r>
        <w:rPr>
          <w:rFonts w:ascii="Tahoma"/>
          <w:spacing w:val="-6"/>
          <w:sz w:val="15"/>
        </w:rPr>
        <w:t xml:space="preserve"> </w:t>
      </w:r>
      <w:r>
        <w:rPr>
          <w:rFonts w:ascii="Tahoma"/>
          <w:sz w:val="15"/>
        </w:rPr>
        <w:t>WHO</w:t>
      </w:r>
      <w:r>
        <w:rPr>
          <w:rFonts w:ascii="Tahoma"/>
          <w:spacing w:val="-6"/>
          <w:sz w:val="15"/>
        </w:rPr>
        <w:t xml:space="preserve"> </w:t>
      </w:r>
      <w:r>
        <w:rPr>
          <w:rFonts w:ascii="Tahoma"/>
          <w:sz w:val="15"/>
        </w:rPr>
        <w:t>=</w:t>
      </w:r>
      <w:r>
        <w:rPr>
          <w:rFonts w:ascii="Tahoma"/>
          <w:spacing w:val="-8"/>
          <w:sz w:val="15"/>
        </w:rPr>
        <w:t xml:space="preserve"> </w:t>
      </w:r>
      <w:r>
        <w:rPr>
          <w:rFonts w:ascii="Tahoma"/>
          <w:sz w:val="15"/>
        </w:rPr>
        <w:t>World</w:t>
      </w:r>
      <w:r>
        <w:rPr>
          <w:rFonts w:ascii="Tahoma"/>
          <w:spacing w:val="-4"/>
          <w:sz w:val="15"/>
        </w:rPr>
        <w:t xml:space="preserve"> </w:t>
      </w:r>
      <w:r>
        <w:rPr>
          <w:rFonts w:ascii="Tahoma"/>
          <w:sz w:val="15"/>
        </w:rPr>
        <w:t>Health</w:t>
      </w:r>
      <w:r>
        <w:rPr>
          <w:rFonts w:ascii="Tahoma"/>
          <w:spacing w:val="-8"/>
          <w:sz w:val="15"/>
        </w:rPr>
        <w:t xml:space="preserve"> </w:t>
      </w:r>
      <w:r>
        <w:rPr>
          <w:rFonts w:ascii="Tahoma"/>
          <w:sz w:val="15"/>
        </w:rPr>
        <w:t>Organization; WPV = wild poliovirus</w:t>
      </w:r>
    </w:p>
    <w:p w14:paraId="42581B91">
      <w:pPr>
        <w:spacing w:after="0" w:line="266" w:lineRule="auto"/>
        <w:jc w:val="left"/>
        <w:rPr>
          <w:rFonts w:ascii="Tahoma"/>
          <w:sz w:val="15"/>
        </w:rPr>
        <w:sectPr>
          <w:pgSz w:w="11910" w:h="16840"/>
          <w:pgMar w:top="880" w:right="141" w:bottom="960" w:left="0" w:header="0" w:footer="727" w:gutter="0"/>
          <w:cols w:space="720" w:num="1"/>
        </w:sectPr>
      </w:pPr>
    </w:p>
    <w:p w14:paraId="4BF566E0">
      <w:pPr>
        <w:pStyle w:val="5"/>
        <w:spacing w:before="27"/>
      </w:pPr>
      <w:bookmarkStart w:id="40" w:name="_bookmark92"/>
      <w:bookmarkEnd w:id="40"/>
      <w:r>
        <w:t>Table</w:t>
      </w:r>
      <w:r>
        <w:rPr>
          <w:spacing w:val="-3"/>
        </w:rPr>
        <w:t xml:space="preserve"> </w:t>
      </w:r>
      <w:r>
        <w:t>12:</w:t>
      </w:r>
      <w:r>
        <w:rPr>
          <w:spacing w:val="-5"/>
        </w:rPr>
        <w:t xml:space="preserve"> </w:t>
      </w:r>
      <w:r>
        <w:t>Core</w:t>
      </w:r>
      <w:r>
        <w:rPr>
          <w:spacing w:val="-2"/>
        </w:rPr>
        <w:t xml:space="preserve"> </w:t>
      </w:r>
      <w:r>
        <w:t>indicators</w:t>
      </w:r>
      <w:r>
        <w:rPr>
          <w:spacing w:val="-4"/>
        </w:rPr>
        <w:t xml:space="preserve"> </w:t>
      </w:r>
      <w:r>
        <w:t>on</w:t>
      </w:r>
      <w:r>
        <w:rPr>
          <w:spacing w:val="-2"/>
        </w:rPr>
        <w:t xml:space="preserve"> </w:t>
      </w:r>
      <w:r>
        <w:t>AFP</w:t>
      </w:r>
      <w:r>
        <w:rPr>
          <w:spacing w:val="-5"/>
        </w:rPr>
        <w:t xml:space="preserve"> </w:t>
      </w:r>
      <w:r>
        <w:t>surveillance</w:t>
      </w:r>
      <w:r>
        <w:rPr>
          <w:spacing w:val="-6"/>
        </w:rPr>
        <w:t xml:space="preserve"> </w:t>
      </w:r>
      <w:r>
        <w:rPr>
          <w:spacing w:val="-2"/>
        </w:rPr>
        <w:t>quality</w:t>
      </w:r>
    </w:p>
    <w:p w14:paraId="23734A36">
      <w:pPr>
        <w:pStyle w:val="8"/>
        <w:spacing w:before="2"/>
        <w:rPr>
          <w:b/>
          <w:sz w:val="12"/>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1553"/>
        <w:gridCol w:w="5674"/>
        <w:gridCol w:w="2161"/>
      </w:tblGrid>
      <w:tr w14:paraId="7F564D7C">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87" w:hRule="atLeast"/>
        </w:trPr>
        <w:tc>
          <w:tcPr>
            <w:tcW w:w="1553" w:type="dxa"/>
            <w:tcBorders>
              <w:bottom w:val="nil"/>
              <w:right w:val="nil"/>
            </w:tcBorders>
            <w:shd w:val="clear" w:color="auto" w:fill="1F3863"/>
          </w:tcPr>
          <w:p w14:paraId="19034524">
            <w:pPr>
              <w:pStyle w:val="10"/>
              <w:spacing w:before="122"/>
              <w:ind w:left="106"/>
              <w:rPr>
                <w:rFonts w:ascii="Arial"/>
                <w:b/>
                <w:sz w:val="18"/>
              </w:rPr>
            </w:pPr>
            <w:r>
              <w:rPr>
                <w:rFonts w:ascii="Arial"/>
                <w:b/>
                <w:color w:val="FFFFFF"/>
                <w:spacing w:val="-2"/>
                <w:sz w:val="18"/>
              </w:rPr>
              <w:t>Indicator</w:t>
            </w:r>
          </w:p>
        </w:tc>
        <w:tc>
          <w:tcPr>
            <w:tcW w:w="5674" w:type="dxa"/>
            <w:tcBorders>
              <w:left w:val="nil"/>
              <w:bottom w:val="nil"/>
              <w:right w:val="nil"/>
            </w:tcBorders>
            <w:shd w:val="clear" w:color="auto" w:fill="1F3863"/>
          </w:tcPr>
          <w:p w14:paraId="63023F29">
            <w:pPr>
              <w:pStyle w:val="10"/>
              <w:spacing w:before="122"/>
              <w:ind w:left="111"/>
              <w:rPr>
                <w:rFonts w:ascii="Arial"/>
                <w:b/>
                <w:sz w:val="18"/>
              </w:rPr>
            </w:pPr>
            <w:r>
              <w:rPr>
                <w:rFonts w:ascii="Arial"/>
                <w:b/>
                <w:color w:val="FFFFFF"/>
                <w:spacing w:val="-2"/>
                <w:sz w:val="18"/>
              </w:rPr>
              <w:t>Calculation</w:t>
            </w:r>
          </w:p>
        </w:tc>
        <w:tc>
          <w:tcPr>
            <w:tcW w:w="2161" w:type="dxa"/>
            <w:tcBorders>
              <w:left w:val="nil"/>
              <w:bottom w:val="nil"/>
            </w:tcBorders>
            <w:shd w:val="clear" w:color="auto" w:fill="1F3863"/>
          </w:tcPr>
          <w:p w14:paraId="2A3062CB">
            <w:pPr>
              <w:pStyle w:val="10"/>
              <w:spacing w:before="122"/>
              <w:ind w:left="111"/>
              <w:rPr>
                <w:rFonts w:ascii="Arial"/>
                <w:b/>
                <w:sz w:val="18"/>
              </w:rPr>
            </w:pPr>
            <w:r>
              <w:rPr>
                <w:rFonts w:ascii="Arial"/>
                <w:b/>
                <w:color w:val="FFFFFF"/>
                <w:spacing w:val="-2"/>
                <w:sz w:val="18"/>
              </w:rPr>
              <w:t>Target</w:t>
            </w:r>
          </w:p>
        </w:tc>
      </w:tr>
      <w:tr w14:paraId="566B006C">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587" w:hRule="atLeast"/>
        </w:trPr>
        <w:tc>
          <w:tcPr>
            <w:tcW w:w="1553" w:type="dxa"/>
            <w:tcBorders>
              <w:top w:val="nil"/>
              <w:left w:val="single" w:color="1F3863" w:sz="4" w:space="0"/>
              <w:bottom w:val="single" w:color="1F3863" w:sz="4" w:space="0"/>
              <w:right w:val="single" w:color="1F3863" w:sz="4" w:space="0"/>
            </w:tcBorders>
            <w:shd w:val="clear" w:color="auto" w:fill="E8EDF8"/>
          </w:tcPr>
          <w:p w14:paraId="70969DCD">
            <w:pPr>
              <w:pStyle w:val="10"/>
              <w:rPr>
                <w:b/>
                <w:sz w:val="18"/>
              </w:rPr>
            </w:pPr>
          </w:p>
          <w:p w14:paraId="5E59D957">
            <w:pPr>
              <w:pStyle w:val="10"/>
              <w:rPr>
                <w:b/>
                <w:sz w:val="18"/>
              </w:rPr>
            </w:pPr>
          </w:p>
          <w:p w14:paraId="7B07A5F5">
            <w:pPr>
              <w:pStyle w:val="10"/>
              <w:spacing w:before="3"/>
              <w:rPr>
                <w:b/>
                <w:sz w:val="18"/>
              </w:rPr>
            </w:pPr>
          </w:p>
          <w:p w14:paraId="04F57AE8">
            <w:pPr>
              <w:pStyle w:val="10"/>
              <w:ind w:left="106"/>
              <w:rPr>
                <w:rFonts w:ascii="Arial"/>
                <w:b/>
                <w:sz w:val="18"/>
              </w:rPr>
            </w:pPr>
            <w:r>
              <w:rPr>
                <w:rFonts w:ascii="Arial"/>
                <w:b/>
                <w:sz w:val="18"/>
              </w:rPr>
              <w:t>NPAFP</w:t>
            </w:r>
            <w:r>
              <w:rPr>
                <w:rFonts w:ascii="Arial"/>
                <w:b/>
                <w:spacing w:val="1"/>
                <w:sz w:val="18"/>
              </w:rPr>
              <w:t xml:space="preserve"> </w:t>
            </w:r>
            <w:r>
              <w:rPr>
                <w:rFonts w:ascii="Arial"/>
                <w:b/>
                <w:spacing w:val="-2"/>
                <w:sz w:val="18"/>
              </w:rPr>
              <w:t>rate*</w:t>
            </w:r>
          </w:p>
        </w:tc>
        <w:tc>
          <w:tcPr>
            <w:tcW w:w="5674" w:type="dxa"/>
            <w:tcBorders>
              <w:top w:val="nil"/>
              <w:left w:val="single" w:color="1F3863" w:sz="4" w:space="0"/>
              <w:bottom w:val="single" w:color="1F3863" w:sz="4" w:space="0"/>
              <w:right w:val="single" w:color="1F3863" w:sz="4" w:space="0"/>
            </w:tcBorders>
            <w:shd w:val="clear" w:color="auto" w:fill="E8EDF8"/>
          </w:tcPr>
          <w:p w14:paraId="2F9633CE">
            <w:pPr>
              <w:pStyle w:val="10"/>
              <w:spacing w:before="68"/>
              <w:ind w:left="3"/>
              <w:jc w:val="center"/>
              <w:rPr>
                <w:rFonts w:ascii="Tahoma"/>
                <w:sz w:val="18"/>
              </w:rPr>
            </w:pPr>
            <w:r>
              <w:rPr>
                <w:rFonts w:ascii="Tahoma"/>
                <w:sz w:val="18"/>
              </w:rPr>
              <w:t>(# of</w:t>
            </w:r>
            <w:r>
              <w:rPr>
                <w:rFonts w:ascii="Tahoma"/>
                <w:spacing w:val="-2"/>
                <w:sz w:val="18"/>
              </w:rPr>
              <w:t xml:space="preserve"> </w:t>
            </w:r>
            <w:r>
              <w:rPr>
                <w:rFonts w:ascii="Tahoma"/>
                <w:sz w:val="18"/>
              </w:rPr>
              <w:t>cases</w:t>
            </w:r>
            <w:r>
              <w:rPr>
                <w:rFonts w:ascii="Tahoma"/>
                <w:spacing w:val="4"/>
                <w:sz w:val="18"/>
              </w:rPr>
              <w:t xml:space="preserve"> </w:t>
            </w:r>
            <w:r>
              <w:rPr>
                <w:rFonts w:ascii="Tahoma"/>
                <w:sz w:val="18"/>
              </w:rPr>
              <w:t>discarded</w:t>
            </w:r>
            <w:r>
              <w:rPr>
                <w:rFonts w:ascii="Tahoma"/>
                <w:spacing w:val="-4"/>
                <w:sz w:val="18"/>
              </w:rPr>
              <w:t xml:space="preserve"> </w:t>
            </w:r>
            <w:r>
              <w:rPr>
                <w:rFonts w:ascii="Tahoma"/>
                <w:sz w:val="18"/>
              </w:rPr>
              <w:t>as</w:t>
            </w:r>
            <w:r>
              <w:rPr>
                <w:rFonts w:ascii="Tahoma"/>
                <w:spacing w:val="-2"/>
                <w:sz w:val="18"/>
              </w:rPr>
              <w:t xml:space="preserve"> </w:t>
            </w:r>
            <w:r>
              <w:rPr>
                <w:rFonts w:ascii="Tahoma"/>
                <w:sz w:val="18"/>
              </w:rPr>
              <w:t>NPAFP in</w:t>
            </w:r>
            <w:r>
              <w:rPr>
                <w:rFonts w:ascii="Tahoma"/>
                <w:spacing w:val="-4"/>
                <w:sz w:val="18"/>
              </w:rPr>
              <w:t xml:space="preserve"> </w:t>
            </w:r>
            <w:r>
              <w:rPr>
                <w:rFonts w:ascii="Tahoma"/>
                <w:sz w:val="18"/>
              </w:rPr>
              <w:t>children</w:t>
            </w:r>
            <w:r>
              <w:rPr>
                <w:rFonts w:ascii="Tahoma"/>
                <w:spacing w:val="-4"/>
                <w:sz w:val="18"/>
              </w:rPr>
              <w:t xml:space="preserve"> </w:t>
            </w:r>
            <w:r>
              <w:rPr>
                <w:rFonts w:ascii="Tahoma"/>
                <w:sz w:val="18"/>
              </w:rPr>
              <w:t>&lt;15 years</w:t>
            </w:r>
            <w:r>
              <w:rPr>
                <w:rFonts w:ascii="Tahoma"/>
                <w:spacing w:val="3"/>
                <w:sz w:val="18"/>
              </w:rPr>
              <w:t xml:space="preserve"> </w:t>
            </w:r>
            <w:r>
              <w:rPr>
                <w:rFonts w:ascii="Tahoma"/>
                <w:sz w:val="18"/>
              </w:rPr>
              <w:t>of</w:t>
            </w:r>
            <w:r>
              <w:rPr>
                <w:rFonts w:ascii="Tahoma"/>
                <w:spacing w:val="-2"/>
                <w:sz w:val="18"/>
              </w:rPr>
              <w:t xml:space="preserve"> </w:t>
            </w:r>
            <w:r>
              <w:rPr>
                <w:rFonts w:ascii="Tahoma"/>
                <w:spacing w:val="-5"/>
                <w:sz w:val="18"/>
              </w:rPr>
              <w:t>age</w:t>
            </w:r>
          </w:p>
          <w:p w14:paraId="40C878E6">
            <w:pPr>
              <w:pStyle w:val="10"/>
              <w:spacing w:before="22"/>
              <w:ind w:left="170" w:right="169"/>
              <w:jc w:val="center"/>
              <w:rPr>
                <w:rFonts w:ascii="Tahoma"/>
                <w:sz w:val="18"/>
              </w:rPr>
            </w:pPr>
            <w:r>
              <w:rPr>
                <w:rFonts w:ascii="Tahoma"/>
                <w:spacing w:val="-10"/>
                <w:w w:val="80"/>
                <w:sz w:val="18"/>
              </w:rPr>
              <w:t>/</w:t>
            </w:r>
          </w:p>
          <w:p w14:paraId="0EBA43D4">
            <w:pPr>
              <w:pStyle w:val="10"/>
              <w:spacing w:before="19" w:line="264" w:lineRule="auto"/>
              <w:ind w:left="1601" w:right="1595"/>
              <w:jc w:val="center"/>
              <w:rPr>
                <w:rFonts w:ascii="Tahoma"/>
                <w:sz w:val="18"/>
              </w:rPr>
            </w:pPr>
            <w:r>
              <w:rPr>
                <w:rFonts w:ascii="Tahoma"/>
                <w:sz w:val="18"/>
              </w:rPr>
              <w:t>#</w:t>
            </w:r>
            <w:r>
              <w:rPr>
                <w:rFonts w:ascii="Tahoma"/>
                <w:spacing w:val="-15"/>
                <w:sz w:val="18"/>
              </w:rPr>
              <w:t xml:space="preserve"> </w:t>
            </w:r>
            <w:r>
              <w:rPr>
                <w:rFonts w:ascii="Tahoma"/>
                <w:sz w:val="18"/>
              </w:rPr>
              <w:t>of</w:t>
            </w:r>
            <w:r>
              <w:rPr>
                <w:rFonts w:ascii="Tahoma"/>
                <w:spacing w:val="-14"/>
                <w:sz w:val="18"/>
              </w:rPr>
              <w:t xml:space="preserve"> </w:t>
            </w:r>
            <w:r>
              <w:rPr>
                <w:rFonts w:ascii="Tahoma"/>
                <w:sz w:val="18"/>
              </w:rPr>
              <w:t>children</w:t>
            </w:r>
            <w:r>
              <w:rPr>
                <w:rFonts w:ascii="Tahoma"/>
                <w:spacing w:val="-14"/>
                <w:sz w:val="18"/>
              </w:rPr>
              <w:t xml:space="preserve"> </w:t>
            </w:r>
            <w:r>
              <w:rPr>
                <w:rFonts w:ascii="Tahoma"/>
                <w:sz w:val="18"/>
              </w:rPr>
              <w:t>&lt;15</w:t>
            </w:r>
            <w:r>
              <w:rPr>
                <w:rFonts w:ascii="Tahoma"/>
                <w:spacing w:val="-14"/>
                <w:sz w:val="18"/>
              </w:rPr>
              <w:t xml:space="preserve"> </w:t>
            </w:r>
            <w:r>
              <w:rPr>
                <w:rFonts w:ascii="Tahoma"/>
                <w:sz w:val="18"/>
              </w:rPr>
              <w:t>years</w:t>
            </w:r>
            <w:r>
              <w:rPr>
                <w:rFonts w:ascii="Tahoma"/>
                <w:spacing w:val="-14"/>
                <w:sz w:val="18"/>
              </w:rPr>
              <w:t xml:space="preserve"> </w:t>
            </w:r>
            <w:r>
              <w:rPr>
                <w:rFonts w:ascii="Tahoma"/>
                <w:sz w:val="18"/>
              </w:rPr>
              <w:t>of</w:t>
            </w:r>
            <w:r>
              <w:rPr>
                <w:rFonts w:ascii="Tahoma"/>
                <w:spacing w:val="-14"/>
                <w:sz w:val="18"/>
              </w:rPr>
              <w:t xml:space="preserve"> </w:t>
            </w:r>
            <w:r>
              <w:rPr>
                <w:rFonts w:ascii="Tahoma"/>
                <w:sz w:val="18"/>
              </w:rPr>
              <w:t xml:space="preserve">age) </w:t>
            </w:r>
            <w:r>
              <w:rPr>
                <w:rFonts w:ascii="Tahoma"/>
                <w:spacing w:val="-10"/>
                <w:sz w:val="18"/>
              </w:rPr>
              <w:t>x</w:t>
            </w:r>
          </w:p>
          <w:p w14:paraId="6331483E">
            <w:pPr>
              <w:pStyle w:val="10"/>
              <w:spacing w:line="215" w:lineRule="exact"/>
              <w:ind w:left="170" w:right="169"/>
              <w:jc w:val="center"/>
              <w:rPr>
                <w:rFonts w:ascii="Tahoma"/>
                <w:sz w:val="18"/>
              </w:rPr>
            </w:pPr>
            <w:r>
              <w:rPr>
                <w:rFonts w:ascii="Tahoma"/>
                <w:sz w:val="18"/>
              </w:rPr>
              <w:t>100</w:t>
            </w:r>
            <w:r>
              <w:rPr>
                <w:rFonts w:ascii="Tahoma"/>
                <w:spacing w:val="-3"/>
                <w:sz w:val="18"/>
              </w:rPr>
              <w:t xml:space="preserve"> </w:t>
            </w:r>
            <w:r>
              <w:rPr>
                <w:rFonts w:ascii="Tahoma"/>
                <w:sz w:val="18"/>
              </w:rPr>
              <w:t>000</w:t>
            </w:r>
            <w:r>
              <w:rPr>
                <w:rFonts w:ascii="Tahoma"/>
                <w:spacing w:val="-3"/>
                <w:sz w:val="18"/>
              </w:rPr>
              <w:t xml:space="preserve"> </w:t>
            </w:r>
            <w:r>
              <w:rPr>
                <w:rFonts w:ascii="Tahoma"/>
                <w:sz w:val="18"/>
              </w:rPr>
              <w:t>per</w:t>
            </w:r>
            <w:r>
              <w:rPr>
                <w:rFonts w:ascii="Tahoma"/>
                <w:spacing w:val="-8"/>
                <w:sz w:val="18"/>
              </w:rPr>
              <w:t xml:space="preserve"> </w:t>
            </w:r>
            <w:r>
              <w:rPr>
                <w:rFonts w:ascii="Tahoma"/>
                <w:spacing w:val="-4"/>
                <w:sz w:val="18"/>
              </w:rPr>
              <w:t>year</w:t>
            </w:r>
          </w:p>
          <w:p w14:paraId="1BF10636">
            <w:pPr>
              <w:pStyle w:val="10"/>
              <w:spacing w:before="23"/>
              <w:ind w:right="3"/>
              <w:jc w:val="center"/>
              <w:rPr>
                <w:rFonts w:ascii="Tahoma"/>
                <w:sz w:val="18"/>
              </w:rPr>
            </w:pPr>
            <w:r>
              <w:rPr>
                <w:rFonts w:ascii="Tahoma"/>
                <w:sz w:val="18"/>
              </w:rPr>
              <w:t>Note:</w:t>
            </w:r>
            <w:r>
              <w:rPr>
                <w:rFonts w:ascii="Tahoma"/>
                <w:spacing w:val="-3"/>
                <w:sz w:val="18"/>
              </w:rPr>
              <w:t xml:space="preserve"> </w:t>
            </w:r>
            <w:r>
              <w:rPr>
                <w:rFonts w:ascii="Tahoma"/>
                <w:sz w:val="18"/>
              </w:rPr>
              <w:t>Endemic</w:t>
            </w:r>
            <w:r>
              <w:rPr>
                <w:rFonts w:ascii="Tahoma"/>
                <w:spacing w:val="-3"/>
                <w:sz w:val="18"/>
              </w:rPr>
              <w:t xml:space="preserve"> </w:t>
            </w:r>
            <w:r>
              <w:rPr>
                <w:rFonts w:ascii="Tahoma"/>
                <w:sz w:val="18"/>
              </w:rPr>
              <w:t>countries</w:t>
            </w:r>
            <w:r>
              <w:rPr>
                <w:rFonts w:ascii="Tahoma"/>
                <w:spacing w:val="2"/>
                <w:sz w:val="18"/>
              </w:rPr>
              <w:t xml:space="preserve"> </w:t>
            </w:r>
            <w:r>
              <w:rPr>
                <w:rFonts w:ascii="Tahoma"/>
                <w:sz w:val="18"/>
              </w:rPr>
              <w:t>are</w:t>
            </w:r>
            <w:r>
              <w:rPr>
                <w:rFonts w:ascii="Tahoma"/>
                <w:spacing w:val="-5"/>
                <w:sz w:val="18"/>
              </w:rPr>
              <w:t xml:space="preserve"> </w:t>
            </w:r>
            <w:r>
              <w:rPr>
                <w:rFonts w:ascii="Tahoma"/>
                <w:sz w:val="18"/>
              </w:rPr>
              <w:t>encouraged</w:t>
            </w:r>
            <w:r>
              <w:rPr>
                <w:rFonts w:ascii="Tahoma"/>
                <w:spacing w:val="-5"/>
                <w:sz w:val="18"/>
              </w:rPr>
              <w:t xml:space="preserve"> </w:t>
            </w:r>
            <w:r>
              <w:rPr>
                <w:rFonts w:ascii="Tahoma"/>
                <w:sz w:val="18"/>
              </w:rPr>
              <w:t>to</w:t>
            </w:r>
            <w:r>
              <w:rPr>
                <w:rFonts w:ascii="Tahoma"/>
                <w:spacing w:val="-1"/>
                <w:sz w:val="18"/>
              </w:rPr>
              <w:t xml:space="preserve"> </w:t>
            </w:r>
            <w:r>
              <w:rPr>
                <w:rFonts w:ascii="Tahoma"/>
                <w:sz w:val="18"/>
              </w:rPr>
              <w:t xml:space="preserve">have </w:t>
            </w:r>
            <w:r>
              <w:rPr>
                <w:rFonts w:ascii="Tahoma"/>
                <w:spacing w:val="-5"/>
                <w:sz w:val="18"/>
              </w:rPr>
              <w:t>&gt;=3</w:t>
            </w:r>
          </w:p>
        </w:tc>
        <w:tc>
          <w:tcPr>
            <w:tcW w:w="2161" w:type="dxa"/>
            <w:tcBorders>
              <w:top w:val="nil"/>
              <w:left w:val="single" w:color="1F3863" w:sz="4" w:space="0"/>
              <w:bottom w:val="single" w:color="1F3863" w:sz="4" w:space="0"/>
              <w:right w:val="single" w:color="1F3863" w:sz="4" w:space="0"/>
            </w:tcBorders>
            <w:shd w:val="clear" w:color="auto" w:fill="E8EDF8"/>
          </w:tcPr>
          <w:p w14:paraId="7A953E20">
            <w:pPr>
              <w:pStyle w:val="10"/>
              <w:spacing w:before="96"/>
              <w:rPr>
                <w:b/>
                <w:sz w:val="18"/>
              </w:rPr>
            </w:pPr>
          </w:p>
          <w:p w14:paraId="7DDC6577">
            <w:pPr>
              <w:pStyle w:val="10"/>
              <w:spacing w:line="372" w:lineRule="auto"/>
              <w:ind w:left="106"/>
              <w:rPr>
                <w:rFonts w:ascii="Tahoma"/>
                <w:sz w:val="18"/>
              </w:rPr>
            </w:pPr>
            <w:r>
              <w:rPr>
                <w:rFonts w:ascii="Tahoma"/>
                <w:w w:val="105"/>
                <w:sz w:val="18"/>
              </w:rPr>
              <w:t>AFR,</w:t>
            </w:r>
            <w:r>
              <w:rPr>
                <w:rFonts w:ascii="Tahoma"/>
                <w:spacing w:val="-15"/>
                <w:w w:val="105"/>
                <w:sz w:val="18"/>
              </w:rPr>
              <w:t xml:space="preserve"> </w:t>
            </w:r>
            <w:r>
              <w:rPr>
                <w:rFonts w:ascii="Tahoma"/>
                <w:w w:val="105"/>
                <w:sz w:val="18"/>
              </w:rPr>
              <w:t>EMR,</w:t>
            </w:r>
            <w:r>
              <w:rPr>
                <w:rFonts w:ascii="Tahoma"/>
                <w:spacing w:val="-15"/>
                <w:w w:val="105"/>
                <w:sz w:val="18"/>
              </w:rPr>
              <w:t xml:space="preserve"> </w:t>
            </w:r>
            <w:r>
              <w:rPr>
                <w:rFonts w:ascii="Tahoma"/>
                <w:w w:val="105"/>
                <w:sz w:val="18"/>
              </w:rPr>
              <w:t>SEAR:</w:t>
            </w:r>
            <w:r>
              <w:rPr>
                <w:rFonts w:ascii="Tahoma"/>
                <w:spacing w:val="-15"/>
                <w:w w:val="105"/>
                <w:sz w:val="18"/>
              </w:rPr>
              <w:t xml:space="preserve"> </w:t>
            </w:r>
            <w:r>
              <w:rPr>
                <w:rFonts w:ascii="Tahoma"/>
                <w:w w:val="105"/>
                <w:sz w:val="18"/>
              </w:rPr>
              <w:t>&gt;=2 AMR,</w:t>
            </w:r>
            <w:r>
              <w:rPr>
                <w:rFonts w:ascii="Tahoma"/>
                <w:spacing w:val="-9"/>
                <w:w w:val="105"/>
                <w:sz w:val="18"/>
              </w:rPr>
              <w:t xml:space="preserve"> </w:t>
            </w:r>
            <w:r>
              <w:rPr>
                <w:rFonts w:ascii="Tahoma"/>
                <w:w w:val="105"/>
                <w:sz w:val="18"/>
              </w:rPr>
              <w:t>EUR,</w:t>
            </w:r>
            <w:r>
              <w:rPr>
                <w:rFonts w:ascii="Tahoma"/>
                <w:spacing w:val="-9"/>
                <w:w w:val="105"/>
                <w:sz w:val="18"/>
              </w:rPr>
              <w:t xml:space="preserve"> </w:t>
            </w:r>
            <w:r>
              <w:rPr>
                <w:rFonts w:ascii="Tahoma"/>
                <w:w w:val="105"/>
                <w:sz w:val="18"/>
              </w:rPr>
              <w:t>WPR:</w:t>
            </w:r>
            <w:r>
              <w:rPr>
                <w:rFonts w:ascii="Tahoma"/>
                <w:spacing w:val="-9"/>
                <w:w w:val="105"/>
                <w:sz w:val="18"/>
              </w:rPr>
              <w:t xml:space="preserve"> </w:t>
            </w:r>
            <w:r>
              <w:rPr>
                <w:rFonts w:ascii="Tahoma"/>
                <w:w w:val="105"/>
                <w:sz w:val="18"/>
              </w:rPr>
              <w:t>&gt;=1</w:t>
            </w:r>
          </w:p>
          <w:p w14:paraId="00D5D8CD">
            <w:pPr>
              <w:pStyle w:val="10"/>
              <w:spacing w:before="2"/>
              <w:ind w:left="106"/>
              <w:rPr>
                <w:rFonts w:ascii="Tahoma" w:hAnsi="Tahoma"/>
                <w:sz w:val="18"/>
              </w:rPr>
            </w:pPr>
            <w:r>
              <w:rPr>
                <w:rFonts w:ascii="Tahoma" w:hAnsi="Tahoma"/>
                <w:sz w:val="18"/>
              </w:rPr>
              <w:t>OB-affected:</w:t>
            </w:r>
            <w:r>
              <w:rPr>
                <w:rFonts w:ascii="Tahoma" w:hAnsi="Tahoma"/>
                <w:position w:val="5"/>
                <w:sz w:val="12"/>
              </w:rPr>
              <w:t>†</w:t>
            </w:r>
            <w:r>
              <w:rPr>
                <w:rFonts w:ascii="Tahoma" w:hAnsi="Tahoma"/>
                <w:spacing w:val="11"/>
                <w:position w:val="5"/>
                <w:sz w:val="12"/>
              </w:rPr>
              <w:t xml:space="preserve"> </w:t>
            </w:r>
            <w:r>
              <w:rPr>
                <w:rFonts w:ascii="Tahoma" w:hAnsi="Tahoma"/>
                <w:spacing w:val="-5"/>
                <w:sz w:val="18"/>
              </w:rPr>
              <w:t>&gt;=2</w:t>
            </w:r>
          </w:p>
        </w:tc>
      </w:tr>
      <w:tr w14:paraId="058F77D7">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901" w:hRule="atLeast"/>
        </w:trPr>
        <w:tc>
          <w:tcPr>
            <w:tcW w:w="1553" w:type="dxa"/>
            <w:tcBorders>
              <w:top w:val="single" w:color="1F3863" w:sz="4" w:space="0"/>
              <w:left w:val="single" w:color="1F3863" w:sz="4" w:space="0"/>
              <w:bottom w:val="single" w:color="1F3863" w:sz="4" w:space="0"/>
              <w:right w:val="single" w:color="1F3863" w:sz="4" w:space="0"/>
            </w:tcBorders>
            <w:shd w:val="clear" w:color="auto" w:fill="F6F8FB"/>
          </w:tcPr>
          <w:p w14:paraId="618D262B">
            <w:pPr>
              <w:pStyle w:val="10"/>
              <w:spacing w:before="78" w:line="302" w:lineRule="auto"/>
              <w:ind w:left="106"/>
              <w:rPr>
                <w:rFonts w:ascii="Arial" w:hAnsi="Arial"/>
                <w:b/>
                <w:sz w:val="18"/>
              </w:rPr>
            </w:pPr>
            <w:r>
              <w:rPr>
                <w:rFonts w:ascii="Arial" w:hAnsi="Arial"/>
                <w:b/>
                <w:sz w:val="18"/>
              </w:rPr>
              <w:t>NPAFP</w:t>
            </w:r>
            <w:r>
              <w:rPr>
                <w:rFonts w:ascii="Arial" w:hAnsi="Arial"/>
                <w:b/>
                <w:spacing w:val="-15"/>
                <w:sz w:val="18"/>
              </w:rPr>
              <w:t xml:space="preserve"> </w:t>
            </w:r>
            <w:r>
              <w:rPr>
                <w:rFonts w:ascii="Arial" w:hAnsi="Arial"/>
                <w:b/>
                <w:sz w:val="18"/>
              </w:rPr>
              <w:t>rate</w:t>
            </w:r>
            <w:r>
              <w:rPr>
                <w:rFonts w:ascii="Arial" w:hAnsi="Arial"/>
                <w:b/>
                <w:spacing w:val="-12"/>
                <w:sz w:val="18"/>
              </w:rPr>
              <w:t xml:space="preserve"> </w:t>
            </w:r>
            <w:r>
              <w:rPr>
                <w:rFonts w:ascii="Arial" w:hAnsi="Arial"/>
                <w:b/>
                <w:sz w:val="18"/>
              </w:rPr>
              <w:t xml:space="preserve">– </w:t>
            </w:r>
            <w:r>
              <w:rPr>
                <w:rFonts w:ascii="Arial" w:hAnsi="Arial"/>
                <w:b/>
                <w:spacing w:val="-2"/>
                <w:sz w:val="18"/>
              </w:rPr>
              <w:t>subnational</w:t>
            </w:r>
          </w:p>
        </w:tc>
        <w:tc>
          <w:tcPr>
            <w:tcW w:w="5674" w:type="dxa"/>
            <w:tcBorders>
              <w:top w:val="single" w:color="1F3863" w:sz="4" w:space="0"/>
              <w:left w:val="single" w:color="1F3863" w:sz="4" w:space="0"/>
              <w:bottom w:val="single" w:color="1F3863" w:sz="4" w:space="0"/>
              <w:right w:val="single" w:color="1F3863" w:sz="4" w:space="0"/>
            </w:tcBorders>
            <w:shd w:val="clear" w:color="auto" w:fill="F6F8FB"/>
          </w:tcPr>
          <w:p w14:paraId="6B2845E6">
            <w:pPr>
              <w:pStyle w:val="10"/>
              <w:spacing w:line="204" w:lineRule="exact"/>
              <w:ind w:right="1"/>
              <w:jc w:val="center"/>
              <w:rPr>
                <w:rFonts w:ascii="Tahoma"/>
                <w:sz w:val="18"/>
              </w:rPr>
            </w:pPr>
            <w:r>
              <w:rPr>
                <w:rFonts w:ascii="Tahoma"/>
                <w:spacing w:val="-2"/>
                <w:sz w:val="18"/>
              </w:rPr>
              <w:t>(#</w:t>
            </w:r>
            <w:r>
              <w:rPr>
                <w:rFonts w:ascii="Tahoma"/>
                <w:spacing w:val="-13"/>
                <w:sz w:val="18"/>
              </w:rPr>
              <w:t xml:space="preserve"> </w:t>
            </w:r>
            <w:r>
              <w:rPr>
                <w:rFonts w:ascii="Tahoma"/>
                <w:spacing w:val="-2"/>
                <w:sz w:val="18"/>
              </w:rPr>
              <w:t>of</w:t>
            </w:r>
            <w:r>
              <w:rPr>
                <w:rFonts w:ascii="Tahoma"/>
                <w:spacing w:val="-12"/>
                <w:sz w:val="18"/>
              </w:rPr>
              <w:t xml:space="preserve"> </w:t>
            </w:r>
            <w:r>
              <w:rPr>
                <w:rFonts w:ascii="Tahoma"/>
                <w:spacing w:val="-2"/>
                <w:sz w:val="18"/>
              </w:rPr>
              <w:t>districts</w:t>
            </w:r>
            <w:r>
              <w:rPr>
                <w:rFonts w:ascii="Tahoma"/>
                <w:spacing w:val="-12"/>
                <w:sz w:val="18"/>
              </w:rPr>
              <w:t xml:space="preserve"> </w:t>
            </w:r>
            <w:r>
              <w:rPr>
                <w:rFonts w:ascii="Tahoma"/>
                <w:spacing w:val="-2"/>
                <w:sz w:val="18"/>
              </w:rPr>
              <w:t>with</w:t>
            </w:r>
            <w:r>
              <w:rPr>
                <w:rFonts w:ascii="Tahoma"/>
                <w:spacing w:val="-12"/>
                <w:sz w:val="18"/>
              </w:rPr>
              <w:t xml:space="preserve"> </w:t>
            </w:r>
            <w:r>
              <w:rPr>
                <w:rFonts w:ascii="Tahoma"/>
                <w:spacing w:val="-2"/>
                <w:sz w:val="18"/>
              </w:rPr>
              <w:t>&gt;=100</w:t>
            </w:r>
            <w:r>
              <w:rPr>
                <w:rFonts w:ascii="Tahoma"/>
                <w:spacing w:val="-10"/>
                <w:sz w:val="18"/>
              </w:rPr>
              <w:t xml:space="preserve"> </w:t>
            </w:r>
            <w:r>
              <w:rPr>
                <w:rFonts w:ascii="Tahoma"/>
                <w:spacing w:val="-2"/>
                <w:sz w:val="18"/>
              </w:rPr>
              <w:t>000</w:t>
            </w:r>
            <w:r>
              <w:rPr>
                <w:rFonts w:ascii="Tahoma"/>
                <w:spacing w:val="-12"/>
                <w:sz w:val="18"/>
              </w:rPr>
              <w:t xml:space="preserve"> </w:t>
            </w:r>
            <w:r>
              <w:rPr>
                <w:rFonts w:ascii="Tahoma"/>
                <w:spacing w:val="-2"/>
                <w:sz w:val="18"/>
              </w:rPr>
              <w:t>children</w:t>
            </w:r>
            <w:r>
              <w:rPr>
                <w:rFonts w:ascii="Tahoma"/>
                <w:spacing w:val="-10"/>
                <w:sz w:val="18"/>
              </w:rPr>
              <w:t xml:space="preserve"> </w:t>
            </w:r>
            <w:r>
              <w:rPr>
                <w:rFonts w:ascii="Tahoma"/>
                <w:spacing w:val="-2"/>
                <w:sz w:val="18"/>
              </w:rPr>
              <w:t>&lt;15</w:t>
            </w:r>
            <w:r>
              <w:rPr>
                <w:rFonts w:ascii="Tahoma"/>
                <w:spacing w:val="-12"/>
                <w:sz w:val="18"/>
              </w:rPr>
              <w:t xml:space="preserve"> </w:t>
            </w:r>
            <w:r>
              <w:rPr>
                <w:rFonts w:ascii="Tahoma"/>
                <w:spacing w:val="-2"/>
                <w:sz w:val="18"/>
              </w:rPr>
              <w:t>years</w:t>
            </w:r>
            <w:r>
              <w:rPr>
                <w:rFonts w:ascii="Tahoma"/>
                <w:spacing w:val="-12"/>
                <w:sz w:val="18"/>
              </w:rPr>
              <w:t xml:space="preserve"> </w:t>
            </w:r>
            <w:r>
              <w:rPr>
                <w:rFonts w:ascii="Tahoma"/>
                <w:spacing w:val="-2"/>
                <w:sz w:val="18"/>
              </w:rPr>
              <w:t>old</w:t>
            </w:r>
            <w:r>
              <w:rPr>
                <w:rFonts w:ascii="Tahoma"/>
                <w:spacing w:val="-11"/>
                <w:sz w:val="18"/>
              </w:rPr>
              <w:t xml:space="preserve"> </w:t>
            </w:r>
            <w:r>
              <w:rPr>
                <w:rFonts w:ascii="Tahoma"/>
                <w:spacing w:val="-2"/>
                <w:sz w:val="18"/>
              </w:rPr>
              <w:t>that</w:t>
            </w:r>
            <w:r>
              <w:rPr>
                <w:rFonts w:ascii="Tahoma"/>
                <w:spacing w:val="-12"/>
                <w:sz w:val="18"/>
              </w:rPr>
              <w:t xml:space="preserve"> </w:t>
            </w:r>
            <w:r>
              <w:rPr>
                <w:rFonts w:ascii="Tahoma"/>
                <w:spacing w:val="-2"/>
                <w:sz w:val="18"/>
              </w:rPr>
              <w:t>meet</w:t>
            </w:r>
            <w:r>
              <w:rPr>
                <w:rFonts w:ascii="Tahoma"/>
                <w:spacing w:val="-12"/>
                <w:sz w:val="18"/>
              </w:rPr>
              <w:t xml:space="preserve"> </w:t>
            </w:r>
            <w:r>
              <w:rPr>
                <w:rFonts w:ascii="Tahoma"/>
                <w:spacing w:val="-5"/>
                <w:sz w:val="18"/>
              </w:rPr>
              <w:t>the</w:t>
            </w:r>
          </w:p>
          <w:p w14:paraId="65E5F1E0">
            <w:pPr>
              <w:pStyle w:val="10"/>
              <w:spacing w:before="22"/>
              <w:jc w:val="center"/>
              <w:rPr>
                <w:rFonts w:ascii="Tahoma"/>
                <w:sz w:val="18"/>
              </w:rPr>
            </w:pPr>
            <w:r>
              <w:rPr>
                <w:rFonts w:ascii="Tahoma"/>
                <w:w w:val="105"/>
                <w:sz w:val="18"/>
              </w:rPr>
              <w:t>NPAFP</w:t>
            </w:r>
            <w:r>
              <w:rPr>
                <w:rFonts w:ascii="Tahoma"/>
                <w:spacing w:val="6"/>
                <w:w w:val="105"/>
                <w:sz w:val="18"/>
              </w:rPr>
              <w:t xml:space="preserve"> </w:t>
            </w:r>
            <w:r>
              <w:rPr>
                <w:rFonts w:ascii="Tahoma"/>
                <w:w w:val="105"/>
                <w:sz w:val="18"/>
              </w:rPr>
              <w:t>rate</w:t>
            </w:r>
            <w:r>
              <w:rPr>
                <w:rFonts w:ascii="Tahoma"/>
                <w:spacing w:val="2"/>
                <w:w w:val="105"/>
                <w:sz w:val="18"/>
              </w:rPr>
              <w:t xml:space="preserve"> </w:t>
            </w:r>
            <w:r>
              <w:rPr>
                <w:rFonts w:ascii="Tahoma"/>
                <w:spacing w:val="-2"/>
                <w:w w:val="105"/>
                <w:sz w:val="18"/>
              </w:rPr>
              <w:t>target</w:t>
            </w:r>
          </w:p>
          <w:p w14:paraId="4FB69B1D">
            <w:pPr>
              <w:pStyle w:val="10"/>
              <w:spacing w:before="19"/>
              <w:ind w:left="170" w:right="169"/>
              <w:jc w:val="center"/>
              <w:rPr>
                <w:rFonts w:ascii="Tahoma"/>
                <w:sz w:val="18"/>
              </w:rPr>
            </w:pPr>
            <w:r>
              <w:rPr>
                <w:rFonts w:ascii="Tahoma"/>
                <w:spacing w:val="-10"/>
                <w:w w:val="80"/>
                <w:sz w:val="18"/>
              </w:rPr>
              <w:t>/</w:t>
            </w:r>
          </w:p>
          <w:p w14:paraId="0B2C5856">
            <w:pPr>
              <w:pStyle w:val="10"/>
              <w:spacing w:before="23" w:line="261" w:lineRule="auto"/>
              <w:ind w:left="774" w:right="774"/>
              <w:jc w:val="center"/>
              <w:rPr>
                <w:rFonts w:ascii="Tahoma"/>
                <w:sz w:val="18"/>
              </w:rPr>
            </w:pPr>
            <w:r>
              <w:rPr>
                <w:rFonts w:ascii="Tahoma"/>
                <w:spacing w:val="-2"/>
                <w:sz w:val="18"/>
              </w:rPr>
              <w:t>#</w:t>
            </w:r>
            <w:r>
              <w:rPr>
                <w:rFonts w:ascii="Tahoma"/>
                <w:spacing w:val="-13"/>
                <w:sz w:val="18"/>
              </w:rPr>
              <w:t xml:space="preserve"> </w:t>
            </w:r>
            <w:r>
              <w:rPr>
                <w:rFonts w:ascii="Tahoma"/>
                <w:spacing w:val="-2"/>
                <w:sz w:val="18"/>
              </w:rPr>
              <w:t>of</w:t>
            </w:r>
            <w:r>
              <w:rPr>
                <w:rFonts w:ascii="Tahoma"/>
                <w:spacing w:val="-12"/>
                <w:sz w:val="18"/>
              </w:rPr>
              <w:t xml:space="preserve"> </w:t>
            </w:r>
            <w:r>
              <w:rPr>
                <w:rFonts w:ascii="Tahoma"/>
                <w:spacing w:val="-2"/>
                <w:sz w:val="18"/>
              </w:rPr>
              <w:t>districts</w:t>
            </w:r>
            <w:r>
              <w:rPr>
                <w:rFonts w:ascii="Tahoma"/>
                <w:spacing w:val="-12"/>
                <w:sz w:val="18"/>
              </w:rPr>
              <w:t xml:space="preserve"> </w:t>
            </w:r>
            <w:r>
              <w:rPr>
                <w:rFonts w:ascii="Tahoma"/>
                <w:spacing w:val="-2"/>
                <w:sz w:val="18"/>
              </w:rPr>
              <w:t>with</w:t>
            </w:r>
            <w:r>
              <w:rPr>
                <w:rFonts w:ascii="Tahoma"/>
                <w:spacing w:val="-12"/>
                <w:sz w:val="18"/>
              </w:rPr>
              <w:t xml:space="preserve"> </w:t>
            </w:r>
            <w:r>
              <w:rPr>
                <w:rFonts w:ascii="Tahoma"/>
                <w:spacing w:val="-2"/>
                <w:sz w:val="18"/>
              </w:rPr>
              <w:t>&gt;=100</w:t>
            </w:r>
            <w:r>
              <w:rPr>
                <w:rFonts w:ascii="Tahoma"/>
                <w:spacing w:val="-12"/>
                <w:sz w:val="18"/>
              </w:rPr>
              <w:t xml:space="preserve"> </w:t>
            </w:r>
            <w:r>
              <w:rPr>
                <w:rFonts w:ascii="Tahoma"/>
                <w:spacing w:val="-2"/>
                <w:sz w:val="18"/>
              </w:rPr>
              <w:t>000</w:t>
            </w:r>
            <w:r>
              <w:rPr>
                <w:rFonts w:ascii="Tahoma"/>
                <w:spacing w:val="-12"/>
                <w:sz w:val="18"/>
              </w:rPr>
              <w:t xml:space="preserve"> </w:t>
            </w:r>
            <w:r>
              <w:rPr>
                <w:rFonts w:ascii="Tahoma"/>
                <w:spacing w:val="-2"/>
                <w:sz w:val="18"/>
              </w:rPr>
              <w:t>children</w:t>
            </w:r>
            <w:r>
              <w:rPr>
                <w:rFonts w:ascii="Tahoma"/>
                <w:spacing w:val="-12"/>
                <w:sz w:val="18"/>
              </w:rPr>
              <w:t xml:space="preserve"> </w:t>
            </w:r>
            <w:r>
              <w:rPr>
                <w:rFonts w:ascii="Tahoma"/>
                <w:spacing w:val="-2"/>
                <w:sz w:val="18"/>
              </w:rPr>
              <w:t>&lt;15</w:t>
            </w:r>
            <w:r>
              <w:rPr>
                <w:rFonts w:ascii="Tahoma"/>
                <w:spacing w:val="-12"/>
                <w:sz w:val="18"/>
              </w:rPr>
              <w:t xml:space="preserve"> </w:t>
            </w:r>
            <w:r>
              <w:rPr>
                <w:rFonts w:ascii="Tahoma"/>
                <w:spacing w:val="-2"/>
                <w:sz w:val="18"/>
              </w:rPr>
              <w:t>years</w:t>
            </w:r>
            <w:r>
              <w:rPr>
                <w:rFonts w:ascii="Tahoma"/>
                <w:spacing w:val="-12"/>
                <w:sz w:val="18"/>
              </w:rPr>
              <w:t xml:space="preserve"> </w:t>
            </w:r>
            <w:r>
              <w:rPr>
                <w:rFonts w:ascii="Tahoma"/>
                <w:spacing w:val="-2"/>
                <w:sz w:val="18"/>
              </w:rPr>
              <w:t xml:space="preserve">old) </w:t>
            </w:r>
            <w:r>
              <w:rPr>
                <w:rFonts w:ascii="Tahoma"/>
                <w:spacing w:val="-10"/>
                <w:sz w:val="18"/>
              </w:rPr>
              <w:t>x</w:t>
            </w:r>
          </w:p>
          <w:p w14:paraId="3BB1D687">
            <w:pPr>
              <w:pStyle w:val="10"/>
              <w:spacing w:before="2"/>
              <w:ind w:left="3"/>
              <w:jc w:val="center"/>
              <w:rPr>
                <w:rFonts w:ascii="Tahoma"/>
                <w:sz w:val="18"/>
              </w:rPr>
            </w:pPr>
            <w:r>
              <w:rPr>
                <w:rFonts w:ascii="Tahoma"/>
                <w:spacing w:val="-5"/>
                <w:sz w:val="18"/>
              </w:rPr>
              <w:t>100</w:t>
            </w:r>
          </w:p>
          <w:p w14:paraId="751C7154">
            <w:pPr>
              <w:pStyle w:val="10"/>
              <w:spacing w:before="6" w:line="240" w:lineRule="exact"/>
              <w:ind w:left="178" w:right="175"/>
              <w:jc w:val="center"/>
              <w:rPr>
                <w:rFonts w:ascii="Tahoma"/>
                <w:sz w:val="18"/>
              </w:rPr>
            </w:pPr>
            <w:r>
              <w:rPr>
                <w:rFonts w:ascii="Tahoma"/>
                <w:sz w:val="18"/>
              </w:rPr>
              <w:t>Note:</w:t>
            </w:r>
            <w:r>
              <w:rPr>
                <w:rFonts w:ascii="Tahoma"/>
                <w:spacing w:val="-15"/>
                <w:sz w:val="18"/>
              </w:rPr>
              <w:t xml:space="preserve"> </w:t>
            </w:r>
            <w:r>
              <w:rPr>
                <w:rFonts w:ascii="Tahoma"/>
                <w:sz w:val="18"/>
              </w:rPr>
              <w:t>Need</w:t>
            </w:r>
            <w:r>
              <w:rPr>
                <w:rFonts w:ascii="Tahoma"/>
                <w:spacing w:val="-14"/>
                <w:sz w:val="18"/>
              </w:rPr>
              <w:t xml:space="preserve"> </w:t>
            </w:r>
            <w:r>
              <w:rPr>
                <w:rFonts w:ascii="Tahoma"/>
                <w:sz w:val="18"/>
              </w:rPr>
              <w:t>to</w:t>
            </w:r>
            <w:r>
              <w:rPr>
                <w:rFonts w:ascii="Tahoma"/>
                <w:spacing w:val="-14"/>
                <w:sz w:val="18"/>
              </w:rPr>
              <w:t xml:space="preserve"> </w:t>
            </w:r>
            <w:r>
              <w:rPr>
                <w:rFonts w:ascii="Tahoma"/>
                <w:sz w:val="18"/>
              </w:rPr>
              <w:t>reach</w:t>
            </w:r>
            <w:r>
              <w:rPr>
                <w:rFonts w:ascii="Tahoma"/>
                <w:spacing w:val="-14"/>
                <w:sz w:val="18"/>
              </w:rPr>
              <w:t xml:space="preserve"> </w:t>
            </w:r>
            <w:r>
              <w:rPr>
                <w:rFonts w:ascii="Tahoma"/>
                <w:sz w:val="18"/>
              </w:rPr>
              <w:t>&gt;=3</w:t>
            </w:r>
            <w:r>
              <w:rPr>
                <w:rFonts w:ascii="Tahoma"/>
                <w:spacing w:val="-13"/>
                <w:sz w:val="18"/>
              </w:rPr>
              <w:t xml:space="preserve"> </w:t>
            </w:r>
            <w:r>
              <w:rPr>
                <w:rFonts w:ascii="Tahoma"/>
                <w:sz w:val="18"/>
              </w:rPr>
              <w:t>per</w:t>
            </w:r>
            <w:r>
              <w:rPr>
                <w:rFonts w:ascii="Tahoma"/>
                <w:spacing w:val="-12"/>
                <w:sz w:val="18"/>
              </w:rPr>
              <w:t xml:space="preserve"> </w:t>
            </w:r>
            <w:r>
              <w:rPr>
                <w:rFonts w:ascii="Tahoma"/>
                <w:sz w:val="18"/>
              </w:rPr>
              <w:t>100,000</w:t>
            </w:r>
            <w:r>
              <w:rPr>
                <w:rFonts w:ascii="Tahoma"/>
                <w:spacing w:val="-12"/>
                <w:sz w:val="18"/>
              </w:rPr>
              <w:t xml:space="preserve"> </w:t>
            </w:r>
            <w:r>
              <w:rPr>
                <w:rFonts w:ascii="Tahoma"/>
                <w:sz w:val="18"/>
              </w:rPr>
              <w:t>in</w:t>
            </w:r>
            <w:r>
              <w:rPr>
                <w:rFonts w:ascii="Tahoma"/>
                <w:spacing w:val="-12"/>
                <w:sz w:val="18"/>
              </w:rPr>
              <w:t xml:space="preserve"> </w:t>
            </w:r>
            <w:r>
              <w:rPr>
                <w:rFonts w:ascii="Tahoma"/>
                <w:sz w:val="18"/>
              </w:rPr>
              <w:t>all</w:t>
            </w:r>
            <w:r>
              <w:rPr>
                <w:rFonts w:ascii="Tahoma"/>
                <w:spacing w:val="-15"/>
                <w:sz w:val="18"/>
              </w:rPr>
              <w:t xml:space="preserve"> </w:t>
            </w:r>
            <w:r>
              <w:rPr>
                <w:rFonts w:ascii="Tahoma"/>
                <w:sz w:val="18"/>
              </w:rPr>
              <w:t>high-risk</w:t>
            </w:r>
            <w:r>
              <w:rPr>
                <w:rFonts w:ascii="Tahoma"/>
                <w:spacing w:val="-9"/>
                <w:sz w:val="18"/>
              </w:rPr>
              <w:t xml:space="preserve"> </w:t>
            </w:r>
            <w:r>
              <w:rPr>
                <w:rFonts w:ascii="Tahoma"/>
                <w:sz w:val="18"/>
              </w:rPr>
              <w:t>districts</w:t>
            </w:r>
            <w:r>
              <w:rPr>
                <w:rFonts w:ascii="Tahoma"/>
                <w:spacing w:val="-14"/>
                <w:sz w:val="18"/>
              </w:rPr>
              <w:t xml:space="preserve"> </w:t>
            </w:r>
            <w:r>
              <w:rPr>
                <w:rFonts w:ascii="Tahoma"/>
                <w:sz w:val="18"/>
              </w:rPr>
              <w:t>within an outbreak country</w:t>
            </w:r>
          </w:p>
        </w:tc>
        <w:tc>
          <w:tcPr>
            <w:tcW w:w="2161" w:type="dxa"/>
            <w:tcBorders>
              <w:top w:val="single" w:color="1F3863" w:sz="4" w:space="0"/>
              <w:left w:val="single" w:color="1F3863" w:sz="4" w:space="0"/>
              <w:bottom w:val="single" w:color="1F3863" w:sz="4" w:space="0"/>
              <w:right w:val="single" w:color="1F3863" w:sz="4" w:space="0"/>
            </w:tcBorders>
            <w:shd w:val="clear" w:color="auto" w:fill="F6F8FB"/>
          </w:tcPr>
          <w:p w14:paraId="3C8E001E">
            <w:pPr>
              <w:pStyle w:val="10"/>
              <w:spacing w:before="67"/>
              <w:ind w:left="106"/>
              <w:rPr>
                <w:rFonts w:ascii="Tahoma"/>
                <w:sz w:val="18"/>
              </w:rPr>
            </w:pPr>
            <w:r>
              <w:rPr>
                <w:rFonts w:ascii="Tahoma"/>
                <w:sz w:val="18"/>
              </w:rPr>
              <w:t>AFR,</w:t>
            </w:r>
            <w:r>
              <w:rPr>
                <w:rFonts w:ascii="Tahoma"/>
                <w:spacing w:val="29"/>
                <w:sz w:val="18"/>
              </w:rPr>
              <w:t xml:space="preserve"> </w:t>
            </w:r>
            <w:r>
              <w:rPr>
                <w:rFonts w:ascii="Tahoma"/>
                <w:sz w:val="18"/>
              </w:rPr>
              <w:t>EMR:</w:t>
            </w:r>
            <w:r>
              <w:rPr>
                <w:rFonts w:ascii="Tahoma"/>
                <w:spacing w:val="29"/>
                <w:sz w:val="18"/>
              </w:rPr>
              <w:t xml:space="preserve"> </w:t>
            </w:r>
            <w:r>
              <w:rPr>
                <w:rFonts w:ascii="Tahoma"/>
                <w:spacing w:val="-2"/>
                <w:sz w:val="18"/>
              </w:rPr>
              <w:t>&gt;=80%</w:t>
            </w:r>
          </w:p>
          <w:p w14:paraId="61077320">
            <w:pPr>
              <w:pStyle w:val="10"/>
              <w:spacing w:before="122"/>
              <w:ind w:left="106"/>
              <w:rPr>
                <w:rFonts w:ascii="Tahoma"/>
                <w:sz w:val="18"/>
              </w:rPr>
            </w:pPr>
            <w:r>
              <w:rPr>
                <w:rFonts w:ascii="Tahoma"/>
                <w:spacing w:val="2"/>
                <w:sz w:val="18"/>
              </w:rPr>
              <w:t>SEAR:</w:t>
            </w:r>
            <w:r>
              <w:rPr>
                <w:rFonts w:ascii="Tahoma"/>
                <w:spacing w:val="41"/>
                <w:sz w:val="18"/>
              </w:rPr>
              <w:t xml:space="preserve"> </w:t>
            </w:r>
            <w:r>
              <w:rPr>
                <w:rFonts w:ascii="Tahoma"/>
                <w:spacing w:val="-2"/>
                <w:sz w:val="18"/>
              </w:rPr>
              <w:t>&gt;=50%</w:t>
            </w:r>
          </w:p>
          <w:p w14:paraId="16C9C605">
            <w:pPr>
              <w:pStyle w:val="10"/>
              <w:spacing w:before="123"/>
              <w:ind w:left="106"/>
              <w:rPr>
                <w:rFonts w:ascii="Tahoma"/>
                <w:sz w:val="18"/>
              </w:rPr>
            </w:pPr>
            <w:r>
              <w:rPr>
                <w:rFonts w:ascii="Tahoma"/>
                <w:w w:val="105"/>
                <w:sz w:val="18"/>
              </w:rPr>
              <w:t>AMR,</w:t>
            </w:r>
            <w:r>
              <w:rPr>
                <w:rFonts w:ascii="Tahoma"/>
                <w:spacing w:val="6"/>
                <w:w w:val="105"/>
                <w:sz w:val="18"/>
              </w:rPr>
              <w:t xml:space="preserve"> </w:t>
            </w:r>
            <w:r>
              <w:rPr>
                <w:rFonts w:ascii="Tahoma"/>
                <w:w w:val="105"/>
                <w:sz w:val="18"/>
              </w:rPr>
              <w:t>EUR,</w:t>
            </w:r>
            <w:r>
              <w:rPr>
                <w:rFonts w:ascii="Tahoma"/>
                <w:spacing w:val="6"/>
                <w:w w:val="105"/>
                <w:sz w:val="18"/>
              </w:rPr>
              <w:t xml:space="preserve"> </w:t>
            </w:r>
            <w:r>
              <w:rPr>
                <w:rFonts w:ascii="Tahoma"/>
                <w:w w:val="105"/>
                <w:sz w:val="18"/>
              </w:rPr>
              <w:t>WPR:</w:t>
            </w:r>
            <w:r>
              <w:rPr>
                <w:rFonts w:ascii="Tahoma"/>
                <w:spacing w:val="6"/>
                <w:w w:val="105"/>
                <w:sz w:val="18"/>
              </w:rPr>
              <w:t xml:space="preserve"> </w:t>
            </w:r>
            <w:r>
              <w:rPr>
                <w:rFonts w:ascii="Tahoma"/>
                <w:spacing w:val="-5"/>
                <w:w w:val="105"/>
                <w:sz w:val="18"/>
              </w:rPr>
              <w:t>NA</w:t>
            </w:r>
          </w:p>
          <w:p w14:paraId="0F6A1F5B">
            <w:pPr>
              <w:pStyle w:val="10"/>
              <w:spacing w:before="119" w:line="288" w:lineRule="auto"/>
              <w:ind w:left="106"/>
              <w:rPr>
                <w:rFonts w:ascii="Tahoma"/>
                <w:sz w:val="18"/>
              </w:rPr>
            </w:pPr>
            <w:r>
              <w:rPr>
                <w:rFonts w:ascii="Tahoma"/>
                <w:spacing w:val="-2"/>
                <w:sz w:val="18"/>
              </w:rPr>
              <w:t>OB-affected</w:t>
            </w:r>
            <w:r>
              <w:rPr>
                <w:rFonts w:ascii="Tahoma"/>
                <w:spacing w:val="-13"/>
                <w:sz w:val="18"/>
              </w:rPr>
              <w:t xml:space="preserve"> </w:t>
            </w:r>
            <w:r>
              <w:rPr>
                <w:rFonts w:ascii="Tahoma"/>
                <w:spacing w:val="-2"/>
                <w:sz w:val="18"/>
              </w:rPr>
              <w:t xml:space="preserve">districts:* </w:t>
            </w:r>
            <w:r>
              <w:rPr>
                <w:rFonts w:ascii="Tahoma"/>
                <w:spacing w:val="-4"/>
                <w:sz w:val="18"/>
              </w:rPr>
              <w:t>100%</w:t>
            </w:r>
          </w:p>
        </w:tc>
      </w:tr>
      <w:tr w14:paraId="1887A397">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906" w:hRule="atLeast"/>
        </w:trPr>
        <w:tc>
          <w:tcPr>
            <w:tcW w:w="1553" w:type="dxa"/>
            <w:tcBorders>
              <w:top w:val="single" w:color="1F3863" w:sz="4" w:space="0"/>
              <w:left w:val="single" w:color="1F3863" w:sz="4" w:space="0"/>
              <w:bottom w:val="single" w:color="1F3863" w:sz="4" w:space="0"/>
              <w:right w:val="single" w:color="1F3863" w:sz="4" w:space="0"/>
            </w:tcBorders>
            <w:shd w:val="clear" w:color="auto" w:fill="E8EDF8"/>
          </w:tcPr>
          <w:p w14:paraId="580AD76D">
            <w:pPr>
              <w:pStyle w:val="10"/>
              <w:rPr>
                <w:b/>
                <w:sz w:val="18"/>
              </w:rPr>
            </w:pPr>
          </w:p>
          <w:p w14:paraId="5EC3349B">
            <w:pPr>
              <w:pStyle w:val="10"/>
              <w:rPr>
                <w:b/>
                <w:sz w:val="18"/>
              </w:rPr>
            </w:pPr>
          </w:p>
          <w:p w14:paraId="442BE4C1">
            <w:pPr>
              <w:pStyle w:val="10"/>
              <w:spacing w:before="167"/>
              <w:rPr>
                <w:b/>
                <w:sz w:val="18"/>
              </w:rPr>
            </w:pPr>
          </w:p>
          <w:p w14:paraId="5B7F97C9">
            <w:pPr>
              <w:pStyle w:val="10"/>
              <w:ind w:left="106"/>
              <w:rPr>
                <w:rFonts w:ascii="Arial"/>
                <w:b/>
                <w:sz w:val="18"/>
              </w:rPr>
            </w:pPr>
            <w:r>
              <w:rPr>
                <w:rFonts w:ascii="Arial"/>
                <w:b/>
                <w:sz w:val="18"/>
              </w:rPr>
              <w:t xml:space="preserve">Stool </w:t>
            </w:r>
            <w:r>
              <w:rPr>
                <w:rFonts w:ascii="Arial"/>
                <w:b/>
                <w:spacing w:val="-2"/>
                <w:sz w:val="18"/>
              </w:rPr>
              <w:t>adequacy</w:t>
            </w:r>
          </w:p>
        </w:tc>
        <w:tc>
          <w:tcPr>
            <w:tcW w:w="5674" w:type="dxa"/>
            <w:tcBorders>
              <w:top w:val="single" w:color="1F3863" w:sz="4" w:space="0"/>
              <w:left w:val="single" w:color="1F3863" w:sz="4" w:space="0"/>
              <w:bottom w:val="single" w:color="1F3863" w:sz="4" w:space="0"/>
              <w:right w:val="single" w:color="1F3863" w:sz="4" w:space="0"/>
            </w:tcBorders>
            <w:shd w:val="clear" w:color="auto" w:fill="E8EDF8"/>
          </w:tcPr>
          <w:p w14:paraId="73BF4996">
            <w:pPr>
              <w:pStyle w:val="10"/>
              <w:spacing w:line="261" w:lineRule="auto"/>
              <w:ind w:left="170" w:right="169"/>
              <w:jc w:val="center"/>
              <w:rPr>
                <w:rFonts w:ascii="Tahoma" w:hAnsi="Tahoma"/>
                <w:sz w:val="18"/>
              </w:rPr>
            </w:pPr>
            <w:r>
              <w:rPr>
                <w:rFonts w:ascii="Tahoma" w:hAnsi="Tahoma"/>
                <w:sz w:val="18"/>
              </w:rPr>
              <w:t>(#</w:t>
            </w:r>
            <w:r>
              <w:rPr>
                <w:rFonts w:ascii="Tahoma" w:hAnsi="Tahoma"/>
                <w:spacing w:val="-6"/>
                <w:sz w:val="18"/>
              </w:rPr>
              <w:t xml:space="preserve"> </w:t>
            </w:r>
            <w:r>
              <w:rPr>
                <w:rFonts w:ascii="Tahoma" w:hAnsi="Tahoma"/>
                <w:sz w:val="18"/>
              </w:rPr>
              <w:t>of</w:t>
            </w:r>
            <w:r>
              <w:rPr>
                <w:rFonts w:ascii="Tahoma" w:hAnsi="Tahoma"/>
                <w:spacing w:val="-4"/>
                <w:sz w:val="18"/>
              </w:rPr>
              <w:t xml:space="preserve"> </w:t>
            </w:r>
            <w:r>
              <w:rPr>
                <w:rFonts w:ascii="Tahoma" w:hAnsi="Tahoma"/>
                <w:sz w:val="18"/>
              </w:rPr>
              <w:t>AFP</w:t>
            </w:r>
            <w:r>
              <w:rPr>
                <w:rFonts w:ascii="Tahoma" w:hAnsi="Tahoma"/>
                <w:spacing w:val="-10"/>
                <w:sz w:val="18"/>
              </w:rPr>
              <w:t xml:space="preserve"> </w:t>
            </w:r>
            <w:r>
              <w:rPr>
                <w:rFonts w:ascii="Tahoma" w:hAnsi="Tahoma"/>
                <w:sz w:val="18"/>
              </w:rPr>
              <w:t>cases</w:t>
            </w:r>
            <w:r>
              <w:rPr>
                <w:rFonts w:ascii="Tahoma" w:hAnsi="Tahoma"/>
                <w:spacing w:val="-8"/>
                <w:sz w:val="18"/>
              </w:rPr>
              <w:t xml:space="preserve"> </w:t>
            </w:r>
            <w:r>
              <w:rPr>
                <w:rFonts w:ascii="Tahoma" w:hAnsi="Tahoma"/>
                <w:sz w:val="18"/>
              </w:rPr>
              <w:t>with</w:t>
            </w:r>
            <w:r>
              <w:rPr>
                <w:rFonts w:ascii="Tahoma" w:hAnsi="Tahoma"/>
                <w:spacing w:val="-10"/>
                <w:sz w:val="18"/>
              </w:rPr>
              <w:t xml:space="preserve"> </w:t>
            </w:r>
            <w:r>
              <w:rPr>
                <w:rFonts w:ascii="Tahoma" w:hAnsi="Tahoma"/>
                <w:sz w:val="18"/>
              </w:rPr>
              <w:t>2</w:t>
            </w:r>
            <w:r>
              <w:rPr>
                <w:rFonts w:ascii="Tahoma" w:hAnsi="Tahoma"/>
                <w:spacing w:val="-7"/>
                <w:sz w:val="18"/>
              </w:rPr>
              <w:t xml:space="preserve"> </w:t>
            </w:r>
            <w:r>
              <w:rPr>
                <w:rFonts w:ascii="Tahoma" w:hAnsi="Tahoma"/>
                <w:sz w:val="18"/>
              </w:rPr>
              <w:t>stool</w:t>
            </w:r>
            <w:r>
              <w:rPr>
                <w:rFonts w:ascii="Tahoma" w:hAnsi="Tahoma"/>
                <w:spacing w:val="-10"/>
                <w:sz w:val="18"/>
              </w:rPr>
              <w:t xml:space="preserve"> </w:t>
            </w:r>
            <w:r>
              <w:rPr>
                <w:rFonts w:ascii="Tahoma" w:hAnsi="Tahoma"/>
                <w:sz w:val="18"/>
              </w:rPr>
              <w:t>specimens</w:t>
            </w:r>
            <w:r>
              <w:rPr>
                <w:rFonts w:ascii="Tahoma" w:hAnsi="Tahoma"/>
                <w:spacing w:val="-6"/>
                <w:sz w:val="18"/>
              </w:rPr>
              <w:t xml:space="preserve"> </w:t>
            </w:r>
            <w:r>
              <w:rPr>
                <w:rFonts w:ascii="Tahoma" w:hAnsi="Tahoma"/>
                <w:sz w:val="18"/>
              </w:rPr>
              <w:t>collected</w:t>
            </w:r>
            <w:r>
              <w:rPr>
                <w:rFonts w:ascii="Tahoma" w:hAnsi="Tahoma"/>
                <w:spacing w:val="-6"/>
                <w:sz w:val="18"/>
              </w:rPr>
              <w:t xml:space="preserve"> </w:t>
            </w:r>
            <w:r>
              <w:rPr>
                <w:rFonts w:ascii="Tahoma" w:hAnsi="Tahoma"/>
                <w:sz w:val="18"/>
              </w:rPr>
              <w:t>&gt;=24</w:t>
            </w:r>
            <w:r>
              <w:rPr>
                <w:rFonts w:ascii="Tahoma" w:hAnsi="Tahoma"/>
                <w:spacing w:val="-6"/>
                <w:sz w:val="18"/>
              </w:rPr>
              <w:t xml:space="preserve"> </w:t>
            </w:r>
            <w:r>
              <w:rPr>
                <w:rFonts w:ascii="Tahoma" w:hAnsi="Tahoma"/>
                <w:sz w:val="18"/>
              </w:rPr>
              <w:t>hours</w:t>
            </w:r>
            <w:r>
              <w:rPr>
                <w:rFonts w:ascii="Tahoma" w:hAnsi="Tahoma"/>
                <w:spacing w:val="-4"/>
                <w:sz w:val="18"/>
              </w:rPr>
              <w:t xml:space="preserve"> </w:t>
            </w:r>
            <w:r>
              <w:rPr>
                <w:rFonts w:ascii="Tahoma" w:hAnsi="Tahoma"/>
                <w:sz w:val="18"/>
              </w:rPr>
              <w:t>apart AND &lt;=14 days of onset AND received in good condition‡ in a WHO-accredited</w:t>
            </w:r>
            <w:r>
              <w:rPr>
                <w:rFonts w:ascii="Tahoma" w:hAnsi="Tahoma"/>
                <w:spacing w:val="-2"/>
                <w:sz w:val="18"/>
              </w:rPr>
              <w:t xml:space="preserve"> </w:t>
            </w:r>
            <w:r>
              <w:rPr>
                <w:rFonts w:ascii="Tahoma" w:hAnsi="Tahoma"/>
                <w:sz w:val="18"/>
              </w:rPr>
              <w:t>laboratory</w:t>
            </w:r>
          </w:p>
          <w:p w14:paraId="73C4445B">
            <w:pPr>
              <w:pStyle w:val="10"/>
              <w:ind w:left="57"/>
              <w:jc w:val="center"/>
              <w:rPr>
                <w:rFonts w:ascii="Tahoma"/>
                <w:sz w:val="18"/>
              </w:rPr>
            </w:pPr>
            <w:r>
              <w:rPr>
                <w:rFonts w:ascii="Tahoma"/>
                <w:spacing w:val="-10"/>
                <w:w w:val="80"/>
                <w:sz w:val="18"/>
              </w:rPr>
              <w:t>/</w:t>
            </w:r>
          </w:p>
          <w:p w14:paraId="40A4A6BB">
            <w:pPr>
              <w:pStyle w:val="10"/>
              <w:spacing w:before="15" w:line="261" w:lineRule="auto"/>
              <w:ind w:left="2191" w:right="2188"/>
              <w:jc w:val="center"/>
              <w:rPr>
                <w:rFonts w:ascii="Tahoma"/>
                <w:sz w:val="18"/>
              </w:rPr>
            </w:pPr>
            <w:r>
              <w:rPr>
                <w:rFonts w:ascii="Tahoma"/>
                <w:sz w:val="18"/>
              </w:rPr>
              <w:t>#</w:t>
            </w:r>
            <w:r>
              <w:rPr>
                <w:rFonts w:ascii="Tahoma"/>
                <w:spacing w:val="-4"/>
                <w:sz w:val="18"/>
              </w:rPr>
              <w:t xml:space="preserve"> </w:t>
            </w:r>
            <w:r>
              <w:rPr>
                <w:rFonts w:ascii="Tahoma"/>
                <w:sz w:val="18"/>
              </w:rPr>
              <w:t>of</w:t>
            </w:r>
            <w:r>
              <w:rPr>
                <w:rFonts w:ascii="Tahoma"/>
                <w:spacing w:val="-2"/>
                <w:sz w:val="18"/>
              </w:rPr>
              <w:t xml:space="preserve"> </w:t>
            </w:r>
            <w:r>
              <w:rPr>
                <w:rFonts w:ascii="Tahoma"/>
                <w:sz w:val="18"/>
              </w:rPr>
              <w:t>AFP</w:t>
            </w:r>
            <w:r>
              <w:rPr>
                <w:rFonts w:ascii="Tahoma"/>
                <w:spacing w:val="-8"/>
                <w:sz w:val="18"/>
              </w:rPr>
              <w:t xml:space="preserve"> </w:t>
            </w:r>
            <w:r>
              <w:rPr>
                <w:rFonts w:ascii="Tahoma"/>
                <w:sz w:val="18"/>
              </w:rPr>
              <w:t xml:space="preserve">cases) </w:t>
            </w:r>
            <w:r>
              <w:rPr>
                <w:rFonts w:ascii="Tahoma"/>
                <w:spacing w:val="-10"/>
                <w:sz w:val="18"/>
              </w:rPr>
              <w:t>x</w:t>
            </w:r>
          </w:p>
          <w:p w14:paraId="067025DE">
            <w:pPr>
              <w:pStyle w:val="10"/>
              <w:spacing w:before="3"/>
              <w:ind w:left="3"/>
              <w:jc w:val="center"/>
              <w:rPr>
                <w:rFonts w:ascii="Tahoma"/>
                <w:sz w:val="18"/>
              </w:rPr>
            </w:pPr>
            <w:r>
              <w:rPr>
                <w:rFonts w:ascii="Tahoma"/>
                <w:spacing w:val="-5"/>
                <w:sz w:val="18"/>
              </w:rPr>
              <w:t>100</w:t>
            </w:r>
          </w:p>
          <w:p w14:paraId="4538B5C6">
            <w:pPr>
              <w:pStyle w:val="10"/>
              <w:spacing w:before="19"/>
              <w:jc w:val="center"/>
              <w:rPr>
                <w:rFonts w:ascii="Tahoma"/>
                <w:sz w:val="18"/>
              </w:rPr>
            </w:pPr>
            <w:r>
              <w:rPr>
                <w:rFonts w:ascii="Tahoma"/>
                <w:sz w:val="18"/>
              </w:rPr>
              <w:t>Note:</w:t>
            </w:r>
            <w:r>
              <w:rPr>
                <w:rFonts w:ascii="Tahoma"/>
                <w:spacing w:val="-15"/>
                <w:sz w:val="18"/>
              </w:rPr>
              <w:t xml:space="preserve"> </w:t>
            </w:r>
            <w:r>
              <w:rPr>
                <w:rFonts w:ascii="Tahoma"/>
                <w:sz w:val="18"/>
              </w:rPr>
              <w:t>Certification</w:t>
            </w:r>
            <w:r>
              <w:rPr>
                <w:rFonts w:ascii="Tahoma"/>
                <w:spacing w:val="-14"/>
                <w:sz w:val="18"/>
              </w:rPr>
              <w:t xml:space="preserve"> </w:t>
            </w:r>
            <w:r>
              <w:rPr>
                <w:rFonts w:ascii="Tahoma"/>
                <w:sz w:val="18"/>
              </w:rPr>
              <w:t>indicator</w:t>
            </w:r>
            <w:r>
              <w:rPr>
                <w:rFonts w:ascii="Tahoma"/>
                <w:spacing w:val="-11"/>
                <w:sz w:val="18"/>
              </w:rPr>
              <w:t xml:space="preserve"> </w:t>
            </w:r>
            <w:r>
              <w:rPr>
                <w:rFonts w:ascii="Tahoma"/>
                <w:sz w:val="18"/>
              </w:rPr>
              <w:t>(14</w:t>
            </w:r>
            <w:r>
              <w:rPr>
                <w:rFonts w:ascii="Tahoma"/>
                <w:spacing w:val="-14"/>
                <w:sz w:val="18"/>
              </w:rPr>
              <w:t xml:space="preserve"> </w:t>
            </w:r>
            <w:r>
              <w:rPr>
                <w:rFonts w:ascii="Tahoma"/>
                <w:spacing w:val="-4"/>
                <w:sz w:val="18"/>
              </w:rPr>
              <w:t>days)</w:t>
            </w:r>
          </w:p>
        </w:tc>
        <w:tc>
          <w:tcPr>
            <w:tcW w:w="2161" w:type="dxa"/>
            <w:tcBorders>
              <w:top w:val="single" w:color="1F3863" w:sz="4" w:space="0"/>
              <w:left w:val="single" w:color="1F3863" w:sz="4" w:space="0"/>
              <w:bottom w:val="single" w:color="1F3863" w:sz="4" w:space="0"/>
              <w:right w:val="single" w:color="1F3863" w:sz="4" w:space="0"/>
            </w:tcBorders>
            <w:shd w:val="clear" w:color="auto" w:fill="E8EDF8"/>
          </w:tcPr>
          <w:p w14:paraId="1FC0D6BE">
            <w:pPr>
              <w:pStyle w:val="10"/>
              <w:rPr>
                <w:b/>
                <w:sz w:val="18"/>
              </w:rPr>
            </w:pPr>
          </w:p>
          <w:p w14:paraId="795E9B08">
            <w:pPr>
              <w:pStyle w:val="10"/>
              <w:rPr>
                <w:b/>
                <w:sz w:val="18"/>
              </w:rPr>
            </w:pPr>
          </w:p>
          <w:p w14:paraId="3C98CA31">
            <w:pPr>
              <w:pStyle w:val="10"/>
              <w:spacing w:before="156"/>
              <w:rPr>
                <w:b/>
                <w:sz w:val="18"/>
              </w:rPr>
            </w:pPr>
          </w:p>
          <w:p w14:paraId="582072A8">
            <w:pPr>
              <w:pStyle w:val="10"/>
              <w:ind w:left="106"/>
              <w:rPr>
                <w:rFonts w:ascii="Tahoma" w:hAnsi="Tahoma"/>
                <w:sz w:val="18"/>
              </w:rPr>
            </w:pPr>
            <w:r>
              <w:rPr>
                <w:rFonts w:ascii="Tahoma" w:hAnsi="Tahoma"/>
                <w:spacing w:val="-4"/>
                <w:sz w:val="18"/>
              </w:rPr>
              <w:t>≥80%</w:t>
            </w:r>
          </w:p>
        </w:tc>
      </w:tr>
    </w:tbl>
    <w:p w14:paraId="68686392">
      <w:pPr>
        <w:spacing w:before="34"/>
        <w:ind w:left="1276" w:right="0" w:firstLine="0"/>
        <w:jc w:val="left"/>
        <w:rPr>
          <w:rFonts w:ascii="Tahoma"/>
          <w:sz w:val="15"/>
        </w:rPr>
      </w:pPr>
      <w:r>
        <w:rPr>
          <w:rFonts w:ascii="Tahoma"/>
          <w:sz w:val="15"/>
        </w:rPr>
        <w:t>AFP</w:t>
      </w:r>
      <w:r>
        <w:rPr>
          <w:rFonts w:ascii="Tahoma"/>
          <w:spacing w:val="1"/>
          <w:sz w:val="15"/>
        </w:rPr>
        <w:t xml:space="preserve"> </w:t>
      </w:r>
      <w:r>
        <w:rPr>
          <w:rFonts w:ascii="Tahoma"/>
          <w:sz w:val="15"/>
        </w:rPr>
        <w:t>=</w:t>
      </w:r>
      <w:r>
        <w:rPr>
          <w:rFonts w:ascii="Tahoma"/>
          <w:spacing w:val="3"/>
          <w:sz w:val="15"/>
        </w:rPr>
        <w:t xml:space="preserve"> </w:t>
      </w:r>
      <w:r>
        <w:rPr>
          <w:rFonts w:ascii="Tahoma"/>
          <w:sz w:val="15"/>
        </w:rPr>
        <w:t>acute</w:t>
      </w:r>
      <w:r>
        <w:rPr>
          <w:rFonts w:ascii="Tahoma"/>
          <w:spacing w:val="-2"/>
          <w:sz w:val="15"/>
        </w:rPr>
        <w:t xml:space="preserve"> </w:t>
      </w:r>
      <w:r>
        <w:rPr>
          <w:rFonts w:ascii="Tahoma"/>
          <w:sz w:val="15"/>
        </w:rPr>
        <w:t>flaccid</w:t>
      </w:r>
      <w:r>
        <w:rPr>
          <w:rFonts w:ascii="Tahoma"/>
          <w:spacing w:val="-1"/>
          <w:sz w:val="15"/>
        </w:rPr>
        <w:t xml:space="preserve"> </w:t>
      </w:r>
      <w:r>
        <w:rPr>
          <w:rFonts w:ascii="Tahoma"/>
          <w:sz w:val="15"/>
        </w:rPr>
        <w:t>paralysis; AFR</w:t>
      </w:r>
      <w:r>
        <w:rPr>
          <w:rFonts w:ascii="Tahoma"/>
          <w:spacing w:val="2"/>
          <w:sz w:val="15"/>
        </w:rPr>
        <w:t xml:space="preserve"> </w:t>
      </w:r>
      <w:r>
        <w:rPr>
          <w:rFonts w:ascii="Tahoma"/>
          <w:sz w:val="15"/>
        </w:rPr>
        <w:t>=</w:t>
      </w:r>
      <w:r>
        <w:rPr>
          <w:rFonts w:ascii="Tahoma"/>
          <w:spacing w:val="-2"/>
          <w:sz w:val="15"/>
        </w:rPr>
        <w:t xml:space="preserve"> </w:t>
      </w:r>
      <w:r>
        <w:rPr>
          <w:rFonts w:ascii="Tahoma"/>
          <w:sz w:val="15"/>
        </w:rPr>
        <w:t>African</w:t>
      </w:r>
      <w:r>
        <w:rPr>
          <w:rFonts w:ascii="Tahoma"/>
          <w:spacing w:val="-2"/>
          <w:sz w:val="15"/>
        </w:rPr>
        <w:t xml:space="preserve"> </w:t>
      </w:r>
      <w:r>
        <w:rPr>
          <w:rFonts w:ascii="Tahoma"/>
          <w:sz w:val="15"/>
        </w:rPr>
        <w:t>Region;</w:t>
      </w:r>
      <w:r>
        <w:rPr>
          <w:rFonts w:ascii="Tahoma"/>
          <w:spacing w:val="5"/>
          <w:sz w:val="15"/>
        </w:rPr>
        <w:t xml:space="preserve"> </w:t>
      </w:r>
      <w:r>
        <w:rPr>
          <w:rFonts w:ascii="Tahoma"/>
          <w:sz w:val="15"/>
        </w:rPr>
        <w:t>AMR</w:t>
      </w:r>
      <w:r>
        <w:rPr>
          <w:rFonts w:ascii="Tahoma"/>
          <w:spacing w:val="2"/>
          <w:sz w:val="15"/>
        </w:rPr>
        <w:t xml:space="preserve"> </w:t>
      </w:r>
      <w:r>
        <w:rPr>
          <w:rFonts w:ascii="Tahoma"/>
          <w:sz w:val="15"/>
        </w:rPr>
        <w:t>=</w:t>
      </w:r>
      <w:r>
        <w:rPr>
          <w:rFonts w:ascii="Tahoma"/>
          <w:spacing w:val="-6"/>
          <w:sz w:val="15"/>
        </w:rPr>
        <w:t xml:space="preserve"> </w:t>
      </w:r>
      <w:r>
        <w:rPr>
          <w:rFonts w:ascii="Tahoma"/>
          <w:sz w:val="15"/>
        </w:rPr>
        <w:t>Region</w:t>
      </w:r>
      <w:r>
        <w:rPr>
          <w:rFonts w:ascii="Tahoma"/>
          <w:spacing w:val="3"/>
          <w:sz w:val="15"/>
        </w:rPr>
        <w:t xml:space="preserve"> </w:t>
      </w:r>
      <w:r>
        <w:rPr>
          <w:rFonts w:ascii="Tahoma"/>
          <w:sz w:val="15"/>
        </w:rPr>
        <w:t>of</w:t>
      </w:r>
      <w:r>
        <w:rPr>
          <w:rFonts w:ascii="Tahoma"/>
          <w:spacing w:val="-4"/>
          <w:sz w:val="15"/>
        </w:rPr>
        <w:t xml:space="preserve"> </w:t>
      </w:r>
      <w:r>
        <w:rPr>
          <w:rFonts w:ascii="Tahoma"/>
          <w:sz w:val="15"/>
        </w:rPr>
        <w:t>the</w:t>
      </w:r>
      <w:r>
        <w:rPr>
          <w:rFonts w:ascii="Tahoma"/>
          <w:spacing w:val="-2"/>
          <w:sz w:val="15"/>
        </w:rPr>
        <w:t xml:space="preserve"> </w:t>
      </w:r>
      <w:r>
        <w:rPr>
          <w:rFonts w:ascii="Tahoma"/>
          <w:sz w:val="15"/>
        </w:rPr>
        <w:t>Americas;</w:t>
      </w:r>
      <w:r>
        <w:rPr>
          <w:rFonts w:ascii="Tahoma"/>
          <w:spacing w:val="5"/>
          <w:sz w:val="15"/>
        </w:rPr>
        <w:t xml:space="preserve"> </w:t>
      </w:r>
      <w:r>
        <w:rPr>
          <w:rFonts w:ascii="Tahoma"/>
          <w:sz w:val="15"/>
        </w:rPr>
        <w:t>EMR</w:t>
      </w:r>
      <w:r>
        <w:rPr>
          <w:rFonts w:ascii="Tahoma"/>
          <w:spacing w:val="-3"/>
          <w:sz w:val="15"/>
        </w:rPr>
        <w:t xml:space="preserve"> </w:t>
      </w:r>
      <w:r>
        <w:rPr>
          <w:rFonts w:ascii="Tahoma"/>
          <w:sz w:val="15"/>
        </w:rPr>
        <w:t>=</w:t>
      </w:r>
      <w:r>
        <w:rPr>
          <w:rFonts w:ascii="Tahoma"/>
          <w:spacing w:val="3"/>
          <w:sz w:val="15"/>
        </w:rPr>
        <w:t xml:space="preserve"> </w:t>
      </w:r>
      <w:r>
        <w:rPr>
          <w:rFonts w:ascii="Tahoma"/>
          <w:sz w:val="15"/>
        </w:rPr>
        <w:t>Eastern</w:t>
      </w:r>
      <w:r>
        <w:rPr>
          <w:rFonts w:ascii="Tahoma"/>
          <w:spacing w:val="-2"/>
          <w:sz w:val="15"/>
        </w:rPr>
        <w:t xml:space="preserve"> </w:t>
      </w:r>
      <w:r>
        <w:rPr>
          <w:rFonts w:ascii="Tahoma"/>
          <w:sz w:val="15"/>
        </w:rPr>
        <w:t>Mediterranean</w:t>
      </w:r>
      <w:r>
        <w:rPr>
          <w:rFonts w:ascii="Tahoma"/>
          <w:spacing w:val="3"/>
          <w:sz w:val="15"/>
        </w:rPr>
        <w:t xml:space="preserve"> </w:t>
      </w:r>
      <w:r>
        <w:rPr>
          <w:rFonts w:ascii="Tahoma"/>
          <w:spacing w:val="-2"/>
          <w:sz w:val="15"/>
        </w:rPr>
        <w:t>Region;</w:t>
      </w:r>
    </w:p>
    <w:p w14:paraId="0D8C1C87">
      <w:pPr>
        <w:spacing w:before="19" w:line="264" w:lineRule="auto"/>
        <w:ind w:left="1276" w:right="1144" w:firstLine="0"/>
        <w:jc w:val="left"/>
        <w:rPr>
          <w:rFonts w:ascii="Tahoma"/>
          <w:sz w:val="15"/>
        </w:rPr>
      </w:pPr>
      <w:r>
        <w:rPr>
          <w:rFonts w:ascii="Tahoma"/>
          <w:sz w:val="15"/>
        </w:rPr>
        <w:t>EUR = European Region; NA</w:t>
      </w:r>
      <w:r>
        <w:rPr>
          <w:rFonts w:ascii="Tahoma"/>
          <w:spacing w:val="-1"/>
          <w:sz w:val="15"/>
        </w:rPr>
        <w:t xml:space="preserve"> </w:t>
      </w:r>
      <w:r>
        <w:rPr>
          <w:rFonts w:ascii="Tahoma"/>
          <w:sz w:val="15"/>
        </w:rPr>
        <w:t>= not applicable; NPAFP</w:t>
      </w:r>
      <w:r>
        <w:rPr>
          <w:rFonts w:ascii="Tahoma"/>
          <w:spacing w:val="-1"/>
          <w:sz w:val="15"/>
        </w:rPr>
        <w:t xml:space="preserve"> </w:t>
      </w:r>
      <w:r>
        <w:rPr>
          <w:rFonts w:ascii="Tahoma"/>
          <w:sz w:val="15"/>
        </w:rPr>
        <w:t>= non-polio acute flaccid paralysis; OB</w:t>
      </w:r>
      <w:r>
        <w:rPr>
          <w:rFonts w:ascii="Tahoma"/>
          <w:spacing w:val="-1"/>
          <w:sz w:val="15"/>
        </w:rPr>
        <w:t xml:space="preserve"> </w:t>
      </w:r>
      <w:r>
        <w:rPr>
          <w:rFonts w:ascii="Tahoma"/>
          <w:sz w:val="15"/>
        </w:rPr>
        <w:t>= outbreak; SEAR = South-East Asia Region; WHO = World Health Organization; WPR = Western Pacific Region</w:t>
      </w:r>
    </w:p>
    <w:p w14:paraId="4FAC8AF7">
      <w:pPr>
        <w:spacing w:before="0" w:line="179" w:lineRule="exact"/>
        <w:ind w:left="1276" w:right="0" w:firstLine="0"/>
        <w:jc w:val="left"/>
        <w:rPr>
          <w:rFonts w:ascii="Tahoma"/>
          <w:sz w:val="15"/>
        </w:rPr>
      </w:pPr>
      <w:r>
        <w:rPr>
          <w:rFonts w:ascii="Tahoma"/>
          <w:sz w:val="15"/>
        </w:rPr>
        <w:t>*Rate</w:t>
      </w:r>
      <w:r>
        <w:rPr>
          <w:rFonts w:ascii="Tahoma"/>
          <w:spacing w:val="-7"/>
          <w:sz w:val="15"/>
        </w:rPr>
        <w:t xml:space="preserve"> </w:t>
      </w:r>
      <w:r>
        <w:rPr>
          <w:rFonts w:ascii="Tahoma"/>
          <w:sz w:val="15"/>
        </w:rPr>
        <w:t>should</w:t>
      </w:r>
      <w:r>
        <w:rPr>
          <w:rFonts w:ascii="Tahoma"/>
          <w:spacing w:val="-6"/>
          <w:sz w:val="15"/>
        </w:rPr>
        <w:t xml:space="preserve"> </w:t>
      </w:r>
      <w:r>
        <w:rPr>
          <w:rFonts w:ascii="Tahoma"/>
          <w:sz w:val="15"/>
        </w:rPr>
        <w:t>be</w:t>
      </w:r>
      <w:r>
        <w:rPr>
          <w:rFonts w:ascii="Tahoma"/>
          <w:spacing w:val="-6"/>
          <w:sz w:val="15"/>
        </w:rPr>
        <w:t xml:space="preserve"> </w:t>
      </w:r>
      <w:r>
        <w:rPr>
          <w:rFonts w:ascii="Tahoma"/>
          <w:spacing w:val="-2"/>
          <w:sz w:val="15"/>
        </w:rPr>
        <w:t>annualized.</w:t>
      </w:r>
    </w:p>
    <w:p w14:paraId="36A49B39">
      <w:pPr>
        <w:spacing w:before="19" w:line="259" w:lineRule="auto"/>
        <w:ind w:left="1276" w:right="1144" w:firstLine="0"/>
        <w:jc w:val="left"/>
        <w:rPr>
          <w:rFonts w:ascii="Tahoma" w:hAnsi="Tahoma"/>
          <w:sz w:val="15"/>
        </w:rPr>
      </w:pPr>
      <w:r>
        <w:rPr>
          <w:rFonts w:ascii="Tahoma" w:hAnsi="Tahoma"/>
          <w:sz w:val="15"/>
        </w:rPr>
        <w:t>†Outbreak-affected</w:t>
      </w:r>
      <w:r>
        <w:rPr>
          <w:rFonts w:ascii="Tahoma" w:hAnsi="Tahoma"/>
          <w:spacing w:val="-2"/>
          <w:sz w:val="15"/>
        </w:rPr>
        <w:t xml:space="preserve"> </w:t>
      </w:r>
      <w:r>
        <w:rPr>
          <w:rFonts w:ascii="Tahoma" w:hAnsi="Tahoma"/>
          <w:sz w:val="15"/>
        </w:rPr>
        <w:t>country is</w:t>
      </w:r>
      <w:r>
        <w:rPr>
          <w:rFonts w:ascii="Tahoma" w:hAnsi="Tahoma"/>
          <w:spacing w:val="-2"/>
          <w:sz w:val="15"/>
        </w:rPr>
        <w:t xml:space="preserve"> </w:t>
      </w:r>
      <w:r>
        <w:rPr>
          <w:rFonts w:ascii="Tahoma" w:hAnsi="Tahoma"/>
          <w:sz w:val="15"/>
        </w:rPr>
        <w:t>defined as: any</w:t>
      </w:r>
      <w:r>
        <w:rPr>
          <w:rFonts w:ascii="Tahoma" w:hAnsi="Tahoma"/>
          <w:spacing w:val="-2"/>
          <w:sz w:val="15"/>
        </w:rPr>
        <w:t xml:space="preserve"> </w:t>
      </w:r>
      <w:r>
        <w:rPr>
          <w:rFonts w:ascii="Tahoma" w:hAnsi="Tahoma"/>
          <w:sz w:val="15"/>
        </w:rPr>
        <w:t>country</w:t>
      </w:r>
      <w:r>
        <w:rPr>
          <w:rFonts w:ascii="Tahoma" w:hAnsi="Tahoma"/>
          <w:spacing w:val="-2"/>
          <w:sz w:val="15"/>
        </w:rPr>
        <w:t xml:space="preserve"> </w:t>
      </w:r>
      <w:r>
        <w:rPr>
          <w:rFonts w:ascii="Tahoma" w:hAnsi="Tahoma"/>
          <w:sz w:val="15"/>
        </w:rPr>
        <w:t>experiencing an</w:t>
      </w:r>
      <w:r>
        <w:rPr>
          <w:rFonts w:ascii="Tahoma" w:hAnsi="Tahoma"/>
          <w:spacing w:val="-2"/>
          <w:sz w:val="15"/>
        </w:rPr>
        <w:t xml:space="preserve"> </w:t>
      </w:r>
      <w:r>
        <w:rPr>
          <w:rFonts w:ascii="Tahoma" w:hAnsi="Tahoma"/>
          <w:sz w:val="15"/>
        </w:rPr>
        <w:t>outbreak</w:t>
      </w:r>
      <w:r>
        <w:rPr>
          <w:rFonts w:ascii="Tahoma" w:hAnsi="Tahoma"/>
          <w:spacing w:val="-1"/>
          <w:sz w:val="15"/>
        </w:rPr>
        <w:t xml:space="preserve"> </w:t>
      </w:r>
      <w:r>
        <w:rPr>
          <w:rFonts w:ascii="Tahoma" w:hAnsi="Tahoma"/>
          <w:sz w:val="15"/>
        </w:rPr>
        <w:t>of WPV</w:t>
      </w:r>
      <w:r>
        <w:rPr>
          <w:rFonts w:ascii="Tahoma" w:hAnsi="Tahoma"/>
          <w:spacing w:val="-2"/>
          <w:sz w:val="15"/>
        </w:rPr>
        <w:t xml:space="preserve"> </w:t>
      </w:r>
      <w:r>
        <w:rPr>
          <w:rFonts w:ascii="Tahoma" w:hAnsi="Tahoma"/>
          <w:sz w:val="15"/>
        </w:rPr>
        <w:t>or circulating</w:t>
      </w:r>
      <w:r>
        <w:rPr>
          <w:rFonts w:ascii="Tahoma" w:hAnsi="Tahoma"/>
          <w:spacing w:val="-2"/>
          <w:sz w:val="15"/>
        </w:rPr>
        <w:t xml:space="preserve"> </w:t>
      </w:r>
      <w:r>
        <w:rPr>
          <w:rFonts w:ascii="Tahoma" w:hAnsi="Tahoma"/>
          <w:sz w:val="15"/>
        </w:rPr>
        <w:t>vaccine-derived</w:t>
      </w:r>
      <w:r>
        <w:rPr>
          <w:rFonts w:ascii="Tahoma" w:hAnsi="Tahoma"/>
          <w:spacing w:val="-2"/>
          <w:sz w:val="15"/>
        </w:rPr>
        <w:t xml:space="preserve"> </w:t>
      </w:r>
      <w:r>
        <w:rPr>
          <w:rFonts w:ascii="Tahoma" w:hAnsi="Tahoma"/>
          <w:sz w:val="15"/>
        </w:rPr>
        <w:t>poliovirus</w:t>
      </w:r>
      <w:r>
        <w:rPr>
          <w:rFonts w:ascii="Tahoma" w:hAnsi="Tahoma"/>
          <w:spacing w:val="-1"/>
          <w:sz w:val="15"/>
        </w:rPr>
        <w:t xml:space="preserve"> </w:t>
      </w:r>
      <w:r>
        <w:rPr>
          <w:rFonts w:ascii="Tahoma" w:hAnsi="Tahoma"/>
          <w:sz w:val="15"/>
        </w:rPr>
        <w:t>(cVDPV) currently or in the previous 12 months.</w:t>
      </w:r>
    </w:p>
    <w:p w14:paraId="37F39D67">
      <w:pPr>
        <w:spacing w:before="5"/>
        <w:ind w:left="1276" w:right="0" w:firstLine="0"/>
        <w:jc w:val="left"/>
        <w:rPr>
          <w:rFonts w:ascii="Tahoma" w:hAnsi="Tahoma"/>
          <w:sz w:val="15"/>
        </w:rPr>
      </w:pPr>
      <w:r>
        <w:rPr>
          <w:rFonts w:ascii="Tahoma" w:hAnsi="Tahoma"/>
          <w:sz w:val="15"/>
        </w:rPr>
        <w:t>‡For</w:t>
      </w:r>
      <w:r>
        <w:rPr>
          <w:rFonts w:ascii="Tahoma" w:hAnsi="Tahoma"/>
          <w:spacing w:val="-8"/>
          <w:sz w:val="15"/>
        </w:rPr>
        <w:t xml:space="preserve"> </w:t>
      </w:r>
      <w:r>
        <w:rPr>
          <w:rFonts w:ascii="Tahoma" w:hAnsi="Tahoma"/>
          <w:sz w:val="15"/>
        </w:rPr>
        <w:t>calculation:</w:t>
      </w:r>
      <w:r>
        <w:rPr>
          <w:rFonts w:ascii="Tahoma" w:hAnsi="Tahoma"/>
          <w:spacing w:val="-7"/>
          <w:sz w:val="15"/>
        </w:rPr>
        <w:t xml:space="preserve"> </w:t>
      </w:r>
      <w:r>
        <w:rPr>
          <w:rFonts w:ascii="Tahoma" w:hAnsi="Tahoma"/>
          <w:sz w:val="15"/>
        </w:rPr>
        <w:t>missing</w:t>
      </w:r>
      <w:r>
        <w:rPr>
          <w:rFonts w:ascii="Tahoma" w:hAnsi="Tahoma"/>
          <w:spacing w:val="-9"/>
          <w:sz w:val="15"/>
        </w:rPr>
        <w:t xml:space="preserve"> </w:t>
      </w:r>
      <w:r>
        <w:rPr>
          <w:rFonts w:ascii="Tahoma" w:hAnsi="Tahoma"/>
          <w:sz w:val="15"/>
        </w:rPr>
        <w:t>stool</w:t>
      </w:r>
      <w:r>
        <w:rPr>
          <w:rFonts w:ascii="Tahoma" w:hAnsi="Tahoma"/>
          <w:spacing w:val="-11"/>
          <w:sz w:val="15"/>
        </w:rPr>
        <w:t xml:space="preserve"> </w:t>
      </w:r>
      <w:r>
        <w:rPr>
          <w:rFonts w:ascii="Tahoma" w:hAnsi="Tahoma"/>
          <w:sz w:val="15"/>
        </w:rPr>
        <w:t>condition</w:t>
      </w:r>
      <w:r>
        <w:rPr>
          <w:rFonts w:ascii="Tahoma" w:hAnsi="Tahoma"/>
          <w:spacing w:val="-9"/>
          <w:sz w:val="15"/>
        </w:rPr>
        <w:t xml:space="preserve"> </w:t>
      </w:r>
      <w:r>
        <w:rPr>
          <w:rFonts w:ascii="Tahoma" w:hAnsi="Tahoma"/>
          <w:sz w:val="15"/>
        </w:rPr>
        <w:t>=</w:t>
      </w:r>
      <w:r>
        <w:rPr>
          <w:rFonts w:ascii="Tahoma" w:hAnsi="Tahoma"/>
          <w:spacing w:val="-7"/>
          <w:sz w:val="15"/>
        </w:rPr>
        <w:t xml:space="preserve"> </w:t>
      </w:r>
      <w:r>
        <w:rPr>
          <w:rFonts w:ascii="Tahoma" w:hAnsi="Tahoma"/>
          <w:sz w:val="15"/>
        </w:rPr>
        <w:t>poor</w:t>
      </w:r>
      <w:r>
        <w:rPr>
          <w:rFonts w:ascii="Tahoma" w:hAnsi="Tahoma"/>
          <w:spacing w:val="-8"/>
          <w:sz w:val="15"/>
        </w:rPr>
        <w:t xml:space="preserve"> </w:t>
      </w:r>
      <w:r>
        <w:rPr>
          <w:rFonts w:ascii="Tahoma" w:hAnsi="Tahoma"/>
          <w:spacing w:val="-2"/>
          <w:sz w:val="15"/>
        </w:rPr>
        <w:t>condition</w:t>
      </w:r>
    </w:p>
    <w:p w14:paraId="31389CF0">
      <w:pPr>
        <w:pStyle w:val="8"/>
        <w:rPr>
          <w:rFonts w:ascii="Tahoma"/>
          <w:sz w:val="15"/>
        </w:rPr>
      </w:pPr>
    </w:p>
    <w:p w14:paraId="6A0F18F6">
      <w:pPr>
        <w:pStyle w:val="8"/>
        <w:rPr>
          <w:rFonts w:ascii="Tahoma"/>
          <w:sz w:val="15"/>
        </w:rPr>
      </w:pPr>
    </w:p>
    <w:p w14:paraId="3007C254">
      <w:pPr>
        <w:pStyle w:val="8"/>
        <w:rPr>
          <w:rFonts w:ascii="Tahoma"/>
          <w:sz w:val="15"/>
        </w:rPr>
      </w:pPr>
    </w:p>
    <w:p w14:paraId="213ECF0B">
      <w:pPr>
        <w:pStyle w:val="8"/>
        <w:spacing w:before="126"/>
        <w:rPr>
          <w:rFonts w:ascii="Tahoma"/>
          <w:sz w:val="15"/>
        </w:rPr>
      </w:pPr>
    </w:p>
    <w:p w14:paraId="018FA284">
      <w:pPr>
        <w:spacing w:before="1"/>
        <w:ind w:left="1276" w:right="0" w:firstLine="0"/>
        <w:jc w:val="left"/>
        <w:rPr>
          <w:rFonts w:ascii="Arial"/>
          <w:b/>
          <w:sz w:val="19"/>
        </w:rPr>
      </w:pPr>
      <w:r>
        <w:rPr>
          <w:rFonts w:ascii="Arial"/>
          <w:b/>
          <w:sz w:val="19"/>
        </w:rPr>
        <w:t>Table</w:t>
      </w:r>
      <w:r>
        <w:rPr>
          <w:rFonts w:ascii="Arial"/>
          <w:b/>
          <w:spacing w:val="-1"/>
          <w:sz w:val="19"/>
        </w:rPr>
        <w:t xml:space="preserve"> </w:t>
      </w:r>
      <w:r>
        <w:rPr>
          <w:rFonts w:ascii="Arial"/>
          <w:b/>
          <w:sz w:val="19"/>
        </w:rPr>
        <w:t xml:space="preserve">12 </w:t>
      </w:r>
      <w:r>
        <w:rPr>
          <w:rFonts w:ascii="Arial"/>
          <w:b/>
          <w:spacing w:val="-2"/>
          <w:sz w:val="19"/>
        </w:rPr>
        <w:t>(continued)</w:t>
      </w:r>
    </w:p>
    <w:p w14:paraId="56343C10">
      <w:pPr>
        <w:pStyle w:val="8"/>
        <w:spacing w:before="2"/>
        <w:rPr>
          <w:rFonts w:ascii="Arial"/>
          <w:b/>
          <w:sz w:val="6"/>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184"/>
        <w:gridCol w:w="5310"/>
        <w:gridCol w:w="1893"/>
      </w:tblGrid>
      <w:tr w14:paraId="0F1C05FA">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87" w:hRule="atLeast"/>
        </w:trPr>
        <w:tc>
          <w:tcPr>
            <w:tcW w:w="2184" w:type="dxa"/>
            <w:tcBorders>
              <w:bottom w:val="nil"/>
              <w:right w:val="nil"/>
            </w:tcBorders>
            <w:shd w:val="clear" w:color="auto" w:fill="1F3863"/>
          </w:tcPr>
          <w:p w14:paraId="412A216B">
            <w:pPr>
              <w:pStyle w:val="10"/>
              <w:spacing w:before="118"/>
              <w:ind w:left="106"/>
              <w:rPr>
                <w:rFonts w:ascii="Arial"/>
                <w:b/>
                <w:sz w:val="18"/>
              </w:rPr>
            </w:pPr>
            <w:r>
              <w:rPr>
                <w:rFonts w:ascii="Arial"/>
                <w:b/>
                <w:color w:val="FFFFFF"/>
                <w:spacing w:val="-2"/>
                <w:sz w:val="18"/>
              </w:rPr>
              <w:t>Indicator</w:t>
            </w:r>
          </w:p>
        </w:tc>
        <w:tc>
          <w:tcPr>
            <w:tcW w:w="5310" w:type="dxa"/>
            <w:tcBorders>
              <w:left w:val="nil"/>
              <w:bottom w:val="nil"/>
              <w:right w:val="nil"/>
            </w:tcBorders>
            <w:shd w:val="clear" w:color="auto" w:fill="1F3863"/>
          </w:tcPr>
          <w:p w14:paraId="5039A66A">
            <w:pPr>
              <w:pStyle w:val="10"/>
              <w:spacing w:before="118"/>
              <w:ind w:left="112"/>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893" w:type="dxa"/>
            <w:tcBorders>
              <w:left w:val="nil"/>
              <w:bottom w:val="nil"/>
            </w:tcBorders>
            <w:shd w:val="clear" w:color="auto" w:fill="1F3863"/>
          </w:tcPr>
          <w:p w14:paraId="71B9D7EA">
            <w:pPr>
              <w:pStyle w:val="10"/>
              <w:spacing w:before="118"/>
              <w:ind w:left="112"/>
              <w:rPr>
                <w:rFonts w:ascii="Arial"/>
                <w:b/>
                <w:sz w:val="18"/>
              </w:rPr>
            </w:pPr>
            <w:r>
              <w:rPr>
                <w:rFonts w:ascii="Arial"/>
                <w:b/>
                <w:color w:val="FFFFFF"/>
                <w:spacing w:val="-2"/>
                <w:sz w:val="18"/>
              </w:rPr>
              <w:t>Target</w:t>
            </w:r>
          </w:p>
        </w:tc>
      </w:tr>
      <w:tr w14:paraId="01BEBE99">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431" w:hRule="atLeast"/>
        </w:trPr>
        <w:tc>
          <w:tcPr>
            <w:tcW w:w="2184" w:type="dxa"/>
            <w:tcBorders>
              <w:top w:val="nil"/>
              <w:left w:val="single" w:color="1F3863" w:sz="4" w:space="0"/>
              <w:bottom w:val="single" w:color="1F3863" w:sz="4" w:space="0"/>
              <w:right w:val="single" w:color="1F3863" w:sz="4" w:space="0"/>
            </w:tcBorders>
            <w:shd w:val="clear" w:color="auto" w:fill="E8EDF8"/>
          </w:tcPr>
          <w:p w14:paraId="7DD6914D">
            <w:pPr>
              <w:pStyle w:val="10"/>
              <w:rPr>
                <w:rFonts w:ascii="Arial"/>
                <w:b/>
                <w:sz w:val="18"/>
              </w:rPr>
            </w:pPr>
          </w:p>
          <w:p w14:paraId="6E853092">
            <w:pPr>
              <w:pStyle w:val="10"/>
              <w:spacing w:before="41"/>
              <w:rPr>
                <w:rFonts w:ascii="Arial"/>
                <w:b/>
                <w:sz w:val="18"/>
              </w:rPr>
            </w:pPr>
          </w:p>
          <w:p w14:paraId="0CD76410">
            <w:pPr>
              <w:pStyle w:val="10"/>
              <w:spacing w:line="302" w:lineRule="auto"/>
              <w:ind w:left="106"/>
              <w:rPr>
                <w:rFonts w:ascii="Arial" w:hAnsi="Arial"/>
                <w:b/>
                <w:sz w:val="18"/>
              </w:rPr>
            </w:pPr>
            <w:r>
              <w:rPr>
                <w:rFonts w:ascii="Arial" w:hAnsi="Arial"/>
                <w:b/>
                <w:sz w:val="18"/>
              </w:rPr>
              <w:t>Stool</w:t>
            </w:r>
            <w:r>
              <w:rPr>
                <w:rFonts w:ascii="Arial" w:hAnsi="Arial"/>
                <w:b/>
                <w:spacing w:val="-15"/>
                <w:sz w:val="18"/>
              </w:rPr>
              <w:t xml:space="preserve"> </w:t>
            </w:r>
            <w:r>
              <w:rPr>
                <w:rFonts w:ascii="Arial" w:hAnsi="Arial"/>
                <w:b/>
                <w:sz w:val="18"/>
              </w:rPr>
              <w:t>adequacy</w:t>
            </w:r>
            <w:r>
              <w:rPr>
                <w:rFonts w:ascii="Arial" w:hAnsi="Arial"/>
                <w:b/>
                <w:spacing w:val="-12"/>
                <w:sz w:val="18"/>
              </w:rPr>
              <w:t xml:space="preserve"> </w:t>
            </w:r>
            <w:r>
              <w:rPr>
                <w:rFonts w:ascii="Arial" w:hAnsi="Arial"/>
                <w:b/>
                <w:sz w:val="18"/>
              </w:rPr>
              <w:t xml:space="preserve">– </w:t>
            </w:r>
            <w:r>
              <w:rPr>
                <w:rFonts w:ascii="Arial" w:hAnsi="Arial"/>
                <w:b/>
                <w:spacing w:val="-2"/>
                <w:sz w:val="18"/>
              </w:rPr>
              <w:t>subnational</w:t>
            </w:r>
          </w:p>
        </w:tc>
        <w:tc>
          <w:tcPr>
            <w:tcW w:w="5310" w:type="dxa"/>
            <w:tcBorders>
              <w:top w:val="nil"/>
              <w:left w:val="single" w:color="1F3863" w:sz="4" w:space="0"/>
              <w:bottom w:val="single" w:color="1F3863" w:sz="4" w:space="0"/>
              <w:right w:val="single" w:color="1F3863" w:sz="4" w:space="0"/>
            </w:tcBorders>
            <w:shd w:val="clear" w:color="auto" w:fill="E8EDF8"/>
          </w:tcPr>
          <w:p w14:paraId="5C173655">
            <w:pPr>
              <w:pStyle w:val="10"/>
              <w:spacing w:line="205" w:lineRule="exact"/>
              <w:ind w:left="85" w:right="83"/>
              <w:jc w:val="center"/>
              <w:rPr>
                <w:rFonts w:ascii="Tahoma"/>
                <w:sz w:val="18"/>
              </w:rPr>
            </w:pPr>
            <w:r>
              <w:rPr>
                <w:rFonts w:ascii="Tahoma"/>
                <w:spacing w:val="-2"/>
                <w:sz w:val="18"/>
              </w:rPr>
              <w:t>(#</w:t>
            </w:r>
            <w:r>
              <w:rPr>
                <w:rFonts w:ascii="Tahoma"/>
                <w:spacing w:val="-5"/>
                <w:sz w:val="18"/>
              </w:rPr>
              <w:t xml:space="preserve"> </w:t>
            </w:r>
            <w:r>
              <w:rPr>
                <w:rFonts w:ascii="Tahoma"/>
                <w:spacing w:val="-2"/>
                <w:sz w:val="18"/>
              </w:rPr>
              <w:t>of</w:t>
            </w:r>
            <w:r>
              <w:rPr>
                <w:rFonts w:ascii="Tahoma"/>
                <w:spacing w:val="-3"/>
                <w:sz w:val="18"/>
              </w:rPr>
              <w:t xml:space="preserve"> </w:t>
            </w:r>
            <w:r>
              <w:rPr>
                <w:rFonts w:ascii="Tahoma"/>
                <w:spacing w:val="-2"/>
                <w:sz w:val="18"/>
              </w:rPr>
              <w:t>districts</w:t>
            </w:r>
            <w:r>
              <w:rPr>
                <w:rFonts w:ascii="Tahoma"/>
                <w:spacing w:val="-7"/>
                <w:sz w:val="18"/>
              </w:rPr>
              <w:t xml:space="preserve"> </w:t>
            </w:r>
            <w:r>
              <w:rPr>
                <w:rFonts w:ascii="Tahoma"/>
                <w:spacing w:val="-2"/>
                <w:sz w:val="18"/>
              </w:rPr>
              <w:t>that</w:t>
            </w:r>
            <w:r>
              <w:rPr>
                <w:rFonts w:ascii="Tahoma"/>
                <w:spacing w:val="-7"/>
                <w:sz w:val="18"/>
              </w:rPr>
              <w:t xml:space="preserve"> </w:t>
            </w:r>
            <w:r>
              <w:rPr>
                <w:rFonts w:ascii="Tahoma"/>
                <w:spacing w:val="-2"/>
                <w:sz w:val="18"/>
              </w:rPr>
              <w:t>reported</w:t>
            </w:r>
            <w:r>
              <w:rPr>
                <w:rFonts w:ascii="Tahoma"/>
                <w:spacing w:val="-8"/>
                <w:sz w:val="18"/>
              </w:rPr>
              <w:t xml:space="preserve"> </w:t>
            </w:r>
            <w:r>
              <w:rPr>
                <w:rFonts w:ascii="Tahoma"/>
                <w:spacing w:val="-2"/>
                <w:sz w:val="18"/>
              </w:rPr>
              <w:t>&gt;=5</w:t>
            </w:r>
            <w:r>
              <w:rPr>
                <w:rFonts w:ascii="Tahoma"/>
                <w:spacing w:val="-5"/>
                <w:sz w:val="18"/>
              </w:rPr>
              <w:t xml:space="preserve"> </w:t>
            </w:r>
            <w:r>
              <w:rPr>
                <w:rFonts w:ascii="Tahoma"/>
                <w:spacing w:val="-2"/>
                <w:sz w:val="18"/>
              </w:rPr>
              <w:t>AFP</w:t>
            </w:r>
            <w:r>
              <w:rPr>
                <w:rFonts w:ascii="Tahoma"/>
                <w:spacing w:val="-6"/>
                <w:sz w:val="18"/>
              </w:rPr>
              <w:t xml:space="preserve"> </w:t>
            </w:r>
            <w:r>
              <w:rPr>
                <w:rFonts w:ascii="Tahoma"/>
                <w:spacing w:val="-2"/>
                <w:sz w:val="18"/>
              </w:rPr>
              <w:t>cases</w:t>
            </w:r>
            <w:r>
              <w:rPr>
                <w:rFonts w:ascii="Tahoma"/>
                <w:spacing w:val="-7"/>
                <w:sz w:val="18"/>
              </w:rPr>
              <w:t xml:space="preserve"> </w:t>
            </w:r>
            <w:r>
              <w:rPr>
                <w:rFonts w:ascii="Tahoma"/>
                <w:spacing w:val="-2"/>
                <w:sz w:val="18"/>
              </w:rPr>
              <w:t>that</w:t>
            </w:r>
            <w:r>
              <w:rPr>
                <w:rFonts w:ascii="Tahoma"/>
                <w:spacing w:val="-7"/>
                <w:sz w:val="18"/>
              </w:rPr>
              <w:t xml:space="preserve"> </w:t>
            </w:r>
            <w:r>
              <w:rPr>
                <w:rFonts w:ascii="Tahoma"/>
                <w:spacing w:val="-2"/>
                <w:sz w:val="18"/>
              </w:rPr>
              <w:t>meet the</w:t>
            </w:r>
            <w:r>
              <w:rPr>
                <w:rFonts w:ascii="Tahoma"/>
                <w:spacing w:val="-9"/>
                <w:sz w:val="18"/>
              </w:rPr>
              <w:t xml:space="preserve"> </w:t>
            </w:r>
            <w:r>
              <w:rPr>
                <w:rFonts w:ascii="Tahoma"/>
                <w:spacing w:val="-2"/>
                <w:sz w:val="18"/>
              </w:rPr>
              <w:t>stool</w:t>
            </w:r>
          </w:p>
          <w:p w14:paraId="26FE3A0E">
            <w:pPr>
              <w:pStyle w:val="10"/>
              <w:spacing w:before="22"/>
              <w:ind w:left="85" w:right="74"/>
              <w:jc w:val="center"/>
              <w:rPr>
                <w:rFonts w:ascii="Tahoma"/>
                <w:sz w:val="18"/>
              </w:rPr>
            </w:pPr>
            <w:r>
              <w:rPr>
                <w:rFonts w:ascii="Tahoma"/>
                <w:sz w:val="18"/>
              </w:rPr>
              <w:t>adequacy</w:t>
            </w:r>
            <w:r>
              <w:rPr>
                <w:rFonts w:ascii="Tahoma"/>
                <w:spacing w:val="13"/>
                <w:sz w:val="18"/>
              </w:rPr>
              <w:t xml:space="preserve"> </w:t>
            </w:r>
            <w:r>
              <w:rPr>
                <w:rFonts w:ascii="Tahoma"/>
                <w:spacing w:val="-2"/>
                <w:sz w:val="18"/>
              </w:rPr>
              <w:t>target</w:t>
            </w:r>
          </w:p>
          <w:p w14:paraId="7F7F256E">
            <w:pPr>
              <w:pStyle w:val="10"/>
              <w:spacing w:before="19"/>
              <w:ind w:left="85" w:right="78"/>
              <w:jc w:val="center"/>
              <w:rPr>
                <w:rFonts w:ascii="Tahoma"/>
                <w:sz w:val="18"/>
              </w:rPr>
            </w:pPr>
            <w:r>
              <w:rPr>
                <w:rFonts w:ascii="Tahoma"/>
                <w:spacing w:val="-10"/>
                <w:w w:val="80"/>
                <w:sz w:val="18"/>
              </w:rPr>
              <w:t>/</w:t>
            </w:r>
          </w:p>
          <w:p w14:paraId="49EB168C">
            <w:pPr>
              <w:pStyle w:val="10"/>
              <w:spacing w:before="23" w:line="261" w:lineRule="auto"/>
              <w:ind w:left="963" w:right="951"/>
              <w:jc w:val="center"/>
              <w:rPr>
                <w:rFonts w:ascii="Tahoma"/>
                <w:sz w:val="18"/>
              </w:rPr>
            </w:pPr>
            <w:r>
              <w:rPr>
                <w:rFonts w:ascii="Tahoma"/>
                <w:sz w:val="18"/>
              </w:rPr>
              <w:t>#</w:t>
            </w:r>
            <w:r>
              <w:rPr>
                <w:rFonts w:ascii="Tahoma"/>
                <w:spacing w:val="-15"/>
                <w:sz w:val="18"/>
              </w:rPr>
              <w:t xml:space="preserve"> </w:t>
            </w:r>
            <w:r>
              <w:rPr>
                <w:rFonts w:ascii="Tahoma"/>
                <w:sz w:val="18"/>
              </w:rPr>
              <w:t>of</w:t>
            </w:r>
            <w:r>
              <w:rPr>
                <w:rFonts w:ascii="Tahoma"/>
                <w:spacing w:val="-14"/>
                <w:sz w:val="18"/>
              </w:rPr>
              <w:t xml:space="preserve"> </w:t>
            </w:r>
            <w:r>
              <w:rPr>
                <w:rFonts w:ascii="Tahoma"/>
                <w:sz w:val="18"/>
              </w:rPr>
              <w:t>districts</w:t>
            </w:r>
            <w:r>
              <w:rPr>
                <w:rFonts w:ascii="Tahoma"/>
                <w:spacing w:val="-14"/>
                <w:sz w:val="18"/>
              </w:rPr>
              <w:t xml:space="preserve"> </w:t>
            </w:r>
            <w:r>
              <w:rPr>
                <w:rFonts w:ascii="Tahoma"/>
                <w:sz w:val="18"/>
              </w:rPr>
              <w:t>that</w:t>
            </w:r>
            <w:r>
              <w:rPr>
                <w:rFonts w:ascii="Tahoma"/>
                <w:spacing w:val="-14"/>
                <w:sz w:val="18"/>
              </w:rPr>
              <w:t xml:space="preserve"> </w:t>
            </w:r>
            <w:r>
              <w:rPr>
                <w:rFonts w:ascii="Tahoma"/>
                <w:sz w:val="18"/>
              </w:rPr>
              <w:t>reported</w:t>
            </w:r>
            <w:r>
              <w:rPr>
                <w:rFonts w:ascii="Tahoma"/>
                <w:spacing w:val="-14"/>
                <w:sz w:val="18"/>
              </w:rPr>
              <w:t xml:space="preserve"> </w:t>
            </w:r>
            <w:r>
              <w:rPr>
                <w:rFonts w:ascii="Tahoma"/>
                <w:sz w:val="18"/>
              </w:rPr>
              <w:t>&gt;=5</w:t>
            </w:r>
            <w:r>
              <w:rPr>
                <w:rFonts w:ascii="Tahoma"/>
                <w:spacing w:val="-14"/>
                <w:sz w:val="18"/>
              </w:rPr>
              <w:t xml:space="preserve"> </w:t>
            </w:r>
            <w:r>
              <w:rPr>
                <w:rFonts w:ascii="Tahoma"/>
                <w:sz w:val="18"/>
              </w:rPr>
              <w:t>AFP</w:t>
            </w:r>
            <w:r>
              <w:rPr>
                <w:rFonts w:ascii="Tahoma"/>
                <w:spacing w:val="-14"/>
                <w:sz w:val="18"/>
              </w:rPr>
              <w:t xml:space="preserve"> </w:t>
            </w:r>
            <w:r>
              <w:rPr>
                <w:rFonts w:ascii="Tahoma"/>
                <w:sz w:val="18"/>
              </w:rPr>
              <w:t xml:space="preserve">cases) </w:t>
            </w:r>
            <w:r>
              <w:rPr>
                <w:rFonts w:ascii="Tahoma"/>
                <w:spacing w:val="-10"/>
                <w:sz w:val="18"/>
              </w:rPr>
              <w:t>x</w:t>
            </w:r>
          </w:p>
          <w:p w14:paraId="263DAE9B">
            <w:pPr>
              <w:pStyle w:val="10"/>
              <w:spacing w:before="2"/>
              <w:ind w:left="85" w:right="76"/>
              <w:jc w:val="center"/>
              <w:rPr>
                <w:rFonts w:ascii="Tahoma"/>
                <w:sz w:val="18"/>
              </w:rPr>
            </w:pPr>
            <w:r>
              <w:rPr>
                <w:rFonts w:ascii="Tahoma"/>
                <w:spacing w:val="-5"/>
                <w:sz w:val="18"/>
              </w:rPr>
              <w:t>100</w:t>
            </w:r>
          </w:p>
        </w:tc>
        <w:tc>
          <w:tcPr>
            <w:tcW w:w="1893" w:type="dxa"/>
            <w:tcBorders>
              <w:top w:val="nil"/>
              <w:left w:val="single" w:color="1F3863" w:sz="4" w:space="0"/>
              <w:bottom w:val="single" w:color="1F3863" w:sz="4" w:space="0"/>
              <w:right w:val="single" w:color="1F3863" w:sz="4" w:space="0"/>
            </w:tcBorders>
            <w:shd w:val="clear" w:color="auto" w:fill="E8EDF8"/>
          </w:tcPr>
          <w:p w14:paraId="774FBAD8">
            <w:pPr>
              <w:pStyle w:val="10"/>
              <w:rPr>
                <w:rFonts w:ascii="Arial"/>
                <w:b/>
                <w:sz w:val="18"/>
              </w:rPr>
            </w:pPr>
          </w:p>
          <w:p w14:paraId="6CF2055E">
            <w:pPr>
              <w:pStyle w:val="10"/>
              <w:spacing w:before="161"/>
              <w:rPr>
                <w:rFonts w:ascii="Arial"/>
                <w:b/>
                <w:sz w:val="18"/>
              </w:rPr>
            </w:pPr>
          </w:p>
          <w:p w14:paraId="59039979">
            <w:pPr>
              <w:pStyle w:val="10"/>
              <w:spacing w:before="1"/>
              <w:ind w:left="107"/>
              <w:rPr>
                <w:rFonts w:ascii="Tahoma" w:hAnsi="Tahoma"/>
                <w:sz w:val="18"/>
              </w:rPr>
            </w:pPr>
            <w:r>
              <w:rPr>
                <w:rFonts w:ascii="Tahoma" w:hAnsi="Tahoma"/>
                <w:spacing w:val="-4"/>
                <w:sz w:val="18"/>
              </w:rPr>
              <w:t>≥80%</w:t>
            </w:r>
          </w:p>
        </w:tc>
      </w:tr>
      <w:tr w14:paraId="0BF2CE3B">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666" w:hRule="atLeast"/>
        </w:trPr>
        <w:tc>
          <w:tcPr>
            <w:tcW w:w="2184" w:type="dxa"/>
            <w:tcBorders>
              <w:top w:val="single" w:color="1F3863" w:sz="4" w:space="0"/>
              <w:left w:val="single" w:color="1F3863" w:sz="4" w:space="0"/>
              <w:bottom w:val="single" w:color="1F3863" w:sz="4" w:space="0"/>
              <w:right w:val="single" w:color="1F3863" w:sz="4" w:space="0"/>
            </w:tcBorders>
            <w:shd w:val="clear" w:color="auto" w:fill="F6F8FB"/>
          </w:tcPr>
          <w:p w14:paraId="78FF7AC3">
            <w:pPr>
              <w:pStyle w:val="10"/>
              <w:spacing w:before="78"/>
              <w:ind w:left="106"/>
              <w:rPr>
                <w:rFonts w:ascii="Arial"/>
                <w:b/>
                <w:sz w:val="18"/>
              </w:rPr>
            </w:pPr>
            <w:r>
              <w:rPr>
                <w:rFonts w:ascii="Arial"/>
                <w:b/>
                <w:sz w:val="18"/>
              </w:rPr>
              <w:t>Stool</w:t>
            </w:r>
            <w:r>
              <w:rPr>
                <w:rFonts w:ascii="Arial"/>
                <w:b/>
                <w:spacing w:val="2"/>
                <w:sz w:val="18"/>
              </w:rPr>
              <w:t xml:space="preserve"> </w:t>
            </w:r>
            <w:r>
              <w:rPr>
                <w:rFonts w:ascii="Arial"/>
                <w:b/>
                <w:spacing w:val="-2"/>
                <w:sz w:val="18"/>
              </w:rPr>
              <w:t>timeliness</w:t>
            </w:r>
          </w:p>
        </w:tc>
        <w:tc>
          <w:tcPr>
            <w:tcW w:w="5310" w:type="dxa"/>
            <w:tcBorders>
              <w:top w:val="single" w:color="1F3863" w:sz="4" w:space="0"/>
              <w:left w:val="single" w:color="1F3863" w:sz="4" w:space="0"/>
              <w:bottom w:val="single" w:color="1F3863" w:sz="4" w:space="0"/>
              <w:right w:val="single" w:color="1F3863" w:sz="4" w:space="0"/>
            </w:tcBorders>
            <w:shd w:val="clear" w:color="auto" w:fill="F6F8FB"/>
          </w:tcPr>
          <w:p w14:paraId="3E496B29">
            <w:pPr>
              <w:pStyle w:val="10"/>
              <w:spacing w:line="204" w:lineRule="exact"/>
              <w:ind w:left="85" w:right="83"/>
              <w:jc w:val="center"/>
              <w:rPr>
                <w:rFonts w:ascii="Tahoma"/>
                <w:sz w:val="18"/>
              </w:rPr>
            </w:pPr>
            <w:r>
              <w:rPr>
                <w:rFonts w:ascii="Tahoma"/>
                <w:sz w:val="18"/>
              </w:rPr>
              <w:t>(#</w:t>
            </w:r>
            <w:r>
              <w:rPr>
                <w:rFonts w:ascii="Tahoma"/>
                <w:spacing w:val="-6"/>
                <w:sz w:val="18"/>
              </w:rPr>
              <w:t xml:space="preserve"> </w:t>
            </w:r>
            <w:r>
              <w:rPr>
                <w:rFonts w:ascii="Tahoma"/>
                <w:sz w:val="18"/>
              </w:rPr>
              <w:t>of</w:t>
            </w:r>
            <w:r>
              <w:rPr>
                <w:rFonts w:ascii="Tahoma"/>
                <w:spacing w:val="-4"/>
                <w:sz w:val="18"/>
              </w:rPr>
              <w:t xml:space="preserve"> </w:t>
            </w:r>
            <w:r>
              <w:rPr>
                <w:rFonts w:ascii="Tahoma"/>
                <w:sz w:val="18"/>
              </w:rPr>
              <w:t>AFP</w:t>
            </w:r>
            <w:r>
              <w:rPr>
                <w:rFonts w:ascii="Tahoma"/>
                <w:spacing w:val="-10"/>
                <w:sz w:val="18"/>
              </w:rPr>
              <w:t xml:space="preserve"> </w:t>
            </w:r>
            <w:r>
              <w:rPr>
                <w:rFonts w:ascii="Tahoma"/>
                <w:sz w:val="18"/>
              </w:rPr>
              <w:t>cases</w:t>
            </w:r>
            <w:r>
              <w:rPr>
                <w:rFonts w:ascii="Tahoma"/>
                <w:spacing w:val="-8"/>
                <w:sz w:val="18"/>
              </w:rPr>
              <w:t xml:space="preserve"> </w:t>
            </w:r>
            <w:r>
              <w:rPr>
                <w:rFonts w:ascii="Tahoma"/>
                <w:sz w:val="18"/>
              </w:rPr>
              <w:t>with</w:t>
            </w:r>
            <w:r>
              <w:rPr>
                <w:rFonts w:ascii="Tahoma"/>
                <w:spacing w:val="-9"/>
                <w:sz w:val="18"/>
              </w:rPr>
              <w:t xml:space="preserve"> </w:t>
            </w:r>
            <w:r>
              <w:rPr>
                <w:rFonts w:ascii="Tahoma"/>
                <w:sz w:val="18"/>
              </w:rPr>
              <w:t>2</w:t>
            </w:r>
            <w:r>
              <w:rPr>
                <w:rFonts w:ascii="Tahoma"/>
                <w:spacing w:val="-7"/>
                <w:sz w:val="18"/>
              </w:rPr>
              <w:t xml:space="preserve"> </w:t>
            </w:r>
            <w:r>
              <w:rPr>
                <w:rFonts w:ascii="Tahoma"/>
                <w:sz w:val="18"/>
              </w:rPr>
              <w:t>stool</w:t>
            </w:r>
            <w:r>
              <w:rPr>
                <w:rFonts w:ascii="Tahoma"/>
                <w:spacing w:val="-10"/>
                <w:sz w:val="18"/>
              </w:rPr>
              <w:t xml:space="preserve"> </w:t>
            </w:r>
            <w:r>
              <w:rPr>
                <w:rFonts w:ascii="Tahoma"/>
                <w:sz w:val="18"/>
              </w:rPr>
              <w:t>specimens</w:t>
            </w:r>
            <w:r>
              <w:rPr>
                <w:rFonts w:ascii="Tahoma"/>
                <w:spacing w:val="-5"/>
                <w:sz w:val="18"/>
              </w:rPr>
              <w:t xml:space="preserve"> </w:t>
            </w:r>
            <w:r>
              <w:rPr>
                <w:rFonts w:ascii="Tahoma"/>
                <w:sz w:val="18"/>
              </w:rPr>
              <w:t>collected</w:t>
            </w:r>
            <w:r>
              <w:rPr>
                <w:rFonts w:ascii="Tahoma"/>
                <w:spacing w:val="-6"/>
                <w:sz w:val="18"/>
              </w:rPr>
              <w:t xml:space="preserve"> </w:t>
            </w:r>
            <w:r>
              <w:rPr>
                <w:rFonts w:ascii="Tahoma"/>
                <w:sz w:val="18"/>
              </w:rPr>
              <w:t>&gt;=24</w:t>
            </w:r>
            <w:r>
              <w:rPr>
                <w:rFonts w:ascii="Tahoma"/>
                <w:spacing w:val="-6"/>
                <w:sz w:val="18"/>
              </w:rPr>
              <w:t xml:space="preserve"> </w:t>
            </w:r>
            <w:r>
              <w:rPr>
                <w:rFonts w:ascii="Tahoma"/>
                <w:spacing w:val="-5"/>
                <w:sz w:val="18"/>
              </w:rPr>
              <w:t>hrs</w:t>
            </w:r>
          </w:p>
          <w:p w14:paraId="514A17FA">
            <w:pPr>
              <w:pStyle w:val="10"/>
              <w:spacing w:before="23"/>
              <w:ind w:left="85" w:right="81"/>
              <w:jc w:val="center"/>
              <w:rPr>
                <w:rFonts w:ascii="Tahoma"/>
                <w:sz w:val="18"/>
              </w:rPr>
            </w:pPr>
            <w:r>
              <w:rPr>
                <w:rFonts w:ascii="Tahoma"/>
                <w:sz w:val="18"/>
              </w:rPr>
              <w:t>apart,</w:t>
            </w:r>
            <w:r>
              <w:rPr>
                <w:rFonts w:ascii="Tahoma"/>
                <w:spacing w:val="-11"/>
                <w:sz w:val="18"/>
              </w:rPr>
              <w:t xml:space="preserve"> </w:t>
            </w:r>
            <w:r>
              <w:rPr>
                <w:rFonts w:ascii="Tahoma"/>
                <w:sz w:val="18"/>
              </w:rPr>
              <w:t>AND</w:t>
            </w:r>
            <w:r>
              <w:rPr>
                <w:rFonts w:ascii="Tahoma"/>
                <w:spacing w:val="-14"/>
                <w:sz w:val="18"/>
              </w:rPr>
              <w:t xml:space="preserve"> </w:t>
            </w:r>
            <w:r>
              <w:rPr>
                <w:rFonts w:ascii="Tahoma"/>
                <w:sz w:val="18"/>
              </w:rPr>
              <w:t>&lt;=14</w:t>
            </w:r>
            <w:r>
              <w:rPr>
                <w:rFonts w:ascii="Tahoma"/>
                <w:spacing w:val="-12"/>
                <w:sz w:val="18"/>
              </w:rPr>
              <w:t xml:space="preserve"> </w:t>
            </w:r>
            <w:r>
              <w:rPr>
                <w:rFonts w:ascii="Tahoma"/>
                <w:sz w:val="18"/>
              </w:rPr>
              <w:t>days</w:t>
            </w:r>
            <w:r>
              <w:rPr>
                <w:rFonts w:ascii="Tahoma"/>
                <w:spacing w:val="-10"/>
                <w:sz w:val="18"/>
              </w:rPr>
              <w:t xml:space="preserve"> </w:t>
            </w:r>
            <w:r>
              <w:rPr>
                <w:rFonts w:ascii="Tahoma"/>
                <w:sz w:val="18"/>
              </w:rPr>
              <w:t>of</w:t>
            </w:r>
            <w:r>
              <w:rPr>
                <w:rFonts w:ascii="Tahoma"/>
                <w:spacing w:val="-10"/>
                <w:sz w:val="18"/>
              </w:rPr>
              <w:t xml:space="preserve"> </w:t>
            </w:r>
            <w:r>
              <w:rPr>
                <w:rFonts w:ascii="Tahoma"/>
                <w:spacing w:val="-4"/>
                <w:sz w:val="18"/>
              </w:rPr>
              <w:t>onset</w:t>
            </w:r>
          </w:p>
          <w:p w14:paraId="1BD27924">
            <w:pPr>
              <w:pStyle w:val="10"/>
              <w:spacing w:before="19"/>
              <w:ind w:left="85" w:right="78"/>
              <w:jc w:val="center"/>
              <w:rPr>
                <w:rFonts w:ascii="Tahoma"/>
                <w:sz w:val="18"/>
              </w:rPr>
            </w:pPr>
            <w:r>
              <w:rPr>
                <w:rFonts w:ascii="Tahoma"/>
                <w:spacing w:val="-10"/>
                <w:w w:val="80"/>
                <w:sz w:val="18"/>
              </w:rPr>
              <w:t>/</w:t>
            </w:r>
          </w:p>
          <w:p w14:paraId="1BB4AB5C">
            <w:pPr>
              <w:pStyle w:val="10"/>
              <w:spacing w:before="22" w:line="261" w:lineRule="auto"/>
              <w:ind w:left="1651" w:right="1643"/>
              <w:jc w:val="center"/>
              <w:rPr>
                <w:rFonts w:ascii="Tahoma"/>
                <w:sz w:val="18"/>
              </w:rPr>
            </w:pPr>
            <w:r>
              <w:rPr>
                <w:rFonts w:ascii="Tahoma"/>
                <w:sz w:val="18"/>
              </w:rPr>
              <w:t>#</w:t>
            </w:r>
            <w:r>
              <w:rPr>
                <w:rFonts w:ascii="Tahoma"/>
                <w:spacing w:val="-6"/>
                <w:sz w:val="18"/>
              </w:rPr>
              <w:t xml:space="preserve"> </w:t>
            </w:r>
            <w:r>
              <w:rPr>
                <w:rFonts w:ascii="Tahoma"/>
                <w:sz w:val="18"/>
              </w:rPr>
              <w:t>of</w:t>
            </w:r>
            <w:r>
              <w:rPr>
                <w:rFonts w:ascii="Tahoma"/>
                <w:spacing w:val="-4"/>
                <w:sz w:val="18"/>
              </w:rPr>
              <w:t xml:space="preserve"> </w:t>
            </w:r>
            <w:r>
              <w:rPr>
                <w:rFonts w:ascii="Tahoma"/>
                <w:sz w:val="18"/>
              </w:rPr>
              <w:t>reported</w:t>
            </w:r>
            <w:r>
              <w:rPr>
                <w:rFonts w:ascii="Tahoma"/>
                <w:spacing w:val="-6"/>
                <w:sz w:val="18"/>
              </w:rPr>
              <w:t xml:space="preserve"> </w:t>
            </w:r>
            <w:r>
              <w:rPr>
                <w:rFonts w:ascii="Tahoma"/>
                <w:sz w:val="18"/>
              </w:rPr>
              <w:t>AFP</w:t>
            </w:r>
            <w:r>
              <w:rPr>
                <w:rFonts w:ascii="Tahoma"/>
                <w:spacing w:val="-10"/>
                <w:sz w:val="18"/>
              </w:rPr>
              <w:t xml:space="preserve"> </w:t>
            </w:r>
            <w:r>
              <w:rPr>
                <w:rFonts w:ascii="Tahoma"/>
                <w:sz w:val="18"/>
              </w:rPr>
              <w:t xml:space="preserve">cases) </w:t>
            </w:r>
            <w:r>
              <w:rPr>
                <w:rFonts w:ascii="Tahoma"/>
                <w:spacing w:val="-10"/>
                <w:sz w:val="18"/>
              </w:rPr>
              <w:t>x</w:t>
            </w:r>
          </w:p>
          <w:p w14:paraId="2DA3AF58">
            <w:pPr>
              <w:pStyle w:val="10"/>
              <w:spacing w:before="3"/>
              <w:ind w:left="85" w:right="76"/>
              <w:jc w:val="center"/>
              <w:rPr>
                <w:rFonts w:ascii="Tahoma"/>
                <w:sz w:val="18"/>
              </w:rPr>
            </w:pPr>
            <w:r>
              <w:rPr>
                <w:rFonts w:ascii="Tahoma"/>
                <w:spacing w:val="-5"/>
                <w:sz w:val="18"/>
              </w:rPr>
              <w:t>100</w:t>
            </w:r>
          </w:p>
          <w:p w14:paraId="4EA29791">
            <w:pPr>
              <w:pStyle w:val="10"/>
              <w:spacing w:before="18"/>
              <w:ind w:left="85" w:right="76"/>
              <w:jc w:val="center"/>
              <w:rPr>
                <w:rFonts w:ascii="Tahoma"/>
                <w:sz w:val="18"/>
              </w:rPr>
            </w:pPr>
            <w:r>
              <w:rPr>
                <w:rFonts w:ascii="Tahoma"/>
                <w:sz w:val="18"/>
              </w:rPr>
              <w:t>Note:</w:t>
            </w:r>
            <w:r>
              <w:rPr>
                <w:rFonts w:ascii="Tahoma"/>
                <w:spacing w:val="-10"/>
                <w:sz w:val="18"/>
              </w:rPr>
              <w:t xml:space="preserve"> </w:t>
            </w:r>
            <w:r>
              <w:rPr>
                <w:rFonts w:ascii="Tahoma"/>
                <w:sz w:val="18"/>
              </w:rPr>
              <w:t>Certification</w:t>
            </w:r>
            <w:r>
              <w:rPr>
                <w:rFonts w:ascii="Tahoma"/>
                <w:spacing w:val="-12"/>
                <w:sz w:val="18"/>
              </w:rPr>
              <w:t xml:space="preserve"> </w:t>
            </w:r>
            <w:r>
              <w:rPr>
                <w:rFonts w:ascii="Tahoma"/>
                <w:sz w:val="18"/>
              </w:rPr>
              <w:t>indicator</w:t>
            </w:r>
            <w:r>
              <w:rPr>
                <w:rFonts w:ascii="Tahoma"/>
                <w:spacing w:val="-9"/>
                <w:sz w:val="18"/>
              </w:rPr>
              <w:t xml:space="preserve"> </w:t>
            </w:r>
            <w:r>
              <w:rPr>
                <w:rFonts w:ascii="Tahoma"/>
                <w:sz w:val="18"/>
              </w:rPr>
              <w:t>(14</w:t>
            </w:r>
            <w:r>
              <w:rPr>
                <w:rFonts w:ascii="Tahoma"/>
                <w:spacing w:val="-13"/>
                <w:sz w:val="18"/>
              </w:rPr>
              <w:t xml:space="preserve"> </w:t>
            </w:r>
            <w:r>
              <w:rPr>
                <w:rFonts w:ascii="Tahoma"/>
                <w:sz w:val="18"/>
              </w:rPr>
              <w:t>days</w:t>
            </w:r>
            <w:r>
              <w:rPr>
                <w:rFonts w:ascii="Tahoma"/>
                <w:spacing w:val="-6"/>
                <w:sz w:val="18"/>
              </w:rPr>
              <w:t xml:space="preserve"> </w:t>
            </w:r>
            <w:r>
              <w:rPr>
                <w:rFonts w:ascii="Tahoma"/>
                <w:sz w:val="18"/>
              </w:rPr>
              <w:t>of</w:t>
            </w:r>
            <w:r>
              <w:rPr>
                <w:rFonts w:ascii="Tahoma"/>
                <w:spacing w:val="-7"/>
                <w:sz w:val="18"/>
              </w:rPr>
              <w:t xml:space="preserve"> </w:t>
            </w:r>
            <w:r>
              <w:rPr>
                <w:rFonts w:ascii="Tahoma"/>
                <w:spacing w:val="-2"/>
                <w:sz w:val="18"/>
              </w:rPr>
              <w:t>onset)</w:t>
            </w:r>
          </w:p>
        </w:tc>
        <w:tc>
          <w:tcPr>
            <w:tcW w:w="1893" w:type="dxa"/>
            <w:tcBorders>
              <w:top w:val="single" w:color="1F3863" w:sz="4" w:space="0"/>
              <w:left w:val="single" w:color="1F3863" w:sz="4" w:space="0"/>
              <w:bottom w:val="single" w:color="1F3863" w:sz="4" w:space="0"/>
              <w:right w:val="single" w:color="1F3863" w:sz="4" w:space="0"/>
            </w:tcBorders>
            <w:shd w:val="clear" w:color="auto" w:fill="F6F8FB"/>
          </w:tcPr>
          <w:p w14:paraId="688563C1">
            <w:pPr>
              <w:pStyle w:val="10"/>
              <w:spacing w:before="67"/>
              <w:ind w:left="107"/>
              <w:rPr>
                <w:rFonts w:ascii="Tahoma" w:hAnsi="Tahoma"/>
                <w:sz w:val="18"/>
              </w:rPr>
            </w:pPr>
            <w:r>
              <w:rPr>
                <w:rFonts w:ascii="Tahoma" w:hAnsi="Tahoma"/>
                <w:spacing w:val="-4"/>
                <w:sz w:val="18"/>
              </w:rPr>
              <w:t>≥80%</w:t>
            </w:r>
          </w:p>
        </w:tc>
      </w:tr>
      <w:tr w14:paraId="66D0257B">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0" w:hRule="atLeast"/>
        </w:trPr>
        <w:tc>
          <w:tcPr>
            <w:tcW w:w="2184" w:type="dxa"/>
            <w:tcBorders>
              <w:top w:val="single" w:color="1F3863" w:sz="4" w:space="0"/>
              <w:left w:val="single" w:color="1F3863" w:sz="4" w:space="0"/>
              <w:bottom w:val="single" w:color="1F3863" w:sz="4" w:space="0"/>
              <w:right w:val="single" w:color="1F3863" w:sz="4" w:space="0"/>
            </w:tcBorders>
            <w:shd w:val="clear" w:color="auto" w:fill="E8EDF8"/>
          </w:tcPr>
          <w:p w14:paraId="5F9DAE2B">
            <w:pPr>
              <w:pStyle w:val="10"/>
              <w:spacing w:before="139"/>
              <w:rPr>
                <w:rFonts w:ascii="Arial"/>
                <w:b/>
                <w:sz w:val="18"/>
              </w:rPr>
            </w:pPr>
          </w:p>
          <w:p w14:paraId="66A625C6">
            <w:pPr>
              <w:pStyle w:val="10"/>
              <w:ind w:left="106"/>
              <w:rPr>
                <w:rFonts w:ascii="Arial"/>
                <w:b/>
                <w:sz w:val="18"/>
              </w:rPr>
            </w:pPr>
            <w:r>
              <w:rPr>
                <w:rFonts w:ascii="Arial"/>
                <w:b/>
                <w:sz w:val="18"/>
              </w:rPr>
              <w:t>Stool</w:t>
            </w:r>
            <w:r>
              <w:rPr>
                <w:rFonts w:ascii="Arial"/>
                <w:b/>
                <w:spacing w:val="2"/>
                <w:sz w:val="18"/>
              </w:rPr>
              <w:t xml:space="preserve"> </w:t>
            </w:r>
            <w:r>
              <w:rPr>
                <w:rFonts w:ascii="Arial"/>
                <w:b/>
                <w:spacing w:val="-2"/>
                <w:sz w:val="18"/>
              </w:rPr>
              <w:t>condition</w:t>
            </w:r>
          </w:p>
        </w:tc>
        <w:tc>
          <w:tcPr>
            <w:tcW w:w="5310" w:type="dxa"/>
            <w:tcBorders>
              <w:top w:val="single" w:color="1F3863" w:sz="4" w:space="0"/>
              <w:left w:val="single" w:color="1F3863" w:sz="4" w:space="0"/>
              <w:bottom w:val="single" w:color="1F3863" w:sz="4" w:space="0"/>
              <w:right w:val="single" w:color="1F3863" w:sz="4" w:space="0"/>
            </w:tcBorders>
            <w:shd w:val="clear" w:color="auto" w:fill="E8EDF8"/>
          </w:tcPr>
          <w:p w14:paraId="11577150">
            <w:pPr>
              <w:pStyle w:val="10"/>
              <w:spacing w:line="205" w:lineRule="exact"/>
              <w:ind w:left="85" w:right="81"/>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5"/>
                <w:sz w:val="18"/>
              </w:rPr>
              <w:t xml:space="preserve"> </w:t>
            </w:r>
            <w:r>
              <w:rPr>
                <w:rFonts w:ascii="Tahoma"/>
                <w:sz w:val="18"/>
              </w:rPr>
              <w:t>AFP</w:t>
            </w:r>
            <w:r>
              <w:rPr>
                <w:rFonts w:ascii="Tahoma"/>
                <w:spacing w:val="-11"/>
                <w:sz w:val="18"/>
              </w:rPr>
              <w:t xml:space="preserve"> </w:t>
            </w:r>
            <w:r>
              <w:rPr>
                <w:rFonts w:ascii="Tahoma"/>
                <w:sz w:val="18"/>
              </w:rPr>
              <w:t>cases</w:t>
            </w:r>
            <w:r>
              <w:rPr>
                <w:rFonts w:ascii="Tahoma"/>
                <w:spacing w:val="-10"/>
                <w:sz w:val="18"/>
              </w:rPr>
              <w:t xml:space="preserve"> </w:t>
            </w:r>
            <w:r>
              <w:rPr>
                <w:rFonts w:ascii="Tahoma"/>
                <w:sz w:val="18"/>
              </w:rPr>
              <w:t>with</w:t>
            </w:r>
            <w:r>
              <w:rPr>
                <w:rFonts w:ascii="Tahoma"/>
                <w:spacing w:val="-11"/>
                <w:sz w:val="18"/>
              </w:rPr>
              <w:t xml:space="preserve"> </w:t>
            </w:r>
            <w:r>
              <w:rPr>
                <w:rFonts w:ascii="Tahoma"/>
                <w:sz w:val="18"/>
              </w:rPr>
              <w:t>two</w:t>
            </w:r>
            <w:r>
              <w:rPr>
                <w:rFonts w:ascii="Tahoma"/>
                <w:spacing w:val="-4"/>
                <w:sz w:val="18"/>
              </w:rPr>
              <w:t xml:space="preserve"> </w:t>
            </w:r>
            <w:r>
              <w:rPr>
                <w:rFonts w:ascii="Arial"/>
                <w:b/>
                <w:sz w:val="18"/>
              </w:rPr>
              <w:t>stool specimens</w:t>
            </w:r>
            <w:r>
              <w:rPr>
                <w:rFonts w:ascii="Arial"/>
                <w:b/>
                <w:spacing w:val="1"/>
                <w:sz w:val="18"/>
              </w:rPr>
              <w:t xml:space="preserve"> </w:t>
            </w:r>
            <w:r>
              <w:rPr>
                <w:rFonts w:ascii="Tahoma"/>
                <w:sz w:val="18"/>
              </w:rPr>
              <w:t>arriving</w:t>
            </w:r>
            <w:r>
              <w:rPr>
                <w:rFonts w:ascii="Tahoma"/>
                <w:spacing w:val="-11"/>
                <w:sz w:val="18"/>
              </w:rPr>
              <w:t xml:space="preserve"> </w:t>
            </w:r>
            <w:r>
              <w:rPr>
                <w:rFonts w:ascii="Tahoma"/>
                <w:sz w:val="18"/>
              </w:rPr>
              <w:t>in</w:t>
            </w:r>
            <w:r>
              <w:rPr>
                <w:rFonts w:ascii="Tahoma"/>
                <w:spacing w:val="-8"/>
                <w:sz w:val="18"/>
              </w:rPr>
              <w:t xml:space="preserve"> </w:t>
            </w:r>
            <w:r>
              <w:rPr>
                <w:rFonts w:ascii="Tahoma"/>
                <w:spacing w:val="-4"/>
                <w:sz w:val="18"/>
              </w:rPr>
              <w:t>good</w:t>
            </w:r>
          </w:p>
          <w:p w14:paraId="309E6B64">
            <w:pPr>
              <w:pStyle w:val="10"/>
              <w:spacing w:before="21"/>
              <w:ind w:left="85" w:right="76"/>
              <w:jc w:val="center"/>
              <w:rPr>
                <w:rFonts w:ascii="Tahoma"/>
                <w:sz w:val="18"/>
              </w:rPr>
            </w:pPr>
            <w:r>
              <w:rPr>
                <w:rFonts w:ascii="Tahoma"/>
                <w:sz w:val="18"/>
              </w:rPr>
              <w:t>condition</w:t>
            </w:r>
            <w:r>
              <w:rPr>
                <w:rFonts w:ascii="Tahoma"/>
                <w:position w:val="5"/>
                <w:sz w:val="12"/>
              </w:rPr>
              <w:t>*</w:t>
            </w:r>
            <w:r>
              <w:rPr>
                <w:rFonts w:ascii="Tahoma"/>
                <w:spacing w:val="13"/>
                <w:position w:val="5"/>
                <w:sz w:val="12"/>
              </w:rPr>
              <w:t xml:space="preserve"> </w:t>
            </w:r>
            <w:r>
              <w:rPr>
                <w:rFonts w:ascii="Tahoma"/>
                <w:sz w:val="18"/>
              </w:rPr>
              <w:t>at</w:t>
            </w:r>
            <w:r>
              <w:rPr>
                <w:rFonts w:ascii="Tahoma"/>
                <w:spacing w:val="-5"/>
                <w:sz w:val="18"/>
              </w:rPr>
              <w:t xml:space="preserve"> </w:t>
            </w:r>
            <w:r>
              <w:rPr>
                <w:rFonts w:ascii="Tahoma"/>
                <w:sz w:val="18"/>
              </w:rPr>
              <w:t>a</w:t>
            </w:r>
            <w:r>
              <w:rPr>
                <w:rFonts w:ascii="Tahoma"/>
                <w:spacing w:val="-2"/>
                <w:sz w:val="18"/>
              </w:rPr>
              <w:t xml:space="preserve"> </w:t>
            </w:r>
            <w:r>
              <w:rPr>
                <w:rFonts w:ascii="Tahoma"/>
                <w:sz w:val="18"/>
              </w:rPr>
              <w:t>WHO</w:t>
            </w:r>
            <w:r>
              <w:rPr>
                <w:rFonts w:ascii="Tahoma"/>
                <w:spacing w:val="-7"/>
                <w:sz w:val="18"/>
              </w:rPr>
              <w:t xml:space="preserve"> </w:t>
            </w:r>
            <w:r>
              <w:rPr>
                <w:rFonts w:ascii="Tahoma"/>
                <w:sz w:val="18"/>
              </w:rPr>
              <w:t>accredited</w:t>
            </w:r>
            <w:r>
              <w:rPr>
                <w:rFonts w:ascii="Tahoma"/>
                <w:spacing w:val="-4"/>
                <w:sz w:val="18"/>
              </w:rPr>
              <w:t xml:space="preserve"> </w:t>
            </w:r>
            <w:r>
              <w:rPr>
                <w:rFonts w:ascii="Tahoma"/>
                <w:spacing w:val="-5"/>
                <w:sz w:val="18"/>
              </w:rPr>
              <w:t>lab</w:t>
            </w:r>
          </w:p>
          <w:p w14:paraId="0BF7C1F6">
            <w:pPr>
              <w:pStyle w:val="10"/>
              <w:spacing w:before="19"/>
              <w:ind w:left="85" w:right="78"/>
              <w:jc w:val="center"/>
              <w:rPr>
                <w:rFonts w:ascii="Tahoma"/>
                <w:sz w:val="18"/>
              </w:rPr>
            </w:pPr>
            <w:r>
              <w:rPr>
                <w:rFonts w:ascii="Tahoma"/>
                <w:spacing w:val="-10"/>
                <w:w w:val="80"/>
                <w:sz w:val="18"/>
              </w:rPr>
              <w:t>/</w:t>
            </w:r>
          </w:p>
          <w:p w14:paraId="1FA3E7EF">
            <w:pPr>
              <w:pStyle w:val="10"/>
              <w:spacing w:before="24"/>
              <w:ind w:left="85" w:right="77"/>
              <w:jc w:val="center"/>
              <w:rPr>
                <w:rFonts w:ascii="Tahoma"/>
                <w:sz w:val="18"/>
              </w:rPr>
            </w:pPr>
            <w:r>
              <w:rPr>
                <w:rFonts w:ascii="Tahoma"/>
                <w:sz w:val="18"/>
              </w:rPr>
              <w:t>#</w:t>
            </w:r>
            <w:r>
              <w:rPr>
                <w:rFonts w:ascii="Tahoma"/>
                <w:spacing w:val="-7"/>
                <w:sz w:val="18"/>
              </w:rPr>
              <w:t xml:space="preserve"> </w:t>
            </w:r>
            <w:r>
              <w:rPr>
                <w:rFonts w:ascii="Tahoma"/>
                <w:sz w:val="18"/>
              </w:rPr>
              <w:t>of</w:t>
            </w:r>
            <w:r>
              <w:rPr>
                <w:rFonts w:ascii="Tahoma"/>
                <w:spacing w:val="-5"/>
                <w:sz w:val="18"/>
              </w:rPr>
              <w:t xml:space="preserve"> </w:t>
            </w:r>
            <w:r>
              <w:rPr>
                <w:rFonts w:ascii="Tahoma"/>
                <w:sz w:val="18"/>
              </w:rPr>
              <w:t>reported</w:t>
            </w:r>
            <w:r>
              <w:rPr>
                <w:rFonts w:ascii="Tahoma"/>
                <w:spacing w:val="-7"/>
                <w:sz w:val="18"/>
              </w:rPr>
              <w:t xml:space="preserve"> </w:t>
            </w:r>
            <w:r>
              <w:rPr>
                <w:rFonts w:ascii="Tahoma"/>
                <w:sz w:val="18"/>
              </w:rPr>
              <w:t>AFP</w:t>
            </w:r>
            <w:r>
              <w:rPr>
                <w:rFonts w:ascii="Tahoma"/>
                <w:spacing w:val="-11"/>
                <w:sz w:val="18"/>
              </w:rPr>
              <w:t xml:space="preserve"> </w:t>
            </w:r>
            <w:r>
              <w:rPr>
                <w:rFonts w:ascii="Tahoma"/>
                <w:spacing w:val="-4"/>
                <w:sz w:val="18"/>
              </w:rPr>
              <w:t>cases</w:t>
            </w:r>
          </w:p>
        </w:tc>
        <w:tc>
          <w:tcPr>
            <w:tcW w:w="1893" w:type="dxa"/>
            <w:tcBorders>
              <w:top w:val="single" w:color="1F3863" w:sz="4" w:space="0"/>
              <w:left w:val="single" w:color="1F3863" w:sz="4" w:space="0"/>
              <w:bottom w:val="single" w:color="1F3863" w:sz="4" w:space="0"/>
              <w:right w:val="single" w:color="1F3863" w:sz="4" w:space="0"/>
            </w:tcBorders>
            <w:shd w:val="clear" w:color="auto" w:fill="E8EDF8"/>
          </w:tcPr>
          <w:p w14:paraId="0E459BB0">
            <w:pPr>
              <w:pStyle w:val="10"/>
              <w:spacing w:before="127"/>
              <w:rPr>
                <w:rFonts w:ascii="Arial"/>
                <w:b/>
                <w:sz w:val="18"/>
              </w:rPr>
            </w:pPr>
          </w:p>
          <w:p w14:paraId="06214544">
            <w:pPr>
              <w:pStyle w:val="10"/>
              <w:spacing w:before="1"/>
              <w:ind w:left="107"/>
              <w:rPr>
                <w:rFonts w:ascii="Tahoma"/>
                <w:sz w:val="18"/>
              </w:rPr>
            </w:pPr>
            <w:r>
              <w:rPr>
                <w:rFonts w:ascii="Tahoma"/>
                <w:spacing w:val="-4"/>
                <w:sz w:val="18"/>
              </w:rPr>
              <w:t>&gt;=80%</w:t>
            </w:r>
          </w:p>
        </w:tc>
      </w:tr>
      <w:tr w14:paraId="6C551DBC">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3" w:hRule="atLeast"/>
        </w:trPr>
        <w:tc>
          <w:tcPr>
            <w:tcW w:w="2184" w:type="dxa"/>
            <w:tcBorders>
              <w:top w:val="single" w:color="1F3863" w:sz="4" w:space="0"/>
              <w:left w:val="single" w:color="1F3863" w:sz="4" w:space="0"/>
              <w:bottom w:val="single" w:color="1F3863" w:sz="4" w:space="0"/>
              <w:right w:val="single" w:color="1F3863" w:sz="4" w:space="0"/>
            </w:tcBorders>
            <w:shd w:val="clear" w:color="auto" w:fill="F6F8FB"/>
          </w:tcPr>
          <w:p w14:paraId="5F20C18E">
            <w:pPr>
              <w:pStyle w:val="10"/>
              <w:spacing w:before="82" w:line="297" w:lineRule="auto"/>
              <w:ind w:left="106"/>
              <w:rPr>
                <w:rFonts w:ascii="Arial" w:hAnsi="Arial"/>
                <w:b/>
                <w:sz w:val="18"/>
              </w:rPr>
            </w:pPr>
            <w:r>
              <w:rPr>
                <w:rFonts w:ascii="Arial" w:hAnsi="Arial"/>
                <w:b/>
                <w:sz w:val="18"/>
              </w:rPr>
              <w:t>Composite</w:t>
            </w:r>
            <w:r>
              <w:rPr>
                <w:rFonts w:ascii="Arial" w:hAnsi="Arial"/>
                <w:b/>
                <w:spacing w:val="-15"/>
                <w:sz w:val="18"/>
              </w:rPr>
              <w:t xml:space="preserve"> </w:t>
            </w:r>
            <w:r>
              <w:rPr>
                <w:rFonts w:ascii="Arial" w:hAnsi="Arial"/>
                <w:b/>
                <w:sz w:val="18"/>
              </w:rPr>
              <w:t>index</w:t>
            </w:r>
            <w:r>
              <w:rPr>
                <w:rFonts w:ascii="Arial" w:hAnsi="Arial"/>
                <w:b/>
                <w:spacing w:val="-12"/>
                <w:sz w:val="18"/>
              </w:rPr>
              <w:t xml:space="preserve"> </w:t>
            </w:r>
            <w:r>
              <w:rPr>
                <w:rFonts w:ascii="Arial" w:hAnsi="Arial"/>
                <w:b/>
                <w:sz w:val="18"/>
              </w:rPr>
              <w:t xml:space="preserve">– </w:t>
            </w:r>
            <w:r>
              <w:rPr>
                <w:rFonts w:ascii="Arial" w:hAnsi="Arial"/>
                <w:b/>
                <w:spacing w:val="-2"/>
                <w:sz w:val="18"/>
              </w:rPr>
              <w:t>national</w:t>
            </w:r>
          </w:p>
        </w:tc>
        <w:tc>
          <w:tcPr>
            <w:tcW w:w="5310" w:type="dxa"/>
            <w:tcBorders>
              <w:top w:val="single" w:color="1F3863" w:sz="4" w:space="0"/>
              <w:left w:val="single" w:color="1F3863" w:sz="4" w:space="0"/>
              <w:bottom w:val="single" w:color="1F3863" w:sz="4" w:space="0"/>
              <w:right w:val="single" w:color="1F3863" w:sz="4" w:space="0"/>
            </w:tcBorders>
            <w:shd w:val="clear" w:color="auto" w:fill="F6F8FB"/>
          </w:tcPr>
          <w:p w14:paraId="2FD22169">
            <w:pPr>
              <w:pStyle w:val="10"/>
              <w:spacing w:line="261" w:lineRule="auto"/>
              <w:ind w:left="114" w:right="55"/>
              <w:jc w:val="center"/>
              <w:rPr>
                <w:rFonts w:ascii="Tahoma"/>
                <w:sz w:val="18"/>
              </w:rPr>
            </w:pPr>
            <w:r>
              <w:rPr>
                <w:rFonts w:ascii="Tahoma"/>
                <w:sz w:val="18"/>
              </w:rPr>
              <w:t>Population</w:t>
            </w:r>
            <w:r>
              <w:rPr>
                <w:rFonts w:ascii="Tahoma"/>
                <w:spacing w:val="-2"/>
                <w:sz w:val="18"/>
              </w:rPr>
              <w:t xml:space="preserve"> </w:t>
            </w:r>
            <w:r>
              <w:rPr>
                <w:rFonts w:ascii="Tahoma"/>
                <w:sz w:val="18"/>
              </w:rPr>
              <w:t>living</w:t>
            </w:r>
            <w:r>
              <w:rPr>
                <w:rFonts w:ascii="Tahoma"/>
                <w:spacing w:val="-2"/>
                <w:sz w:val="18"/>
              </w:rPr>
              <w:t xml:space="preserve"> </w:t>
            </w:r>
            <w:r>
              <w:rPr>
                <w:rFonts w:ascii="Tahoma"/>
                <w:sz w:val="18"/>
              </w:rPr>
              <w:t>in</w:t>
            </w:r>
            <w:r>
              <w:rPr>
                <w:rFonts w:ascii="Tahoma"/>
                <w:spacing w:val="-6"/>
                <w:sz w:val="18"/>
              </w:rPr>
              <w:t xml:space="preserve"> </w:t>
            </w:r>
            <w:r>
              <w:rPr>
                <w:rFonts w:ascii="Tahoma"/>
                <w:sz w:val="18"/>
              </w:rPr>
              <w:t>districts</w:t>
            </w:r>
            <w:r>
              <w:rPr>
                <w:rFonts w:ascii="Tahoma"/>
                <w:spacing w:val="-4"/>
                <w:sz w:val="18"/>
              </w:rPr>
              <w:t xml:space="preserve"> </w:t>
            </w:r>
            <w:r>
              <w:rPr>
                <w:rFonts w:ascii="Tahoma"/>
                <w:sz w:val="18"/>
              </w:rPr>
              <w:t>that</w:t>
            </w:r>
            <w:r>
              <w:rPr>
                <w:rFonts w:ascii="Tahoma"/>
                <w:spacing w:val="-4"/>
                <w:sz w:val="18"/>
              </w:rPr>
              <w:t xml:space="preserve"> </w:t>
            </w:r>
            <w:r>
              <w:rPr>
                <w:rFonts w:ascii="Tahoma"/>
                <w:sz w:val="18"/>
              </w:rPr>
              <w:t>meets both</w:t>
            </w:r>
            <w:r>
              <w:rPr>
                <w:rFonts w:ascii="Tahoma"/>
                <w:spacing w:val="-6"/>
                <w:sz w:val="18"/>
              </w:rPr>
              <w:t xml:space="preserve"> </w:t>
            </w:r>
            <w:r>
              <w:rPr>
                <w:rFonts w:ascii="Tahoma"/>
                <w:sz w:val="18"/>
              </w:rPr>
              <w:t>NPAFP</w:t>
            </w:r>
            <w:r>
              <w:rPr>
                <w:rFonts w:ascii="Tahoma"/>
                <w:spacing w:val="-2"/>
                <w:sz w:val="18"/>
              </w:rPr>
              <w:t xml:space="preserve"> </w:t>
            </w:r>
            <w:r>
              <w:rPr>
                <w:rFonts w:ascii="Tahoma"/>
                <w:sz w:val="18"/>
              </w:rPr>
              <w:t>rate</w:t>
            </w:r>
            <w:r>
              <w:rPr>
                <w:rFonts w:ascii="Tahoma"/>
                <w:spacing w:val="-6"/>
                <w:sz w:val="18"/>
              </w:rPr>
              <w:t xml:space="preserve"> </w:t>
            </w:r>
            <w:r>
              <w:rPr>
                <w:rFonts w:ascii="Tahoma"/>
                <w:sz w:val="18"/>
              </w:rPr>
              <w:t>target and stool adequacy target</w:t>
            </w:r>
          </w:p>
          <w:p w14:paraId="1A1BEF55">
            <w:pPr>
              <w:pStyle w:val="10"/>
              <w:ind w:left="85" w:right="78"/>
              <w:jc w:val="center"/>
              <w:rPr>
                <w:rFonts w:ascii="Tahoma"/>
                <w:sz w:val="18"/>
              </w:rPr>
            </w:pPr>
            <w:r>
              <w:rPr>
                <w:rFonts w:ascii="Tahoma"/>
                <w:spacing w:val="-10"/>
                <w:w w:val="80"/>
                <w:sz w:val="18"/>
              </w:rPr>
              <w:t>/</w:t>
            </w:r>
          </w:p>
          <w:p w14:paraId="2B7567C2">
            <w:pPr>
              <w:pStyle w:val="10"/>
              <w:spacing w:before="12"/>
              <w:ind w:left="85" w:right="72"/>
              <w:jc w:val="center"/>
              <w:rPr>
                <w:rFonts w:ascii="Tahoma"/>
                <w:sz w:val="18"/>
              </w:rPr>
            </w:pPr>
            <w:r>
              <w:rPr>
                <w:rFonts w:ascii="Tahoma"/>
                <w:sz w:val="18"/>
              </w:rPr>
              <w:t>Population</w:t>
            </w:r>
            <w:r>
              <w:rPr>
                <w:rFonts w:ascii="Tahoma"/>
                <w:spacing w:val="-6"/>
                <w:sz w:val="18"/>
              </w:rPr>
              <w:t xml:space="preserve"> </w:t>
            </w:r>
            <w:r>
              <w:rPr>
                <w:rFonts w:ascii="Tahoma"/>
                <w:sz w:val="18"/>
              </w:rPr>
              <w:t>living</w:t>
            </w:r>
            <w:r>
              <w:rPr>
                <w:rFonts w:ascii="Tahoma"/>
                <w:spacing w:val="-9"/>
                <w:sz w:val="18"/>
              </w:rPr>
              <w:t xml:space="preserve"> </w:t>
            </w:r>
            <w:r>
              <w:rPr>
                <w:rFonts w:ascii="Tahoma"/>
                <w:sz w:val="18"/>
              </w:rPr>
              <w:t>in</w:t>
            </w:r>
            <w:r>
              <w:rPr>
                <w:rFonts w:ascii="Tahoma"/>
                <w:spacing w:val="-5"/>
                <w:sz w:val="18"/>
              </w:rPr>
              <w:t xml:space="preserve"> </w:t>
            </w:r>
            <w:r>
              <w:rPr>
                <w:rFonts w:ascii="Tahoma"/>
                <w:sz w:val="18"/>
              </w:rPr>
              <w:t>all</w:t>
            </w:r>
            <w:r>
              <w:rPr>
                <w:rFonts w:ascii="Tahoma"/>
                <w:spacing w:val="-9"/>
                <w:sz w:val="18"/>
              </w:rPr>
              <w:t xml:space="preserve"> </w:t>
            </w:r>
            <w:r>
              <w:rPr>
                <w:rFonts w:ascii="Tahoma"/>
                <w:sz w:val="18"/>
              </w:rPr>
              <w:t>districts</w:t>
            </w:r>
            <w:r>
              <w:rPr>
                <w:rFonts w:ascii="Tahoma"/>
                <w:spacing w:val="-5"/>
                <w:sz w:val="18"/>
              </w:rPr>
              <w:t xml:space="preserve"> </w:t>
            </w:r>
            <w:r>
              <w:rPr>
                <w:rFonts w:ascii="Tahoma"/>
                <w:spacing w:val="-2"/>
                <w:sz w:val="18"/>
              </w:rPr>
              <w:t>(Admin2)</w:t>
            </w:r>
          </w:p>
        </w:tc>
        <w:tc>
          <w:tcPr>
            <w:tcW w:w="1893" w:type="dxa"/>
            <w:tcBorders>
              <w:top w:val="single" w:color="1F3863" w:sz="4" w:space="0"/>
              <w:left w:val="single" w:color="1F3863" w:sz="4" w:space="0"/>
              <w:bottom w:val="single" w:color="1F3863" w:sz="4" w:space="0"/>
              <w:right w:val="single" w:color="1F3863" w:sz="4" w:space="0"/>
            </w:tcBorders>
            <w:shd w:val="clear" w:color="auto" w:fill="F6F8FB"/>
          </w:tcPr>
          <w:p w14:paraId="10F983C7">
            <w:pPr>
              <w:pStyle w:val="10"/>
              <w:spacing w:before="70"/>
              <w:ind w:left="107"/>
              <w:rPr>
                <w:rFonts w:ascii="Tahoma"/>
                <w:sz w:val="18"/>
              </w:rPr>
            </w:pPr>
            <w:r>
              <w:rPr>
                <w:rFonts w:ascii="Tahoma"/>
                <w:spacing w:val="-4"/>
                <w:sz w:val="18"/>
              </w:rPr>
              <w:t>&gt;=80%</w:t>
            </w:r>
          </w:p>
        </w:tc>
      </w:tr>
    </w:tbl>
    <w:p w14:paraId="6013CDD0">
      <w:pPr>
        <w:pStyle w:val="10"/>
        <w:spacing w:after="0"/>
        <w:rPr>
          <w:rFonts w:ascii="Tahoma"/>
          <w:sz w:val="18"/>
        </w:rPr>
        <w:sectPr>
          <w:pgSz w:w="11910" w:h="16840"/>
          <w:pgMar w:top="920" w:right="141" w:bottom="960" w:left="0" w:header="0" w:footer="727" w:gutter="0"/>
          <w:cols w:space="720" w:num="1"/>
        </w:sectPr>
      </w:pPr>
    </w:p>
    <w:p w14:paraId="2569EB3A">
      <w:pPr>
        <w:pStyle w:val="8"/>
        <w:spacing w:before="5"/>
        <w:rPr>
          <w:rFonts w:ascii="Arial"/>
          <w:b/>
          <w:sz w:val="2"/>
        </w:rPr>
      </w:pPr>
    </w:p>
    <w:tbl>
      <w:tblPr>
        <w:tblStyle w:val="7"/>
        <w:tblW w:w="0" w:type="auto"/>
        <w:tblInd w:w="1282" w:type="dxa"/>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Layout w:type="fixed"/>
        <w:tblCellMar>
          <w:top w:w="0" w:type="dxa"/>
          <w:left w:w="0" w:type="dxa"/>
          <w:bottom w:w="0" w:type="dxa"/>
          <w:right w:w="0" w:type="dxa"/>
        </w:tblCellMar>
      </w:tblPr>
      <w:tblGrid>
        <w:gridCol w:w="2184"/>
        <w:gridCol w:w="5310"/>
        <w:gridCol w:w="1893"/>
      </w:tblGrid>
      <w:tr w14:paraId="2674BC09">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954" w:hRule="atLeast"/>
        </w:trPr>
        <w:tc>
          <w:tcPr>
            <w:tcW w:w="2184" w:type="dxa"/>
            <w:shd w:val="clear" w:color="auto" w:fill="E8EDF8"/>
          </w:tcPr>
          <w:p w14:paraId="6C00B83D">
            <w:pPr>
              <w:pStyle w:val="10"/>
              <w:spacing w:before="11"/>
              <w:rPr>
                <w:rFonts w:ascii="Arial"/>
                <w:b/>
                <w:sz w:val="18"/>
              </w:rPr>
            </w:pPr>
          </w:p>
          <w:p w14:paraId="0F810311">
            <w:pPr>
              <w:pStyle w:val="10"/>
              <w:spacing w:line="302" w:lineRule="auto"/>
              <w:ind w:left="106"/>
              <w:rPr>
                <w:rFonts w:ascii="Arial" w:hAnsi="Arial"/>
                <w:b/>
                <w:sz w:val="18"/>
              </w:rPr>
            </w:pPr>
            <w:r>
              <w:rPr>
                <w:rFonts w:ascii="Arial" w:hAnsi="Arial"/>
                <w:b/>
                <w:sz w:val="18"/>
              </w:rPr>
              <w:t>Composite</w:t>
            </w:r>
            <w:r>
              <w:rPr>
                <w:rFonts w:ascii="Arial" w:hAnsi="Arial"/>
                <w:b/>
                <w:spacing w:val="-15"/>
                <w:sz w:val="18"/>
              </w:rPr>
              <w:t xml:space="preserve"> </w:t>
            </w:r>
            <w:r>
              <w:rPr>
                <w:rFonts w:ascii="Arial" w:hAnsi="Arial"/>
                <w:b/>
                <w:sz w:val="18"/>
              </w:rPr>
              <w:t>index</w:t>
            </w:r>
            <w:r>
              <w:rPr>
                <w:rFonts w:ascii="Arial" w:hAnsi="Arial"/>
                <w:b/>
                <w:spacing w:val="-12"/>
                <w:sz w:val="18"/>
              </w:rPr>
              <w:t xml:space="preserve"> </w:t>
            </w:r>
            <w:r>
              <w:rPr>
                <w:rFonts w:ascii="Arial" w:hAnsi="Arial"/>
                <w:b/>
                <w:sz w:val="18"/>
              </w:rPr>
              <w:t xml:space="preserve">– </w:t>
            </w:r>
            <w:r>
              <w:rPr>
                <w:rFonts w:ascii="Arial" w:hAnsi="Arial"/>
                <w:b/>
                <w:spacing w:val="-2"/>
                <w:sz w:val="18"/>
              </w:rPr>
              <w:t>subnational</w:t>
            </w:r>
          </w:p>
        </w:tc>
        <w:tc>
          <w:tcPr>
            <w:tcW w:w="5310" w:type="dxa"/>
            <w:shd w:val="clear" w:color="auto" w:fill="E8EDF8"/>
          </w:tcPr>
          <w:p w14:paraId="109A111F">
            <w:pPr>
              <w:pStyle w:val="10"/>
              <w:spacing w:line="261" w:lineRule="auto"/>
              <w:ind w:left="85" w:right="80"/>
              <w:jc w:val="center"/>
              <w:rPr>
                <w:rFonts w:ascii="Tahoma" w:hAnsi="Tahoma"/>
                <w:sz w:val="18"/>
              </w:rPr>
            </w:pPr>
            <w:r>
              <w:rPr>
                <w:rFonts w:ascii="Tahoma" w:hAnsi="Tahoma"/>
                <w:spacing w:val="-2"/>
                <w:sz w:val="18"/>
              </w:rPr>
              <w:t>#</w:t>
            </w:r>
            <w:r>
              <w:rPr>
                <w:rFonts w:ascii="Tahoma" w:hAnsi="Tahoma"/>
                <w:spacing w:val="-8"/>
                <w:sz w:val="18"/>
              </w:rPr>
              <w:t xml:space="preserve"> </w:t>
            </w:r>
            <w:r>
              <w:rPr>
                <w:rFonts w:ascii="Tahoma" w:hAnsi="Tahoma"/>
                <w:spacing w:val="-2"/>
                <w:sz w:val="18"/>
              </w:rPr>
              <w:t>of</w:t>
            </w:r>
            <w:r>
              <w:rPr>
                <w:rFonts w:ascii="Tahoma" w:hAnsi="Tahoma"/>
                <w:spacing w:val="-5"/>
                <w:sz w:val="18"/>
              </w:rPr>
              <w:t xml:space="preserve"> </w:t>
            </w:r>
            <w:r>
              <w:rPr>
                <w:rFonts w:ascii="Tahoma" w:hAnsi="Tahoma"/>
                <w:spacing w:val="-2"/>
                <w:sz w:val="18"/>
              </w:rPr>
              <w:t>districts</w:t>
            </w:r>
            <w:r>
              <w:rPr>
                <w:rFonts w:ascii="Tahoma" w:hAnsi="Tahoma"/>
                <w:spacing w:val="-10"/>
                <w:sz w:val="18"/>
              </w:rPr>
              <w:t xml:space="preserve"> </w:t>
            </w:r>
            <w:r>
              <w:rPr>
                <w:rFonts w:ascii="Tahoma" w:hAnsi="Tahoma"/>
                <w:spacing w:val="-2"/>
                <w:sz w:val="18"/>
              </w:rPr>
              <w:t>with</w:t>
            </w:r>
            <w:r>
              <w:rPr>
                <w:rFonts w:ascii="Tahoma" w:hAnsi="Tahoma"/>
                <w:spacing w:val="-12"/>
                <w:sz w:val="18"/>
              </w:rPr>
              <w:t xml:space="preserve"> </w:t>
            </w:r>
            <w:r>
              <w:rPr>
                <w:rFonts w:ascii="Tahoma" w:hAnsi="Tahoma"/>
                <w:spacing w:val="-2"/>
                <w:sz w:val="18"/>
              </w:rPr>
              <w:t>≥100,000</w:t>
            </w:r>
            <w:r>
              <w:rPr>
                <w:rFonts w:ascii="Tahoma" w:hAnsi="Tahoma"/>
                <w:spacing w:val="-12"/>
                <w:sz w:val="18"/>
              </w:rPr>
              <w:t xml:space="preserve"> </w:t>
            </w:r>
            <w:r>
              <w:rPr>
                <w:rFonts w:ascii="Tahoma" w:hAnsi="Tahoma"/>
                <w:spacing w:val="-2"/>
                <w:sz w:val="18"/>
              </w:rPr>
              <w:t>children</w:t>
            </w:r>
            <w:r>
              <w:rPr>
                <w:rFonts w:ascii="Tahoma" w:hAnsi="Tahoma"/>
                <w:spacing w:val="-8"/>
                <w:sz w:val="18"/>
              </w:rPr>
              <w:t xml:space="preserve"> </w:t>
            </w:r>
            <w:r>
              <w:rPr>
                <w:rFonts w:ascii="Tahoma" w:hAnsi="Tahoma"/>
                <w:spacing w:val="-2"/>
                <w:sz w:val="18"/>
              </w:rPr>
              <w:t>&lt;15</w:t>
            </w:r>
            <w:r>
              <w:rPr>
                <w:rFonts w:ascii="Tahoma" w:hAnsi="Tahoma"/>
                <w:spacing w:val="-12"/>
                <w:sz w:val="18"/>
              </w:rPr>
              <w:t xml:space="preserve"> </w:t>
            </w:r>
            <w:r>
              <w:rPr>
                <w:rFonts w:ascii="Tahoma" w:hAnsi="Tahoma"/>
                <w:spacing w:val="-2"/>
                <w:sz w:val="18"/>
              </w:rPr>
              <w:t>years</w:t>
            </w:r>
            <w:r>
              <w:rPr>
                <w:rFonts w:ascii="Tahoma" w:hAnsi="Tahoma"/>
                <w:spacing w:val="-10"/>
                <w:sz w:val="18"/>
              </w:rPr>
              <w:t xml:space="preserve"> </w:t>
            </w:r>
            <w:r>
              <w:rPr>
                <w:rFonts w:ascii="Tahoma" w:hAnsi="Tahoma"/>
                <w:spacing w:val="-2"/>
                <w:sz w:val="18"/>
              </w:rPr>
              <w:t>old</w:t>
            </w:r>
            <w:r>
              <w:rPr>
                <w:rFonts w:ascii="Tahoma" w:hAnsi="Tahoma"/>
                <w:spacing w:val="-12"/>
                <w:sz w:val="18"/>
              </w:rPr>
              <w:t xml:space="preserve"> </w:t>
            </w:r>
            <w:r>
              <w:rPr>
                <w:rFonts w:ascii="Tahoma" w:hAnsi="Tahoma"/>
                <w:spacing w:val="-2"/>
                <w:sz w:val="18"/>
              </w:rPr>
              <w:t>that</w:t>
            </w:r>
            <w:r>
              <w:rPr>
                <w:rFonts w:ascii="Tahoma" w:hAnsi="Tahoma"/>
                <w:spacing w:val="-6"/>
                <w:sz w:val="18"/>
              </w:rPr>
              <w:t xml:space="preserve"> </w:t>
            </w:r>
            <w:r>
              <w:rPr>
                <w:rFonts w:ascii="Tahoma" w:hAnsi="Tahoma"/>
                <w:spacing w:val="-2"/>
                <w:sz w:val="18"/>
              </w:rPr>
              <w:t xml:space="preserve">meet </w:t>
            </w:r>
            <w:r>
              <w:rPr>
                <w:rFonts w:ascii="Tahoma" w:hAnsi="Tahoma"/>
                <w:sz w:val="18"/>
              </w:rPr>
              <w:t>NPAFP rate target and stool adequacy target</w:t>
            </w:r>
          </w:p>
          <w:p w14:paraId="3F129F52">
            <w:pPr>
              <w:pStyle w:val="10"/>
              <w:ind w:left="85" w:right="78"/>
              <w:jc w:val="center"/>
              <w:rPr>
                <w:rFonts w:ascii="Tahoma"/>
                <w:sz w:val="18"/>
              </w:rPr>
            </w:pPr>
            <w:r>
              <w:rPr>
                <w:rFonts w:ascii="Tahoma"/>
                <w:spacing w:val="-10"/>
                <w:w w:val="80"/>
                <w:sz w:val="18"/>
              </w:rPr>
              <w:t>/</w:t>
            </w:r>
          </w:p>
          <w:p w14:paraId="74E95715">
            <w:pPr>
              <w:pStyle w:val="10"/>
              <w:spacing w:before="12"/>
              <w:ind w:left="85" w:right="85"/>
              <w:jc w:val="center"/>
              <w:rPr>
                <w:rFonts w:ascii="Tahoma" w:hAnsi="Tahoma"/>
                <w:sz w:val="18"/>
              </w:rPr>
            </w:pPr>
            <w:r>
              <w:rPr>
                <w:rFonts w:ascii="Tahoma" w:hAnsi="Tahoma"/>
                <w:spacing w:val="-2"/>
                <w:sz w:val="18"/>
              </w:rPr>
              <w:t>#</w:t>
            </w:r>
            <w:r>
              <w:rPr>
                <w:rFonts w:ascii="Tahoma" w:hAnsi="Tahoma"/>
                <w:spacing w:val="-13"/>
                <w:sz w:val="18"/>
              </w:rPr>
              <w:t xml:space="preserve"> </w:t>
            </w:r>
            <w:r>
              <w:rPr>
                <w:rFonts w:ascii="Tahoma" w:hAnsi="Tahoma"/>
                <w:spacing w:val="-2"/>
                <w:sz w:val="18"/>
              </w:rPr>
              <w:t>of</w:t>
            </w:r>
            <w:r>
              <w:rPr>
                <w:rFonts w:ascii="Tahoma" w:hAnsi="Tahoma"/>
                <w:spacing w:val="-9"/>
                <w:sz w:val="18"/>
              </w:rPr>
              <w:t xml:space="preserve"> </w:t>
            </w:r>
            <w:r>
              <w:rPr>
                <w:rFonts w:ascii="Tahoma" w:hAnsi="Tahoma"/>
                <w:spacing w:val="-2"/>
                <w:sz w:val="18"/>
              </w:rPr>
              <w:t>districts</w:t>
            </w:r>
            <w:r>
              <w:rPr>
                <w:rFonts w:ascii="Tahoma" w:hAnsi="Tahoma"/>
                <w:spacing w:val="-12"/>
                <w:sz w:val="18"/>
              </w:rPr>
              <w:t xml:space="preserve"> </w:t>
            </w:r>
            <w:r>
              <w:rPr>
                <w:rFonts w:ascii="Tahoma" w:hAnsi="Tahoma"/>
                <w:spacing w:val="-2"/>
                <w:sz w:val="18"/>
              </w:rPr>
              <w:t>with</w:t>
            </w:r>
            <w:r>
              <w:rPr>
                <w:rFonts w:ascii="Tahoma" w:hAnsi="Tahoma"/>
                <w:spacing w:val="-12"/>
                <w:sz w:val="18"/>
              </w:rPr>
              <w:t xml:space="preserve"> </w:t>
            </w:r>
            <w:r>
              <w:rPr>
                <w:rFonts w:ascii="Tahoma" w:hAnsi="Tahoma"/>
                <w:spacing w:val="-2"/>
                <w:sz w:val="18"/>
              </w:rPr>
              <w:t>≥100,000</w:t>
            </w:r>
            <w:r>
              <w:rPr>
                <w:rFonts w:ascii="Tahoma" w:hAnsi="Tahoma"/>
                <w:spacing w:val="-12"/>
                <w:sz w:val="18"/>
              </w:rPr>
              <w:t xml:space="preserve"> </w:t>
            </w:r>
            <w:r>
              <w:rPr>
                <w:rFonts w:ascii="Tahoma" w:hAnsi="Tahoma"/>
                <w:spacing w:val="-2"/>
                <w:sz w:val="18"/>
              </w:rPr>
              <w:t>children</w:t>
            </w:r>
            <w:r>
              <w:rPr>
                <w:rFonts w:ascii="Tahoma" w:hAnsi="Tahoma"/>
                <w:spacing w:val="-9"/>
                <w:sz w:val="18"/>
              </w:rPr>
              <w:t xml:space="preserve"> </w:t>
            </w:r>
            <w:r>
              <w:rPr>
                <w:rFonts w:ascii="Tahoma" w:hAnsi="Tahoma"/>
                <w:spacing w:val="-2"/>
                <w:sz w:val="18"/>
              </w:rPr>
              <w:t>&lt;</w:t>
            </w:r>
            <w:r>
              <w:rPr>
                <w:rFonts w:ascii="Tahoma" w:hAnsi="Tahoma"/>
                <w:spacing w:val="-11"/>
                <w:sz w:val="18"/>
              </w:rPr>
              <w:t xml:space="preserve"> </w:t>
            </w:r>
            <w:r>
              <w:rPr>
                <w:rFonts w:ascii="Tahoma" w:hAnsi="Tahoma"/>
                <w:spacing w:val="-2"/>
                <w:sz w:val="18"/>
              </w:rPr>
              <w:t>15</w:t>
            </w:r>
            <w:r>
              <w:rPr>
                <w:rFonts w:ascii="Tahoma" w:hAnsi="Tahoma"/>
                <w:spacing w:val="-12"/>
                <w:sz w:val="18"/>
              </w:rPr>
              <w:t xml:space="preserve"> </w:t>
            </w:r>
            <w:r>
              <w:rPr>
                <w:rFonts w:ascii="Tahoma" w:hAnsi="Tahoma"/>
                <w:spacing w:val="-2"/>
                <w:sz w:val="18"/>
              </w:rPr>
              <w:t>years</w:t>
            </w:r>
            <w:r>
              <w:rPr>
                <w:rFonts w:ascii="Tahoma" w:hAnsi="Tahoma"/>
                <w:spacing w:val="-8"/>
                <w:sz w:val="18"/>
              </w:rPr>
              <w:t xml:space="preserve"> </w:t>
            </w:r>
            <w:r>
              <w:rPr>
                <w:rFonts w:ascii="Tahoma" w:hAnsi="Tahoma"/>
                <w:spacing w:val="-2"/>
                <w:sz w:val="18"/>
              </w:rPr>
              <w:t>of</w:t>
            </w:r>
            <w:r>
              <w:rPr>
                <w:rFonts w:ascii="Tahoma" w:hAnsi="Tahoma"/>
                <w:spacing w:val="-8"/>
                <w:sz w:val="18"/>
              </w:rPr>
              <w:t xml:space="preserve"> </w:t>
            </w:r>
            <w:r>
              <w:rPr>
                <w:rFonts w:ascii="Tahoma" w:hAnsi="Tahoma"/>
                <w:spacing w:val="-5"/>
                <w:sz w:val="18"/>
              </w:rPr>
              <w:t>age</w:t>
            </w:r>
          </w:p>
        </w:tc>
        <w:tc>
          <w:tcPr>
            <w:tcW w:w="1893" w:type="dxa"/>
            <w:shd w:val="clear" w:color="auto" w:fill="E8EDF8"/>
          </w:tcPr>
          <w:p w14:paraId="37226555">
            <w:pPr>
              <w:pStyle w:val="10"/>
              <w:spacing w:before="132"/>
              <w:rPr>
                <w:rFonts w:ascii="Arial"/>
                <w:b/>
                <w:sz w:val="18"/>
              </w:rPr>
            </w:pPr>
          </w:p>
          <w:p w14:paraId="77D60820">
            <w:pPr>
              <w:pStyle w:val="10"/>
              <w:ind w:left="107"/>
              <w:rPr>
                <w:rFonts w:ascii="Tahoma"/>
                <w:sz w:val="18"/>
              </w:rPr>
            </w:pPr>
            <w:r>
              <w:rPr>
                <w:rFonts w:ascii="Tahoma"/>
                <w:spacing w:val="-4"/>
                <w:sz w:val="18"/>
              </w:rPr>
              <w:t>&gt;=80%</w:t>
            </w:r>
          </w:p>
        </w:tc>
      </w:tr>
      <w:tr w14:paraId="4CB4E936">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1017" w:hRule="atLeast"/>
        </w:trPr>
        <w:tc>
          <w:tcPr>
            <w:tcW w:w="2184" w:type="dxa"/>
            <w:shd w:val="clear" w:color="auto" w:fill="F6F8FB"/>
          </w:tcPr>
          <w:p w14:paraId="549EB7E5">
            <w:pPr>
              <w:pStyle w:val="10"/>
              <w:spacing w:before="78" w:line="297" w:lineRule="auto"/>
              <w:ind w:left="106" w:right="422"/>
              <w:rPr>
                <w:rFonts w:ascii="Arial" w:hAnsi="Arial"/>
                <w:b/>
                <w:position w:val="6"/>
                <w:sz w:val="12"/>
              </w:rPr>
            </w:pPr>
            <w:r>
              <w:rPr>
                <w:rFonts w:ascii="Arial" w:hAnsi="Arial"/>
                <w:b/>
                <w:sz w:val="18"/>
              </w:rPr>
              <w:t>Adequacy</w:t>
            </w:r>
            <w:r>
              <w:rPr>
                <w:rFonts w:ascii="Arial" w:hAnsi="Arial"/>
                <w:b/>
                <w:spacing w:val="-15"/>
                <w:sz w:val="18"/>
              </w:rPr>
              <w:t xml:space="preserve"> </w:t>
            </w:r>
            <w:r>
              <w:rPr>
                <w:rFonts w:ascii="Arial" w:hAnsi="Arial"/>
                <w:b/>
                <w:sz w:val="18"/>
              </w:rPr>
              <w:t>of</w:t>
            </w:r>
            <w:r>
              <w:rPr>
                <w:rFonts w:ascii="Arial" w:hAnsi="Arial"/>
                <w:b/>
                <w:spacing w:val="-12"/>
                <w:sz w:val="18"/>
              </w:rPr>
              <w:t xml:space="preserve"> </w:t>
            </w:r>
            <w:r>
              <w:rPr>
                <w:rFonts w:ascii="Arial" w:hAnsi="Arial"/>
                <w:b/>
                <w:sz w:val="18"/>
              </w:rPr>
              <w:t>active surveillance</w:t>
            </w:r>
            <w:r>
              <w:rPr>
                <w:rFonts w:ascii="Arial" w:hAnsi="Arial"/>
                <w:b/>
                <w:spacing w:val="-2"/>
                <w:sz w:val="18"/>
              </w:rPr>
              <w:t xml:space="preserve"> visits</w:t>
            </w:r>
            <w:r>
              <w:rPr>
                <w:rFonts w:ascii="Arial" w:hAnsi="Arial"/>
                <w:b/>
                <w:spacing w:val="-2"/>
                <w:position w:val="6"/>
                <w:sz w:val="12"/>
              </w:rPr>
              <w:t>†</w:t>
            </w:r>
          </w:p>
          <w:p w14:paraId="41826D11">
            <w:pPr>
              <w:pStyle w:val="10"/>
              <w:spacing w:before="83"/>
              <w:ind w:left="106"/>
              <w:rPr>
                <w:rFonts w:ascii="Arial"/>
                <w:b/>
                <w:sz w:val="18"/>
              </w:rPr>
            </w:pPr>
            <w:r>
              <w:rPr>
                <w:rFonts w:ascii="Arial"/>
                <w:b/>
                <w:sz w:val="18"/>
              </w:rPr>
              <w:t>(2</w:t>
            </w:r>
            <w:r>
              <w:rPr>
                <w:rFonts w:ascii="Arial"/>
                <w:b/>
                <w:spacing w:val="1"/>
                <w:sz w:val="18"/>
              </w:rPr>
              <w:t xml:space="preserve"> </w:t>
            </w:r>
            <w:r>
              <w:rPr>
                <w:rFonts w:ascii="Arial"/>
                <w:b/>
                <w:spacing w:val="-2"/>
                <w:sz w:val="18"/>
              </w:rPr>
              <w:t>calculations)</w:t>
            </w:r>
          </w:p>
        </w:tc>
        <w:tc>
          <w:tcPr>
            <w:tcW w:w="5310" w:type="dxa"/>
            <w:shd w:val="clear" w:color="auto" w:fill="F6F8FB"/>
          </w:tcPr>
          <w:p w14:paraId="021C3016">
            <w:pPr>
              <w:pStyle w:val="10"/>
              <w:numPr>
                <w:ilvl w:val="0"/>
                <w:numId w:val="25"/>
              </w:numPr>
              <w:tabs>
                <w:tab w:val="left" w:pos="570"/>
              </w:tabs>
              <w:spacing w:before="0" w:after="0" w:line="204" w:lineRule="exact"/>
              <w:ind w:left="570" w:right="0" w:hanging="203"/>
              <w:jc w:val="left"/>
              <w:rPr>
                <w:rFonts w:ascii="Tahoma"/>
                <w:sz w:val="18"/>
              </w:rPr>
            </w:pPr>
            <w:r>
              <w:rPr>
                <w:rFonts w:ascii="Tahoma"/>
                <w:sz w:val="18"/>
              </w:rPr>
              <w:t>#</w:t>
            </w:r>
            <w:r>
              <w:rPr>
                <w:rFonts w:ascii="Tahoma"/>
                <w:spacing w:val="-10"/>
                <w:sz w:val="18"/>
              </w:rPr>
              <w:t xml:space="preserve"> </w:t>
            </w:r>
            <w:r>
              <w:rPr>
                <w:rFonts w:ascii="Tahoma"/>
                <w:sz w:val="18"/>
              </w:rPr>
              <w:t>visits</w:t>
            </w:r>
            <w:r>
              <w:rPr>
                <w:rFonts w:ascii="Tahoma"/>
                <w:spacing w:val="-8"/>
                <w:sz w:val="18"/>
              </w:rPr>
              <w:t xml:space="preserve"> </w:t>
            </w:r>
            <w:r>
              <w:rPr>
                <w:rFonts w:ascii="Tahoma"/>
                <w:sz w:val="18"/>
              </w:rPr>
              <w:t>to</w:t>
            </w:r>
            <w:r>
              <w:rPr>
                <w:rFonts w:ascii="Tahoma"/>
                <w:spacing w:val="-10"/>
                <w:sz w:val="18"/>
              </w:rPr>
              <w:t xml:space="preserve"> </w:t>
            </w:r>
            <w:r>
              <w:rPr>
                <w:rFonts w:ascii="Tahoma"/>
                <w:sz w:val="18"/>
              </w:rPr>
              <w:t>HP</w:t>
            </w:r>
            <w:r>
              <w:rPr>
                <w:rFonts w:ascii="Tahoma"/>
                <w:spacing w:val="-9"/>
                <w:sz w:val="18"/>
              </w:rPr>
              <w:t xml:space="preserve"> </w:t>
            </w:r>
            <w:r>
              <w:rPr>
                <w:rFonts w:ascii="Tahoma"/>
                <w:sz w:val="18"/>
              </w:rPr>
              <w:t>sites</w:t>
            </w:r>
            <w:r>
              <w:rPr>
                <w:rFonts w:ascii="Tahoma"/>
                <w:spacing w:val="-8"/>
                <w:sz w:val="18"/>
              </w:rPr>
              <w:t xml:space="preserve"> </w:t>
            </w:r>
            <w:r>
              <w:rPr>
                <w:rFonts w:ascii="Tahoma"/>
                <w:sz w:val="18"/>
              </w:rPr>
              <w:t>conducted</w:t>
            </w:r>
            <w:r>
              <w:rPr>
                <w:rFonts w:ascii="Tahoma"/>
                <w:spacing w:val="-7"/>
                <w:sz w:val="18"/>
              </w:rPr>
              <w:t xml:space="preserve"> </w:t>
            </w:r>
            <w:r>
              <w:rPr>
                <w:rFonts w:ascii="Tahoma"/>
                <w:sz w:val="18"/>
              </w:rPr>
              <w:t>/</w:t>
            </w:r>
            <w:r>
              <w:rPr>
                <w:rFonts w:ascii="Tahoma"/>
                <w:spacing w:val="-8"/>
                <w:sz w:val="18"/>
              </w:rPr>
              <w:t xml:space="preserve"> </w:t>
            </w:r>
            <w:r>
              <w:rPr>
                <w:rFonts w:ascii="Tahoma"/>
                <w:sz w:val="18"/>
              </w:rPr>
              <w:t>#</w:t>
            </w:r>
            <w:r>
              <w:rPr>
                <w:rFonts w:ascii="Tahoma"/>
                <w:spacing w:val="-9"/>
                <w:sz w:val="18"/>
              </w:rPr>
              <w:t xml:space="preserve"> </w:t>
            </w:r>
            <w:r>
              <w:rPr>
                <w:rFonts w:ascii="Tahoma"/>
                <w:sz w:val="18"/>
              </w:rPr>
              <w:t>HP</w:t>
            </w:r>
            <w:r>
              <w:rPr>
                <w:rFonts w:ascii="Tahoma"/>
                <w:spacing w:val="-10"/>
                <w:sz w:val="18"/>
              </w:rPr>
              <w:t xml:space="preserve"> </w:t>
            </w:r>
            <w:r>
              <w:rPr>
                <w:rFonts w:ascii="Tahoma"/>
                <w:sz w:val="18"/>
              </w:rPr>
              <w:t>site</w:t>
            </w:r>
            <w:r>
              <w:rPr>
                <w:rFonts w:ascii="Tahoma"/>
                <w:spacing w:val="-10"/>
                <w:sz w:val="18"/>
              </w:rPr>
              <w:t xml:space="preserve"> </w:t>
            </w:r>
            <w:r>
              <w:rPr>
                <w:rFonts w:ascii="Tahoma"/>
                <w:sz w:val="18"/>
              </w:rPr>
              <w:t>visits</w:t>
            </w:r>
            <w:r>
              <w:rPr>
                <w:rFonts w:ascii="Tahoma"/>
                <w:spacing w:val="-4"/>
                <w:sz w:val="18"/>
              </w:rPr>
              <w:t xml:space="preserve"> </w:t>
            </w:r>
            <w:r>
              <w:rPr>
                <w:rFonts w:ascii="Tahoma"/>
                <w:spacing w:val="-2"/>
                <w:sz w:val="18"/>
              </w:rPr>
              <w:t>planned</w:t>
            </w:r>
          </w:p>
          <w:p w14:paraId="528662CB">
            <w:pPr>
              <w:pStyle w:val="10"/>
              <w:numPr>
                <w:ilvl w:val="0"/>
                <w:numId w:val="25"/>
              </w:numPr>
              <w:tabs>
                <w:tab w:val="left" w:pos="1355"/>
              </w:tabs>
              <w:spacing w:before="22" w:after="0" w:line="240" w:lineRule="auto"/>
              <w:ind w:left="1355" w:right="0" w:hanging="203"/>
              <w:jc w:val="left"/>
              <w:rPr>
                <w:rFonts w:ascii="Tahoma"/>
                <w:sz w:val="18"/>
              </w:rPr>
            </w:pPr>
            <w:r>
              <w:rPr>
                <w:rFonts w:ascii="Tahoma"/>
                <w:sz w:val="18"/>
              </w:rPr>
              <w:t>#</w:t>
            </w:r>
            <w:r>
              <w:rPr>
                <w:rFonts w:ascii="Tahoma"/>
                <w:spacing w:val="-11"/>
                <w:sz w:val="18"/>
              </w:rPr>
              <w:t xml:space="preserve"> </w:t>
            </w:r>
            <w:r>
              <w:rPr>
                <w:rFonts w:ascii="Tahoma"/>
                <w:sz w:val="18"/>
              </w:rPr>
              <w:t>HP</w:t>
            </w:r>
            <w:r>
              <w:rPr>
                <w:rFonts w:ascii="Tahoma"/>
                <w:spacing w:val="-11"/>
                <w:sz w:val="18"/>
              </w:rPr>
              <w:t xml:space="preserve"> </w:t>
            </w:r>
            <w:r>
              <w:rPr>
                <w:rFonts w:ascii="Tahoma"/>
                <w:sz w:val="18"/>
              </w:rPr>
              <w:t>sites</w:t>
            </w:r>
            <w:r>
              <w:rPr>
                <w:rFonts w:ascii="Tahoma"/>
                <w:spacing w:val="-9"/>
                <w:sz w:val="18"/>
              </w:rPr>
              <w:t xml:space="preserve"> </w:t>
            </w:r>
            <w:r>
              <w:rPr>
                <w:rFonts w:ascii="Tahoma"/>
                <w:sz w:val="18"/>
              </w:rPr>
              <w:t>visited</w:t>
            </w:r>
            <w:r>
              <w:rPr>
                <w:rFonts w:ascii="Tahoma"/>
                <w:spacing w:val="-9"/>
                <w:sz w:val="18"/>
              </w:rPr>
              <w:t xml:space="preserve"> </w:t>
            </w:r>
            <w:r>
              <w:rPr>
                <w:rFonts w:ascii="Tahoma"/>
                <w:sz w:val="18"/>
              </w:rPr>
              <w:t>/</w:t>
            </w:r>
            <w:r>
              <w:rPr>
                <w:rFonts w:ascii="Tahoma"/>
                <w:spacing w:val="-9"/>
                <w:sz w:val="18"/>
              </w:rPr>
              <w:t xml:space="preserve"> </w:t>
            </w:r>
            <w:r>
              <w:rPr>
                <w:rFonts w:ascii="Tahoma"/>
                <w:sz w:val="18"/>
              </w:rPr>
              <w:t>Total</w:t>
            </w:r>
            <w:r>
              <w:rPr>
                <w:rFonts w:ascii="Tahoma"/>
                <w:spacing w:val="-10"/>
                <w:sz w:val="18"/>
              </w:rPr>
              <w:t xml:space="preserve"> </w:t>
            </w:r>
            <w:r>
              <w:rPr>
                <w:rFonts w:ascii="Tahoma"/>
                <w:sz w:val="18"/>
              </w:rPr>
              <w:t>#</w:t>
            </w:r>
            <w:r>
              <w:rPr>
                <w:rFonts w:ascii="Tahoma"/>
                <w:spacing w:val="-10"/>
                <w:sz w:val="18"/>
              </w:rPr>
              <w:t xml:space="preserve"> </w:t>
            </w:r>
            <w:r>
              <w:rPr>
                <w:rFonts w:ascii="Tahoma"/>
                <w:sz w:val="18"/>
              </w:rPr>
              <w:t>HP</w:t>
            </w:r>
            <w:r>
              <w:rPr>
                <w:rFonts w:ascii="Tahoma"/>
                <w:spacing w:val="-11"/>
                <w:sz w:val="18"/>
              </w:rPr>
              <w:t xml:space="preserve"> </w:t>
            </w:r>
            <w:r>
              <w:rPr>
                <w:rFonts w:ascii="Tahoma"/>
                <w:spacing w:val="-4"/>
                <w:sz w:val="18"/>
              </w:rPr>
              <w:t>sites</w:t>
            </w:r>
          </w:p>
        </w:tc>
        <w:tc>
          <w:tcPr>
            <w:tcW w:w="1893" w:type="dxa"/>
            <w:shd w:val="clear" w:color="auto" w:fill="F6F8FB"/>
          </w:tcPr>
          <w:p w14:paraId="726360A3">
            <w:pPr>
              <w:pStyle w:val="10"/>
              <w:spacing w:before="67"/>
              <w:ind w:left="107"/>
              <w:rPr>
                <w:rFonts w:ascii="Tahoma"/>
                <w:sz w:val="18"/>
              </w:rPr>
            </w:pPr>
            <w:r>
              <w:rPr>
                <w:rFonts w:ascii="Tahoma"/>
                <w:sz w:val="18"/>
              </w:rPr>
              <w:t>1.</w:t>
            </w:r>
            <w:r>
              <w:rPr>
                <w:rFonts w:ascii="Tahoma"/>
                <w:spacing w:val="-8"/>
                <w:sz w:val="18"/>
              </w:rPr>
              <w:t xml:space="preserve"> </w:t>
            </w:r>
            <w:r>
              <w:rPr>
                <w:rFonts w:ascii="Tahoma"/>
                <w:spacing w:val="-2"/>
                <w:sz w:val="18"/>
              </w:rPr>
              <w:t>&gt;=80%</w:t>
            </w:r>
          </w:p>
          <w:p w14:paraId="75AE255A">
            <w:pPr>
              <w:pStyle w:val="10"/>
              <w:spacing w:before="42"/>
              <w:ind w:left="107"/>
              <w:rPr>
                <w:rFonts w:ascii="Tahoma"/>
                <w:sz w:val="18"/>
              </w:rPr>
            </w:pPr>
            <w:r>
              <w:rPr>
                <w:rFonts w:ascii="Tahoma"/>
                <w:sz w:val="18"/>
              </w:rPr>
              <w:t>2.</w:t>
            </w:r>
            <w:r>
              <w:rPr>
                <w:rFonts w:ascii="Tahoma"/>
                <w:spacing w:val="-7"/>
                <w:sz w:val="18"/>
              </w:rPr>
              <w:t xml:space="preserve"> </w:t>
            </w:r>
            <w:r>
              <w:rPr>
                <w:rFonts w:ascii="Tahoma"/>
                <w:spacing w:val="-4"/>
                <w:sz w:val="18"/>
              </w:rPr>
              <w:t>100%</w:t>
            </w:r>
          </w:p>
        </w:tc>
      </w:tr>
      <w:tr w14:paraId="54B7D884">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950" w:hRule="atLeast"/>
        </w:trPr>
        <w:tc>
          <w:tcPr>
            <w:tcW w:w="2184" w:type="dxa"/>
            <w:shd w:val="clear" w:color="auto" w:fill="E8EDF8"/>
          </w:tcPr>
          <w:p w14:paraId="784D3671">
            <w:pPr>
              <w:pStyle w:val="10"/>
              <w:spacing w:before="7"/>
              <w:rPr>
                <w:rFonts w:ascii="Arial"/>
                <w:b/>
                <w:sz w:val="18"/>
              </w:rPr>
            </w:pPr>
          </w:p>
          <w:p w14:paraId="249EAC70">
            <w:pPr>
              <w:pStyle w:val="10"/>
              <w:spacing w:line="302" w:lineRule="auto"/>
              <w:ind w:left="106" w:right="47"/>
              <w:rPr>
                <w:rFonts w:ascii="Arial"/>
                <w:b/>
                <w:sz w:val="18"/>
              </w:rPr>
            </w:pPr>
            <w:r>
              <w:rPr>
                <w:rFonts w:ascii="Arial"/>
                <w:b/>
                <w:sz w:val="18"/>
              </w:rPr>
              <w:t>Completeness</w:t>
            </w:r>
            <w:r>
              <w:rPr>
                <w:rFonts w:ascii="Arial"/>
                <w:b/>
                <w:spacing w:val="-15"/>
                <w:sz w:val="18"/>
              </w:rPr>
              <w:t xml:space="preserve"> </w:t>
            </w:r>
            <w:r>
              <w:rPr>
                <w:rFonts w:ascii="Arial"/>
                <w:b/>
                <w:sz w:val="18"/>
              </w:rPr>
              <w:t>of</w:t>
            </w:r>
            <w:r>
              <w:rPr>
                <w:rFonts w:ascii="Arial"/>
                <w:b/>
                <w:spacing w:val="-12"/>
                <w:sz w:val="18"/>
              </w:rPr>
              <w:t xml:space="preserve"> </w:t>
            </w:r>
            <w:r>
              <w:rPr>
                <w:rFonts w:ascii="Arial"/>
                <w:b/>
                <w:sz w:val="18"/>
              </w:rPr>
              <w:t>60- day follow-ups</w:t>
            </w:r>
          </w:p>
        </w:tc>
        <w:tc>
          <w:tcPr>
            <w:tcW w:w="5310" w:type="dxa"/>
            <w:shd w:val="clear" w:color="auto" w:fill="E8EDF8"/>
          </w:tcPr>
          <w:p w14:paraId="0A76BE7A">
            <w:pPr>
              <w:pStyle w:val="10"/>
              <w:spacing w:line="204" w:lineRule="exact"/>
              <w:ind w:left="85" w:right="82"/>
              <w:jc w:val="center"/>
              <w:rPr>
                <w:rFonts w:ascii="Tahoma"/>
                <w:sz w:val="18"/>
              </w:rPr>
            </w:pPr>
            <w:r>
              <w:rPr>
                <w:rFonts w:ascii="Tahoma"/>
                <w:sz w:val="18"/>
              </w:rPr>
              <w:t>#</w:t>
            </w:r>
            <w:r>
              <w:rPr>
                <w:rFonts w:ascii="Tahoma"/>
                <w:spacing w:val="-5"/>
                <w:sz w:val="18"/>
              </w:rPr>
              <w:t xml:space="preserve"> </w:t>
            </w:r>
            <w:r>
              <w:rPr>
                <w:rFonts w:ascii="Tahoma"/>
                <w:sz w:val="18"/>
              </w:rPr>
              <w:t>of</w:t>
            </w:r>
            <w:r>
              <w:rPr>
                <w:rFonts w:ascii="Tahoma"/>
                <w:spacing w:val="-3"/>
                <w:sz w:val="18"/>
              </w:rPr>
              <w:t xml:space="preserve"> </w:t>
            </w:r>
            <w:r>
              <w:rPr>
                <w:rFonts w:ascii="Tahoma"/>
                <w:sz w:val="18"/>
              </w:rPr>
              <w:t>inadequate</w:t>
            </w:r>
            <w:r>
              <w:rPr>
                <w:rFonts w:ascii="Tahoma"/>
                <w:spacing w:val="-5"/>
                <w:sz w:val="18"/>
              </w:rPr>
              <w:t xml:space="preserve"> </w:t>
            </w:r>
            <w:r>
              <w:rPr>
                <w:rFonts w:ascii="Tahoma"/>
                <w:sz w:val="18"/>
              </w:rPr>
              <w:t>AFP</w:t>
            </w:r>
            <w:r>
              <w:rPr>
                <w:rFonts w:ascii="Tahoma"/>
                <w:spacing w:val="-9"/>
                <w:sz w:val="18"/>
              </w:rPr>
              <w:t xml:space="preserve"> </w:t>
            </w:r>
            <w:r>
              <w:rPr>
                <w:rFonts w:ascii="Tahoma"/>
                <w:sz w:val="18"/>
              </w:rPr>
              <w:t>cases</w:t>
            </w:r>
            <w:r>
              <w:rPr>
                <w:rFonts w:ascii="Tahoma"/>
                <w:spacing w:val="-7"/>
                <w:sz w:val="18"/>
              </w:rPr>
              <w:t xml:space="preserve"> </w:t>
            </w:r>
            <w:r>
              <w:rPr>
                <w:rFonts w:ascii="Tahoma"/>
                <w:sz w:val="18"/>
              </w:rPr>
              <w:t>with</w:t>
            </w:r>
            <w:r>
              <w:rPr>
                <w:rFonts w:ascii="Tahoma"/>
                <w:spacing w:val="-8"/>
                <w:sz w:val="18"/>
              </w:rPr>
              <w:t xml:space="preserve"> </w:t>
            </w:r>
            <w:r>
              <w:rPr>
                <w:rFonts w:ascii="Tahoma"/>
                <w:sz w:val="18"/>
              </w:rPr>
              <w:t>a</w:t>
            </w:r>
            <w:r>
              <w:rPr>
                <w:rFonts w:ascii="Tahoma"/>
                <w:spacing w:val="-9"/>
                <w:sz w:val="18"/>
              </w:rPr>
              <w:t xml:space="preserve"> </w:t>
            </w:r>
            <w:r>
              <w:rPr>
                <w:rFonts w:ascii="Tahoma"/>
                <w:sz w:val="18"/>
              </w:rPr>
              <w:t>follow</w:t>
            </w:r>
            <w:r>
              <w:rPr>
                <w:rFonts w:ascii="Tahoma"/>
                <w:spacing w:val="-7"/>
                <w:sz w:val="18"/>
              </w:rPr>
              <w:t xml:space="preserve"> </w:t>
            </w:r>
            <w:r>
              <w:rPr>
                <w:rFonts w:ascii="Tahoma"/>
                <w:sz w:val="18"/>
              </w:rPr>
              <w:t>up</w:t>
            </w:r>
            <w:r>
              <w:rPr>
                <w:rFonts w:ascii="Tahoma"/>
                <w:spacing w:val="-5"/>
                <w:sz w:val="18"/>
              </w:rPr>
              <w:t xml:space="preserve"> </w:t>
            </w:r>
            <w:r>
              <w:rPr>
                <w:rFonts w:ascii="Tahoma"/>
                <w:sz w:val="18"/>
              </w:rPr>
              <w:t>exam</w:t>
            </w:r>
            <w:r>
              <w:rPr>
                <w:rFonts w:ascii="Tahoma"/>
                <w:spacing w:val="-7"/>
                <w:sz w:val="18"/>
              </w:rPr>
              <w:t xml:space="preserve"> </w:t>
            </w:r>
            <w:r>
              <w:rPr>
                <w:rFonts w:ascii="Tahoma"/>
                <w:sz w:val="18"/>
              </w:rPr>
              <w:t>for</w:t>
            </w:r>
            <w:r>
              <w:rPr>
                <w:rFonts w:ascii="Tahoma"/>
                <w:spacing w:val="-4"/>
                <w:sz w:val="18"/>
              </w:rPr>
              <w:t xml:space="preserve"> </w:t>
            </w:r>
            <w:r>
              <w:rPr>
                <w:rFonts w:ascii="Tahoma"/>
                <w:spacing w:val="-2"/>
                <w:sz w:val="18"/>
              </w:rPr>
              <w:t>residual</w:t>
            </w:r>
          </w:p>
          <w:p w14:paraId="70DE65A4">
            <w:pPr>
              <w:pStyle w:val="10"/>
              <w:spacing w:before="23"/>
              <w:ind w:left="85" w:right="79"/>
              <w:jc w:val="center"/>
              <w:rPr>
                <w:rFonts w:ascii="Tahoma"/>
                <w:sz w:val="18"/>
              </w:rPr>
            </w:pPr>
            <w:r>
              <w:rPr>
                <w:rFonts w:ascii="Tahoma"/>
                <w:sz w:val="18"/>
              </w:rPr>
              <w:t>paralysis</w:t>
            </w:r>
            <w:r>
              <w:rPr>
                <w:rFonts w:ascii="Tahoma"/>
                <w:spacing w:val="-12"/>
                <w:sz w:val="18"/>
              </w:rPr>
              <w:t xml:space="preserve"> </w:t>
            </w:r>
            <w:r>
              <w:rPr>
                <w:rFonts w:ascii="Tahoma"/>
                <w:sz w:val="18"/>
              </w:rPr>
              <w:t>completed</w:t>
            </w:r>
            <w:r>
              <w:rPr>
                <w:rFonts w:ascii="Tahoma"/>
                <w:spacing w:val="-11"/>
                <w:sz w:val="18"/>
              </w:rPr>
              <w:t xml:space="preserve"> </w:t>
            </w:r>
            <w:r>
              <w:rPr>
                <w:rFonts w:ascii="Tahoma"/>
                <w:sz w:val="18"/>
              </w:rPr>
              <w:t>&gt;=60</w:t>
            </w:r>
            <w:r>
              <w:rPr>
                <w:rFonts w:ascii="Tahoma"/>
                <w:spacing w:val="-10"/>
                <w:sz w:val="18"/>
              </w:rPr>
              <w:t xml:space="preserve"> </w:t>
            </w:r>
            <w:r>
              <w:rPr>
                <w:rFonts w:ascii="Tahoma"/>
                <w:sz w:val="18"/>
              </w:rPr>
              <w:t>days</w:t>
            </w:r>
            <w:r>
              <w:rPr>
                <w:rFonts w:ascii="Tahoma"/>
                <w:spacing w:val="-7"/>
                <w:sz w:val="18"/>
              </w:rPr>
              <w:t xml:space="preserve"> </w:t>
            </w:r>
            <w:r>
              <w:rPr>
                <w:rFonts w:ascii="Tahoma"/>
                <w:sz w:val="18"/>
              </w:rPr>
              <w:t>AND</w:t>
            </w:r>
            <w:r>
              <w:rPr>
                <w:rFonts w:ascii="Tahoma"/>
                <w:spacing w:val="-11"/>
                <w:sz w:val="18"/>
              </w:rPr>
              <w:t xml:space="preserve"> </w:t>
            </w:r>
            <w:r>
              <w:rPr>
                <w:rFonts w:ascii="Tahoma"/>
                <w:sz w:val="18"/>
              </w:rPr>
              <w:t>&lt;=</w:t>
            </w:r>
            <w:r>
              <w:rPr>
                <w:rFonts w:ascii="Tahoma"/>
                <w:spacing w:val="-9"/>
                <w:sz w:val="18"/>
              </w:rPr>
              <w:t xml:space="preserve"> </w:t>
            </w:r>
            <w:r>
              <w:rPr>
                <w:rFonts w:ascii="Tahoma"/>
                <w:sz w:val="18"/>
              </w:rPr>
              <w:t>90</w:t>
            </w:r>
            <w:r>
              <w:rPr>
                <w:rFonts w:ascii="Tahoma"/>
                <w:spacing w:val="-9"/>
                <w:sz w:val="18"/>
              </w:rPr>
              <w:t xml:space="preserve"> </w:t>
            </w:r>
            <w:r>
              <w:rPr>
                <w:rFonts w:ascii="Tahoma"/>
                <w:sz w:val="18"/>
              </w:rPr>
              <w:t>days</w:t>
            </w:r>
            <w:r>
              <w:rPr>
                <w:rFonts w:ascii="Tahoma"/>
                <w:spacing w:val="-8"/>
                <w:sz w:val="18"/>
              </w:rPr>
              <w:t xml:space="preserve"> </w:t>
            </w:r>
            <w:r>
              <w:rPr>
                <w:rFonts w:ascii="Tahoma"/>
                <w:sz w:val="18"/>
              </w:rPr>
              <w:t>of</w:t>
            </w:r>
            <w:r>
              <w:rPr>
                <w:rFonts w:ascii="Tahoma"/>
                <w:spacing w:val="-11"/>
                <w:sz w:val="18"/>
              </w:rPr>
              <w:t xml:space="preserve"> </w:t>
            </w:r>
            <w:r>
              <w:rPr>
                <w:rFonts w:ascii="Tahoma"/>
                <w:spacing w:val="-4"/>
                <w:sz w:val="18"/>
              </w:rPr>
              <w:t>onset</w:t>
            </w:r>
          </w:p>
          <w:p w14:paraId="548063DD">
            <w:pPr>
              <w:pStyle w:val="10"/>
              <w:spacing w:before="19"/>
              <w:ind w:left="85" w:right="78"/>
              <w:jc w:val="center"/>
              <w:rPr>
                <w:rFonts w:ascii="Tahoma"/>
                <w:sz w:val="18"/>
              </w:rPr>
            </w:pPr>
            <w:r>
              <w:rPr>
                <w:rFonts w:ascii="Tahoma"/>
                <w:spacing w:val="-10"/>
                <w:w w:val="80"/>
                <w:sz w:val="18"/>
              </w:rPr>
              <w:t>/</w:t>
            </w:r>
          </w:p>
          <w:p w14:paraId="4705D518">
            <w:pPr>
              <w:pStyle w:val="10"/>
              <w:spacing w:before="22"/>
              <w:ind w:left="85" w:right="81"/>
              <w:jc w:val="center"/>
              <w:rPr>
                <w:rFonts w:ascii="Tahoma"/>
                <w:sz w:val="18"/>
              </w:rPr>
            </w:pPr>
            <w:r>
              <w:rPr>
                <w:rFonts w:ascii="Tahoma"/>
                <w:sz w:val="18"/>
              </w:rPr>
              <w:t>#</w:t>
            </w:r>
            <w:r>
              <w:rPr>
                <w:rFonts w:ascii="Tahoma"/>
                <w:spacing w:val="-4"/>
                <w:sz w:val="18"/>
              </w:rPr>
              <w:t xml:space="preserve"> </w:t>
            </w:r>
            <w:r>
              <w:rPr>
                <w:rFonts w:ascii="Tahoma"/>
                <w:sz w:val="18"/>
              </w:rPr>
              <w:t>of</w:t>
            </w:r>
            <w:r>
              <w:rPr>
                <w:rFonts w:ascii="Tahoma"/>
                <w:spacing w:val="-2"/>
                <w:sz w:val="18"/>
              </w:rPr>
              <w:t xml:space="preserve"> </w:t>
            </w:r>
            <w:r>
              <w:rPr>
                <w:rFonts w:ascii="Tahoma"/>
                <w:sz w:val="18"/>
              </w:rPr>
              <w:t>inadequate</w:t>
            </w:r>
            <w:r>
              <w:rPr>
                <w:rFonts w:ascii="Tahoma"/>
                <w:spacing w:val="-4"/>
                <w:sz w:val="18"/>
              </w:rPr>
              <w:t xml:space="preserve"> </w:t>
            </w:r>
            <w:r>
              <w:rPr>
                <w:rFonts w:ascii="Tahoma"/>
                <w:sz w:val="18"/>
              </w:rPr>
              <w:t>AFP</w:t>
            </w:r>
            <w:r>
              <w:rPr>
                <w:rFonts w:ascii="Tahoma"/>
                <w:spacing w:val="-8"/>
                <w:sz w:val="18"/>
              </w:rPr>
              <w:t xml:space="preserve"> </w:t>
            </w:r>
            <w:r>
              <w:rPr>
                <w:rFonts w:ascii="Tahoma"/>
                <w:spacing w:val="-4"/>
                <w:sz w:val="18"/>
              </w:rPr>
              <w:t>cases</w:t>
            </w:r>
          </w:p>
        </w:tc>
        <w:tc>
          <w:tcPr>
            <w:tcW w:w="1893" w:type="dxa"/>
            <w:shd w:val="clear" w:color="auto" w:fill="E8EDF8"/>
          </w:tcPr>
          <w:p w14:paraId="2D684AF2">
            <w:pPr>
              <w:pStyle w:val="10"/>
              <w:spacing w:before="128"/>
              <w:rPr>
                <w:rFonts w:ascii="Arial"/>
                <w:b/>
                <w:sz w:val="18"/>
              </w:rPr>
            </w:pPr>
          </w:p>
          <w:p w14:paraId="3F35F25E">
            <w:pPr>
              <w:pStyle w:val="10"/>
              <w:ind w:left="107"/>
              <w:rPr>
                <w:rFonts w:ascii="Tahoma"/>
                <w:sz w:val="18"/>
              </w:rPr>
            </w:pPr>
            <w:r>
              <w:rPr>
                <w:rFonts w:ascii="Tahoma"/>
                <w:spacing w:val="-4"/>
                <w:sz w:val="18"/>
              </w:rPr>
              <w:t>&gt;=80%</w:t>
            </w:r>
          </w:p>
        </w:tc>
      </w:tr>
      <w:tr w14:paraId="566EA395">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937" w:hRule="atLeast"/>
        </w:trPr>
        <w:tc>
          <w:tcPr>
            <w:tcW w:w="2184" w:type="dxa"/>
            <w:shd w:val="clear" w:color="auto" w:fill="F6F8FB"/>
          </w:tcPr>
          <w:p w14:paraId="58CEC3F8">
            <w:pPr>
              <w:pStyle w:val="10"/>
              <w:spacing w:before="82" w:line="300" w:lineRule="auto"/>
              <w:ind w:left="106" w:right="47"/>
              <w:rPr>
                <w:rFonts w:ascii="Arial"/>
                <w:b/>
                <w:sz w:val="18"/>
              </w:rPr>
            </w:pPr>
            <w:r>
              <w:rPr>
                <w:rFonts w:ascii="Arial"/>
                <w:b/>
                <w:sz w:val="18"/>
              </w:rPr>
              <w:t>Completeness of weekly</w:t>
            </w:r>
            <w:r>
              <w:rPr>
                <w:rFonts w:ascii="Arial"/>
                <w:b/>
                <w:spacing w:val="-15"/>
                <w:sz w:val="18"/>
              </w:rPr>
              <w:t xml:space="preserve"> </w:t>
            </w:r>
            <w:r>
              <w:rPr>
                <w:rFonts w:ascii="Arial"/>
                <w:b/>
                <w:sz w:val="18"/>
              </w:rPr>
              <w:t>zero</w:t>
            </w:r>
            <w:r>
              <w:rPr>
                <w:rFonts w:ascii="Arial"/>
                <w:b/>
                <w:spacing w:val="-12"/>
                <w:sz w:val="18"/>
              </w:rPr>
              <w:t xml:space="preserve"> </w:t>
            </w:r>
            <w:r>
              <w:rPr>
                <w:rFonts w:ascii="Arial"/>
                <w:b/>
                <w:sz w:val="18"/>
              </w:rPr>
              <w:t xml:space="preserve">reporting </w:t>
            </w:r>
            <w:r>
              <w:rPr>
                <w:rFonts w:ascii="Arial"/>
                <w:b/>
                <w:spacing w:val="-2"/>
                <w:sz w:val="18"/>
              </w:rPr>
              <w:t>(WZR)</w:t>
            </w:r>
          </w:p>
        </w:tc>
        <w:tc>
          <w:tcPr>
            <w:tcW w:w="5310" w:type="dxa"/>
            <w:shd w:val="clear" w:color="auto" w:fill="F6F8FB"/>
          </w:tcPr>
          <w:p w14:paraId="7B00594E">
            <w:pPr>
              <w:pStyle w:val="10"/>
              <w:spacing w:line="208" w:lineRule="exact"/>
              <w:ind w:left="85" w:right="76"/>
              <w:jc w:val="center"/>
              <w:rPr>
                <w:rFonts w:ascii="Tahoma"/>
                <w:sz w:val="18"/>
              </w:rPr>
            </w:pPr>
            <w:r>
              <w:rPr>
                <w:rFonts w:ascii="Tahoma"/>
                <w:spacing w:val="-2"/>
                <w:sz w:val="18"/>
              </w:rPr>
              <w:t>#</w:t>
            </w:r>
            <w:r>
              <w:rPr>
                <w:rFonts w:ascii="Tahoma"/>
                <w:spacing w:val="-10"/>
                <w:sz w:val="18"/>
              </w:rPr>
              <w:t xml:space="preserve"> </w:t>
            </w:r>
            <w:r>
              <w:rPr>
                <w:rFonts w:ascii="Tahoma"/>
                <w:spacing w:val="-2"/>
                <w:sz w:val="18"/>
              </w:rPr>
              <w:t>of</w:t>
            </w:r>
            <w:r>
              <w:rPr>
                <w:rFonts w:ascii="Tahoma"/>
                <w:spacing w:val="-11"/>
                <w:sz w:val="18"/>
              </w:rPr>
              <w:t xml:space="preserve"> </w:t>
            </w:r>
            <w:r>
              <w:rPr>
                <w:rFonts w:ascii="Tahoma"/>
                <w:spacing w:val="-2"/>
                <w:sz w:val="18"/>
              </w:rPr>
              <w:t>sites</w:t>
            </w:r>
            <w:r>
              <w:rPr>
                <w:rFonts w:ascii="Tahoma"/>
                <w:spacing w:val="-6"/>
                <w:sz w:val="18"/>
              </w:rPr>
              <w:t xml:space="preserve"> </w:t>
            </w:r>
            <w:r>
              <w:rPr>
                <w:rFonts w:ascii="Tahoma"/>
                <w:spacing w:val="-2"/>
                <w:sz w:val="18"/>
              </w:rPr>
              <w:t>reporting</w:t>
            </w:r>
          </w:p>
          <w:p w14:paraId="53A82CC9">
            <w:pPr>
              <w:pStyle w:val="10"/>
              <w:spacing w:before="18"/>
              <w:ind w:left="85" w:right="78"/>
              <w:jc w:val="center"/>
              <w:rPr>
                <w:rFonts w:ascii="Tahoma"/>
                <w:sz w:val="18"/>
              </w:rPr>
            </w:pPr>
            <w:r>
              <w:rPr>
                <w:rFonts w:ascii="Tahoma"/>
                <w:spacing w:val="-10"/>
                <w:w w:val="80"/>
                <w:sz w:val="18"/>
              </w:rPr>
              <w:t>/</w:t>
            </w:r>
          </w:p>
          <w:p w14:paraId="28F374B0">
            <w:pPr>
              <w:pStyle w:val="10"/>
              <w:spacing w:before="23"/>
              <w:ind w:left="85" w:right="79"/>
              <w:jc w:val="center"/>
              <w:rPr>
                <w:rFonts w:ascii="Tahoma"/>
                <w:sz w:val="18"/>
              </w:rPr>
            </w:pPr>
            <w:r>
              <w:rPr>
                <w:rFonts w:ascii="Tahoma"/>
                <w:sz w:val="18"/>
              </w:rPr>
              <w:t>#</w:t>
            </w:r>
            <w:r>
              <w:rPr>
                <w:rFonts w:ascii="Tahoma"/>
                <w:spacing w:val="-5"/>
                <w:sz w:val="18"/>
              </w:rPr>
              <w:t xml:space="preserve"> </w:t>
            </w:r>
            <w:r>
              <w:rPr>
                <w:rFonts w:ascii="Tahoma"/>
                <w:sz w:val="18"/>
              </w:rPr>
              <w:t>of</w:t>
            </w:r>
            <w:r>
              <w:rPr>
                <w:rFonts w:ascii="Tahoma"/>
                <w:spacing w:val="-3"/>
                <w:sz w:val="18"/>
              </w:rPr>
              <w:t xml:space="preserve"> </w:t>
            </w:r>
            <w:r>
              <w:rPr>
                <w:rFonts w:ascii="Tahoma"/>
                <w:sz w:val="18"/>
              </w:rPr>
              <w:t>designated</w:t>
            </w:r>
            <w:r>
              <w:rPr>
                <w:rFonts w:ascii="Tahoma"/>
                <w:spacing w:val="-9"/>
                <w:sz w:val="18"/>
              </w:rPr>
              <w:t xml:space="preserve"> </w:t>
            </w:r>
            <w:r>
              <w:rPr>
                <w:rFonts w:ascii="Tahoma"/>
                <w:sz w:val="18"/>
              </w:rPr>
              <w:t>reporting</w:t>
            </w:r>
            <w:r>
              <w:rPr>
                <w:rFonts w:ascii="Tahoma"/>
                <w:spacing w:val="-9"/>
                <w:sz w:val="18"/>
              </w:rPr>
              <w:t xml:space="preserve"> </w:t>
            </w:r>
            <w:r>
              <w:rPr>
                <w:rFonts w:ascii="Tahoma"/>
                <w:sz w:val="18"/>
              </w:rPr>
              <w:t>sites</w:t>
            </w:r>
            <w:r>
              <w:rPr>
                <w:rFonts w:ascii="Tahoma"/>
                <w:spacing w:val="-7"/>
                <w:sz w:val="18"/>
              </w:rPr>
              <w:t xml:space="preserve"> </w:t>
            </w:r>
            <w:r>
              <w:rPr>
                <w:rFonts w:ascii="Tahoma"/>
                <w:sz w:val="18"/>
              </w:rPr>
              <w:t>for</w:t>
            </w:r>
            <w:r>
              <w:rPr>
                <w:rFonts w:ascii="Tahoma"/>
                <w:spacing w:val="-9"/>
                <w:sz w:val="18"/>
              </w:rPr>
              <w:t xml:space="preserve"> </w:t>
            </w:r>
            <w:r>
              <w:rPr>
                <w:rFonts w:ascii="Tahoma"/>
                <w:sz w:val="18"/>
              </w:rPr>
              <w:t>AFP</w:t>
            </w:r>
            <w:r>
              <w:rPr>
                <w:rFonts w:ascii="Tahoma"/>
                <w:spacing w:val="-9"/>
                <w:sz w:val="18"/>
              </w:rPr>
              <w:t xml:space="preserve"> </w:t>
            </w:r>
            <w:r>
              <w:rPr>
                <w:rFonts w:ascii="Tahoma"/>
                <w:spacing w:val="-2"/>
                <w:sz w:val="18"/>
              </w:rPr>
              <w:t>surveillance</w:t>
            </w:r>
          </w:p>
        </w:tc>
        <w:tc>
          <w:tcPr>
            <w:tcW w:w="1893" w:type="dxa"/>
            <w:shd w:val="clear" w:color="auto" w:fill="F6F8FB"/>
          </w:tcPr>
          <w:p w14:paraId="6F2E834F">
            <w:pPr>
              <w:pStyle w:val="10"/>
              <w:spacing w:before="71"/>
              <w:ind w:left="107"/>
              <w:rPr>
                <w:rFonts w:ascii="Tahoma"/>
                <w:sz w:val="18"/>
              </w:rPr>
            </w:pPr>
            <w:r>
              <w:rPr>
                <w:rFonts w:ascii="Tahoma"/>
                <w:spacing w:val="-4"/>
                <w:sz w:val="18"/>
              </w:rPr>
              <w:t>&gt;=80%</w:t>
            </w:r>
          </w:p>
        </w:tc>
      </w:tr>
      <w:tr w14:paraId="357512BC">
        <w:tblPrEx>
          <w:tblBorders>
            <w:top w:val="single" w:color="1F3863" w:sz="4" w:space="0"/>
            <w:left w:val="single" w:color="1F3863" w:sz="4" w:space="0"/>
            <w:bottom w:val="single" w:color="1F3863" w:sz="4" w:space="0"/>
            <w:right w:val="single" w:color="1F3863" w:sz="4" w:space="0"/>
            <w:insideH w:val="single" w:color="1F3863" w:sz="4" w:space="0"/>
            <w:insideV w:val="single" w:color="1F3863" w:sz="4" w:space="0"/>
          </w:tblBorders>
          <w:tblCellMar>
            <w:top w:w="0" w:type="dxa"/>
            <w:left w:w="0" w:type="dxa"/>
            <w:bottom w:w="0" w:type="dxa"/>
            <w:right w:w="0" w:type="dxa"/>
          </w:tblCellMar>
        </w:tblPrEx>
        <w:trPr>
          <w:trHeight w:val="714" w:hRule="atLeast"/>
        </w:trPr>
        <w:tc>
          <w:tcPr>
            <w:tcW w:w="2184" w:type="dxa"/>
            <w:shd w:val="clear" w:color="auto" w:fill="E8EDF8"/>
          </w:tcPr>
          <w:p w14:paraId="68046BF1">
            <w:pPr>
              <w:pStyle w:val="10"/>
              <w:spacing w:before="19"/>
              <w:rPr>
                <w:rFonts w:ascii="Arial"/>
                <w:b/>
                <w:sz w:val="18"/>
              </w:rPr>
            </w:pPr>
          </w:p>
          <w:p w14:paraId="56FBF2E8">
            <w:pPr>
              <w:pStyle w:val="10"/>
              <w:ind w:left="106"/>
              <w:rPr>
                <w:rFonts w:ascii="Arial"/>
                <w:b/>
                <w:sz w:val="18"/>
              </w:rPr>
            </w:pPr>
            <w:r>
              <w:rPr>
                <w:rFonts w:ascii="Arial"/>
                <w:b/>
                <w:sz w:val="18"/>
              </w:rPr>
              <w:t>Timeliness</w:t>
            </w:r>
            <w:r>
              <w:rPr>
                <w:rFonts w:ascii="Arial"/>
                <w:b/>
                <w:spacing w:val="-2"/>
                <w:sz w:val="18"/>
              </w:rPr>
              <w:t xml:space="preserve"> </w:t>
            </w:r>
            <w:r>
              <w:rPr>
                <w:rFonts w:ascii="Arial"/>
                <w:b/>
                <w:sz w:val="18"/>
              </w:rPr>
              <w:t>of</w:t>
            </w:r>
            <w:r>
              <w:rPr>
                <w:rFonts w:ascii="Arial"/>
                <w:b/>
                <w:spacing w:val="-2"/>
                <w:sz w:val="18"/>
              </w:rPr>
              <w:t xml:space="preserve"> </w:t>
            </w:r>
            <w:r>
              <w:rPr>
                <w:rFonts w:ascii="Arial"/>
                <w:b/>
                <w:spacing w:val="-5"/>
                <w:sz w:val="18"/>
              </w:rPr>
              <w:t>WZR</w:t>
            </w:r>
          </w:p>
        </w:tc>
        <w:tc>
          <w:tcPr>
            <w:tcW w:w="5310" w:type="dxa"/>
            <w:shd w:val="clear" w:color="auto" w:fill="E8EDF8"/>
          </w:tcPr>
          <w:p w14:paraId="76DECF12">
            <w:pPr>
              <w:pStyle w:val="10"/>
              <w:spacing w:line="204" w:lineRule="exact"/>
              <w:ind w:left="85" w:right="79"/>
              <w:jc w:val="center"/>
              <w:rPr>
                <w:rFonts w:ascii="Tahoma"/>
                <w:sz w:val="18"/>
              </w:rPr>
            </w:pPr>
            <w:r>
              <w:rPr>
                <w:rFonts w:ascii="Tahoma"/>
                <w:spacing w:val="-2"/>
                <w:sz w:val="18"/>
              </w:rPr>
              <w:t>#</w:t>
            </w:r>
            <w:r>
              <w:rPr>
                <w:rFonts w:ascii="Tahoma"/>
                <w:spacing w:val="-9"/>
                <w:sz w:val="18"/>
              </w:rPr>
              <w:t xml:space="preserve"> </w:t>
            </w:r>
            <w:r>
              <w:rPr>
                <w:rFonts w:ascii="Tahoma"/>
                <w:spacing w:val="-2"/>
                <w:sz w:val="18"/>
              </w:rPr>
              <w:t>of</w:t>
            </w:r>
            <w:r>
              <w:rPr>
                <w:rFonts w:ascii="Tahoma"/>
                <w:spacing w:val="-10"/>
                <w:sz w:val="18"/>
              </w:rPr>
              <w:t xml:space="preserve"> </w:t>
            </w:r>
            <w:r>
              <w:rPr>
                <w:rFonts w:ascii="Tahoma"/>
                <w:spacing w:val="-2"/>
                <w:sz w:val="18"/>
              </w:rPr>
              <w:t>sites</w:t>
            </w:r>
            <w:r>
              <w:rPr>
                <w:rFonts w:ascii="Tahoma"/>
                <w:spacing w:val="-6"/>
                <w:sz w:val="18"/>
              </w:rPr>
              <w:t xml:space="preserve"> </w:t>
            </w:r>
            <w:r>
              <w:rPr>
                <w:rFonts w:ascii="Tahoma"/>
                <w:spacing w:val="-2"/>
                <w:sz w:val="18"/>
              </w:rPr>
              <w:t>reporting</w:t>
            </w:r>
            <w:r>
              <w:rPr>
                <w:rFonts w:ascii="Tahoma"/>
                <w:spacing w:val="-8"/>
                <w:sz w:val="18"/>
              </w:rPr>
              <w:t xml:space="preserve"> </w:t>
            </w:r>
            <w:r>
              <w:rPr>
                <w:rFonts w:ascii="Tahoma"/>
                <w:spacing w:val="-2"/>
                <w:sz w:val="18"/>
              </w:rPr>
              <w:t>by</w:t>
            </w:r>
            <w:r>
              <w:rPr>
                <w:rFonts w:ascii="Tahoma"/>
                <w:spacing w:val="-10"/>
                <w:sz w:val="18"/>
              </w:rPr>
              <w:t xml:space="preserve"> </w:t>
            </w:r>
            <w:r>
              <w:rPr>
                <w:rFonts w:ascii="Tahoma"/>
                <w:spacing w:val="-2"/>
                <w:sz w:val="18"/>
              </w:rPr>
              <w:t>the</w:t>
            </w:r>
            <w:r>
              <w:rPr>
                <w:rFonts w:ascii="Tahoma"/>
                <w:spacing w:val="-8"/>
                <w:sz w:val="18"/>
              </w:rPr>
              <w:t xml:space="preserve"> </w:t>
            </w:r>
            <w:r>
              <w:rPr>
                <w:rFonts w:ascii="Tahoma"/>
                <w:spacing w:val="-2"/>
                <w:sz w:val="18"/>
              </w:rPr>
              <w:t>deadline</w:t>
            </w:r>
          </w:p>
          <w:p w14:paraId="33A85D0B">
            <w:pPr>
              <w:pStyle w:val="10"/>
              <w:spacing w:before="22"/>
              <w:ind w:left="85" w:right="78"/>
              <w:jc w:val="center"/>
              <w:rPr>
                <w:rFonts w:ascii="Tahoma"/>
                <w:sz w:val="18"/>
              </w:rPr>
            </w:pPr>
            <w:r>
              <w:rPr>
                <w:rFonts w:ascii="Tahoma"/>
                <w:spacing w:val="-10"/>
                <w:w w:val="80"/>
                <w:sz w:val="18"/>
              </w:rPr>
              <w:t>/</w:t>
            </w:r>
          </w:p>
          <w:p w14:paraId="51A71763">
            <w:pPr>
              <w:pStyle w:val="10"/>
              <w:spacing w:before="20"/>
              <w:ind w:left="85" w:right="80"/>
              <w:jc w:val="center"/>
              <w:rPr>
                <w:rFonts w:ascii="Tahoma"/>
                <w:sz w:val="18"/>
              </w:rPr>
            </w:pPr>
            <w:r>
              <w:rPr>
                <w:rFonts w:ascii="Tahoma"/>
                <w:sz w:val="18"/>
              </w:rPr>
              <w:t>#</w:t>
            </w:r>
            <w:r>
              <w:rPr>
                <w:rFonts w:ascii="Tahoma"/>
                <w:spacing w:val="-5"/>
                <w:sz w:val="18"/>
              </w:rPr>
              <w:t xml:space="preserve"> </w:t>
            </w:r>
            <w:r>
              <w:rPr>
                <w:rFonts w:ascii="Tahoma"/>
                <w:sz w:val="18"/>
              </w:rPr>
              <w:t>of</w:t>
            </w:r>
            <w:r>
              <w:rPr>
                <w:rFonts w:ascii="Tahoma"/>
                <w:spacing w:val="-3"/>
                <w:sz w:val="18"/>
              </w:rPr>
              <w:t xml:space="preserve"> </w:t>
            </w:r>
            <w:r>
              <w:rPr>
                <w:rFonts w:ascii="Tahoma"/>
                <w:sz w:val="18"/>
              </w:rPr>
              <w:t>designated</w:t>
            </w:r>
            <w:r>
              <w:rPr>
                <w:rFonts w:ascii="Tahoma"/>
                <w:spacing w:val="-9"/>
                <w:sz w:val="18"/>
              </w:rPr>
              <w:t xml:space="preserve"> </w:t>
            </w:r>
            <w:r>
              <w:rPr>
                <w:rFonts w:ascii="Tahoma"/>
                <w:sz w:val="18"/>
              </w:rPr>
              <w:t>reporting</w:t>
            </w:r>
            <w:r>
              <w:rPr>
                <w:rFonts w:ascii="Tahoma"/>
                <w:spacing w:val="-9"/>
                <w:sz w:val="18"/>
              </w:rPr>
              <w:t xml:space="preserve"> </w:t>
            </w:r>
            <w:r>
              <w:rPr>
                <w:rFonts w:ascii="Tahoma"/>
                <w:sz w:val="18"/>
              </w:rPr>
              <w:t>sites</w:t>
            </w:r>
            <w:r>
              <w:rPr>
                <w:rFonts w:ascii="Tahoma"/>
                <w:spacing w:val="-7"/>
                <w:sz w:val="18"/>
              </w:rPr>
              <w:t xml:space="preserve"> </w:t>
            </w:r>
            <w:r>
              <w:rPr>
                <w:rFonts w:ascii="Tahoma"/>
                <w:sz w:val="18"/>
              </w:rPr>
              <w:t>for</w:t>
            </w:r>
            <w:r>
              <w:rPr>
                <w:rFonts w:ascii="Tahoma"/>
                <w:spacing w:val="-9"/>
                <w:sz w:val="18"/>
              </w:rPr>
              <w:t xml:space="preserve"> </w:t>
            </w:r>
            <w:r>
              <w:rPr>
                <w:rFonts w:ascii="Tahoma"/>
                <w:sz w:val="18"/>
              </w:rPr>
              <w:t>AFP</w:t>
            </w:r>
            <w:r>
              <w:rPr>
                <w:rFonts w:ascii="Tahoma"/>
                <w:spacing w:val="-9"/>
                <w:sz w:val="18"/>
              </w:rPr>
              <w:t xml:space="preserve"> </w:t>
            </w:r>
            <w:r>
              <w:rPr>
                <w:rFonts w:ascii="Tahoma"/>
                <w:spacing w:val="-2"/>
                <w:sz w:val="18"/>
              </w:rPr>
              <w:t>surveillance</w:t>
            </w:r>
          </w:p>
        </w:tc>
        <w:tc>
          <w:tcPr>
            <w:tcW w:w="1893" w:type="dxa"/>
            <w:shd w:val="clear" w:color="auto" w:fill="E8EDF8"/>
          </w:tcPr>
          <w:p w14:paraId="12004E1B">
            <w:pPr>
              <w:pStyle w:val="10"/>
              <w:spacing w:before="7"/>
              <w:rPr>
                <w:rFonts w:ascii="Arial"/>
                <w:b/>
                <w:sz w:val="18"/>
              </w:rPr>
            </w:pPr>
          </w:p>
          <w:p w14:paraId="409A9B13">
            <w:pPr>
              <w:pStyle w:val="10"/>
              <w:spacing w:before="1"/>
              <w:ind w:left="107"/>
              <w:rPr>
                <w:rFonts w:ascii="Tahoma"/>
                <w:sz w:val="18"/>
              </w:rPr>
            </w:pPr>
            <w:r>
              <w:rPr>
                <w:rFonts w:ascii="Tahoma"/>
                <w:spacing w:val="-4"/>
                <w:sz w:val="18"/>
              </w:rPr>
              <w:t>&gt;=80%</w:t>
            </w:r>
          </w:p>
        </w:tc>
      </w:tr>
    </w:tbl>
    <w:p w14:paraId="54949923">
      <w:pPr>
        <w:spacing w:before="35"/>
        <w:ind w:left="1276" w:right="0" w:firstLine="0"/>
        <w:jc w:val="both"/>
        <w:rPr>
          <w:rFonts w:ascii="Tahoma"/>
          <w:sz w:val="15"/>
        </w:rPr>
      </w:pPr>
      <w:r>
        <w:rPr>
          <w:rFonts w:ascii="Tahoma"/>
          <w:sz w:val="15"/>
        </w:rPr>
        <w:t>AFP</w:t>
      </w:r>
      <w:r>
        <w:rPr>
          <w:rFonts w:ascii="Tahoma"/>
          <w:spacing w:val="-2"/>
          <w:sz w:val="15"/>
        </w:rPr>
        <w:t xml:space="preserve"> </w:t>
      </w:r>
      <w:r>
        <w:rPr>
          <w:rFonts w:ascii="Tahoma"/>
          <w:sz w:val="15"/>
        </w:rPr>
        <w:t>=</w:t>
      </w:r>
      <w:r>
        <w:rPr>
          <w:rFonts w:ascii="Tahoma"/>
          <w:spacing w:val="-1"/>
          <w:sz w:val="15"/>
        </w:rPr>
        <w:t xml:space="preserve"> </w:t>
      </w:r>
      <w:r>
        <w:rPr>
          <w:rFonts w:ascii="Tahoma"/>
          <w:sz w:val="15"/>
        </w:rPr>
        <w:t>acute</w:t>
      </w:r>
      <w:r>
        <w:rPr>
          <w:rFonts w:ascii="Tahoma"/>
          <w:spacing w:val="-5"/>
          <w:sz w:val="15"/>
        </w:rPr>
        <w:t xml:space="preserve"> </w:t>
      </w:r>
      <w:r>
        <w:rPr>
          <w:rFonts w:ascii="Tahoma"/>
          <w:sz w:val="15"/>
        </w:rPr>
        <w:t>flaccid</w:t>
      </w:r>
      <w:r>
        <w:rPr>
          <w:rFonts w:ascii="Tahoma"/>
          <w:spacing w:val="-5"/>
          <w:sz w:val="15"/>
        </w:rPr>
        <w:t xml:space="preserve"> </w:t>
      </w:r>
      <w:r>
        <w:rPr>
          <w:rFonts w:ascii="Tahoma"/>
          <w:sz w:val="15"/>
        </w:rPr>
        <w:t>paralysis;</w:t>
      </w:r>
      <w:r>
        <w:rPr>
          <w:rFonts w:ascii="Tahoma"/>
          <w:spacing w:val="-3"/>
          <w:sz w:val="15"/>
        </w:rPr>
        <w:t xml:space="preserve"> </w:t>
      </w:r>
      <w:r>
        <w:rPr>
          <w:rFonts w:ascii="Tahoma"/>
          <w:sz w:val="15"/>
        </w:rPr>
        <w:t>HP</w:t>
      </w:r>
      <w:r>
        <w:rPr>
          <w:rFonts w:ascii="Tahoma"/>
          <w:spacing w:val="-2"/>
          <w:sz w:val="15"/>
        </w:rPr>
        <w:t xml:space="preserve"> </w:t>
      </w:r>
      <w:r>
        <w:rPr>
          <w:rFonts w:ascii="Tahoma"/>
          <w:sz w:val="15"/>
        </w:rPr>
        <w:t>=</w:t>
      </w:r>
      <w:r>
        <w:rPr>
          <w:rFonts w:ascii="Tahoma"/>
          <w:spacing w:val="-5"/>
          <w:sz w:val="15"/>
        </w:rPr>
        <w:t xml:space="preserve"> </w:t>
      </w:r>
      <w:r>
        <w:rPr>
          <w:rFonts w:ascii="Tahoma"/>
          <w:sz w:val="15"/>
        </w:rPr>
        <w:t>high-priority;</w:t>
      </w:r>
      <w:r>
        <w:rPr>
          <w:rFonts w:ascii="Tahoma"/>
          <w:spacing w:val="1"/>
          <w:sz w:val="15"/>
        </w:rPr>
        <w:t xml:space="preserve"> </w:t>
      </w:r>
      <w:r>
        <w:rPr>
          <w:rFonts w:ascii="Tahoma"/>
          <w:sz w:val="15"/>
        </w:rPr>
        <w:t>NPAFP</w:t>
      </w:r>
      <w:r>
        <w:rPr>
          <w:rFonts w:ascii="Tahoma"/>
          <w:spacing w:val="-6"/>
          <w:sz w:val="15"/>
        </w:rPr>
        <w:t xml:space="preserve"> </w:t>
      </w:r>
      <w:r>
        <w:rPr>
          <w:rFonts w:ascii="Tahoma"/>
          <w:sz w:val="15"/>
        </w:rPr>
        <w:t>= non-polio</w:t>
      </w:r>
      <w:r>
        <w:rPr>
          <w:rFonts w:ascii="Tahoma"/>
          <w:spacing w:val="-1"/>
          <w:sz w:val="15"/>
        </w:rPr>
        <w:t xml:space="preserve"> </w:t>
      </w:r>
      <w:r>
        <w:rPr>
          <w:rFonts w:ascii="Tahoma"/>
          <w:sz w:val="15"/>
        </w:rPr>
        <w:t>acute</w:t>
      </w:r>
      <w:r>
        <w:rPr>
          <w:rFonts w:ascii="Tahoma"/>
          <w:spacing w:val="-9"/>
          <w:sz w:val="15"/>
        </w:rPr>
        <w:t xml:space="preserve"> </w:t>
      </w:r>
      <w:r>
        <w:rPr>
          <w:rFonts w:ascii="Tahoma"/>
          <w:sz w:val="15"/>
        </w:rPr>
        <w:t>flaccid</w:t>
      </w:r>
      <w:r>
        <w:rPr>
          <w:rFonts w:ascii="Tahoma"/>
          <w:spacing w:val="-1"/>
          <w:sz w:val="15"/>
        </w:rPr>
        <w:t xml:space="preserve"> </w:t>
      </w:r>
      <w:r>
        <w:rPr>
          <w:rFonts w:ascii="Tahoma"/>
          <w:sz w:val="15"/>
        </w:rPr>
        <w:t>paralysis;</w:t>
      </w:r>
      <w:r>
        <w:rPr>
          <w:rFonts w:ascii="Tahoma"/>
          <w:spacing w:val="-3"/>
          <w:sz w:val="15"/>
        </w:rPr>
        <w:t xml:space="preserve"> </w:t>
      </w:r>
      <w:r>
        <w:rPr>
          <w:rFonts w:ascii="Tahoma"/>
          <w:sz w:val="15"/>
        </w:rPr>
        <w:t>WZR</w:t>
      </w:r>
      <w:r>
        <w:rPr>
          <w:rFonts w:ascii="Tahoma"/>
          <w:spacing w:val="-6"/>
          <w:sz w:val="15"/>
        </w:rPr>
        <w:t xml:space="preserve"> </w:t>
      </w:r>
      <w:r>
        <w:rPr>
          <w:rFonts w:ascii="Tahoma"/>
          <w:sz w:val="15"/>
        </w:rPr>
        <w:t>=</w:t>
      </w:r>
      <w:r>
        <w:rPr>
          <w:rFonts w:ascii="Tahoma"/>
          <w:spacing w:val="-1"/>
          <w:sz w:val="15"/>
        </w:rPr>
        <w:t xml:space="preserve"> </w:t>
      </w:r>
      <w:r>
        <w:rPr>
          <w:rFonts w:ascii="Tahoma"/>
          <w:sz w:val="15"/>
        </w:rPr>
        <w:t>weekly</w:t>
      </w:r>
      <w:r>
        <w:rPr>
          <w:rFonts w:ascii="Tahoma"/>
          <w:spacing w:val="-4"/>
          <w:sz w:val="15"/>
        </w:rPr>
        <w:t xml:space="preserve"> </w:t>
      </w:r>
      <w:r>
        <w:rPr>
          <w:rFonts w:ascii="Tahoma"/>
          <w:sz w:val="15"/>
        </w:rPr>
        <w:t>zero</w:t>
      </w:r>
      <w:r>
        <w:rPr>
          <w:rFonts w:ascii="Tahoma"/>
          <w:spacing w:val="-5"/>
          <w:sz w:val="15"/>
        </w:rPr>
        <w:t xml:space="preserve"> </w:t>
      </w:r>
      <w:r>
        <w:rPr>
          <w:rFonts w:ascii="Tahoma"/>
          <w:spacing w:val="-2"/>
          <w:sz w:val="15"/>
        </w:rPr>
        <w:t>reporting</w:t>
      </w:r>
    </w:p>
    <w:p w14:paraId="3992DE09">
      <w:pPr>
        <w:spacing w:before="19"/>
        <w:ind w:left="1276" w:right="0" w:firstLine="0"/>
        <w:jc w:val="both"/>
        <w:rPr>
          <w:rFonts w:ascii="Tahoma"/>
          <w:sz w:val="15"/>
        </w:rPr>
      </w:pPr>
      <w:r>
        <w:rPr>
          <w:rFonts w:ascii="Tahoma"/>
          <w:position w:val="5"/>
          <w:sz w:val="10"/>
        </w:rPr>
        <w:t>*</w:t>
      </w:r>
      <w:r>
        <w:rPr>
          <w:rFonts w:ascii="Tahoma"/>
          <w:sz w:val="15"/>
        </w:rPr>
        <w:t>For</w:t>
      </w:r>
      <w:r>
        <w:rPr>
          <w:rFonts w:ascii="Tahoma"/>
          <w:spacing w:val="-12"/>
          <w:sz w:val="15"/>
        </w:rPr>
        <w:t xml:space="preserve"> </w:t>
      </w:r>
      <w:r>
        <w:rPr>
          <w:rFonts w:ascii="Tahoma"/>
          <w:sz w:val="15"/>
        </w:rPr>
        <w:t>calculation:</w:t>
      </w:r>
      <w:r>
        <w:rPr>
          <w:rFonts w:ascii="Tahoma"/>
          <w:spacing w:val="-12"/>
          <w:sz w:val="15"/>
        </w:rPr>
        <w:t xml:space="preserve"> </w:t>
      </w:r>
      <w:r>
        <w:rPr>
          <w:rFonts w:ascii="Tahoma"/>
          <w:sz w:val="15"/>
        </w:rPr>
        <w:t>missing</w:t>
      </w:r>
      <w:r>
        <w:rPr>
          <w:rFonts w:ascii="Tahoma"/>
          <w:spacing w:val="-10"/>
          <w:sz w:val="15"/>
        </w:rPr>
        <w:t xml:space="preserve"> </w:t>
      </w:r>
      <w:r>
        <w:rPr>
          <w:rFonts w:ascii="Tahoma"/>
          <w:sz w:val="15"/>
        </w:rPr>
        <w:t>stool</w:t>
      </w:r>
      <w:r>
        <w:rPr>
          <w:rFonts w:ascii="Tahoma"/>
          <w:spacing w:val="-11"/>
          <w:sz w:val="15"/>
        </w:rPr>
        <w:t xml:space="preserve"> </w:t>
      </w:r>
      <w:r>
        <w:rPr>
          <w:rFonts w:ascii="Tahoma"/>
          <w:sz w:val="15"/>
        </w:rPr>
        <w:t>condition</w:t>
      </w:r>
      <w:r>
        <w:rPr>
          <w:rFonts w:ascii="Tahoma"/>
          <w:spacing w:val="-12"/>
          <w:sz w:val="15"/>
        </w:rPr>
        <w:t xml:space="preserve"> </w:t>
      </w:r>
      <w:r>
        <w:rPr>
          <w:rFonts w:ascii="Tahoma"/>
          <w:sz w:val="15"/>
        </w:rPr>
        <w:t>=</w:t>
      </w:r>
      <w:r>
        <w:rPr>
          <w:rFonts w:ascii="Tahoma"/>
          <w:spacing w:val="-11"/>
          <w:sz w:val="15"/>
        </w:rPr>
        <w:t xml:space="preserve"> </w:t>
      </w:r>
      <w:r>
        <w:rPr>
          <w:rFonts w:ascii="Tahoma"/>
          <w:sz w:val="15"/>
        </w:rPr>
        <w:t>poor</w:t>
      </w:r>
      <w:r>
        <w:rPr>
          <w:rFonts w:ascii="Tahoma"/>
          <w:spacing w:val="-7"/>
          <w:sz w:val="15"/>
        </w:rPr>
        <w:t xml:space="preserve"> </w:t>
      </w:r>
      <w:r>
        <w:rPr>
          <w:rFonts w:ascii="Tahoma"/>
          <w:spacing w:val="-2"/>
          <w:sz w:val="15"/>
        </w:rPr>
        <w:t>condition</w:t>
      </w:r>
    </w:p>
    <w:p w14:paraId="63235091">
      <w:pPr>
        <w:spacing w:before="15" w:line="261" w:lineRule="auto"/>
        <w:ind w:left="1276" w:right="1305" w:firstLine="0"/>
        <w:jc w:val="both"/>
        <w:rPr>
          <w:rFonts w:ascii="Tahoma" w:hAnsi="Tahoma"/>
          <w:sz w:val="15"/>
        </w:rPr>
      </w:pPr>
      <w:r>
        <w:rPr>
          <w:rFonts w:ascii="Tahoma" w:hAnsi="Tahoma"/>
          <w:position w:val="5"/>
          <w:sz w:val="10"/>
        </w:rPr>
        <w:t>†</w:t>
      </w:r>
      <w:r>
        <w:rPr>
          <w:rFonts w:ascii="Tahoma" w:hAnsi="Tahoma"/>
          <w:sz w:val="15"/>
        </w:rPr>
        <w:t>(a)</w:t>
      </w:r>
      <w:r>
        <w:rPr>
          <w:rFonts w:ascii="Tahoma" w:hAnsi="Tahoma"/>
          <w:spacing w:val="-2"/>
          <w:sz w:val="15"/>
        </w:rPr>
        <w:t xml:space="preserve"> </w:t>
      </w:r>
      <w:r>
        <w:rPr>
          <w:rFonts w:ascii="Tahoma" w:hAnsi="Tahoma"/>
          <w:sz w:val="15"/>
        </w:rPr>
        <w:t>High-priority</w:t>
      </w:r>
      <w:r>
        <w:rPr>
          <w:rFonts w:ascii="Tahoma" w:hAnsi="Tahoma"/>
          <w:spacing w:val="-3"/>
          <w:sz w:val="15"/>
        </w:rPr>
        <w:t xml:space="preserve"> </w:t>
      </w:r>
      <w:r>
        <w:rPr>
          <w:rFonts w:ascii="Tahoma" w:hAnsi="Tahoma"/>
          <w:sz w:val="15"/>
        </w:rPr>
        <w:t>sites</w:t>
      </w:r>
      <w:r>
        <w:rPr>
          <w:rFonts w:ascii="Tahoma" w:hAnsi="Tahoma"/>
          <w:spacing w:val="-4"/>
          <w:sz w:val="15"/>
        </w:rPr>
        <w:t xml:space="preserve"> </w:t>
      </w:r>
      <w:r>
        <w:rPr>
          <w:rFonts w:ascii="Tahoma" w:hAnsi="Tahoma"/>
          <w:sz w:val="15"/>
        </w:rPr>
        <w:t>are</w:t>
      </w:r>
      <w:r>
        <w:rPr>
          <w:rFonts w:ascii="Tahoma" w:hAnsi="Tahoma"/>
          <w:spacing w:val="-4"/>
          <w:sz w:val="15"/>
        </w:rPr>
        <w:t xml:space="preserve"> </w:t>
      </w:r>
      <w:r>
        <w:rPr>
          <w:rFonts w:ascii="Tahoma" w:hAnsi="Tahoma"/>
          <w:sz w:val="15"/>
        </w:rPr>
        <w:t>those</w:t>
      </w:r>
      <w:r>
        <w:rPr>
          <w:rFonts w:ascii="Tahoma" w:hAnsi="Tahoma"/>
          <w:spacing w:val="-8"/>
          <w:sz w:val="15"/>
        </w:rPr>
        <w:t xml:space="preserve"> </w:t>
      </w:r>
      <w:r>
        <w:rPr>
          <w:rFonts w:ascii="Tahoma" w:hAnsi="Tahoma"/>
          <w:sz w:val="15"/>
        </w:rPr>
        <w:t>facilities where</w:t>
      </w:r>
      <w:r>
        <w:rPr>
          <w:rFonts w:ascii="Tahoma" w:hAnsi="Tahoma"/>
          <w:spacing w:val="-4"/>
          <w:sz w:val="15"/>
        </w:rPr>
        <w:t xml:space="preserve"> </w:t>
      </w:r>
      <w:r>
        <w:rPr>
          <w:rFonts w:ascii="Tahoma" w:hAnsi="Tahoma"/>
          <w:sz w:val="15"/>
        </w:rPr>
        <w:t>there</w:t>
      </w:r>
      <w:r>
        <w:rPr>
          <w:rFonts w:ascii="Tahoma" w:hAnsi="Tahoma"/>
          <w:spacing w:val="-4"/>
          <w:sz w:val="15"/>
        </w:rPr>
        <w:t xml:space="preserve"> </w:t>
      </w:r>
      <w:r>
        <w:rPr>
          <w:rFonts w:ascii="Tahoma" w:hAnsi="Tahoma"/>
          <w:sz w:val="15"/>
        </w:rPr>
        <w:t>is a</w:t>
      </w:r>
      <w:r>
        <w:rPr>
          <w:rFonts w:ascii="Tahoma" w:hAnsi="Tahoma"/>
          <w:spacing w:val="-4"/>
          <w:sz w:val="15"/>
        </w:rPr>
        <w:t xml:space="preserve"> </w:t>
      </w:r>
      <w:r>
        <w:rPr>
          <w:rFonts w:ascii="Tahoma" w:hAnsi="Tahoma"/>
          <w:sz w:val="15"/>
        </w:rPr>
        <w:t>high likelihood of</w:t>
      </w:r>
      <w:r>
        <w:rPr>
          <w:rFonts w:ascii="Tahoma" w:hAnsi="Tahoma"/>
          <w:spacing w:val="-2"/>
          <w:sz w:val="15"/>
        </w:rPr>
        <w:t xml:space="preserve"> </w:t>
      </w:r>
      <w:r>
        <w:rPr>
          <w:rFonts w:ascii="Tahoma" w:hAnsi="Tahoma"/>
          <w:sz w:val="15"/>
        </w:rPr>
        <w:t>seeing an AFP</w:t>
      </w:r>
      <w:r>
        <w:rPr>
          <w:rFonts w:ascii="Tahoma" w:hAnsi="Tahoma"/>
          <w:spacing w:val="-5"/>
          <w:sz w:val="15"/>
        </w:rPr>
        <w:t xml:space="preserve"> </w:t>
      </w:r>
      <w:r>
        <w:rPr>
          <w:rFonts w:ascii="Tahoma" w:hAnsi="Tahoma"/>
          <w:sz w:val="15"/>
        </w:rPr>
        <w:t>case;</w:t>
      </w:r>
      <w:r>
        <w:rPr>
          <w:rFonts w:ascii="Tahoma" w:hAnsi="Tahoma"/>
          <w:spacing w:val="-2"/>
          <w:sz w:val="15"/>
        </w:rPr>
        <w:t xml:space="preserve"> </w:t>
      </w:r>
      <w:r>
        <w:rPr>
          <w:rFonts w:ascii="Tahoma" w:hAnsi="Tahoma"/>
          <w:sz w:val="15"/>
        </w:rPr>
        <w:t>they</w:t>
      </w:r>
      <w:r>
        <w:rPr>
          <w:rFonts w:ascii="Tahoma" w:hAnsi="Tahoma"/>
          <w:spacing w:val="-4"/>
          <w:sz w:val="15"/>
        </w:rPr>
        <w:t xml:space="preserve"> </w:t>
      </w:r>
      <w:r>
        <w:rPr>
          <w:rFonts w:ascii="Tahoma" w:hAnsi="Tahoma"/>
          <w:sz w:val="15"/>
        </w:rPr>
        <w:t>are</w:t>
      </w:r>
      <w:r>
        <w:rPr>
          <w:rFonts w:ascii="Tahoma" w:hAnsi="Tahoma"/>
          <w:spacing w:val="-4"/>
          <w:sz w:val="15"/>
        </w:rPr>
        <w:t xml:space="preserve"> </w:t>
      </w:r>
      <w:r>
        <w:rPr>
          <w:rFonts w:ascii="Tahoma" w:hAnsi="Tahoma"/>
          <w:sz w:val="15"/>
        </w:rPr>
        <w:t>visited at least</w:t>
      </w:r>
      <w:r>
        <w:rPr>
          <w:rFonts w:ascii="Tahoma" w:hAnsi="Tahoma"/>
          <w:spacing w:val="-2"/>
          <w:sz w:val="15"/>
        </w:rPr>
        <w:t xml:space="preserve"> </w:t>
      </w:r>
      <w:r>
        <w:rPr>
          <w:rFonts w:ascii="Tahoma" w:hAnsi="Tahoma"/>
          <w:sz w:val="15"/>
        </w:rPr>
        <w:t>on a weekly</w:t>
      </w:r>
      <w:r>
        <w:rPr>
          <w:rFonts w:ascii="Tahoma" w:hAnsi="Tahoma"/>
          <w:spacing w:val="-3"/>
          <w:sz w:val="15"/>
        </w:rPr>
        <w:t xml:space="preserve"> </w:t>
      </w:r>
      <w:r>
        <w:rPr>
          <w:rFonts w:ascii="Tahoma" w:hAnsi="Tahoma"/>
          <w:sz w:val="15"/>
        </w:rPr>
        <w:t>basis and</w:t>
      </w:r>
      <w:r>
        <w:rPr>
          <w:rFonts w:ascii="Tahoma" w:hAnsi="Tahoma"/>
          <w:spacing w:val="-2"/>
          <w:sz w:val="15"/>
        </w:rPr>
        <w:t xml:space="preserve"> </w:t>
      </w:r>
      <w:r>
        <w:rPr>
          <w:rFonts w:ascii="Tahoma" w:hAnsi="Tahoma"/>
          <w:sz w:val="15"/>
        </w:rPr>
        <w:t>sometimes</w:t>
      </w:r>
      <w:r>
        <w:rPr>
          <w:rFonts w:ascii="Tahoma" w:hAnsi="Tahoma"/>
          <w:spacing w:val="-5"/>
          <w:sz w:val="15"/>
        </w:rPr>
        <w:t xml:space="preserve"> </w:t>
      </w:r>
      <w:r>
        <w:rPr>
          <w:rFonts w:ascii="Tahoma" w:hAnsi="Tahoma"/>
          <w:sz w:val="15"/>
        </w:rPr>
        <w:t>more</w:t>
      </w:r>
      <w:r>
        <w:rPr>
          <w:rFonts w:ascii="Tahoma" w:hAnsi="Tahoma"/>
          <w:spacing w:val="-6"/>
          <w:sz w:val="15"/>
        </w:rPr>
        <w:t xml:space="preserve"> </w:t>
      </w:r>
      <w:r>
        <w:rPr>
          <w:rFonts w:ascii="Tahoma" w:hAnsi="Tahoma"/>
          <w:sz w:val="15"/>
        </w:rPr>
        <w:t>often,</w:t>
      </w:r>
      <w:r>
        <w:rPr>
          <w:rFonts w:ascii="Tahoma" w:hAnsi="Tahoma"/>
          <w:spacing w:val="-4"/>
          <w:sz w:val="15"/>
        </w:rPr>
        <w:t xml:space="preserve"> </w:t>
      </w:r>
      <w:r>
        <w:rPr>
          <w:rFonts w:ascii="Tahoma" w:hAnsi="Tahoma"/>
          <w:sz w:val="15"/>
        </w:rPr>
        <w:t>(b)</w:t>
      </w:r>
      <w:r>
        <w:rPr>
          <w:rFonts w:ascii="Tahoma" w:hAnsi="Tahoma"/>
          <w:spacing w:val="-4"/>
          <w:sz w:val="15"/>
        </w:rPr>
        <w:t xml:space="preserve"> </w:t>
      </w:r>
      <w:r>
        <w:rPr>
          <w:rFonts w:ascii="Tahoma" w:hAnsi="Tahoma"/>
          <w:sz w:val="15"/>
        </w:rPr>
        <w:t>Combination</w:t>
      </w:r>
      <w:r>
        <w:rPr>
          <w:rFonts w:ascii="Tahoma" w:hAnsi="Tahoma"/>
          <w:spacing w:val="-6"/>
          <w:sz w:val="15"/>
        </w:rPr>
        <w:t xml:space="preserve"> </w:t>
      </w:r>
      <w:r>
        <w:rPr>
          <w:rFonts w:ascii="Tahoma" w:hAnsi="Tahoma"/>
          <w:sz w:val="15"/>
        </w:rPr>
        <w:t>indicator</w:t>
      </w:r>
      <w:r>
        <w:rPr>
          <w:rFonts w:ascii="Tahoma" w:hAnsi="Tahoma"/>
          <w:spacing w:val="-4"/>
          <w:sz w:val="15"/>
        </w:rPr>
        <w:t xml:space="preserve"> </w:t>
      </w:r>
      <w:r>
        <w:rPr>
          <w:rFonts w:ascii="Tahoma" w:hAnsi="Tahoma"/>
          <w:sz w:val="15"/>
        </w:rPr>
        <w:t>in</w:t>
      </w:r>
      <w:r>
        <w:rPr>
          <w:rFonts w:ascii="Tahoma" w:hAnsi="Tahoma"/>
          <w:spacing w:val="-2"/>
          <w:sz w:val="15"/>
        </w:rPr>
        <w:t xml:space="preserve"> </w:t>
      </w:r>
      <w:r>
        <w:rPr>
          <w:rFonts w:ascii="Tahoma" w:hAnsi="Tahoma"/>
          <w:sz w:val="15"/>
        </w:rPr>
        <w:t>which “all</w:t>
      </w:r>
      <w:r>
        <w:rPr>
          <w:rFonts w:ascii="Tahoma" w:hAnsi="Tahoma"/>
          <w:spacing w:val="-3"/>
          <w:sz w:val="15"/>
        </w:rPr>
        <w:t xml:space="preserve"> </w:t>
      </w:r>
      <w:r>
        <w:rPr>
          <w:rFonts w:ascii="Tahoma" w:hAnsi="Tahoma"/>
          <w:sz w:val="15"/>
        </w:rPr>
        <w:t>HP</w:t>
      </w:r>
      <w:r>
        <w:rPr>
          <w:rFonts w:ascii="Tahoma" w:hAnsi="Tahoma"/>
          <w:spacing w:val="-8"/>
          <w:sz w:val="15"/>
        </w:rPr>
        <w:t xml:space="preserve"> </w:t>
      </w:r>
      <w:r>
        <w:rPr>
          <w:rFonts w:ascii="Tahoma" w:hAnsi="Tahoma"/>
          <w:sz w:val="15"/>
        </w:rPr>
        <w:t>sites</w:t>
      </w:r>
      <w:r>
        <w:rPr>
          <w:rFonts w:ascii="Tahoma" w:hAnsi="Tahoma"/>
          <w:spacing w:val="-2"/>
          <w:sz w:val="15"/>
        </w:rPr>
        <w:t xml:space="preserve"> </w:t>
      </w:r>
      <w:r>
        <w:rPr>
          <w:rFonts w:ascii="Tahoma" w:hAnsi="Tahoma"/>
          <w:sz w:val="15"/>
        </w:rPr>
        <w:t>have</w:t>
      </w:r>
      <w:r>
        <w:rPr>
          <w:rFonts w:ascii="Tahoma" w:hAnsi="Tahoma"/>
          <w:spacing w:val="-6"/>
          <w:sz w:val="15"/>
        </w:rPr>
        <w:t xml:space="preserve"> </w:t>
      </w:r>
      <w:r>
        <w:rPr>
          <w:rFonts w:ascii="Tahoma" w:hAnsi="Tahoma"/>
          <w:sz w:val="15"/>
        </w:rPr>
        <w:t>&gt;=1</w:t>
      </w:r>
      <w:r>
        <w:rPr>
          <w:rFonts w:ascii="Tahoma" w:hAnsi="Tahoma"/>
          <w:spacing w:val="-6"/>
          <w:sz w:val="15"/>
        </w:rPr>
        <w:t xml:space="preserve"> </w:t>
      </w:r>
      <w:r>
        <w:rPr>
          <w:rFonts w:ascii="Tahoma" w:hAnsi="Tahoma"/>
          <w:sz w:val="15"/>
        </w:rPr>
        <w:t>visit</w:t>
      </w:r>
      <w:r>
        <w:rPr>
          <w:rFonts w:ascii="Tahoma" w:hAnsi="Tahoma"/>
          <w:spacing w:val="-4"/>
          <w:sz w:val="15"/>
        </w:rPr>
        <w:t xml:space="preserve"> </w:t>
      </w:r>
      <w:r>
        <w:rPr>
          <w:rFonts w:ascii="Tahoma" w:hAnsi="Tahoma"/>
          <w:sz w:val="15"/>
        </w:rPr>
        <w:t>each</w:t>
      </w:r>
      <w:r>
        <w:rPr>
          <w:rFonts w:ascii="Tahoma" w:hAnsi="Tahoma"/>
          <w:spacing w:val="-6"/>
          <w:sz w:val="15"/>
        </w:rPr>
        <w:t xml:space="preserve"> </w:t>
      </w:r>
      <w:r>
        <w:rPr>
          <w:rFonts w:ascii="Tahoma" w:hAnsi="Tahoma"/>
          <w:sz w:val="15"/>
        </w:rPr>
        <w:t>month”</w:t>
      </w:r>
      <w:r>
        <w:rPr>
          <w:rFonts w:ascii="Tahoma" w:hAnsi="Tahoma"/>
          <w:spacing w:val="-4"/>
          <w:sz w:val="15"/>
        </w:rPr>
        <w:t xml:space="preserve"> </w:t>
      </w:r>
      <w:r>
        <w:rPr>
          <w:rFonts w:ascii="Tahoma" w:hAnsi="Tahoma"/>
          <w:sz w:val="15"/>
        </w:rPr>
        <w:t>to</w:t>
      </w:r>
      <w:r>
        <w:rPr>
          <w:rFonts w:ascii="Tahoma" w:hAnsi="Tahoma"/>
          <w:spacing w:val="-6"/>
          <w:sz w:val="15"/>
        </w:rPr>
        <w:t xml:space="preserve"> </w:t>
      </w:r>
      <w:r>
        <w:rPr>
          <w:rFonts w:ascii="Tahoma" w:hAnsi="Tahoma"/>
          <w:sz w:val="15"/>
        </w:rPr>
        <w:t>be</w:t>
      </w:r>
      <w:r>
        <w:rPr>
          <w:rFonts w:ascii="Tahoma" w:hAnsi="Tahoma"/>
          <w:spacing w:val="-6"/>
          <w:sz w:val="15"/>
        </w:rPr>
        <w:t xml:space="preserve"> </w:t>
      </w:r>
      <w:r>
        <w:rPr>
          <w:rFonts w:ascii="Tahoma" w:hAnsi="Tahoma"/>
          <w:sz w:val="15"/>
        </w:rPr>
        <w:t>used</w:t>
      </w:r>
      <w:r>
        <w:rPr>
          <w:rFonts w:ascii="Tahoma" w:hAnsi="Tahoma"/>
          <w:spacing w:val="-6"/>
          <w:sz w:val="15"/>
        </w:rPr>
        <w:t xml:space="preserve"> </w:t>
      </w:r>
      <w:r>
        <w:rPr>
          <w:rFonts w:ascii="Tahoma" w:hAnsi="Tahoma"/>
          <w:sz w:val="15"/>
        </w:rPr>
        <w:t>as</w:t>
      </w:r>
      <w:r>
        <w:rPr>
          <w:rFonts w:ascii="Tahoma" w:hAnsi="Tahoma"/>
          <w:spacing w:val="-6"/>
          <w:sz w:val="15"/>
        </w:rPr>
        <w:t xml:space="preserve"> </w:t>
      </w:r>
      <w:r>
        <w:rPr>
          <w:rFonts w:ascii="Tahoma" w:hAnsi="Tahoma"/>
          <w:sz w:val="15"/>
        </w:rPr>
        <w:t>a</w:t>
      </w:r>
      <w:r>
        <w:rPr>
          <w:rFonts w:ascii="Tahoma" w:hAnsi="Tahoma"/>
          <w:spacing w:val="-6"/>
          <w:sz w:val="15"/>
        </w:rPr>
        <w:t xml:space="preserve"> </w:t>
      </w:r>
      <w:r>
        <w:rPr>
          <w:rFonts w:ascii="Tahoma" w:hAnsi="Tahoma"/>
          <w:sz w:val="15"/>
        </w:rPr>
        <w:t>flag,</w:t>
      </w:r>
      <w:r>
        <w:rPr>
          <w:rFonts w:ascii="Tahoma" w:hAnsi="Tahoma"/>
          <w:spacing w:val="-4"/>
          <w:sz w:val="15"/>
        </w:rPr>
        <w:t xml:space="preserve"> </w:t>
      </w:r>
      <w:r>
        <w:rPr>
          <w:rFonts w:ascii="Tahoma" w:hAnsi="Tahoma"/>
          <w:sz w:val="15"/>
        </w:rPr>
        <w:t>(c) Calculated per</w:t>
      </w:r>
      <w:r>
        <w:rPr>
          <w:rFonts w:ascii="Tahoma" w:hAnsi="Tahoma"/>
          <w:spacing w:val="-6"/>
          <w:sz w:val="15"/>
        </w:rPr>
        <w:t xml:space="preserve"> </w:t>
      </w:r>
      <w:r>
        <w:rPr>
          <w:rFonts w:ascii="Tahoma" w:hAnsi="Tahoma"/>
          <w:sz w:val="15"/>
        </w:rPr>
        <w:t>month.</w:t>
      </w:r>
    </w:p>
    <w:p w14:paraId="2D1D6880">
      <w:pPr>
        <w:spacing w:after="0" w:line="261" w:lineRule="auto"/>
        <w:jc w:val="both"/>
        <w:rPr>
          <w:rFonts w:ascii="Tahoma" w:hAnsi="Tahoma"/>
          <w:sz w:val="15"/>
        </w:rPr>
        <w:sectPr>
          <w:pgSz w:w="11910" w:h="16840"/>
          <w:pgMar w:top="920" w:right="141" w:bottom="960" w:left="0" w:header="0" w:footer="727" w:gutter="0"/>
          <w:cols w:space="720" w:num="1"/>
        </w:sectPr>
      </w:pPr>
    </w:p>
    <w:p w14:paraId="40B4270F">
      <w:pPr>
        <w:pStyle w:val="5"/>
        <w:spacing w:before="27"/>
      </w:pPr>
      <w:bookmarkStart w:id="41" w:name="_bookmark93"/>
      <w:bookmarkEnd w:id="41"/>
      <w:r>
        <w:t>Table</w:t>
      </w:r>
      <w:r>
        <w:rPr>
          <w:spacing w:val="-3"/>
        </w:rPr>
        <w:t xml:space="preserve"> </w:t>
      </w:r>
      <w:r>
        <w:t>13:</w:t>
      </w:r>
      <w:r>
        <w:rPr>
          <w:spacing w:val="-4"/>
        </w:rPr>
        <w:t xml:space="preserve"> </w:t>
      </w:r>
      <w:r>
        <w:t>Non-core</w:t>
      </w:r>
      <w:r>
        <w:rPr>
          <w:spacing w:val="-3"/>
        </w:rPr>
        <w:t xml:space="preserve"> </w:t>
      </w:r>
      <w:r>
        <w:t>indicators</w:t>
      </w:r>
      <w:r>
        <w:rPr>
          <w:spacing w:val="-4"/>
        </w:rPr>
        <w:t xml:space="preserve"> </w:t>
      </w:r>
      <w:r>
        <w:t>on</w:t>
      </w:r>
      <w:r>
        <w:rPr>
          <w:spacing w:val="-2"/>
        </w:rPr>
        <w:t xml:space="preserve"> </w:t>
      </w:r>
      <w:r>
        <w:t>AFP</w:t>
      </w:r>
      <w:r>
        <w:rPr>
          <w:spacing w:val="-4"/>
        </w:rPr>
        <w:t xml:space="preserve"> </w:t>
      </w:r>
      <w:r>
        <w:rPr>
          <w:spacing w:val="-2"/>
        </w:rPr>
        <w:t>surveillance*†</w:t>
      </w:r>
    </w:p>
    <w:p w14:paraId="63B467A3">
      <w:pPr>
        <w:pStyle w:val="8"/>
        <w:spacing w:before="2"/>
        <w:rPr>
          <w:b/>
          <w:sz w:val="12"/>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3445"/>
        <w:gridCol w:w="4753"/>
        <w:gridCol w:w="1152"/>
      </w:tblGrid>
      <w:tr w14:paraId="517043A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95" w:hRule="atLeast"/>
        </w:trPr>
        <w:tc>
          <w:tcPr>
            <w:tcW w:w="3445" w:type="dxa"/>
            <w:tcBorders>
              <w:bottom w:val="nil"/>
              <w:right w:val="nil"/>
            </w:tcBorders>
            <w:shd w:val="clear" w:color="auto" w:fill="1F3863"/>
          </w:tcPr>
          <w:p w14:paraId="4FC24EFB">
            <w:pPr>
              <w:pStyle w:val="10"/>
              <w:spacing w:before="122"/>
              <w:ind w:left="107"/>
              <w:rPr>
                <w:rFonts w:ascii="Arial"/>
                <w:b/>
                <w:sz w:val="18"/>
              </w:rPr>
            </w:pPr>
            <w:r>
              <w:rPr>
                <w:rFonts w:ascii="Arial"/>
                <w:b/>
                <w:color w:val="FFFFFF"/>
                <w:spacing w:val="-2"/>
                <w:sz w:val="18"/>
              </w:rPr>
              <w:t>Indicator</w:t>
            </w:r>
          </w:p>
        </w:tc>
        <w:tc>
          <w:tcPr>
            <w:tcW w:w="4753" w:type="dxa"/>
            <w:tcBorders>
              <w:left w:val="nil"/>
              <w:bottom w:val="nil"/>
              <w:right w:val="nil"/>
            </w:tcBorders>
            <w:shd w:val="clear" w:color="auto" w:fill="1F3863"/>
          </w:tcPr>
          <w:p w14:paraId="61642AAF">
            <w:pPr>
              <w:pStyle w:val="10"/>
              <w:spacing w:before="122"/>
              <w:ind w:left="111"/>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152" w:type="dxa"/>
            <w:tcBorders>
              <w:left w:val="nil"/>
              <w:bottom w:val="nil"/>
            </w:tcBorders>
            <w:shd w:val="clear" w:color="auto" w:fill="1F3863"/>
          </w:tcPr>
          <w:p w14:paraId="1B5DF52F">
            <w:pPr>
              <w:pStyle w:val="10"/>
              <w:spacing w:before="122"/>
              <w:ind w:left="112"/>
              <w:rPr>
                <w:rFonts w:ascii="Arial"/>
                <w:b/>
                <w:sz w:val="18"/>
              </w:rPr>
            </w:pPr>
            <w:r>
              <w:rPr>
                <w:rFonts w:ascii="Arial"/>
                <w:b/>
                <w:color w:val="FFFFFF"/>
                <w:spacing w:val="-2"/>
                <w:sz w:val="18"/>
              </w:rPr>
              <w:t>Target</w:t>
            </w:r>
          </w:p>
        </w:tc>
      </w:tr>
      <w:tr w14:paraId="58E07BE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4" w:hRule="atLeast"/>
        </w:trPr>
        <w:tc>
          <w:tcPr>
            <w:tcW w:w="3445" w:type="dxa"/>
            <w:tcBorders>
              <w:top w:val="nil"/>
              <w:left w:val="single" w:color="1F3863" w:sz="4" w:space="0"/>
              <w:bottom w:val="single" w:color="1F3863" w:sz="4" w:space="0"/>
              <w:right w:val="single" w:color="1F3863" w:sz="4" w:space="0"/>
            </w:tcBorders>
            <w:shd w:val="clear" w:color="auto" w:fill="E8EDF8"/>
          </w:tcPr>
          <w:p w14:paraId="1719D852">
            <w:pPr>
              <w:pStyle w:val="10"/>
              <w:spacing w:before="219" w:line="302" w:lineRule="auto"/>
              <w:ind w:left="107" w:right="345"/>
              <w:rPr>
                <w:rFonts w:ascii="Arial"/>
                <w:b/>
                <w:sz w:val="18"/>
              </w:rPr>
            </w:pPr>
            <w:r>
              <w:rPr>
                <w:rFonts w:ascii="Arial"/>
                <w:b/>
                <w:sz w:val="18"/>
              </w:rPr>
              <w:t>Unreported</w:t>
            </w:r>
            <w:r>
              <w:rPr>
                <w:rFonts w:ascii="Arial"/>
                <w:b/>
                <w:spacing w:val="-13"/>
                <w:sz w:val="18"/>
              </w:rPr>
              <w:t xml:space="preserve"> </w:t>
            </w:r>
            <w:r>
              <w:rPr>
                <w:rFonts w:ascii="Arial"/>
                <w:b/>
                <w:sz w:val="18"/>
              </w:rPr>
              <w:t>AFP</w:t>
            </w:r>
            <w:r>
              <w:rPr>
                <w:rFonts w:ascii="Arial"/>
                <w:b/>
                <w:spacing w:val="-12"/>
                <w:sz w:val="18"/>
              </w:rPr>
              <w:t xml:space="preserve"> </w:t>
            </w:r>
            <w:r>
              <w:rPr>
                <w:rFonts w:ascii="Arial"/>
                <w:b/>
                <w:sz w:val="18"/>
              </w:rPr>
              <w:t>cases</w:t>
            </w:r>
            <w:r>
              <w:rPr>
                <w:rFonts w:ascii="Arial"/>
                <w:b/>
                <w:spacing w:val="-13"/>
                <w:sz w:val="18"/>
              </w:rPr>
              <w:t xml:space="preserve"> </w:t>
            </w:r>
            <w:r>
              <w:rPr>
                <w:rFonts w:ascii="Arial"/>
                <w:b/>
                <w:sz w:val="18"/>
              </w:rPr>
              <w:t>found during active surveillance</w:t>
            </w:r>
          </w:p>
        </w:tc>
        <w:tc>
          <w:tcPr>
            <w:tcW w:w="4753" w:type="dxa"/>
            <w:tcBorders>
              <w:top w:val="nil"/>
              <w:left w:val="single" w:color="1F3863" w:sz="4" w:space="0"/>
              <w:bottom w:val="single" w:color="1F3863" w:sz="4" w:space="0"/>
              <w:right w:val="single" w:color="1F3863" w:sz="4" w:space="0"/>
            </w:tcBorders>
            <w:shd w:val="clear" w:color="auto" w:fill="E8EDF8"/>
          </w:tcPr>
          <w:p w14:paraId="61008269">
            <w:pPr>
              <w:pStyle w:val="10"/>
              <w:spacing w:line="261" w:lineRule="auto"/>
              <w:ind w:left="100" w:right="98"/>
              <w:jc w:val="center"/>
              <w:rPr>
                <w:rFonts w:ascii="Tahoma"/>
                <w:sz w:val="18"/>
              </w:rPr>
            </w:pPr>
            <w:r>
              <w:rPr>
                <w:rFonts w:ascii="Tahoma"/>
                <w:sz w:val="18"/>
              </w:rPr>
              <w:t>#</w:t>
            </w:r>
            <w:r>
              <w:rPr>
                <w:rFonts w:ascii="Tahoma"/>
                <w:spacing w:val="-6"/>
                <w:sz w:val="18"/>
              </w:rPr>
              <w:t xml:space="preserve"> </w:t>
            </w:r>
            <w:r>
              <w:rPr>
                <w:rFonts w:ascii="Tahoma"/>
                <w:sz w:val="18"/>
              </w:rPr>
              <w:t>of</w:t>
            </w:r>
            <w:r>
              <w:rPr>
                <w:rFonts w:ascii="Tahoma"/>
                <w:spacing w:val="-4"/>
                <w:sz w:val="18"/>
              </w:rPr>
              <w:t xml:space="preserve"> </w:t>
            </w:r>
            <w:r>
              <w:rPr>
                <w:rFonts w:ascii="Tahoma"/>
                <w:sz w:val="18"/>
              </w:rPr>
              <w:t>unreported</w:t>
            </w:r>
            <w:r>
              <w:rPr>
                <w:rFonts w:ascii="Tahoma"/>
                <w:spacing w:val="-6"/>
                <w:sz w:val="18"/>
              </w:rPr>
              <w:t xml:space="preserve"> </w:t>
            </w:r>
            <w:r>
              <w:rPr>
                <w:rFonts w:ascii="Tahoma"/>
                <w:sz w:val="18"/>
              </w:rPr>
              <w:t>AFP</w:t>
            </w:r>
            <w:r>
              <w:rPr>
                <w:rFonts w:ascii="Tahoma"/>
                <w:spacing w:val="-10"/>
                <w:sz w:val="18"/>
              </w:rPr>
              <w:t xml:space="preserve"> </w:t>
            </w:r>
            <w:r>
              <w:rPr>
                <w:rFonts w:ascii="Tahoma"/>
                <w:sz w:val="18"/>
              </w:rPr>
              <w:t>cases</w:t>
            </w:r>
            <w:r>
              <w:rPr>
                <w:rFonts w:ascii="Tahoma"/>
                <w:spacing w:val="-8"/>
                <w:sz w:val="18"/>
              </w:rPr>
              <w:t xml:space="preserve"> </w:t>
            </w:r>
            <w:r>
              <w:rPr>
                <w:rFonts w:ascii="Tahoma"/>
                <w:sz w:val="18"/>
              </w:rPr>
              <w:t>found</w:t>
            </w:r>
            <w:r>
              <w:rPr>
                <w:rFonts w:ascii="Tahoma"/>
                <w:spacing w:val="-6"/>
                <w:sz w:val="18"/>
              </w:rPr>
              <w:t xml:space="preserve"> </w:t>
            </w:r>
            <w:r>
              <w:rPr>
                <w:rFonts w:ascii="Tahoma"/>
                <w:sz w:val="18"/>
              </w:rPr>
              <w:t>in</w:t>
            </w:r>
            <w:r>
              <w:rPr>
                <w:rFonts w:ascii="Tahoma"/>
                <w:spacing w:val="-10"/>
                <w:sz w:val="18"/>
              </w:rPr>
              <w:t xml:space="preserve"> </w:t>
            </w:r>
            <w:r>
              <w:rPr>
                <w:rFonts w:ascii="Tahoma"/>
                <w:sz w:val="18"/>
              </w:rPr>
              <w:t>the</w:t>
            </w:r>
            <w:r>
              <w:rPr>
                <w:rFonts w:ascii="Tahoma"/>
                <w:spacing w:val="-10"/>
                <w:sz w:val="18"/>
              </w:rPr>
              <w:t xml:space="preserve"> </w:t>
            </w:r>
            <w:r>
              <w:rPr>
                <w:rFonts w:ascii="Tahoma"/>
                <w:sz w:val="18"/>
              </w:rPr>
              <w:t>register</w:t>
            </w:r>
            <w:r>
              <w:rPr>
                <w:rFonts w:ascii="Tahoma"/>
                <w:spacing w:val="-10"/>
                <w:sz w:val="18"/>
              </w:rPr>
              <w:t xml:space="preserve"> </w:t>
            </w:r>
            <w:r>
              <w:rPr>
                <w:rFonts w:ascii="Tahoma"/>
                <w:sz w:val="18"/>
              </w:rPr>
              <w:t>during active surveillance visits</w:t>
            </w:r>
          </w:p>
          <w:p w14:paraId="7B55A846">
            <w:pPr>
              <w:pStyle w:val="10"/>
              <w:ind w:left="100" w:right="98"/>
              <w:jc w:val="center"/>
              <w:rPr>
                <w:rFonts w:ascii="Tahoma"/>
                <w:sz w:val="18"/>
              </w:rPr>
            </w:pPr>
            <w:r>
              <w:rPr>
                <w:rFonts w:ascii="Tahoma"/>
                <w:spacing w:val="-10"/>
                <w:w w:val="80"/>
                <w:sz w:val="18"/>
              </w:rPr>
              <w:t>/</w:t>
            </w:r>
          </w:p>
          <w:p w14:paraId="76E7688F">
            <w:pPr>
              <w:pStyle w:val="10"/>
              <w:spacing w:before="13"/>
              <w:ind w:left="100" w:right="93"/>
              <w:jc w:val="center"/>
              <w:rPr>
                <w:rFonts w:ascii="Tahoma"/>
                <w:sz w:val="18"/>
              </w:rPr>
            </w:pPr>
            <w:r>
              <w:rPr>
                <w:rFonts w:ascii="Tahoma"/>
                <w:spacing w:val="-2"/>
                <w:sz w:val="18"/>
              </w:rPr>
              <w:t>month</w:t>
            </w:r>
          </w:p>
        </w:tc>
        <w:tc>
          <w:tcPr>
            <w:tcW w:w="1152" w:type="dxa"/>
            <w:tcBorders>
              <w:top w:val="nil"/>
              <w:left w:val="single" w:color="1F3863" w:sz="4" w:space="0"/>
              <w:bottom w:val="single" w:color="1F3863" w:sz="4" w:space="0"/>
              <w:right w:val="single" w:color="1F3863" w:sz="4" w:space="0"/>
            </w:tcBorders>
            <w:shd w:val="clear" w:color="auto" w:fill="E8EDF8"/>
          </w:tcPr>
          <w:p w14:paraId="51ABD16B">
            <w:pPr>
              <w:pStyle w:val="10"/>
              <w:spacing w:before="116"/>
              <w:rPr>
                <w:b/>
                <w:sz w:val="18"/>
              </w:rPr>
            </w:pPr>
          </w:p>
          <w:p w14:paraId="6509EAB1">
            <w:pPr>
              <w:pStyle w:val="10"/>
              <w:ind w:left="107"/>
              <w:rPr>
                <w:rFonts w:ascii="Tahoma"/>
                <w:sz w:val="18"/>
              </w:rPr>
            </w:pPr>
            <w:r>
              <w:rPr>
                <w:rFonts w:ascii="Tahoma"/>
                <w:spacing w:val="-4"/>
                <w:w w:val="105"/>
                <w:sz w:val="18"/>
              </w:rPr>
              <w:t>None</w:t>
            </w:r>
          </w:p>
        </w:tc>
      </w:tr>
      <w:tr w14:paraId="7E3F6B3B">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78" w:hRule="atLeast"/>
        </w:trPr>
        <w:tc>
          <w:tcPr>
            <w:tcW w:w="3445" w:type="dxa"/>
            <w:tcBorders>
              <w:top w:val="single" w:color="1F3863" w:sz="4" w:space="0"/>
              <w:left w:val="single" w:color="1F3863" w:sz="4" w:space="0"/>
              <w:bottom w:val="single" w:color="1F3863" w:sz="4" w:space="0"/>
              <w:right w:val="single" w:color="1F3863" w:sz="4" w:space="0"/>
            </w:tcBorders>
            <w:shd w:val="clear" w:color="auto" w:fill="F6F8FB"/>
          </w:tcPr>
          <w:p w14:paraId="7B6DBFD6">
            <w:pPr>
              <w:pStyle w:val="10"/>
              <w:spacing w:before="78" w:line="297" w:lineRule="auto"/>
              <w:ind w:left="107" w:right="345"/>
              <w:rPr>
                <w:rFonts w:ascii="Arial" w:hAnsi="Arial"/>
                <w:b/>
                <w:position w:val="6"/>
                <w:sz w:val="12"/>
              </w:rPr>
            </w:pPr>
            <w:r>
              <w:rPr>
                <w:rFonts w:ascii="Arial" w:hAnsi="Arial"/>
                <w:b/>
                <w:sz w:val="18"/>
              </w:rPr>
              <w:t>Percentage</w:t>
            </w:r>
            <w:r>
              <w:rPr>
                <w:rFonts w:ascii="Arial" w:hAnsi="Arial"/>
                <w:b/>
                <w:spacing w:val="-13"/>
                <w:sz w:val="18"/>
              </w:rPr>
              <w:t xml:space="preserve"> </w:t>
            </w:r>
            <w:r>
              <w:rPr>
                <w:rFonts w:ascii="Arial" w:hAnsi="Arial"/>
                <w:b/>
                <w:sz w:val="18"/>
              </w:rPr>
              <w:t>of</w:t>
            </w:r>
            <w:r>
              <w:rPr>
                <w:rFonts w:ascii="Arial" w:hAnsi="Arial"/>
                <w:b/>
                <w:spacing w:val="-12"/>
                <w:sz w:val="18"/>
              </w:rPr>
              <w:t xml:space="preserve"> </w:t>
            </w:r>
            <w:r>
              <w:rPr>
                <w:rFonts w:ascii="Arial" w:hAnsi="Arial"/>
                <w:b/>
                <w:sz w:val="18"/>
              </w:rPr>
              <w:t>supervised</w:t>
            </w:r>
            <w:r>
              <w:rPr>
                <w:rFonts w:ascii="Arial" w:hAnsi="Arial"/>
                <w:b/>
                <w:spacing w:val="-11"/>
                <w:sz w:val="18"/>
              </w:rPr>
              <w:t xml:space="preserve"> </w:t>
            </w:r>
            <w:r>
              <w:rPr>
                <w:rFonts w:ascii="Arial" w:hAnsi="Arial"/>
                <w:b/>
                <w:sz w:val="18"/>
              </w:rPr>
              <w:t>active surveillance visits</w:t>
            </w:r>
            <w:r>
              <w:rPr>
                <w:rFonts w:ascii="Arial" w:hAnsi="Arial"/>
                <w:b/>
                <w:position w:val="6"/>
                <w:sz w:val="12"/>
              </w:rPr>
              <w:t>‡</w:t>
            </w:r>
          </w:p>
        </w:tc>
        <w:tc>
          <w:tcPr>
            <w:tcW w:w="4753" w:type="dxa"/>
            <w:tcBorders>
              <w:top w:val="single" w:color="1F3863" w:sz="4" w:space="0"/>
              <w:left w:val="single" w:color="1F3863" w:sz="4" w:space="0"/>
              <w:bottom w:val="single" w:color="1F3863" w:sz="4" w:space="0"/>
              <w:right w:val="single" w:color="1F3863" w:sz="4" w:space="0"/>
            </w:tcBorders>
            <w:shd w:val="clear" w:color="auto" w:fill="F6F8FB"/>
          </w:tcPr>
          <w:p w14:paraId="232FF11B">
            <w:pPr>
              <w:pStyle w:val="10"/>
              <w:spacing w:line="204" w:lineRule="exact"/>
              <w:ind w:left="100" w:right="97"/>
              <w:jc w:val="center"/>
              <w:rPr>
                <w:rFonts w:ascii="Tahoma"/>
                <w:sz w:val="18"/>
              </w:rPr>
            </w:pPr>
            <w:r>
              <w:rPr>
                <w:rFonts w:ascii="Tahoma"/>
                <w:sz w:val="18"/>
              </w:rPr>
              <w:t>#</w:t>
            </w:r>
            <w:r>
              <w:rPr>
                <w:rFonts w:ascii="Tahoma"/>
                <w:spacing w:val="-5"/>
                <w:sz w:val="18"/>
              </w:rPr>
              <w:t xml:space="preserve"> </w:t>
            </w:r>
            <w:r>
              <w:rPr>
                <w:rFonts w:ascii="Tahoma"/>
                <w:sz w:val="18"/>
              </w:rPr>
              <w:t>of</w:t>
            </w:r>
            <w:r>
              <w:rPr>
                <w:rFonts w:ascii="Tahoma"/>
                <w:spacing w:val="-3"/>
                <w:sz w:val="18"/>
              </w:rPr>
              <w:t xml:space="preserve"> </w:t>
            </w:r>
            <w:r>
              <w:rPr>
                <w:rFonts w:ascii="Tahoma"/>
                <w:sz w:val="18"/>
              </w:rPr>
              <w:t>active</w:t>
            </w:r>
            <w:r>
              <w:rPr>
                <w:rFonts w:ascii="Tahoma"/>
                <w:spacing w:val="-9"/>
                <w:sz w:val="18"/>
              </w:rPr>
              <w:t xml:space="preserve"> </w:t>
            </w:r>
            <w:r>
              <w:rPr>
                <w:rFonts w:ascii="Tahoma"/>
                <w:sz w:val="18"/>
              </w:rPr>
              <w:t>surveillance</w:t>
            </w:r>
            <w:r>
              <w:rPr>
                <w:rFonts w:ascii="Tahoma"/>
                <w:spacing w:val="-9"/>
                <w:sz w:val="18"/>
              </w:rPr>
              <w:t xml:space="preserve"> </w:t>
            </w:r>
            <w:r>
              <w:rPr>
                <w:rFonts w:ascii="Tahoma"/>
                <w:sz w:val="18"/>
              </w:rPr>
              <w:t>visits</w:t>
            </w:r>
            <w:r>
              <w:rPr>
                <w:rFonts w:ascii="Tahoma"/>
                <w:spacing w:val="-7"/>
                <w:sz w:val="18"/>
              </w:rPr>
              <w:t xml:space="preserve"> </w:t>
            </w:r>
            <w:r>
              <w:rPr>
                <w:rFonts w:ascii="Tahoma"/>
                <w:sz w:val="18"/>
              </w:rPr>
              <w:t>supervised</w:t>
            </w:r>
            <w:r>
              <w:rPr>
                <w:rFonts w:ascii="Tahoma"/>
                <w:spacing w:val="-9"/>
                <w:sz w:val="18"/>
              </w:rPr>
              <w:t xml:space="preserve"> </w:t>
            </w:r>
            <w:r>
              <w:rPr>
                <w:rFonts w:ascii="Tahoma"/>
                <w:sz w:val="18"/>
              </w:rPr>
              <w:t>per</w:t>
            </w:r>
            <w:r>
              <w:rPr>
                <w:rFonts w:ascii="Tahoma"/>
                <w:spacing w:val="-9"/>
                <w:sz w:val="18"/>
              </w:rPr>
              <w:t xml:space="preserve"> </w:t>
            </w:r>
            <w:r>
              <w:rPr>
                <w:rFonts w:ascii="Tahoma"/>
                <w:spacing w:val="-4"/>
                <w:sz w:val="18"/>
              </w:rPr>
              <w:t>month</w:t>
            </w:r>
          </w:p>
          <w:p w14:paraId="453B0C87">
            <w:pPr>
              <w:pStyle w:val="10"/>
              <w:spacing w:before="23"/>
              <w:ind w:left="100" w:right="98"/>
              <w:jc w:val="center"/>
              <w:rPr>
                <w:rFonts w:ascii="Tahoma"/>
                <w:sz w:val="18"/>
              </w:rPr>
            </w:pPr>
            <w:r>
              <w:rPr>
                <w:rFonts w:ascii="Tahoma"/>
                <w:spacing w:val="-10"/>
                <w:w w:val="80"/>
                <w:sz w:val="18"/>
              </w:rPr>
              <w:t>/</w:t>
            </w:r>
          </w:p>
          <w:p w14:paraId="657FEE7A">
            <w:pPr>
              <w:pStyle w:val="10"/>
              <w:spacing w:before="19"/>
              <w:ind w:left="100" w:right="96"/>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5"/>
                <w:sz w:val="18"/>
              </w:rPr>
              <w:t xml:space="preserve"> </w:t>
            </w:r>
            <w:r>
              <w:rPr>
                <w:rFonts w:ascii="Tahoma"/>
                <w:sz w:val="18"/>
              </w:rPr>
              <w:t>active</w:t>
            </w:r>
            <w:r>
              <w:rPr>
                <w:rFonts w:ascii="Tahoma"/>
                <w:spacing w:val="-11"/>
                <w:sz w:val="18"/>
              </w:rPr>
              <w:t xml:space="preserve"> </w:t>
            </w:r>
            <w:r>
              <w:rPr>
                <w:rFonts w:ascii="Tahoma"/>
                <w:sz w:val="18"/>
              </w:rPr>
              <w:t>surveillance</w:t>
            </w:r>
            <w:r>
              <w:rPr>
                <w:rFonts w:ascii="Tahoma"/>
                <w:spacing w:val="-12"/>
                <w:sz w:val="18"/>
              </w:rPr>
              <w:t xml:space="preserve"> </w:t>
            </w:r>
            <w:r>
              <w:rPr>
                <w:rFonts w:ascii="Tahoma"/>
                <w:sz w:val="18"/>
              </w:rPr>
              <w:t>visits</w:t>
            </w:r>
            <w:r>
              <w:rPr>
                <w:rFonts w:ascii="Tahoma"/>
                <w:spacing w:val="-9"/>
                <w:sz w:val="18"/>
              </w:rPr>
              <w:t xml:space="preserve"> </w:t>
            </w:r>
            <w:r>
              <w:rPr>
                <w:rFonts w:ascii="Tahoma"/>
                <w:sz w:val="18"/>
              </w:rPr>
              <w:t>conducted</w:t>
            </w:r>
            <w:r>
              <w:rPr>
                <w:rFonts w:ascii="Tahoma"/>
                <w:spacing w:val="-11"/>
                <w:sz w:val="18"/>
              </w:rPr>
              <w:t xml:space="preserve"> </w:t>
            </w:r>
            <w:r>
              <w:rPr>
                <w:rFonts w:ascii="Tahoma"/>
                <w:sz w:val="18"/>
              </w:rPr>
              <w:t>per</w:t>
            </w:r>
            <w:r>
              <w:rPr>
                <w:rFonts w:ascii="Tahoma"/>
                <w:spacing w:val="-12"/>
                <w:sz w:val="18"/>
              </w:rPr>
              <w:t xml:space="preserve"> </w:t>
            </w:r>
            <w:r>
              <w:rPr>
                <w:rFonts w:ascii="Tahoma"/>
                <w:spacing w:val="-4"/>
                <w:sz w:val="18"/>
              </w:rPr>
              <w:t>month</w:t>
            </w:r>
          </w:p>
        </w:tc>
        <w:tc>
          <w:tcPr>
            <w:tcW w:w="1152" w:type="dxa"/>
            <w:tcBorders>
              <w:top w:val="single" w:color="1F3863" w:sz="4" w:space="0"/>
              <w:left w:val="single" w:color="1F3863" w:sz="4" w:space="0"/>
              <w:bottom w:val="single" w:color="1F3863" w:sz="4" w:space="0"/>
              <w:right w:val="single" w:color="1F3863" w:sz="4" w:space="0"/>
            </w:tcBorders>
            <w:shd w:val="clear" w:color="auto" w:fill="F6F8FB"/>
          </w:tcPr>
          <w:p w14:paraId="43957DB3">
            <w:pPr>
              <w:pStyle w:val="10"/>
              <w:spacing w:before="67"/>
              <w:ind w:left="107"/>
              <w:rPr>
                <w:rFonts w:ascii="Tahoma"/>
                <w:sz w:val="18"/>
              </w:rPr>
            </w:pPr>
            <w:r>
              <w:rPr>
                <w:rFonts w:ascii="Tahoma"/>
                <w:spacing w:val="-4"/>
                <w:sz w:val="18"/>
              </w:rPr>
              <w:t>&gt;=25%</w:t>
            </w:r>
          </w:p>
        </w:tc>
      </w:tr>
      <w:tr w14:paraId="0E4C0266">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862" w:hRule="atLeast"/>
        </w:trPr>
        <w:tc>
          <w:tcPr>
            <w:tcW w:w="3445" w:type="dxa"/>
            <w:tcBorders>
              <w:top w:val="single" w:color="1F3863" w:sz="4" w:space="0"/>
              <w:left w:val="single" w:color="1F3863" w:sz="4" w:space="0"/>
              <w:bottom w:val="single" w:color="1F3863" w:sz="4" w:space="0"/>
              <w:right w:val="single" w:color="1F3863" w:sz="4" w:space="0"/>
            </w:tcBorders>
            <w:shd w:val="clear" w:color="auto" w:fill="E8EDF8"/>
          </w:tcPr>
          <w:p w14:paraId="69E505B0">
            <w:pPr>
              <w:pStyle w:val="10"/>
              <w:spacing w:before="170" w:line="302" w:lineRule="auto"/>
              <w:ind w:left="107" w:right="162"/>
              <w:rPr>
                <w:rFonts w:ascii="Arial"/>
                <w:b/>
                <w:sz w:val="18"/>
              </w:rPr>
            </w:pPr>
            <w:r>
              <w:rPr>
                <w:rFonts w:ascii="Arial"/>
                <w:b/>
                <w:sz w:val="18"/>
              </w:rPr>
              <w:t>Number</w:t>
            </w:r>
            <w:r>
              <w:rPr>
                <w:rFonts w:ascii="Arial"/>
                <w:b/>
                <w:spacing w:val="-10"/>
                <w:sz w:val="18"/>
              </w:rPr>
              <w:t xml:space="preserve"> </w:t>
            </w:r>
            <w:r>
              <w:rPr>
                <w:rFonts w:ascii="Arial"/>
                <w:b/>
                <w:sz w:val="18"/>
              </w:rPr>
              <w:t>of</w:t>
            </w:r>
            <w:r>
              <w:rPr>
                <w:rFonts w:ascii="Arial"/>
                <w:b/>
                <w:spacing w:val="-7"/>
                <w:sz w:val="18"/>
              </w:rPr>
              <w:t xml:space="preserve"> </w:t>
            </w:r>
            <w:r>
              <w:rPr>
                <w:rFonts w:ascii="Arial"/>
                <w:b/>
                <w:sz w:val="18"/>
              </w:rPr>
              <w:t>active</w:t>
            </w:r>
            <w:r>
              <w:rPr>
                <w:rFonts w:ascii="Arial"/>
                <w:b/>
                <w:spacing w:val="-9"/>
                <w:sz w:val="18"/>
              </w:rPr>
              <w:t xml:space="preserve"> </w:t>
            </w:r>
            <w:r>
              <w:rPr>
                <w:rFonts w:ascii="Arial"/>
                <w:b/>
                <w:sz w:val="18"/>
              </w:rPr>
              <w:t>surveillance</w:t>
            </w:r>
            <w:r>
              <w:rPr>
                <w:rFonts w:ascii="Arial"/>
                <w:b/>
                <w:spacing w:val="-10"/>
                <w:sz w:val="18"/>
              </w:rPr>
              <w:t xml:space="preserve"> </w:t>
            </w:r>
            <w:r>
              <w:rPr>
                <w:rFonts w:ascii="Arial"/>
                <w:b/>
                <w:sz w:val="18"/>
              </w:rPr>
              <w:t>visits in high-priority sites</w:t>
            </w:r>
          </w:p>
        </w:tc>
        <w:tc>
          <w:tcPr>
            <w:tcW w:w="4753" w:type="dxa"/>
            <w:tcBorders>
              <w:top w:val="single" w:color="1F3863" w:sz="4" w:space="0"/>
              <w:left w:val="single" w:color="1F3863" w:sz="4" w:space="0"/>
              <w:bottom w:val="single" w:color="1F3863" w:sz="4" w:space="0"/>
              <w:right w:val="single" w:color="1F3863" w:sz="4" w:space="0"/>
            </w:tcBorders>
            <w:shd w:val="clear" w:color="auto" w:fill="E8EDF8"/>
          </w:tcPr>
          <w:p w14:paraId="66FB03EE">
            <w:pPr>
              <w:pStyle w:val="10"/>
              <w:spacing w:before="63"/>
              <w:ind w:left="155" w:right="92"/>
              <w:jc w:val="center"/>
              <w:rPr>
                <w:rFonts w:ascii="Tahoma"/>
                <w:sz w:val="18"/>
              </w:rPr>
            </w:pPr>
            <w:r>
              <w:rPr>
                <w:rFonts w:ascii="Tahoma"/>
                <w:spacing w:val="-2"/>
                <w:sz w:val="18"/>
              </w:rPr>
              <w:t>&gt;=4</w:t>
            </w:r>
            <w:r>
              <w:rPr>
                <w:rFonts w:ascii="Tahoma"/>
                <w:spacing w:val="-5"/>
                <w:sz w:val="18"/>
              </w:rPr>
              <w:t xml:space="preserve"> </w:t>
            </w:r>
            <w:r>
              <w:rPr>
                <w:rFonts w:ascii="Tahoma"/>
                <w:spacing w:val="-2"/>
                <w:sz w:val="18"/>
              </w:rPr>
              <w:t>visits</w:t>
            </w:r>
            <w:r>
              <w:rPr>
                <w:rFonts w:ascii="Tahoma"/>
                <w:spacing w:val="-7"/>
                <w:sz w:val="18"/>
              </w:rPr>
              <w:t xml:space="preserve"> </w:t>
            </w:r>
            <w:r>
              <w:rPr>
                <w:rFonts w:ascii="Tahoma"/>
                <w:spacing w:val="-2"/>
                <w:sz w:val="18"/>
              </w:rPr>
              <w:t>per</w:t>
            </w:r>
            <w:r>
              <w:rPr>
                <w:rFonts w:ascii="Tahoma"/>
                <w:spacing w:val="-7"/>
                <w:sz w:val="18"/>
              </w:rPr>
              <w:t xml:space="preserve"> </w:t>
            </w:r>
            <w:r>
              <w:rPr>
                <w:rFonts w:ascii="Tahoma"/>
                <w:spacing w:val="-2"/>
                <w:sz w:val="18"/>
              </w:rPr>
              <w:t>month</w:t>
            </w:r>
            <w:r>
              <w:rPr>
                <w:rFonts w:ascii="Tahoma"/>
                <w:spacing w:val="-8"/>
                <w:sz w:val="18"/>
              </w:rPr>
              <w:t xml:space="preserve"> </w:t>
            </w:r>
            <w:r>
              <w:rPr>
                <w:rFonts w:ascii="Tahoma"/>
                <w:spacing w:val="-2"/>
                <w:sz w:val="18"/>
              </w:rPr>
              <w:t>to</w:t>
            </w:r>
            <w:r>
              <w:rPr>
                <w:rFonts w:ascii="Tahoma"/>
                <w:spacing w:val="-8"/>
                <w:sz w:val="18"/>
              </w:rPr>
              <w:t xml:space="preserve"> </w:t>
            </w:r>
            <w:r>
              <w:rPr>
                <w:rFonts w:ascii="Tahoma"/>
                <w:spacing w:val="-2"/>
                <w:sz w:val="18"/>
              </w:rPr>
              <w:t>the</w:t>
            </w:r>
            <w:r>
              <w:rPr>
                <w:rFonts w:ascii="Tahoma"/>
                <w:spacing w:val="-9"/>
                <w:sz w:val="18"/>
              </w:rPr>
              <w:t xml:space="preserve"> </w:t>
            </w:r>
            <w:r>
              <w:rPr>
                <w:rFonts w:ascii="Tahoma"/>
                <w:spacing w:val="-2"/>
                <w:sz w:val="18"/>
              </w:rPr>
              <w:t>HP</w:t>
            </w:r>
            <w:r>
              <w:rPr>
                <w:rFonts w:ascii="Tahoma"/>
                <w:spacing w:val="-9"/>
                <w:sz w:val="18"/>
              </w:rPr>
              <w:t xml:space="preserve"> </w:t>
            </w:r>
            <w:r>
              <w:rPr>
                <w:rFonts w:ascii="Tahoma"/>
                <w:spacing w:val="-4"/>
                <w:sz w:val="18"/>
              </w:rPr>
              <w:t>site</w:t>
            </w:r>
          </w:p>
          <w:p w14:paraId="40AEE255">
            <w:pPr>
              <w:pStyle w:val="10"/>
              <w:spacing w:before="18"/>
              <w:ind w:left="100" w:right="98"/>
              <w:jc w:val="center"/>
              <w:rPr>
                <w:rFonts w:ascii="Tahoma"/>
                <w:sz w:val="18"/>
              </w:rPr>
            </w:pPr>
            <w:r>
              <w:rPr>
                <w:rFonts w:ascii="Tahoma"/>
                <w:spacing w:val="-10"/>
                <w:w w:val="80"/>
                <w:sz w:val="18"/>
              </w:rPr>
              <w:t>/</w:t>
            </w:r>
          </w:p>
          <w:p w14:paraId="18F88062">
            <w:pPr>
              <w:pStyle w:val="10"/>
              <w:spacing w:before="23"/>
              <w:ind w:left="100" w:right="93"/>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10"/>
                <w:sz w:val="18"/>
              </w:rPr>
              <w:t xml:space="preserve"> </w:t>
            </w:r>
            <w:r>
              <w:rPr>
                <w:rFonts w:ascii="Tahoma"/>
                <w:sz w:val="18"/>
              </w:rPr>
              <w:t>visits</w:t>
            </w:r>
            <w:r>
              <w:rPr>
                <w:rFonts w:ascii="Tahoma"/>
                <w:spacing w:val="-9"/>
                <w:sz w:val="18"/>
              </w:rPr>
              <w:t xml:space="preserve"> </w:t>
            </w:r>
            <w:r>
              <w:rPr>
                <w:rFonts w:ascii="Tahoma"/>
                <w:sz w:val="18"/>
              </w:rPr>
              <w:t>planned</w:t>
            </w:r>
            <w:r>
              <w:rPr>
                <w:rFonts w:ascii="Tahoma"/>
                <w:spacing w:val="-10"/>
                <w:sz w:val="18"/>
              </w:rPr>
              <w:t xml:space="preserve"> </w:t>
            </w:r>
            <w:r>
              <w:rPr>
                <w:rFonts w:ascii="Tahoma"/>
                <w:sz w:val="18"/>
              </w:rPr>
              <w:t>to</w:t>
            </w:r>
            <w:r>
              <w:rPr>
                <w:rFonts w:ascii="Tahoma"/>
                <w:spacing w:val="-12"/>
                <w:sz w:val="18"/>
              </w:rPr>
              <w:t xml:space="preserve"> </w:t>
            </w:r>
            <w:r>
              <w:rPr>
                <w:rFonts w:ascii="Tahoma"/>
                <w:sz w:val="18"/>
              </w:rPr>
              <w:t>the</w:t>
            </w:r>
            <w:r>
              <w:rPr>
                <w:rFonts w:ascii="Tahoma"/>
                <w:spacing w:val="-11"/>
                <w:sz w:val="18"/>
              </w:rPr>
              <w:t xml:space="preserve"> </w:t>
            </w:r>
            <w:r>
              <w:rPr>
                <w:rFonts w:ascii="Tahoma"/>
                <w:sz w:val="18"/>
              </w:rPr>
              <w:t>HP</w:t>
            </w:r>
            <w:r>
              <w:rPr>
                <w:rFonts w:ascii="Tahoma"/>
                <w:spacing w:val="-12"/>
                <w:sz w:val="18"/>
              </w:rPr>
              <w:t xml:space="preserve"> </w:t>
            </w:r>
            <w:r>
              <w:rPr>
                <w:rFonts w:ascii="Tahoma"/>
                <w:spacing w:val="-4"/>
                <w:sz w:val="18"/>
              </w:rPr>
              <w:t>site</w:t>
            </w:r>
          </w:p>
        </w:tc>
        <w:tc>
          <w:tcPr>
            <w:tcW w:w="1152" w:type="dxa"/>
            <w:tcBorders>
              <w:top w:val="single" w:color="1F3863" w:sz="4" w:space="0"/>
              <w:left w:val="single" w:color="1F3863" w:sz="4" w:space="0"/>
              <w:bottom w:val="single" w:color="1F3863" w:sz="4" w:space="0"/>
              <w:right w:val="single" w:color="1F3863" w:sz="4" w:space="0"/>
            </w:tcBorders>
            <w:shd w:val="clear" w:color="auto" w:fill="E8EDF8"/>
          </w:tcPr>
          <w:p w14:paraId="001852AB">
            <w:pPr>
              <w:pStyle w:val="10"/>
              <w:spacing w:before="71"/>
              <w:rPr>
                <w:b/>
                <w:sz w:val="18"/>
              </w:rPr>
            </w:pPr>
          </w:p>
          <w:p w14:paraId="2F1CECB1">
            <w:pPr>
              <w:pStyle w:val="10"/>
              <w:ind w:left="107"/>
              <w:rPr>
                <w:rFonts w:ascii="Tahoma"/>
                <w:sz w:val="18"/>
              </w:rPr>
            </w:pPr>
            <w:r>
              <w:rPr>
                <w:rFonts w:ascii="Tahoma"/>
                <w:spacing w:val="-4"/>
                <w:sz w:val="18"/>
              </w:rPr>
              <w:t>100%</w:t>
            </w:r>
          </w:p>
        </w:tc>
      </w:tr>
      <w:tr w14:paraId="49D77EE0">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86" w:hRule="atLeast"/>
        </w:trPr>
        <w:tc>
          <w:tcPr>
            <w:tcW w:w="3445" w:type="dxa"/>
            <w:tcBorders>
              <w:top w:val="single" w:color="1F3863" w:sz="4" w:space="0"/>
              <w:left w:val="single" w:color="1F3863" w:sz="4" w:space="0"/>
              <w:bottom w:val="single" w:color="1F3863" w:sz="4" w:space="0"/>
              <w:right w:val="single" w:color="1F3863" w:sz="4" w:space="0"/>
            </w:tcBorders>
            <w:shd w:val="clear" w:color="auto" w:fill="F6F8FB"/>
          </w:tcPr>
          <w:p w14:paraId="213160FB">
            <w:pPr>
              <w:pStyle w:val="10"/>
              <w:spacing w:before="78"/>
              <w:ind w:left="107"/>
              <w:jc w:val="both"/>
              <w:rPr>
                <w:rFonts w:ascii="Arial"/>
                <w:b/>
                <w:sz w:val="18"/>
              </w:rPr>
            </w:pPr>
            <w:r>
              <w:rPr>
                <w:rFonts w:ascii="Arial"/>
                <w:b/>
                <w:sz w:val="18"/>
              </w:rPr>
              <w:t>AFP</w:t>
            </w:r>
            <w:r>
              <w:rPr>
                <w:rFonts w:ascii="Arial"/>
                <w:b/>
                <w:spacing w:val="-1"/>
                <w:sz w:val="18"/>
              </w:rPr>
              <w:t xml:space="preserve"> </w:t>
            </w:r>
            <w:r>
              <w:rPr>
                <w:rFonts w:ascii="Arial"/>
                <w:b/>
                <w:sz w:val="18"/>
              </w:rPr>
              <w:t>case field</w:t>
            </w:r>
            <w:r>
              <w:rPr>
                <w:rFonts w:ascii="Arial"/>
                <w:b/>
                <w:spacing w:val="-2"/>
                <w:sz w:val="18"/>
              </w:rPr>
              <w:t xml:space="preserve"> validation</w:t>
            </w:r>
          </w:p>
          <w:p w14:paraId="50B144EF">
            <w:pPr>
              <w:pStyle w:val="10"/>
              <w:spacing w:before="136" w:line="300" w:lineRule="auto"/>
              <w:ind w:left="107" w:right="225"/>
              <w:jc w:val="both"/>
              <w:rPr>
                <w:rFonts w:ascii="Arial"/>
                <w:b/>
                <w:sz w:val="16"/>
              </w:rPr>
            </w:pPr>
            <w:r>
              <w:rPr>
                <w:rFonts w:ascii="Arial"/>
                <w:b/>
                <w:sz w:val="16"/>
              </w:rPr>
              <w:t>Note:</w:t>
            </w:r>
            <w:r>
              <w:rPr>
                <w:rFonts w:ascii="Arial"/>
                <w:b/>
                <w:spacing w:val="-5"/>
                <w:sz w:val="16"/>
              </w:rPr>
              <w:t xml:space="preserve"> </w:t>
            </w:r>
            <w:r>
              <w:rPr>
                <w:rFonts w:ascii="Arial"/>
                <w:b/>
                <w:sz w:val="16"/>
              </w:rPr>
              <w:t>as</w:t>
            </w:r>
            <w:r>
              <w:rPr>
                <w:rFonts w:ascii="Arial"/>
                <w:b/>
                <w:spacing w:val="-8"/>
                <w:sz w:val="16"/>
              </w:rPr>
              <w:t xml:space="preserve"> </w:t>
            </w:r>
            <w:r>
              <w:rPr>
                <w:rFonts w:ascii="Arial"/>
                <w:b/>
                <w:sz w:val="16"/>
              </w:rPr>
              <w:t>opposed</w:t>
            </w:r>
            <w:r>
              <w:rPr>
                <w:rFonts w:ascii="Arial"/>
                <w:b/>
                <w:spacing w:val="-9"/>
                <w:sz w:val="16"/>
              </w:rPr>
              <w:t xml:space="preserve"> </w:t>
            </w:r>
            <w:r>
              <w:rPr>
                <w:rFonts w:ascii="Arial"/>
                <w:b/>
                <w:sz w:val="16"/>
              </w:rPr>
              <w:t>to</w:t>
            </w:r>
            <w:r>
              <w:rPr>
                <w:rFonts w:ascii="Arial"/>
                <w:b/>
                <w:spacing w:val="-5"/>
                <w:sz w:val="16"/>
              </w:rPr>
              <w:t xml:space="preserve"> </w:t>
            </w:r>
            <w:r>
              <w:rPr>
                <w:rFonts w:ascii="Arial"/>
                <w:b/>
                <w:sz w:val="16"/>
              </w:rPr>
              <w:t>a</w:t>
            </w:r>
            <w:r>
              <w:rPr>
                <w:rFonts w:ascii="Arial"/>
                <w:b/>
                <w:spacing w:val="-8"/>
                <w:sz w:val="16"/>
              </w:rPr>
              <w:t xml:space="preserve"> </w:t>
            </w:r>
            <w:r>
              <w:rPr>
                <w:rFonts w:ascii="Arial"/>
                <w:b/>
                <w:sz w:val="16"/>
              </w:rPr>
              <w:t>clinical</w:t>
            </w:r>
            <w:r>
              <w:rPr>
                <w:rFonts w:ascii="Arial"/>
                <w:b/>
                <w:spacing w:val="-8"/>
                <w:sz w:val="16"/>
              </w:rPr>
              <w:t xml:space="preserve"> </w:t>
            </w:r>
            <w:r>
              <w:rPr>
                <w:rFonts w:ascii="Arial"/>
                <w:b/>
                <w:sz w:val="16"/>
              </w:rPr>
              <w:t>validation; would</w:t>
            </w:r>
            <w:r>
              <w:rPr>
                <w:rFonts w:ascii="Arial"/>
                <w:b/>
                <w:spacing w:val="-6"/>
                <w:sz w:val="16"/>
              </w:rPr>
              <w:t xml:space="preserve"> </w:t>
            </w:r>
            <w:r>
              <w:rPr>
                <w:rFonts w:ascii="Arial"/>
                <w:b/>
                <w:sz w:val="16"/>
              </w:rPr>
              <w:t>be</w:t>
            </w:r>
            <w:r>
              <w:rPr>
                <w:rFonts w:ascii="Arial"/>
                <w:b/>
                <w:spacing w:val="-2"/>
                <w:sz w:val="16"/>
              </w:rPr>
              <w:t xml:space="preserve"> </w:t>
            </w:r>
            <w:r>
              <w:rPr>
                <w:rFonts w:ascii="Arial"/>
                <w:b/>
                <w:sz w:val="16"/>
              </w:rPr>
              <w:t>done</w:t>
            </w:r>
            <w:r>
              <w:rPr>
                <w:rFonts w:ascii="Arial"/>
                <w:b/>
                <w:spacing w:val="-2"/>
                <w:sz w:val="16"/>
              </w:rPr>
              <w:t xml:space="preserve"> </w:t>
            </w:r>
            <w:r>
              <w:rPr>
                <w:rFonts w:ascii="Arial"/>
                <w:b/>
                <w:sz w:val="16"/>
              </w:rPr>
              <w:t>by</w:t>
            </w:r>
            <w:r>
              <w:rPr>
                <w:rFonts w:ascii="Arial"/>
                <w:b/>
                <w:spacing w:val="-5"/>
                <w:sz w:val="16"/>
              </w:rPr>
              <w:t xml:space="preserve"> </w:t>
            </w:r>
            <w:r>
              <w:rPr>
                <w:rFonts w:ascii="Arial"/>
                <w:b/>
                <w:sz w:val="16"/>
              </w:rPr>
              <w:t>a</w:t>
            </w:r>
            <w:r>
              <w:rPr>
                <w:rFonts w:ascii="Arial"/>
                <w:b/>
                <w:spacing w:val="-6"/>
                <w:sz w:val="16"/>
              </w:rPr>
              <w:t xml:space="preserve"> </w:t>
            </w:r>
            <w:r>
              <w:rPr>
                <w:rFonts w:ascii="Arial"/>
                <w:b/>
                <w:sz w:val="16"/>
              </w:rPr>
              <w:t>supervisor</w:t>
            </w:r>
            <w:r>
              <w:rPr>
                <w:rFonts w:ascii="Arial"/>
                <w:b/>
                <w:spacing w:val="-3"/>
                <w:sz w:val="16"/>
              </w:rPr>
              <w:t xml:space="preserve"> </w:t>
            </w:r>
            <w:r>
              <w:rPr>
                <w:rFonts w:ascii="Arial"/>
                <w:b/>
                <w:sz w:val="16"/>
              </w:rPr>
              <w:t>or</w:t>
            </w:r>
            <w:r>
              <w:rPr>
                <w:rFonts w:ascii="Arial"/>
                <w:b/>
                <w:spacing w:val="-3"/>
                <w:sz w:val="16"/>
              </w:rPr>
              <w:t xml:space="preserve"> </w:t>
            </w:r>
            <w:r>
              <w:rPr>
                <w:rFonts w:ascii="Arial"/>
                <w:b/>
                <w:sz w:val="16"/>
              </w:rPr>
              <w:t>higher than the person who reported the case</w:t>
            </w:r>
          </w:p>
        </w:tc>
        <w:tc>
          <w:tcPr>
            <w:tcW w:w="4753" w:type="dxa"/>
            <w:tcBorders>
              <w:top w:val="single" w:color="1F3863" w:sz="4" w:space="0"/>
              <w:left w:val="single" w:color="1F3863" w:sz="4" w:space="0"/>
              <w:bottom w:val="single" w:color="1F3863" w:sz="4" w:space="0"/>
              <w:right w:val="single" w:color="1F3863" w:sz="4" w:space="0"/>
            </w:tcBorders>
            <w:shd w:val="clear" w:color="auto" w:fill="F6F8FB"/>
          </w:tcPr>
          <w:p w14:paraId="409CC2DA">
            <w:pPr>
              <w:pStyle w:val="10"/>
              <w:spacing w:line="204" w:lineRule="exact"/>
              <w:ind w:left="103" w:right="92"/>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6"/>
                <w:sz w:val="18"/>
              </w:rPr>
              <w:t xml:space="preserve"> </w:t>
            </w:r>
            <w:r>
              <w:rPr>
                <w:rFonts w:ascii="Tahoma"/>
                <w:sz w:val="18"/>
              </w:rPr>
              <w:t>AFP</w:t>
            </w:r>
            <w:r>
              <w:rPr>
                <w:rFonts w:ascii="Tahoma"/>
                <w:spacing w:val="-12"/>
                <w:sz w:val="18"/>
              </w:rPr>
              <w:t xml:space="preserve"> </w:t>
            </w:r>
            <w:r>
              <w:rPr>
                <w:rFonts w:ascii="Tahoma"/>
                <w:sz w:val="18"/>
              </w:rPr>
              <w:t>cases</w:t>
            </w:r>
            <w:r>
              <w:rPr>
                <w:rFonts w:ascii="Tahoma"/>
                <w:spacing w:val="-10"/>
                <w:sz w:val="18"/>
              </w:rPr>
              <w:t xml:space="preserve"> </w:t>
            </w:r>
            <w:r>
              <w:rPr>
                <w:rFonts w:ascii="Tahoma"/>
                <w:sz w:val="18"/>
              </w:rPr>
              <w:t>validated</w:t>
            </w:r>
            <w:r>
              <w:rPr>
                <w:rFonts w:ascii="Tahoma"/>
                <w:spacing w:val="-9"/>
                <w:sz w:val="18"/>
              </w:rPr>
              <w:t xml:space="preserve"> </w:t>
            </w:r>
            <w:r>
              <w:rPr>
                <w:rFonts w:ascii="Tahoma"/>
                <w:sz w:val="18"/>
              </w:rPr>
              <w:t>&lt;=14</w:t>
            </w:r>
            <w:r>
              <w:rPr>
                <w:rFonts w:ascii="Tahoma"/>
                <w:spacing w:val="-8"/>
                <w:sz w:val="18"/>
              </w:rPr>
              <w:t xml:space="preserve"> </w:t>
            </w:r>
            <w:r>
              <w:rPr>
                <w:rFonts w:ascii="Tahoma"/>
                <w:sz w:val="18"/>
              </w:rPr>
              <w:t>of</w:t>
            </w:r>
            <w:r>
              <w:rPr>
                <w:rFonts w:ascii="Tahoma"/>
                <w:spacing w:val="-10"/>
                <w:sz w:val="18"/>
              </w:rPr>
              <w:t xml:space="preserve"> </w:t>
            </w:r>
            <w:r>
              <w:rPr>
                <w:rFonts w:ascii="Tahoma"/>
                <w:spacing w:val="-2"/>
                <w:sz w:val="18"/>
              </w:rPr>
              <w:t>investigation</w:t>
            </w:r>
          </w:p>
          <w:p w14:paraId="5FA9F804">
            <w:pPr>
              <w:pStyle w:val="10"/>
              <w:spacing w:before="22"/>
              <w:ind w:left="100" w:right="98"/>
              <w:jc w:val="center"/>
              <w:rPr>
                <w:rFonts w:ascii="Tahoma"/>
                <w:sz w:val="18"/>
              </w:rPr>
            </w:pPr>
            <w:r>
              <w:rPr>
                <w:rFonts w:ascii="Tahoma"/>
                <w:spacing w:val="-10"/>
                <w:w w:val="80"/>
                <w:sz w:val="18"/>
              </w:rPr>
              <w:t>/</w:t>
            </w:r>
          </w:p>
          <w:p w14:paraId="490607B6">
            <w:pPr>
              <w:pStyle w:val="10"/>
              <w:spacing w:before="20"/>
              <w:ind w:left="100" w:right="96"/>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152" w:type="dxa"/>
            <w:tcBorders>
              <w:top w:val="single" w:color="1F3863" w:sz="4" w:space="0"/>
              <w:left w:val="single" w:color="1F3863" w:sz="4" w:space="0"/>
              <w:bottom w:val="single" w:color="1F3863" w:sz="4" w:space="0"/>
              <w:right w:val="single" w:color="1F3863" w:sz="4" w:space="0"/>
            </w:tcBorders>
            <w:shd w:val="clear" w:color="auto" w:fill="F6F8FB"/>
          </w:tcPr>
          <w:p w14:paraId="759F6567">
            <w:pPr>
              <w:pStyle w:val="10"/>
              <w:spacing w:before="67"/>
              <w:ind w:left="107"/>
              <w:rPr>
                <w:rFonts w:ascii="Tahoma"/>
                <w:sz w:val="18"/>
              </w:rPr>
            </w:pPr>
            <w:r>
              <w:rPr>
                <w:rFonts w:ascii="Tahoma"/>
                <w:spacing w:val="-4"/>
                <w:sz w:val="18"/>
              </w:rPr>
              <w:t>&gt;=50%</w:t>
            </w:r>
          </w:p>
        </w:tc>
      </w:tr>
      <w:tr w14:paraId="6472D2C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3" w:hRule="atLeast"/>
        </w:trPr>
        <w:tc>
          <w:tcPr>
            <w:tcW w:w="3445" w:type="dxa"/>
            <w:tcBorders>
              <w:top w:val="single" w:color="1F3863" w:sz="4" w:space="0"/>
              <w:left w:val="single" w:color="1F3863" w:sz="4" w:space="0"/>
              <w:bottom w:val="single" w:color="1F3863" w:sz="4" w:space="0"/>
              <w:right w:val="single" w:color="1F3863" w:sz="4" w:space="0"/>
            </w:tcBorders>
            <w:shd w:val="clear" w:color="auto" w:fill="E8EDF8"/>
          </w:tcPr>
          <w:p w14:paraId="74368D5F">
            <w:pPr>
              <w:pStyle w:val="10"/>
              <w:spacing w:before="218"/>
              <w:ind w:left="107"/>
              <w:rPr>
                <w:rFonts w:ascii="Arial"/>
                <w:b/>
                <w:sz w:val="18"/>
              </w:rPr>
            </w:pPr>
            <w:r>
              <w:rPr>
                <w:rFonts w:ascii="Arial"/>
                <w:b/>
                <w:sz w:val="18"/>
              </w:rPr>
              <w:t>Completeness</w:t>
            </w:r>
            <w:r>
              <w:rPr>
                <w:rFonts w:ascii="Arial"/>
                <w:b/>
                <w:spacing w:val="-2"/>
                <w:sz w:val="18"/>
              </w:rPr>
              <w:t xml:space="preserve"> </w:t>
            </w:r>
            <w:r>
              <w:rPr>
                <w:rFonts w:ascii="Arial"/>
                <w:b/>
                <w:spacing w:val="-5"/>
                <w:sz w:val="18"/>
              </w:rPr>
              <w:t>of</w:t>
            </w:r>
          </w:p>
          <w:p w14:paraId="1AB33495">
            <w:pPr>
              <w:pStyle w:val="10"/>
              <w:spacing w:before="53"/>
              <w:ind w:left="107"/>
              <w:rPr>
                <w:rFonts w:ascii="Arial"/>
                <w:b/>
                <w:sz w:val="18"/>
              </w:rPr>
            </w:pPr>
            <w:r>
              <w:rPr>
                <w:rFonts w:ascii="Arial"/>
                <w:b/>
                <w:sz w:val="18"/>
              </w:rPr>
              <w:t xml:space="preserve">AFP contact </w:t>
            </w:r>
            <w:r>
              <w:rPr>
                <w:rFonts w:ascii="Arial"/>
                <w:b/>
                <w:spacing w:val="-2"/>
                <w:sz w:val="18"/>
              </w:rPr>
              <w:t>sampling</w:t>
            </w:r>
          </w:p>
        </w:tc>
        <w:tc>
          <w:tcPr>
            <w:tcW w:w="4753" w:type="dxa"/>
            <w:tcBorders>
              <w:top w:val="single" w:color="1F3863" w:sz="4" w:space="0"/>
              <w:left w:val="single" w:color="1F3863" w:sz="4" w:space="0"/>
              <w:bottom w:val="single" w:color="1F3863" w:sz="4" w:space="0"/>
              <w:right w:val="single" w:color="1F3863" w:sz="4" w:space="0"/>
            </w:tcBorders>
            <w:shd w:val="clear" w:color="auto" w:fill="E8EDF8"/>
          </w:tcPr>
          <w:p w14:paraId="7B4055C8">
            <w:pPr>
              <w:pStyle w:val="10"/>
              <w:spacing w:before="111"/>
              <w:ind w:left="103" w:right="92"/>
              <w:jc w:val="center"/>
              <w:rPr>
                <w:rFonts w:ascii="Tahoma" w:hAnsi="Tahoma"/>
                <w:position w:val="5"/>
                <w:sz w:val="12"/>
              </w:rPr>
            </w:pPr>
            <w:r>
              <w:rPr>
                <w:rFonts w:ascii="Tahoma" w:hAnsi="Tahoma"/>
                <w:sz w:val="18"/>
              </w:rPr>
              <w:t>#</w:t>
            </w:r>
            <w:r>
              <w:rPr>
                <w:rFonts w:ascii="Tahoma" w:hAnsi="Tahoma"/>
                <w:spacing w:val="-2"/>
                <w:sz w:val="18"/>
              </w:rPr>
              <w:t xml:space="preserve"> </w:t>
            </w:r>
            <w:r>
              <w:rPr>
                <w:rFonts w:ascii="Tahoma" w:hAnsi="Tahoma"/>
                <w:sz w:val="18"/>
              </w:rPr>
              <w:t>of</w:t>
            </w:r>
            <w:r>
              <w:rPr>
                <w:rFonts w:ascii="Tahoma" w:hAnsi="Tahoma"/>
                <w:spacing w:val="1"/>
                <w:sz w:val="18"/>
              </w:rPr>
              <w:t xml:space="preserve"> </w:t>
            </w:r>
            <w:r>
              <w:rPr>
                <w:rFonts w:ascii="Tahoma" w:hAnsi="Tahoma"/>
                <w:sz w:val="18"/>
              </w:rPr>
              <w:t>inadequate</w:t>
            </w:r>
            <w:r>
              <w:rPr>
                <w:rFonts w:ascii="Tahoma" w:hAnsi="Tahoma"/>
                <w:spacing w:val="-2"/>
                <w:sz w:val="18"/>
              </w:rPr>
              <w:t xml:space="preserve"> </w:t>
            </w:r>
            <w:r>
              <w:rPr>
                <w:rFonts w:ascii="Tahoma" w:hAnsi="Tahoma"/>
                <w:sz w:val="18"/>
              </w:rPr>
              <w:t>AFP</w:t>
            </w:r>
            <w:r>
              <w:rPr>
                <w:rFonts w:ascii="Tahoma" w:hAnsi="Tahoma"/>
                <w:spacing w:val="-6"/>
                <w:sz w:val="18"/>
              </w:rPr>
              <w:t xml:space="preserve"> </w:t>
            </w:r>
            <w:r>
              <w:rPr>
                <w:rFonts w:ascii="Tahoma" w:hAnsi="Tahoma"/>
                <w:sz w:val="18"/>
              </w:rPr>
              <w:t>cases</w:t>
            </w:r>
            <w:r>
              <w:rPr>
                <w:rFonts w:ascii="Tahoma" w:hAnsi="Tahoma"/>
                <w:spacing w:val="-4"/>
                <w:sz w:val="18"/>
              </w:rPr>
              <w:t xml:space="preserve"> </w:t>
            </w:r>
            <w:r>
              <w:rPr>
                <w:rFonts w:ascii="Tahoma" w:hAnsi="Tahoma"/>
                <w:sz w:val="18"/>
              </w:rPr>
              <w:t>with</w:t>
            </w:r>
            <w:r>
              <w:rPr>
                <w:rFonts w:ascii="Tahoma" w:hAnsi="Tahoma"/>
                <w:spacing w:val="-6"/>
                <w:sz w:val="18"/>
              </w:rPr>
              <w:t xml:space="preserve"> </w:t>
            </w:r>
            <w:r>
              <w:rPr>
                <w:rFonts w:ascii="Tahoma" w:hAnsi="Tahoma"/>
                <w:sz w:val="18"/>
              </w:rPr>
              <w:t>contact</w:t>
            </w:r>
            <w:r>
              <w:rPr>
                <w:rFonts w:ascii="Tahoma" w:hAnsi="Tahoma"/>
                <w:spacing w:val="-4"/>
                <w:sz w:val="18"/>
              </w:rPr>
              <w:t xml:space="preserve"> </w:t>
            </w:r>
            <w:r>
              <w:rPr>
                <w:rFonts w:ascii="Tahoma" w:hAnsi="Tahoma"/>
                <w:spacing w:val="-2"/>
                <w:sz w:val="18"/>
              </w:rPr>
              <w:t>sampling</w:t>
            </w:r>
            <w:r>
              <w:rPr>
                <w:rFonts w:ascii="Tahoma" w:hAnsi="Tahoma"/>
                <w:spacing w:val="-2"/>
                <w:position w:val="5"/>
                <w:sz w:val="12"/>
              </w:rPr>
              <w:t>§</w:t>
            </w:r>
          </w:p>
          <w:p w14:paraId="5B172CBC">
            <w:pPr>
              <w:pStyle w:val="10"/>
              <w:spacing w:before="18"/>
              <w:ind w:left="100" w:right="98"/>
              <w:jc w:val="center"/>
              <w:rPr>
                <w:rFonts w:ascii="Tahoma"/>
                <w:sz w:val="18"/>
              </w:rPr>
            </w:pPr>
            <w:r>
              <w:rPr>
                <w:rFonts w:ascii="Tahoma"/>
                <w:spacing w:val="-10"/>
                <w:w w:val="80"/>
                <w:sz w:val="18"/>
              </w:rPr>
              <w:t>/</w:t>
            </w:r>
          </w:p>
          <w:p w14:paraId="61E4A0B0">
            <w:pPr>
              <w:pStyle w:val="10"/>
              <w:spacing w:before="23"/>
              <w:ind w:left="100" w:right="92"/>
              <w:jc w:val="center"/>
              <w:rPr>
                <w:rFonts w:ascii="Tahoma"/>
                <w:sz w:val="18"/>
              </w:rPr>
            </w:pPr>
            <w:r>
              <w:rPr>
                <w:rFonts w:ascii="Tahoma"/>
                <w:sz w:val="18"/>
              </w:rPr>
              <w:t>#</w:t>
            </w:r>
            <w:r>
              <w:rPr>
                <w:rFonts w:ascii="Tahoma"/>
                <w:spacing w:val="-4"/>
                <w:sz w:val="18"/>
              </w:rPr>
              <w:t xml:space="preserve"> </w:t>
            </w:r>
            <w:r>
              <w:rPr>
                <w:rFonts w:ascii="Tahoma"/>
                <w:sz w:val="18"/>
              </w:rPr>
              <w:t>of</w:t>
            </w:r>
            <w:r>
              <w:rPr>
                <w:rFonts w:ascii="Tahoma"/>
                <w:spacing w:val="-2"/>
                <w:sz w:val="18"/>
              </w:rPr>
              <w:t xml:space="preserve"> </w:t>
            </w:r>
            <w:r>
              <w:rPr>
                <w:rFonts w:ascii="Tahoma"/>
                <w:sz w:val="18"/>
              </w:rPr>
              <w:t>inadequate</w:t>
            </w:r>
            <w:r>
              <w:rPr>
                <w:rFonts w:ascii="Tahoma"/>
                <w:spacing w:val="-4"/>
                <w:sz w:val="18"/>
              </w:rPr>
              <w:t xml:space="preserve"> </w:t>
            </w:r>
            <w:r>
              <w:rPr>
                <w:rFonts w:ascii="Tahoma"/>
                <w:sz w:val="18"/>
              </w:rPr>
              <w:t>AFP</w:t>
            </w:r>
            <w:r>
              <w:rPr>
                <w:rFonts w:ascii="Tahoma"/>
                <w:spacing w:val="-8"/>
                <w:sz w:val="18"/>
              </w:rPr>
              <w:t xml:space="preserve"> </w:t>
            </w:r>
            <w:r>
              <w:rPr>
                <w:rFonts w:ascii="Tahoma"/>
                <w:spacing w:val="-4"/>
                <w:sz w:val="18"/>
              </w:rPr>
              <w:t>cases</w:t>
            </w:r>
          </w:p>
        </w:tc>
        <w:tc>
          <w:tcPr>
            <w:tcW w:w="1152" w:type="dxa"/>
            <w:tcBorders>
              <w:top w:val="single" w:color="1F3863" w:sz="4" w:space="0"/>
              <w:left w:val="single" w:color="1F3863" w:sz="4" w:space="0"/>
              <w:bottom w:val="single" w:color="1F3863" w:sz="4" w:space="0"/>
              <w:right w:val="single" w:color="1F3863" w:sz="4" w:space="0"/>
            </w:tcBorders>
            <w:shd w:val="clear" w:color="auto" w:fill="E8EDF8"/>
          </w:tcPr>
          <w:p w14:paraId="428C5B14">
            <w:pPr>
              <w:pStyle w:val="10"/>
              <w:spacing w:before="119"/>
              <w:rPr>
                <w:b/>
                <w:sz w:val="18"/>
              </w:rPr>
            </w:pPr>
          </w:p>
          <w:p w14:paraId="5F060E95">
            <w:pPr>
              <w:pStyle w:val="10"/>
              <w:ind w:left="107"/>
              <w:rPr>
                <w:rFonts w:ascii="Tahoma"/>
                <w:sz w:val="18"/>
              </w:rPr>
            </w:pPr>
            <w:r>
              <w:rPr>
                <w:rFonts w:ascii="Tahoma"/>
                <w:spacing w:val="-4"/>
                <w:sz w:val="18"/>
              </w:rPr>
              <w:t>&gt;=80%</w:t>
            </w:r>
          </w:p>
        </w:tc>
      </w:tr>
      <w:tr w14:paraId="7555522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54" w:hRule="atLeast"/>
        </w:trPr>
        <w:tc>
          <w:tcPr>
            <w:tcW w:w="3445" w:type="dxa"/>
            <w:tcBorders>
              <w:top w:val="single" w:color="1F3863" w:sz="4" w:space="0"/>
              <w:left w:val="single" w:color="1F3863" w:sz="4" w:space="0"/>
              <w:bottom w:val="single" w:color="1F3863" w:sz="4" w:space="0"/>
              <w:right w:val="single" w:color="1F3863" w:sz="4" w:space="0"/>
            </w:tcBorders>
            <w:shd w:val="clear" w:color="auto" w:fill="F6F8FB"/>
          </w:tcPr>
          <w:p w14:paraId="468F8533">
            <w:pPr>
              <w:pStyle w:val="10"/>
              <w:spacing w:before="82"/>
              <w:ind w:left="107"/>
              <w:rPr>
                <w:rFonts w:ascii="Arial"/>
                <w:b/>
                <w:sz w:val="18"/>
              </w:rPr>
            </w:pPr>
            <w:r>
              <w:rPr>
                <w:rFonts w:ascii="Arial"/>
                <w:b/>
                <w:sz w:val="18"/>
              </w:rPr>
              <w:t>Timeliness</w:t>
            </w:r>
            <w:r>
              <w:rPr>
                <w:rFonts w:ascii="Arial"/>
                <w:b/>
                <w:spacing w:val="-2"/>
                <w:sz w:val="18"/>
              </w:rPr>
              <w:t xml:space="preserve"> </w:t>
            </w:r>
            <w:r>
              <w:rPr>
                <w:rFonts w:ascii="Arial"/>
                <w:b/>
                <w:spacing w:val="-5"/>
                <w:sz w:val="18"/>
              </w:rPr>
              <w:t>of</w:t>
            </w:r>
          </w:p>
          <w:p w14:paraId="0D525619">
            <w:pPr>
              <w:pStyle w:val="10"/>
              <w:spacing w:before="49"/>
              <w:ind w:left="107"/>
              <w:rPr>
                <w:rFonts w:ascii="Arial"/>
                <w:b/>
                <w:sz w:val="18"/>
              </w:rPr>
            </w:pPr>
            <w:r>
              <w:rPr>
                <w:rFonts w:ascii="Arial"/>
                <w:b/>
                <w:sz w:val="18"/>
              </w:rPr>
              <w:t xml:space="preserve">AFP contact </w:t>
            </w:r>
            <w:r>
              <w:rPr>
                <w:rFonts w:ascii="Arial"/>
                <w:b/>
                <w:spacing w:val="-2"/>
                <w:sz w:val="18"/>
              </w:rPr>
              <w:t>sampling</w:t>
            </w:r>
          </w:p>
        </w:tc>
        <w:tc>
          <w:tcPr>
            <w:tcW w:w="4753" w:type="dxa"/>
            <w:tcBorders>
              <w:top w:val="single" w:color="1F3863" w:sz="4" w:space="0"/>
              <w:left w:val="single" w:color="1F3863" w:sz="4" w:space="0"/>
              <w:bottom w:val="single" w:color="1F3863" w:sz="4" w:space="0"/>
              <w:right w:val="single" w:color="1F3863" w:sz="4" w:space="0"/>
            </w:tcBorders>
            <w:shd w:val="clear" w:color="auto" w:fill="F6F8FB"/>
          </w:tcPr>
          <w:p w14:paraId="3AFBD615">
            <w:pPr>
              <w:pStyle w:val="10"/>
              <w:spacing w:line="261" w:lineRule="auto"/>
              <w:ind w:left="100" w:right="92"/>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5"/>
                <w:sz w:val="18"/>
              </w:rPr>
              <w:t xml:space="preserve"> </w:t>
            </w:r>
            <w:r>
              <w:rPr>
                <w:rFonts w:ascii="Tahoma"/>
                <w:sz w:val="18"/>
              </w:rPr>
              <w:t>contact</w:t>
            </w:r>
            <w:r>
              <w:rPr>
                <w:rFonts w:ascii="Tahoma"/>
                <w:spacing w:val="-3"/>
                <w:sz w:val="18"/>
              </w:rPr>
              <w:t xml:space="preserve"> </w:t>
            </w:r>
            <w:r>
              <w:rPr>
                <w:rFonts w:ascii="Tahoma"/>
                <w:sz w:val="18"/>
              </w:rPr>
              <w:t>stool</w:t>
            </w:r>
            <w:r>
              <w:rPr>
                <w:rFonts w:ascii="Tahoma"/>
                <w:spacing w:val="-7"/>
                <w:sz w:val="18"/>
              </w:rPr>
              <w:t xml:space="preserve"> </w:t>
            </w:r>
            <w:r>
              <w:rPr>
                <w:rFonts w:ascii="Tahoma"/>
                <w:sz w:val="18"/>
              </w:rPr>
              <w:t>specimens</w:t>
            </w:r>
            <w:r>
              <w:rPr>
                <w:rFonts w:ascii="Tahoma"/>
                <w:spacing w:val="-4"/>
                <w:sz w:val="18"/>
              </w:rPr>
              <w:t xml:space="preserve"> </w:t>
            </w:r>
            <w:r>
              <w:rPr>
                <w:rFonts w:ascii="Tahoma"/>
                <w:sz w:val="18"/>
              </w:rPr>
              <w:t>of</w:t>
            </w:r>
            <w:r>
              <w:rPr>
                <w:rFonts w:ascii="Tahoma"/>
                <w:spacing w:val="-5"/>
                <w:sz w:val="18"/>
              </w:rPr>
              <w:t xml:space="preserve"> </w:t>
            </w:r>
            <w:r>
              <w:rPr>
                <w:rFonts w:ascii="Tahoma"/>
                <w:sz w:val="18"/>
              </w:rPr>
              <w:t>inadequate</w:t>
            </w:r>
            <w:r>
              <w:rPr>
                <w:rFonts w:ascii="Tahoma"/>
                <w:spacing w:val="-7"/>
                <w:sz w:val="18"/>
              </w:rPr>
              <w:t xml:space="preserve"> </w:t>
            </w:r>
            <w:r>
              <w:rPr>
                <w:rFonts w:ascii="Tahoma"/>
                <w:sz w:val="18"/>
              </w:rPr>
              <w:t>cases collected &lt;=7 of days of investigation</w:t>
            </w:r>
          </w:p>
          <w:p w14:paraId="5C500849">
            <w:pPr>
              <w:pStyle w:val="10"/>
              <w:ind w:left="100" w:right="98"/>
              <w:jc w:val="center"/>
              <w:rPr>
                <w:rFonts w:ascii="Tahoma"/>
                <w:sz w:val="18"/>
              </w:rPr>
            </w:pPr>
            <w:r>
              <w:rPr>
                <w:rFonts w:ascii="Tahoma"/>
                <w:spacing w:val="-10"/>
                <w:w w:val="80"/>
                <w:sz w:val="18"/>
              </w:rPr>
              <w:t>/</w:t>
            </w:r>
          </w:p>
          <w:p w14:paraId="51B1C415">
            <w:pPr>
              <w:pStyle w:val="10"/>
              <w:spacing w:before="12"/>
              <w:ind w:left="100" w:right="95"/>
              <w:jc w:val="center"/>
              <w:rPr>
                <w:rFonts w:ascii="Tahoma"/>
                <w:sz w:val="18"/>
              </w:rPr>
            </w:pPr>
            <w:r>
              <w:rPr>
                <w:rFonts w:ascii="Tahoma"/>
                <w:sz w:val="18"/>
              </w:rPr>
              <w:t>#</w:t>
            </w:r>
            <w:r>
              <w:rPr>
                <w:rFonts w:ascii="Tahoma"/>
                <w:spacing w:val="-7"/>
                <w:sz w:val="18"/>
              </w:rPr>
              <w:t xml:space="preserve"> </w:t>
            </w:r>
            <w:r>
              <w:rPr>
                <w:rFonts w:ascii="Tahoma"/>
                <w:sz w:val="18"/>
              </w:rPr>
              <w:t>of</w:t>
            </w:r>
            <w:r>
              <w:rPr>
                <w:rFonts w:ascii="Tahoma"/>
                <w:spacing w:val="-8"/>
                <w:sz w:val="18"/>
              </w:rPr>
              <w:t xml:space="preserve"> </w:t>
            </w:r>
            <w:r>
              <w:rPr>
                <w:rFonts w:ascii="Tahoma"/>
                <w:sz w:val="18"/>
              </w:rPr>
              <w:t>contact</w:t>
            </w:r>
            <w:r>
              <w:rPr>
                <w:rFonts w:ascii="Tahoma"/>
                <w:spacing w:val="-6"/>
                <w:sz w:val="18"/>
              </w:rPr>
              <w:t xml:space="preserve"> </w:t>
            </w:r>
            <w:r>
              <w:rPr>
                <w:rFonts w:ascii="Tahoma"/>
                <w:sz w:val="18"/>
              </w:rPr>
              <w:t>stool</w:t>
            </w:r>
            <w:r>
              <w:rPr>
                <w:rFonts w:ascii="Tahoma"/>
                <w:spacing w:val="-10"/>
                <w:sz w:val="18"/>
              </w:rPr>
              <w:t xml:space="preserve"> </w:t>
            </w:r>
            <w:r>
              <w:rPr>
                <w:rFonts w:ascii="Tahoma"/>
                <w:sz w:val="18"/>
              </w:rPr>
              <w:t>specimens</w:t>
            </w:r>
            <w:r>
              <w:rPr>
                <w:rFonts w:ascii="Tahoma"/>
                <w:spacing w:val="-8"/>
                <w:sz w:val="18"/>
              </w:rPr>
              <w:t xml:space="preserve"> </w:t>
            </w:r>
            <w:r>
              <w:rPr>
                <w:rFonts w:ascii="Tahoma"/>
                <w:sz w:val="18"/>
              </w:rPr>
              <w:t>of</w:t>
            </w:r>
            <w:r>
              <w:rPr>
                <w:rFonts w:ascii="Tahoma"/>
                <w:spacing w:val="-8"/>
                <w:sz w:val="18"/>
              </w:rPr>
              <w:t xml:space="preserve"> </w:t>
            </w:r>
            <w:r>
              <w:rPr>
                <w:rFonts w:ascii="Tahoma"/>
                <w:sz w:val="18"/>
              </w:rPr>
              <w:t>inadequate</w:t>
            </w:r>
            <w:r>
              <w:rPr>
                <w:rFonts w:ascii="Tahoma"/>
                <w:spacing w:val="-10"/>
                <w:sz w:val="18"/>
              </w:rPr>
              <w:t xml:space="preserve"> </w:t>
            </w:r>
            <w:r>
              <w:rPr>
                <w:rFonts w:ascii="Tahoma"/>
                <w:spacing w:val="-4"/>
                <w:sz w:val="18"/>
              </w:rPr>
              <w:t>cases</w:t>
            </w:r>
          </w:p>
        </w:tc>
        <w:tc>
          <w:tcPr>
            <w:tcW w:w="1152" w:type="dxa"/>
            <w:tcBorders>
              <w:top w:val="single" w:color="1F3863" w:sz="4" w:space="0"/>
              <w:left w:val="single" w:color="1F3863" w:sz="4" w:space="0"/>
              <w:bottom w:val="single" w:color="1F3863" w:sz="4" w:space="0"/>
              <w:right w:val="single" w:color="1F3863" w:sz="4" w:space="0"/>
            </w:tcBorders>
            <w:shd w:val="clear" w:color="auto" w:fill="F6F8FB"/>
          </w:tcPr>
          <w:p w14:paraId="12FE6B86">
            <w:pPr>
              <w:pStyle w:val="10"/>
              <w:spacing w:before="71"/>
              <w:ind w:left="107"/>
              <w:rPr>
                <w:rFonts w:ascii="Tahoma"/>
                <w:sz w:val="18"/>
              </w:rPr>
            </w:pPr>
            <w:r>
              <w:rPr>
                <w:rFonts w:ascii="Tahoma"/>
                <w:spacing w:val="-4"/>
                <w:sz w:val="18"/>
              </w:rPr>
              <w:t>&gt;=80%</w:t>
            </w:r>
          </w:p>
        </w:tc>
      </w:tr>
    </w:tbl>
    <w:p w14:paraId="5C5C67DD">
      <w:pPr>
        <w:spacing w:before="35"/>
        <w:ind w:left="1276" w:right="0" w:firstLine="0"/>
        <w:jc w:val="left"/>
        <w:rPr>
          <w:rFonts w:ascii="Tahoma"/>
          <w:sz w:val="15"/>
        </w:rPr>
      </w:pPr>
      <w:r>
        <w:rPr>
          <w:rFonts w:ascii="Tahoma"/>
          <w:sz w:val="15"/>
        </w:rPr>
        <w:t>AFP</w:t>
      </w:r>
      <w:r>
        <w:rPr>
          <w:rFonts w:ascii="Tahoma"/>
          <w:spacing w:val="-2"/>
          <w:sz w:val="15"/>
        </w:rPr>
        <w:t xml:space="preserve"> </w:t>
      </w:r>
      <w:r>
        <w:rPr>
          <w:rFonts w:ascii="Tahoma"/>
          <w:sz w:val="15"/>
        </w:rPr>
        <w:t>= acute</w:t>
      </w:r>
      <w:r>
        <w:rPr>
          <w:rFonts w:ascii="Tahoma"/>
          <w:spacing w:val="-5"/>
          <w:sz w:val="15"/>
        </w:rPr>
        <w:t xml:space="preserve"> </w:t>
      </w:r>
      <w:r>
        <w:rPr>
          <w:rFonts w:ascii="Tahoma"/>
          <w:sz w:val="15"/>
        </w:rPr>
        <w:t>flaccid</w:t>
      </w:r>
      <w:r>
        <w:rPr>
          <w:rFonts w:ascii="Tahoma"/>
          <w:spacing w:val="-5"/>
          <w:sz w:val="15"/>
        </w:rPr>
        <w:t xml:space="preserve"> </w:t>
      </w:r>
      <w:r>
        <w:rPr>
          <w:rFonts w:ascii="Tahoma"/>
          <w:sz w:val="15"/>
        </w:rPr>
        <w:t>paralysis;</w:t>
      </w:r>
      <w:r>
        <w:rPr>
          <w:rFonts w:ascii="Tahoma"/>
          <w:spacing w:val="-2"/>
          <w:sz w:val="15"/>
        </w:rPr>
        <w:t xml:space="preserve"> </w:t>
      </w:r>
      <w:r>
        <w:rPr>
          <w:rFonts w:ascii="Tahoma"/>
          <w:sz w:val="15"/>
        </w:rPr>
        <w:t>HP</w:t>
      </w:r>
      <w:r>
        <w:rPr>
          <w:rFonts w:ascii="Tahoma"/>
          <w:spacing w:val="-2"/>
          <w:sz w:val="15"/>
        </w:rPr>
        <w:t xml:space="preserve"> </w:t>
      </w:r>
      <w:r>
        <w:rPr>
          <w:rFonts w:ascii="Tahoma"/>
          <w:sz w:val="15"/>
        </w:rPr>
        <w:t>=</w:t>
      </w:r>
      <w:r>
        <w:rPr>
          <w:rFonts w:ascii="Tahoma"/>
          <w:spacing w:val="-5"/>
          <w:sz w:val="15"/>
        </w:rPr>
        <w:t xml:space="preserve"> </w:t>
      </w:r>
      <w:r>
        <w:rPr>
          <w:rFonts w:ascii="Tahoma"/>
          <w:sz w:val="15"/>
        </w:rPr>
        <w:t>high-</w:t>
      </w:r>
      <w:r>
        <w:rPr>
          <w:rFonts w:ascii="Tahoma"/>
          <w:spacing w:val="-2"/>
          <w:sz w:val="15"/>
        </w:rPr>
        <w:t>priority</w:t>
      </w:r>
    </w:p>
    <w:p w14:paraId="569C09BD">
      <w:pPr>
        <w:spacing w:before="19"/>
        <w:ind w:left="1276" w:right="0" w:firstLine="0"/>
        <w:jc w:val="left"/>
        <w:rPr>
          <w:rFonts w:ascii="Tahoma"/>
          <w:sz w:val="15"/>
        </w:rPr>
      </w:pPr>
      <w:r>
        <w:rPr>
          <w:rFonts w:ascii="Tahoma"/>
          <w:sz w:val="15"/>
        </w:rPr>
        <w:t>*</w:t>
      </w:r>
      <w:r>
        <w:rPr>
          <w:rFonts w:ascii="Tahoma"/>
          <w:spacing w:val="-6"/>
          <w:sz w:val="15"/>
        </w:rPr>
        <w:t xml:space="preserve"> </w:t>
      </w:r>
      <w:r>
        <w:rPr>
          <w:rFonts w:ascii="Tahoma"/>
          <w:sz w:val="15"/>
        </w:rPr>
        <w:t>For</w:t>
      </w:r>
      <w:r>
        <w:rPr>
          <w:rFonts w:ascii="Tahoma"/>
          <w:spacing w:val="-5"/>
          <w:sz w:val="15"/>
        </w:rPr>
        <w:t xml:space="preserve"> </w:t>
      </w:r>
      <w:r>
        <w:rPr>
          <w:rFonts w:ascii="Tahoma"/>
          <w:sz w:val="15"/>
        </w:rPr>
        <w:t>priority</w:t>
      </w:r>
      <w:r>
        <w:rPr>
          <w:rFonts w:ascii="Tahoma"/>
          <w:spacing w:val="-9"/>
          <w:sz w:val="15"/>
        </w:rPr>
        <w:t xml:space="preserve"> </w:t>
      </w:r>
      <w:r>
        <w:rPr>
          <w:rFonts w:ascii="Tahoma"/>
          <w:sz w:val="15"/>
        </w:rPr>
        <w:t>countries</w:t>
      </w:r>
      <w:r>
        <w:rPr>
          <w:rFonts w:ascii="Tahoma"/>
          <w:spacing w:val="-11"/>
          <w:sz w:val="15"/>
        </w:rPr>
        <w:t xml:space="preserve"> </w:t>
      </w:r>
      <w:r>
        <w:rPr>
          <w:rFonts w:ascii="Tahoma"/>
          <w:sz w:val="15"/>
        </w:rPr>
        <w:t>(very</w:t>
      </w:r>
      <w:r>
        <w:rPr>
          <w:rFonts w:ascii="Tahoma"/>
          <w:spacing w:val="-11"/>
          <w:sz w:val="15"/>
        </w:rPr>
        <w:t xml:space="preserve"> </w:t>
      </w:r>
      <w:r>
        <w:rPr>
          <w:rFonts w:ascii="Tahoma"/>
          <w:sz w:val="15"/>
        </w:rPr>
        <w:t>high</w:t>
      </w:r>
      <w:r>
        <w:rPr>
          <w:rFonts w:ascii="Tahoma"/>
          <w:spacing w:val="-10"/>
          <w:sz w:val="15"/>
        </w:rPr>
        <w:t xml:space="preserve"> </w:t>
      </w:r>
      <w:r>
        <w:rPr>
          <w:rFonts w:ascii="Tahoma"/>
          <w:sz w:val="15"/>
        </w:rPr>
        <w:t>risk,</w:t>
      </w:r>
      <w:r>
        <w:rPr>
          <w:rFonts w:ascii="Tahoma"/>
          <w:spacing w:val="-9"/>
          <w:sz w:val="15"/>
        </w:rPr>
        <w:t xml:space="preserve"> </w:t>
      </w:r>
      <w:r>
        <w:rPr>
          <w:rFonts w:ascii="Tahoma"/>
          <w:sz w:val="15"/>
        </w:rPr>
        <w:t>high</w:t>
      </w:r>
      <w:r>
        <w:rPr>
          <w:rFonts w:ascii="Tahoma"/>
          <w:spacing w:val="-11"/>
          <w:sz w:val="15"/>
        </w:rPr>
        <w:t xml:space="preserve"> </w:t>
      </w:r>
      <w:r>
        <w:rPr>
          <w:rFonts w:ascii="Tahoma"/>
          <w:sz w:val="15"/>
        </w:rPr>
        <w:t>risk,</w:t>
      </w:r>
      <w:r>
        <w:rPr>
          <w:rFonts w:ascii="Tahoma"/>
          <w:spacing w:val="-5"/>
          <w:sz w:val="15"/>
        </w:rPr>
        <w:t xml:space="preserve"> </w:t>
      </w:r>
      <w:r>
        <w:rPr>
          <w:rFonts w:ascii="Tahoma"/>
          <w:sz w:val="15"/>
        </w:rPr>
        <w:t>and</w:t>
      </w:r>
      <w:r>
        <w:rPr>
          <w:rFonts w:ascii="Tahoma"/>
          <w:spacing w:val="-11"/>
          <w:sz w:val="15"/>
        </w:rPr>
        <w:t xml:space="preserve"> </w:t>
      </w:r>
      <w:r>
        <w:rPr>
          <w:rFonts w:ascii="Tahoma"/>
          <w:sz w:val="15"/>
        </w:rPr>
        <w:t>medium-high</w:t>
      </w:r>
      <w:r>
        <w:rPr>
          <w:rFonts w:ascii="Tahoma"/>
          <w:spacing w:val="-7"/>
          <w:sz w:val="15"/>
        </w:rPr>
        <w:t xml:space="preserve"> </w:t>
      </w:r>
      <w:r>
        <w:rPr>
          <w:rFonts w:ascii="Tahoma"/>
          <w:sz w:val="15"/>
        </w:rPr>
        <w:t>risk),</w:t>
      </w:r>
      <w:r>
        <w:rPr>
          <w:rFonts w:ascii="Tahoma"/>
          <w:spacing w:val="-8"/>
          <w:sz w:val="15"/>
        </w:rPr>
        <w:t xml:space="preserve"> </w:t>
      </w:r>
      <w:r>
        <w:rPr>
          <w:rFonts w:ascii="Tahoma"/>
          <w:sz w:val="15"/>
        </w:rPr>
        <w:t>indicators</w:t>
      </w:r>
      <w:r>
        <w:rPr>
          <w:rFonts w:ascii="Tahoma"/>
          <w:spacing w:val="-7"/>
          <w:sz w:val="15"/>
        </w:rPr>
        <w:t xml:space="preserve"> </w:t>
      </w:r>
      <w:r>
        <w:rPr>
          <w:rFonts w:ascii="Tahoma"/>
          <w:sz w:val="15"/>
        </w:rPr>
        <w:t>should</w:t>
      </w:r>
      <w:r>
        <w:rPr>
          <w:rFonts w:ascii="Tahoma"/>
          <w:spacing w:val="-7"/>
          <w:sz w:val="15"/>
        </w:rPr>
        <w:t xml:space="preserve"> </w:t>
      </w:r>
      <w:r>
        <w:rPr>
          <w:rFonts w:ascii="Tahoma"/>
          <w:sz w:val="15"/>
        </w:rPr>
        <w:t>be</w:t>
      </w:r>
      <w:r>
        <w:rPr>
          <w:rFonts w:ascii="Tahoma"/>
          <w:spacing w:val="-11"/>
          <w:sz w:val="15"/>
        </w:rPr>
        <w:t xml:space="preserve"> </w:t>
      </w:r>
      <w:r>
        <w:rPr>
          <w:rFonts w:ascii="Tahoma"/>
          <w:sz w:val="15"/>
        </w:rPr>
        <w:t>analysed</w:t>
      </w:r>
      <w:r>
        <w:rPr>
          <w:rFonts w:ascii="Tahoma"/>
          <w:spacing w:val="-11"/>
          <w:sz w:val="15"/>
        </w:rPr>
        <w:t xml:space="preserve"> </w:t>
      </w:r>
      <w:r>
        <w:rPr>
          <w:rFonts w:ascii="Tahoma"/>
          <w:spacing w:val="-2"/>
          <w:sz w:val="15"/>
        </w:rPr>
        <w:t>monthly.</w:t>
      </w:r>
    </w:p>
    <w:p w14:paraId="2A61C056">
      <w:pPr>
        <w:spacing w:before="23"/>
        <w:ind w:left="1276" w:right="0" w:firstLine="0"/>
        <w:jc w:val="left"/>
        <w:rPr>
          <w:rFonts w:ascii="Tahoma" w:hAnsi="Tahoma"/>
          <w:sz w:val="15"/>
        </w:rPr>
      </w:pPr>
      <w:r>
        <w:rPr>
          <w:rFonts w:ascii="Tahoma" w:hAnsi="Tahoma"/>
          <w:sz w:val="15"/>
          <w:vertAlign w:val="superscript"/>
        </w:rPr>
        <w:t>†</w:t>
      </w:r>
      <w:r>
        <w:rPr>
          <w:rFonts w:ascii="Tahoma" w:hAnsi="Tahoma"/>
          <w:spacing w:val="-19"/>
          <w:sz w:val="15"/>
          <w:vertAlign w:val="baseline"/>
        </w:rPr>
        <w:t xml:space="preserve"> </w:t>
      </w:r>
      <w:r>
        <w:rPr>
          <w:rFonts w:ascii="Tahoma" w:hAnsi="Tahoma"/>
          <w:sz w:val="15"/>
          <w:vertAlign w:val="baseline"/>
        </w:rPr>
        <w:t>For</w:t>
      </w:r>
      <w:r>
        <w:rPr>
          <w:rFonts w:ascii="Tahoma" w:hAnsi="Tahoma"/>
          <w:spacing w:val="-6"/>
          <w:sz w:val="15"/>
          <w:vertAlign w:val="baseline"/>
        </w:rPr>
        <w:t xml:space="preserve"> </w:t>
      </w:r>
      <w:r>
        <w:rPr>
          <w:rFonts w:ascii="Tahoma" w:hAnsi="Tahoma"/>
          <w:sz w:val="15"/>
          <w:vertAlign w:val="baseline"/>
        </w:rPr>
        <w:t>non-priority</w:t>
      </w:r>
      <w:r>
        <w:rPr>
          <w:rFonts w:ascii="Tahoma" w:hAnsi="Tahoma"/>
          <w:spacing w:val="-7"/>
          <w:sz w:val="15"/>
          <w:vertAlign w:val="baseline"/>
        </w:rPr>
        <w:t xml:space="preserve"> </w:t>
      </w:r>
      <w:r>
        <w:rPr>
          <w:rFonts w:ascii="Tahoma" w:hAnsi="Tahoma"/>
          <w:sz w:val="15"/>
          <w:vertAlign w:val="baseline"/>
        </w:rPr>
        <w:t>countries,</w:t>
      </w:r>
      <w:r>
        <w:rPr>
          <w:rFonts w:ascii="Tahoma" w:hAnsi="Tahoma"/>
          <w:spacing w:val="-2"/>
          <w:sz w:val="15"/>
          <w:vertAlign w:val="baseline"/>
        </w:rPr>
        <w:t xml:space="preserve"> </w:t>
      </w:r>
      <w:r>
        <w:rPr>
          <w:rFonts w:ascii="Tahoma" w:hAnsi="Tahoma"/>
          <w:sz w:val="15"/>
          <w:vertAlign w:val="baseline"/>
        </w:rPr>
        <w:t>indicators</w:t>
      </w:r>
      <w:r>
        <w:rPr>
          <w:rFonts w:ascii="Tahoma" w:hAnsi="Tahoma"/>
          <w:spacing w:val="-8"/>
          <w:sz w:val="15"/>
          <w:vertAlign w:val="baseline"/>
        </w:rPr>
        <w:t xml:space="preserve"> </w:t>
      </w:r>
      <w:r>
        <w:rPr>
          <w:rFonts w:ascii="Tahoma" w:hAnsi="Tahoma"/>
          <w:sz w:val="15"/>
          <w:vertAlign w:val="baseline"/>
        </w:rPr>
        <w:t>should</w:t>
      </w:r>
      <w:r>
        <w:rPr>
          <w:rFonts w:ascii="Tahoma" w:hAnsi="Tahoma"/>
          <w:spacing w:val="-8"/>
          <w:sz w:val="15"/>
          <w:vertAlign w:val="baseline"/>
        </w:rPr>
        <w:t xml:space="preserve"> </w:t>
      </w:r>
      <w:r>
        <w:rPr>
          <w:rFonts w:ascii="Tahoma" w:hAnsi="Tahoma"/>
          <w:sz w:val="15"/>
          <w:vertAlign w:val="baseline"/>
        </w:rPr>
        <w:t>be</w:t>
      </w:r>
      <w:r>
        <w:rPr>
          <w:rFonts w:ascii="Tahoma" w:hAnsi="Tahoma"/>
          <w:spacing w:val="-8"/>
          <w:sz w:val="15"/>
          <w:vertAlign w:val="baseline"/>
        </w:rPr>
        <w:t xml:space="preserve"> </w:t>
      </w:r>
      <w:r>
        <w:rPr>
          <w:rFonts w:ascii="Tahoma" w:hAnsi="Tahoma"/>
          <w:sz w:val="15"/>
          <w:vertAlign w:val="baseline"/>
        </w:rPr>
        <w:t>reviewed</w:t>
      </w:r>
      <w:r>
        <w:rPr>
          <w:rFonts w:ascii="Tahoma" w:hAnsi="Tahoma"/>
          <w:spacing w:val="-6"/>
          <w:sz w:val="15"/>
          <w:vertAlign w:val="baseline"/>
        </w:rPr>
        <w:t xml:space="preserve"> </w:t>
      </w:r>
      <w:r>
        <w:rPr>
          <w:rFonts w:ascii="Tahoma" w:hAnsi="Tahoma"/>
          <w:sz w:val="15"/>
          <w:vertAlign w:val="baseline"/>
        </w:rPr>
        <w:t>quarterly</w:t>
      </w:r>
      <w:r>
        <w:rPr>
          <w:rFonts w:ascii="Tahoma" w:hAnsi="Tahoma"/>
          <w:spacing w:val="-7"/>
          <w:sz w:val="15"/>
          <w:vertAlign w:val="baseline"/>
        </w:rPr>
        <w:t xml:space="preserve"> </w:t>
      </w:r>
      <w:r>
        <w:rPr>
          <w:rFonts w:ascii="Tahoma" w:hAnsi="Tahoma"/>
          <w:sz w:val="15"/>
          <w:vertAlign w:val="baseline"/>
        </w:rPr>
        <w:t>and</w:t>
      </w:r>
      <w:r>
        <w:rPr>
          <w:rFonts w:ascii="Tahoma" w:hAnsi="Tahoma"/>
          <w:spacing w:val="-4"/>
          <w:sz w:val="15"/>
          <w:vertAlign w:val="baseline"/>
        </w:rPr>
        <w:t xml:space="preserve"> </w:t>
      </w:r>
      <w:r>
        <w:rPr>
          <w:rFonts w:ascii="Tahoma" w:hAnsi="Tahoma"/>
          <w:sz w:val="15"/>
          <w:vertAlign w:val="baseline"/>
        </w:rPr>
        <w:t>included</w:t>
      </w:r>
      <w:r>
        <w:rPr>
          <w:rFonts w:ascii="Tahoma" w:hAnsi="Tahoma"/>
          <w:spacing w:val="-4"/>
          <w:sz w:val="15"/>
          <w:vertAlign w:val="baseline"/>
        </w:rPr>
        <w:t xml:space="preserve"> </w:t>
      </w:r>
      <w:r>
        <w:rPr>
          <w:rFonts w:ascii="Tahoma" w:hAnsi="Tahoma"/>
          <w:sz w:val="15"/>
          <w:vertAlign w:val="baseline"/>
        </w:rPr>
        <w:t>in</w:t>
      </w:r>
      <w:r>
        <w:rPr>
          <w:rFonts w:ascii="Tahoma" w:hAnsi="Tahoma"/>
          <w:spacing w:val="-8"/>
          <w:sz w:val="15"/>
          <w:vertAlign w:val="baseline"/>
        </w:rPr>
        <w:t xml:space="preserve"> </w:t>
      </w:r>
      <w:r>
        <w:rPr>
          <w:rFonts w:ascii="Tahoma" w:hAnsi="Tahoma"/>
          <w:sz w:val="15"/>
          <w:vertAlign w:val="baseline"/>
        </w:rPr>
        <w:t>desk</w:t>
      </w:r>
      <w:r>
        <w:rPr>
          <w:rFonts w:ascii="Tahoma" w:hAnsi="Tahoma"/>
          <w:spacing w:val="-11"/>
          <w:sz w:val="15"/>
          <w:vertAlign w:val="baseline"/>
        </w:rPr>
        <w:t xml:space="preserve"> </w:t>
      </w:r>
      <w:r>
        <w:rPr>
          <w:rFonts w:ascii="Tahoma" w:hAnsi="Tahoma"/>
          <w:spacing w:val="-2"/>
          <w:sz w:val="15"/>
          <w:vertAlign w:val="baseline"/>
        </w:rPr>
        <w:t>reviews.</w:t>
      </w:r>
    </w:p>
    <w:p w14:paraId="1605002D">
      <w:pPr>
        <w:spacing w:before="31"/>
        <w:ind w:left="1276" w:right="0" w:firstLine="0"/>
        <w:jc w:val="left"/>
        <w:rPr>
          <w:rFonts w:ascii="Tahoma" w:hAnsi="Tahoma"/>
          <w:sz w:val="15"/>
        </w:rPr>
      </w:pPr>
      <w:r>
        <w:rPr>
          <w:rFonts w:ascii="Tahoma" w:hAnsi="Tahoma"/>
          <w:sz w:val="15"/>
          <w:vertAlign w:val="superscript"/>
        </w:rPr>
        <w:t>‡</w:t>
      </w:r>
      <w:r>
        <w:rPr>
          <w:rFonts w:ascii="Tahoma" w:hAnsi="Tahoma"/>
          <w:spacing w:val="-19"/>
          <w:sz w:val="15"/>
          <w:vertAlign w:val="baseline"/>
        </w:rPr>
        <w:t xml:space="preserve"> </w:t>
      </w:r>
      <w:r>
        <w:rPr>
          <w:rFonts w:ascii="Tahoma" w:hAnsi="Tahoma"/>
          <w:sz w:val="15"/>
          <w:vertAlign w:val="baseline"/>
        </w:rPr>
        <w:t>Calculated</w:t>
      </w:r>
      <w:r>
        <w:rPr>
          <w:rFonts w:ascii="Tahoma" w:hAnsi="Tahoma"/>
          <w:spacing w:val="-9"/>
          <w:sz w:val="15"/>
          <w:vertAlign w:val="baseline"/>
        </w:rPr>
        <w:t xml:space="preserve"> </w:t>
      </w:r>
      <w:r>
        <w:rPr>
          <w:rFonts w:ascii="Tahoma" w:hAnsi="Tahoma"/>
          <w:sz w:val="15"/>
          <w:vertAlign w:val="baseline"/>
        </w:rPr>
        <w:t>by</w:t>
      </w:r>
      <w:r>
        <w:rPr>
          <w:rFonts w:ascii="Tahoma" w:hAnsi="Tahoma"/>
          <w:spacing w:val="-9"/>
          <w:sz w:val="15"/>
          <w:vertAlign w:val="baseline"/>
        </w:rPr>
        <w:t xml:space="preserve"> </w:t>
      </w:r>
      <w:r>
        <w:rPr>
          <w:rFonts w:ascii="Tahoma" w:hAnsi="Tahoma"/>
          <w:sz w:val="15"/>
          <w:vertAlign w:val="baseline"/>
        </w:rPr>
        <w:t>priority</w:t>
      </w:r>
      <w:r>
        <w:rPr>
          <w:rFonts w:ascii="Tahoma" w:hAnsi="Tahoma"/>
          <w:spacing w:val="-8"/>
          <w:sz w:val="15"/>
          <w:vertAlign w:val="baseline"/>
        </w:rPr>
        <w:t xml:space="preserve"> </w:t>
      </w:r>
      <w:r>
        <w:rPr>
          <w:rFonts w:ascii="Tahoma" w:hAnsi="Tahoma"/>
          <w:sz w:val="15"/>
          <w:vertAlign w:val="baseline"/>
        </w:rPr>
        <w:t>site,</w:t>
      </w:r>
      <w:r>
        <w:rPr>
          <w:rFonts w:ascii="Tahoma" w:hAnsi="Tahoma"/>
          <w:spacing w:val="-7"/>
          <w:sz w:val="15"/>
          <w:vertAlign w:val="baseline"/>
        </w:rPr>
        <w:t xml:space="preserve"> </w:t>
      </w:r>
      <w:r>
        <w:rPr>
          <w:rFonts w:ascii="Tahoma" w:hAnsi="Tahoma"/>
          <w:sz w:val="15"/>
          <w:vertAlign w:val="baseline"/>
        </w:rPr>
        <w:t>by</w:t>
      </w:r>
      <w:r>
        <w:rPr>
          <w:rFonts w:ascii="Tahoma" w:hAnsi="Tahoma"/>
          <w:spacing w:val="-7"/>
          <w:sz w:val="15"/>
          <w:vertAlign w:val="baseline"/>
        </w:rPr>
        <w:t xml:space="preserve"> </w:t>
      </w:r>
      <w:r>
        <w:rPr>
          <w:rFonts w:ascii="Tahoma" w:hAnsi="Tahoma"/>
          <w:sz w:val="15"/>
          <w:vertAlign w:val="baseline"/>
        </w:rPr>
        <w:t>geography,</w:t>
      </w:r>
      <w:r>
        <w:rPr>
          <w:rFonts w:ascii="Tahoma" w:hAnsi="Tahoma"/>
          <w:spacing w:val="-2"/>
          <w:sz w:val="15"/>
          <w:vertAlign w:val="baseline"/>
        </w:rPr>
        <w:t xml:space="preserve"> </w:t>
      </w:r>
      <w:r>
        <w:rPr>
          <w:rFonts w:ascii="Tahoma" w:hAnsi="Tahoma"/>
          <w:sz w:val="15"/>
          <w:vertAlign w:val="baseline"/>
        </w:rPr>
        <w:t>and</w:t>
      </w:r>
      <w:r>
        <w:rPr>
          <w:rFonts w:ascii="Tahoma" w:hAnsi="Tahoma"/>
          <w:spacing w:val="-5"/>
          <w:sz w:val="15"/>
          <w:vertAlign w:val="baseline"/>
        </w:rPr>
        <w:t xml:space="preserve"> </w:t>
      </w:r>
      <w:r>
        <w:rPr>
          <w:rFonts w:ascii="Tahoma" w:hAnsi="Tahoma"/>
          <w:sz w:val="15"/>
          <w:vertAlign w:val="baseline"/>
        </w:rPr>
        <w:t>by</w:t>
      </w:r>
      <w:r>
        <w:rPr>
          <w:rFonts w:ascii="Tahoma" w:hAnsi="Tahoma"/>
          <w:spacing w:val="-4"/>
          <w:sz w:val="15"/>
          <w:vertAlign w:val="baseline"/>
        </w:rPr>
        <w:t xml:space="preserve"> </w:t>
      </w:r>
      <w:r>
        <w:rPr>
          <w:rFonts w:ascii="Tahoma" w:hAnsi="Tahoma"/>
          <w:spacing w:val="-2"/>
          <w:sz w:val="15"/>
          <w:vertAlign w:val="baseline"/>
        </w:rPr>
        <w:t>quarter.</w:t>
      </w:r>
    </w:p>
    <w:p w14:paraId="5C490217">
      <w:pPr>
        <w:spacing w:before="27"/>
        <w:ind w:left="1276" w:right="0" w:firstLine="0"/>
        <w:jc w:val="left"/>
        <w:rPr>
          <w:rFonts w:ascii="Tahoma" w:hAnsi="Tahoma"/>
          <w:sz w:val="15"/>
        </w:rPr>
      </w:pPr>
      <w:r>
        <w:rPr>
          <w:rFonts w:ascii="Tahoma" w:hAnsi="Tahoma"/>
          <w:position w:val="5"/>
          <w:sz w:val="12"/>
        </w:rPr>
        <w:t>§</w:t>
      </w:r>
      <w:r>
        <w:rPr>
          <w:rFonts w:ascii="Tahoma" w:hAnsi="Tahoma"/>
          <w:spacing w:val="-1"/>
          <w:position w:val="5"/>
          <w:sz w:val="12"/>
        </w:rPr>
        <w:t xml:space="preserve"> </w:t>
      </w:r>
      <w:r>
        <w:rPr>
          <w:rFonts w:ascii="Tahoma" w:hAnsi="Tahoma"/>
          <w:sz w:val="15"/>
        </w:rPr>
        <w:t>2</w:t>
      </w:r>
      <w:r>
        <w:rPr>
          <w:rFonts w:ascii="Tahoma" w:hAnsi="Tahoma"/>
          <w:spacing w:val="3"/>
          <w:sz w:val="15"/>
        </w:rPr>
        <w:t xml:space="preserve"> </w:t>
      </w:r>
      <w:r>
        <w:rPr>
          <w:rFonts w:ascii="Tahoma" w:hAnsi="Tahoma"/>
          <w:sz w:val="15"/>
        </w:rPr>
        <w:t>or 3</w:t>
      </w:r>
      <w:r>
        <w:rPr>
          <w:rFonts w:ascii="Tahoma" w:hAnsi="Tahoma"/>
          <w:spacing w:val="-2"/>
          <w:sz w:val="15"/>
        </w:rPr>
        <w:t xml:space="preserve"> </w:t>
      </w:r>
      <w:r>
        <w:rPr>
          <w:rFonts w:ascii="Tahoma" w:hAnsi="Tahoma"/>
          <w:sz w:val="15"/>
        </w:rPr>
        <w:t>contact samples</w:t>
      </w:r>
      <w:r>
        <w:rPr>
          <w:rFonts w:ascii="Tahoma" w:hAnsi="Tahoma"/>
          <w:spacing w:val="3"/>
          <w:sz w:val="15"/>
        </w:rPr>
        <w:t xml:space="preserve"> </w:t>
      </w:r>
      <w:r>
        <w:rPr>
          <w:rFonts w:ascii="Tahoma" w:hAnsi="Tahoma"/>
          <w:sz w:val="15"/>
        </w:rPr>
        <w:t>per inadequate</w:t>
      </w:r>
      <w:r>
        <w:rPr>
          <w:rFonts w:ascii="Tahoma" w:hAnsi="Tahoma"/>
          <w:spacing w:val="-2"/>
          <w:sz w:val="15"/>
        </w:rPr>
        <w:t xml:space="preserve"> </w:t>
      </w:r>
      <w:r>
        <w:rPr>
          <w:rFonts w:ascii="Tahoma" w:hAnsi="Tahoma"/>
          <w:sz w:val="15"/>
        </w:rPr>
        <w:t>AFP</w:t>
      </w:r>
      <w:r>
        <w:rPr>
          <w:rFonts w:ascii="Tahoma" w:hAnsi="Tahoma"/>
          <w:spacing w:val="-3"/>
          <w:sz w:val="15"/>
        </w:rPr>
        <w:t xml:space="preserve"> </w:t>
      </w:r>
      <w:r>
        <w:rPr>
          <w:rFonts w:ascii="Tahoma" w:hAnsi="Tahoma"/>
          <w:sz w:val="15"/>
        </w:rPr>
        <w:t>case,</w:t>
      </w:r>
      <w:r>
        <w:rPr>
          <w:rFonts w:ascii="Tahoma" w:hAnsi="Tahoma"/>
          <w:spacing w:val="5"/>
          <w:sz w:val="15"/>
        </w:rPr>
        <w:t xml:space="preserve"> </w:t>
      </w:r>
      <w:r>
        <w:rPr>
          <w:rFonts w:ascii="Tahoma" w:hAnsi="Tahoma"/>
          <w:sz w:val="15"/>
        </w:rPr>
        <w:t>as</w:t>
      </w:r>
      <w:r>
        <w:rPr>
          <w:rFonts w:ascii="Tahoma" w:hAnsi="Tahoma"/>
          <w:spacing w:val="2"/>
          <w:sz w:val="15"/>
        </w:rPr>
        <w:t xml:space="preserve"> </w:t>
      </w:r>
      <w:r>
        <w:rPr>
          <w:rFonts w:ascii="Tahoma" w:hAnsi="Tahoma"/>
          <w:sz w:val="15"/>
        </w:rPr>
        <w:t>per regional</w:t>
      </w:r>
      <w:r>
        <w:rPr>
          <w:rFonts w:ascii="Tahoma" w:hAnsi="Tahoma"/>
          <w:spacing w:val="2"/>
          <w:sz w:val="15"/>
        </w:rPr>
        <w:t xml:space="preserve"> </w:t>
      </w:r>
      <w:r>
        <w:rPr>
          <w:rFonts w:ascii="Tahoma" w:hAnsi="Tahoma"/>
          <w:spacing w:val="-2"/>
          <w:sz w:val="15"/>
        </w:rPr>
        <w:t>recommendation.</w:t>
      </w:r>
    </w:p>
    <w:p w14:paraId="0B4A96AA">
      <w:pPr>
        <w:spacing w:after="0"/>
        <w:jc w:val="left"/>
        <w:rPr>
          <w:rFonts w:ascii="Tahoma" w:hAnsi="Tahoma"/>
          <w:sz w:val="15"/>
        </w:rPr>
        <w:sectPr>
          <w:pgSz w:w="11910" w:h="16840"/>
          <w:pgMar w:top="920" w:right="141" w:bottom="960" w:left="0" w:header="0" w:footer="727" w:gutter="0"/>
          <w:cols w:space="720" w:num="1"/>
        </w:sectPr>
      </w:pPr>
    </w:p>
    <w:p w14:paraId="6FE7DED6">
      <w:pPr>
        <w:pStyle w:val="5"/>
        <w:spacing w:before="27"/>
      </w:pPr>
      <w:bookmarkStart w:id="42" w:name="_bookmark94"/>
      <w:bookmarkEnd w:id="42"/>
      <w:r>
        <w:t>Table</w:t>
      </w:r>
      <w:r>
        <w:rPr>
          <w:spacing w:val="-5"/>
        </w:rPr>
        <w:t xml:space="preserve"> </w:t>
      </w:r>
      <w:r>
        <w:t>14:</w:t>
      </w:r>
      <w:r>
        <w:rPr>
          <w:spacing w:val="-3"/>
        </w:rPr>
        <w:t xml:space="preserve"> </w:t>
      </w:r>
      <w:r>
        <w:t>Non-core</w:t>
      </w:r>
      <w:r>
        <w:rPr>
          <w:spacing w:val="-3"/>
        </w:rPr>
        <w:t xml:space="preserve"> </w:t>
      </w:r>
      <w:r>
        <w:t>indicators</w:t>
      </w:r>
      <w:r>
        <w:rPr>
          <w:spacing w:val="-2"/>
        </w:rPr>
        <w:t xml:space="preserve"> </w:t>
      </w:r>
      <w:r>
        <w:t>on</w:t>
      </w:r>
      <w:r>
        <w:rPr>
          <w:spacing w:val="-3"/>
        </w:rPr>
        <w:t xml:space="preserve"> </w:t>
      </w:r>
      <w:r>
        <w:t>health-seeking</w:t>
      </w:r>
      <w:r>
        <w:rPr>
          <w:spacing w:val="-3"/>
        </w:rPr>
        <w:t xml:space="preserve"> </w:t>
      </w:r>
      <w:r>
        <w:rPr>
          <w:spacing w:val="-2"/>
        </w:rPr>
        <w:t>behaviours*†</w:t>
      </w:r>
    </w:p>
    <w:p w14:paraId="13301F6D">
      <w:pPr>
        <w:pStyle w:val="8"/>
        <w:spacing w:before="9"/>
        <w:rPr>
          <w:b/>
          <w:sz w:val="18"/>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725"/>
        <w:gridCol w:w="5489"/>
        <w:gridCol w:w="1172"/>
      </w:tblGrid>
      <w:tr w14:paraId="20E70BCA">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78" w:hRule="atLeast"/>
        </w:trPr>
        <w:tc>
          <w:tcPr>
            <w:tcW w:w="2725" w:type="dxa"/>
            <w:tcBorders>
              <w:bottom w:val="single" w:color="FFFFFF" w:sz="4" w:space="0"/>
              <w:right w:val="nil"/>
            </w:tcBorders>
            <w:shd w:val="clear" w:color="auto" w:fill="1F3863"/>
          </w:tcPr>
          <w:p w14:paraId="37A80909">
            <w:pPr>
              <w:pStyle w:val="10"/>
              <w:spacing w:before="122"/>
              <w:ind w:left="106"/>
              <w:rPr>
                <w:rFonts w:ascii="Arial"/>
                <w:b/>
                <w:sz w:val="18"/>
              </w:rPr>
            </w:pPr>
            <w:r>
              <w:rPr>
                <w:rFonts w:ascii="Arial"/>
                <w:b/>
                <w:color w:val="FFFFFF"/>
                <w:spacing w:val="-2"/>
                <w:sz w:val="18"/>
              </w:rPr>
              <w:t>Indicator</w:t>
            </w:r>
          </w:p>
        </w:tc>
        <w:tc>
          <w:tcPr>
            <w:tcW w:w="5489" w:type="dxa"/>
            <w:tcBorders>
              <w:left w:val="nil"/>
              <w:bottom w:val="single" w:color="FFFFFF" w:sz="4" w:space="0"/>
              <w:right w:val="nil"/>
            </w:tcBorders>
            <w:shd w:val="clear" w:color="auto" w:fill="1F3863"/>
          </w:tcPr>
          <w:p w14:paraId="18B41052">
            <w:pPr>
              <w:pStyle w:val="10"/>
              <w:spacing w:before="122"/>
              <w:ind w:left="111"/>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172" w:type="dxa"/>
            <w:tcBorders>
              <w:left w:val="nil"/>
              <w:bottom w:val="single" w:color="FFFFFF" w:sz="4" w:space="0"/>
            </w:tcBorders>
            <w:shd w:val="clear" w:color="auto" w:fill="1F3863"/>
          </w:tcPr>
          <w:p w14:paraId="2D9D611C">
            <w:pPr>
              <w:pStyle w:val="10"/>
              <w:spacing w:before="122"/>
              <w:ind w:left="112"/>
              <w:rPr>
                <w:rFonts w:ascii="Arial"/>
                <w:b/>
                <w:sz w:val="18"/>
              </w:rPr>
            </w:pPr>
            <w:r>
              <w:rPr>
                <w:rFonts w:ascii="Arial"/>
                <w:b/>
                <w:color w:val="FFFFFF"/>
                <w:spacing w:val="-2"/>
                <w:sz w:val="18"/>
              </w:rPr>
              <w:t>Target</w:t>
            </w:r>
          </w:p>
        </w:tc>
      </w:tr>
      <w:tr w14:paraId="40E200F4">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3" w:hRule="atLeast"/>
        </w:trPr>
        <w:tc>
          <w:tcPr>
            <w:tcW w:w="2725" w:type="dxa"/>
            <w:tcBorders>
              <w:top w:val="single" w:color="FFFFFF" w:sz="4" w:space="0"/>
              <w:left w:val="single" w:color="1F3863" w:sz="4" w:space="0"/>
              <w:bottom w:val="single" w:color="1F3863" w:sz="4" w:space="0"/>
              <w:right w:val="single" w:color="1F3863" w:sz="4" w:space="0"/>
            </w:tcBorders>
            <w:shd w:val="clear" w:color="auto" w:fill="E8EDF8"/>
          </w:tcPr>
          <w:p w14:paraId="27566EDB">
            <w:pPr>
              <w:pStyle w:val="10"/>
              <w:spacing w:before="122"/>
              <w:rPr>
                <w:b/>
                <w:sz w:val="18"/>
              </w:rPr>
            </w:pPr>
          </w:p>
          <w:p w14:paraId="041FFB51">
            <w:pPr>
              <w:pStyle w:val="10"/>
              <w:spacing w:before="1"/>
              <w:ind w:left="106"/>
              <w:rPr>
                <w:rFonts w:ascii="Arial" w:hAnsi="Arial"/>
                <w:b/>
                <w:position w:val="6"/>
                <w:sz w:val="12"/>
              </w:rPr>
            </w:pPr>
            <w:r>
              <w:rPr>
                <w:rFonts w:ascii="Arial" w:hAnsi="Arial"/>
                <w:b/>
                <w:sz w:val="18"/>
              </w:rPr>
              <w:t>AFP case</w:t>
            </w:r>
            <w:r>
              <w:rPr>
                <w:rFonts w:ascii="Arial" w:hAnsi="Arial"/>
                <w:b/>
                <w:spacing w:val="1"/>
                <w:sz w:val="18"/>
              </w:rPr>
              <w:t xml:space="preserve"> </w:t>
            </w:r>
            <w:r>
              <w:rPr>
                <w:rFonts w:ascii="Arial" w:hAnsi="Arial"/>
                <w:b/>
                <w:spacing w:val="-2"/>
                <w:sz w:val="18"/>
              </w:rPr>
              <w:t>encounters</w:t>
            </w:r>
            <w:r>
              <w:rPr>
                <w:rFonts w:ascii="Arial" w:hAnsi="Arial"/>
                <w:b/>
                <w:spacing w:val="-2"/>
                <w:position w:val="6"/>
                <w:sz w:val="12"/>
              </w:rPr>
              <w:t>‡</w:t>
            </w:r>
          </w:p>
        </w:tc>
        <w:tc>
          <w:tcPr>
            <w:tcW w:w="5489" w:type="dxa"/>
            <w:tcBorders>
              <w:top w:val="single" w:color="FFFFFF" w:sz="4" w:space="0"/>
              <w:left w:val="single" w:color="1F3863" w:sz="4" w:space="0"/>
              <w:bottom w:val="single" w:color="1F3863" w:sz="4" w:space="0"/>
              <w:right w:val="single" w:color="1F3863" w:sz="4" w:space="0"/>
            </w:tcBorders>
            <w:shd w:val="clear" w:color="auto" w:fill="E8EDF8"/>
          </w:tcPr>
          <w:p w14:paraId="5C0533FF">
            <w:pPr>
              <w:pStyle w:val="10"/>
              <w:spacing w:line="261" w:lineRule="auto"/>
              <w:ind w:left="725" w:right="724"/>
              <w:jc w:val="center"/>
              <w:rPr>
                <w:rFonts w:ascii="Tahoma"/>
                <w:sz w:val="18"/>
              </w:rPr>
            </w:pPr>
            <w:r>
              <w:rPr>
                <w:rFonts w:ascii="Tahoma"/>
                <w:sz w:val="18"/>
              </w:rPr>
              <w:t>#</w:t>
            </w:r>
            <w:r>
              <w:rPr>
                <w:rFonts w:ascii="Tahoma"/>
                <w:spacing w:val="-11"/>
                <w:sz w:val="18"/>
              </w:rPr>
              <w:t xml:space="preserve"> </w:t>
            </w:r>
            <w:r>
              <w:rPr>
                <w:rFonts w:ascii="Tahoma"/>
                <w:sz w:val="18"/>
              </w:rPr>
              <w:t>of</w:t>
            </w:r>
            <w:r>
              <w:rPr>
                <w:rFonts w:ascii="Tahoma"/>
                <w:spacing w:val="-9"/>
                <w:sz w:val="18"/>
              </w:rPr>
              <w:t xml:space="preserve"> </w:t>
            </w:r>
            <w:r>
              <w:rPr>
                <w:rFonts w:ascii="Tahoma"/>
                <w:sz w:val="18"/>
              </w:rPr>
              <w:t>AFP</w:t>
            </w:r>
            <w:r>
              <w:rPr>
                <w:rFonts w:ascii="Tahoma"/>
                <w:spacing w:val="-14"/>
                <w:sz w:val="18"/>
              </w:rPr>
              <w:t xml:space="preserve"> </w:t>
            </w:r>
            <w:r>
              <w:rPr>
                <w:rFonts w:ascii="Tahoma"/>
                <w:sz w:val="18"/>
              </w:rPr>
              <w:t>cases</w:t>
            </w:r>
            <w:r>
              <w:rPr>
                <w:rFonts w:ascii="Tahoma"/>
                <w:spacing w:val="-13"/>
                <w:sz w:val="18"/>
              </w:rPr>
              <w:t xml:space="preserve"> </w:t>
            </w:r>
            <w:r>
              <w:rPr>
                <w:rFonts w:ascii="Tahoma"/>
                <w:sz w:val="18"/>
              </w:rPr>
              <w:t>with</w:t>
            </w:r>
            <w:r>
              <w:rPr>
                <w:rFonts w:ascii="Tahoma"/>
                <w:spacing w:val="-14"/>
                <w:sz w:val="18"/>
              </w:rPr>
              <w:t xml:space="preserve"> </w:t>
            </w:r>
            <w:r>
              <w:rPr>
                <w:rFonts w:ascii="Tahoma"/>
                <w:sz w:val="18"/>
              </w:rPr>
              <w:t>&lt;=2</w:t>
            </w:r>
            <w:r>
              <w:rPr>
                <w:rFonts w:ascii="Tahoma"/>
                <w:spacing w:val="-11"/>
                <w:sz w:val="18"/>
              </w:rPr>
              <w:t xml:space="preserve"> </w:t>
            </w:r>
            <w:r>
              <w:rPr>
                <w:rFonts w:ascii="Tahoma"/>
                <w:sz w:val="18"/>
              </w:rPr>
              <w:t>health</w:t>
            </w:r>
            <w:r>
              <w:rPr>
                <w:rFonts w:ascii="Tahoma"/>
                <w:spacing w:val="-14"/>
                <w:sz w:val="18"/>
              </w:rPr>
              <w:t xml:space="preserve"> </w:t>
            </w:r>
            <w:r>
              <w:rPr>
                <w:rFonts w:ascii="Tahoma"/>
                <w:sz w:val="18"/>
              </w:rPr>
              <w:t>encounters between onset and notification</w:t>
            </w:r>
          </w:p>
          <w:p w14:paraId="78060612">
            <w:pPr>
              <w:pStyle w:val="10"/>
              <w:ind w:left="726" w:right="724"/>
              <w:jc w:val="center"/>
              <w:rPr>
                <w:rFonts w:ascii="Tahoma"/>
                <w:sz w:val="18"/>
              </w:rPr>
            </w:pPr>
            <w:r>
              <w:rPr>
                <w:rFonts w:ascii="Tahoma"/>
                <w:spacing w:val="-10"/>
                <w:w w:val="80"/>
                <w:sz w:val="18"/>
              </w:rPr>
              <w:t>/</w:t>
            </w:r>
          </w:p>
          <w:p w14:paraId="44BD2E57">
            <w:pPr>
              <w:pStyle w:val="10"/>
              <w:spacing w:before="12"/>
              <w:ind w:left="728" w:right="724"/>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172" w:type="dxa"/>
            <w:tcBorders>
              <w:top w:val="single" w:color="FFFFFF" w:sz="4" w:space="0"/>
              <w:left w:val="single" w:color="1F3863" w:sz="4" w:space="0"/>
              <w:bottom w:val="single" w:color="1F3863" w:sz="4" w:space="0"/>
              <w:right w:val="single" w:color="1F3863" w:sz="4" w:space="0"/>
            </w:tcBorders>
            <w:shd w:val="clear" w:color="auto" w:fill="E8EDF8"/>
          </w:tcPr>
          <w:p w14:paraId="308C4C88">
            <w:pPr>
              <w:pStyle w:val="10"/>
              <w:spacing w:before="115"/>
              <w:rPr>
                <w:b/>
                <w:sz w:val="18"/>
              </w:rPr>
            </w:pPr>
          </w:p>
          <w:p w14:paraId="17E0AC7F">
            <w:pPr>
              <w:pStyle w:val="10"/>
              <w:ind w:left="107"/>
              <w:rPr>
                <w:rFonts w:ascii="Tahoma"/>
                <w:sz w:val="18"/>
              </w:rPr>
            </w:pPr>
            <w:r>
              <w:rPr>
                <w:rFonts w:ascii="Tahoma"/>
                <w:spacing w:val="-4"/>
                <w:sz w:val="18"/>
              </w:rPr>
              <w:t>&gt;=80%</w:t>
            </w:r>
          </w:p>
        </w:tc>
      </w:tr>
      <w:tr w14:paraId="17E7CB29">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006" w:hRule="atLeast"/>
        </w:trPr>
        <w:tc>
          <w:tcPr>
            <w:tcW w:w="2725" w:type="dxa"/>
            <w:tcBorders>
              <w:top w:val="single" w:color="1F3863" w:sz="4" w:space="0"/>
              <w:left w:val="single" w:color="1F3863" w:sz="4" w:space="0"/>
              <w:bottom w:val="single" w:color="1F3863" w:sz="4" w:space="0"/>
              <w:right w:val="single" w:color="1F3863" w:sz="4" w:space="0"/>
            </w:tcBorders>
            <w:shd w:val="clear" w:color="auto" w:fill="F6F8FB"/>
          </w:tcPr>
          <w:p w14:paraId="0A931808">
            <w:pPr>
              <w:pStyle w:val="10"/>
              <w:spacing w:before="27"/>
              <w:rPr>
                <w:b/>
                <w:sz w:val="18"/>
              </w:rPr>
            </w:pPr>
          </w:p>
          <w:p w14:paraId="5F134AAC">
            <w:pPr>
              <w:pStyle w:val="10"/>
              <w:spacing w:line="297" w:lineRule="auto"/>
              <w:ind w:left="106"/>
              <w:rPr>
                <w:rFonts w:ascii="Arial"/>
                <w:b/>
                <w:sz w:val="18"/>
              </w:rPr>
            </w:pPr>
            <w:r>
              <w:rPr>
                <w:rFonts w:ascii="Arial"/>
                <w:b/>
                <w:sz w:val="18"/>
              </w:rPr>
              <w:t>Adequacy</w:t>
            </w:r>
            <w:r>
              <w:rPr>
                <w:rFonts w:ascii="Arial"/>
                <w:b/>
                <w:spacing w:val="-13"/>
                <w:sz w:val="18"/>
              </w:rPr>
              <w:t xml:space="preserve"> </w:t>
            </w:r>
            <w:r>
              <w:rPr>
                <w:rFonts w:ascii="Arial"/>
                <w:b/>
                <w:sz w:val="18"/>
              </w:rPr>
              <w:t>of</w:t>
            </w:r>
            <w:r>
              <w:rPr>
                <w:rFonts w:ascii="Arial"/>
                <w:b/>
                <w:spacing w:val="-12"/>
                <w:sz w:val="18"/>
              </w:rPr>
              <w:t xml:space="preserve"> </w:t>
            </w:r>
            <w:r>
              <w:rPr>
                <w:rFonts w:ascii="Arial"/>
                <w:b/>
                <w:sz w:val="18"/>
              </w:rPr>
              <w:t>notification</w:t>
            </w:r>
            <w:r>
              <w:rPr>
                <w:rFonts w:ascii="Arial"/>
                <w:b/>
                <w:spacing w:val="-11"/>
                <w:sz w:val="18"/>
              </w:rPr>
              <w:t xml:space="preserve"> </w:t>
            </w:r>
            <w:r>
              <w:rPr>
                <w:rFonts w:ascii="Arial"/>
                <w:b/>
                <w:sz w:val="18"/>
              </w:rPr>
              <w:t xml:space="preserve">by </w:t>
            </w:r>
            <w:r>
              <w:rPr>
                <w:rFonts w:ascii="Arial"/>
                <w:b/>
                <w:spacing w:val="-2"/>
                <w:sz w:val="18"/>
              </w:rPr>
              <w:t>designation</w:t>
            </w:r>
          </w:p>
        </w:tc>
        <w:tc>
          <w:tcPr>
            <w:tcW w:w="5489" w:type="dxa"/>
            <w:tcBorders>
              <w:top w:val="single" w:color="1F3863" w:sz="4" w:space="0"/>
              <w:left w:val="single" w:color="1F3863" w:sz="4" w:space="0"/>
              <w:bottom w:val="single" w:color="1F3863" w:sz="4" w:space="0"/>
              <w:right w:val="single" w:color="1F3863" w:sz="4" w:space="0"/>
            </w:tcBorders>
            <w:shd w:val="clear" w:color="auto" w:fill="F6F8FB"/>
          </w:tcPr>
          <w:p w14:paraId="2687EB1B">
            <w:pPr>
              <w:pStyle w:val="10"/>
              <w:spacing w:before="15" w:line="266" w:lineRule="auto"/>
              <w:ind w:left="725" w:right="717"/>
              <w:jc w:val="center"/>
              <w:rPr>
                <w:rFonts w:ascii="Tahoma" w:hAnsi="Tahoma"/>
                <w:position w:val="5"/>
                <w:sz w:val="12"/>
              </w:rPr>
            </w:pPr>
            <w:r>
              <w:rPr>
                <w:rFonts w:ascii="Tahoma" w:hAnsi="Tahoma"/>
                <w:sz w:val="18"/>
              </w:rPr>
              <w:t>#</w:t>
            </w:r>
            <w:r>
              <w:rPr>
                <w:rFonts w:ascii="Tahoma" w:hAnsi="Tahoma"/>
                <w:spacing w:val="-15"/>
                <w:sz w:val="18"/>
              </w:rPr>
              <w:t xml:space="preserve"> </w:t>
            </w:r>
            <w:r>
              <w:rPr>
                <w:rFonts w:ascii="Tahoma" w:hAnsi="Tahoma"/>
                <w:sz w:val="18"/>
              </w:rPr>
              <w:t>of</w:t>
            </w:r>
            <w:r>
              <w:rPr>
                <w:rFonts w:ascii="Tahoma" w:hAnsi="Tahoma"/>
                <w:spacing w:val="-14"/>
                <w:sz w:val="18"/>
              </w:rPr>
              <w:t xml:space="preserve"> </w:t>
            </w:r>
            <w:r>
              <w:rPr>
                <w:rFonts w:ascii="Tahoma" w:hAnsi="Tahoma"/>
                <w:sz w:val="18"/>
              </w:rPr>
              <w:t>1st</w:t>
            </w:r>
            <w:r>
              <w:rPr>
                <w:rFonts w:ascii="Tahoma" w:hAnsi="Tahoma"/>
                <w:spacing w:val="-14"/>
                <w:sz w:val="18"/>
              </w:rPr>
              <w:t xml:space="preserve"> </w:t>
            </w:r>
            <w:r>
              <w:rPr>
                <w:rFonts w:ascii="Tahoma" w:hAnsi="Tahoma"/>
                <w:sz w:val="18"/>
              </w:rPr>
              <w:t>health</w:t>
            </w:r>
            <w:r>
              <w:rPr>
                <w:rFonts w:ascii="Tahoma" w:hAnsi="Tahoma"/>
                <w:spacing w:val="-14"/>
                <w:sz w:val="18"/>
              </w:rPr>
              <w:t xml:space="preserve"> </w:t>
            </w:r>
            <w:r>
              <w:rPr>
                <w:rFonts w:ascii="Tahoma" w:hAnsi="Tahoma"/>
                <w:sz w:val="18"/>
              </w:rPr>
              <w:t>encounters</w:t>
            </w:r>
            <w:r>
              <w:rPr>
                <w:rFonts w:ascii="Tahoma" w:hAnsi="Tahoma"/>
                <w:spacing w:val="-14"/>
                <w:sz w:val="18"/>
              </w:rPr>
              <w:t xml:space="preserve"> </w:t>
            </w:r>
            <w:r>
              <w:rPr>
                <w:rFonts w:ascii="Tahoma" w:hAnsi="Tahoma"/>
                <w:sz w:val="18"/>
              </w:rPr>
              <w:t>that</w:t>
            </w:r>
            <w:r>
              <w:rPr>
                <w:rFonts w:ascii="Tahoma" w:hAnsi="Tahoma"/>
                <w:spacing w:val="-14"/>
                <w:sz w:val="18"/>
              </w:rPr>
              <w:t xml:space="preserve"> </w:t>
            </w:r>
            <w:r>
              <w:rPr>
                <w:rFonts w:ascii="Tahoma" w:hAnsi="Tahoma"/>
                <w:sz w:val="18"/>
              </w:rPr>
              <w:t>led</w:t>
            </w:r>
            <w:r>
              <w:rPr>
                <w:rFonts w:ascii="Tahoma" w:hAnsi="Tahoma"/>
                <w:spacing w:val="-14"/>
                <w:sz w:val="18"/>
              </w:rPr>
              <w:t xml:space="preserve"> </w:t>
            </w:r>
            <w:r>
              <w:rPr>
                <w:rFonts w:ascii="Tahoma" w:hAnsi="Tahoma"/>
                <w:sz w:val="18"/>
              </w:rPr>
              <w:t>to</w:t>
            </w:r>
            <w:r>
              <w:rPr>
                <w:rFonts w:ascii="Tahoma" w:hAnsi="Tahoma"/>
                <w:spacing w:val="-14"/>
                <w:sz w:val="18"/>
              </w:rPr>
              <w:t xml:space="preserve"> </w:t>
            </w:r>
            <w:r>
              <w:rPr>
                <w:rFonts w:ascii="Tahoma" w:hAnsi="Tahoma"/>
                <w:sz w:val="18"/>
              </w:rPr>
              <w:t>a</w:t>
            </w:r>
            <w:r>
              <w:rPr>
                <w:rFonts w:ascii="Tahoma" w:hAnsi="Tahoma"/>
                <w:spacing w:val="-14"/>
                <w:sz w:val="18"/>
              </w:rPr>
              <w:t xml:space="preserve"> </w:t>
            </w:r>
            <w:r>
              <w:rPr>
                <w:rFonts w:ascii="Tahoma" w:hAnsi="Tahoma"/>
                <w:sz w:val="18"/>
              </w:rPr>
              <w:t>notification, by designation [reporting source]</w:t>
            </w:r>
            <w:r>
              <w:rPr>
                <w:rFonts w:ascii="Tahoma" w:hAnsi="Tahoma"/>
                <w:position w:val="5"/>
                <w:sz w:val="12"/>
              </w:rPr>
              <w:t>§</w:t>
            </w:r>
          </w:p>
          <w:p w14:paraId="66E89BFA">
            <w:pPr>
              <w:pStyle w:val="10"/>
              <w:spacing w:line="211" w:lineRule="exact"/>
              <w:ind w:left="726" w:right="724"/>
              <w:jc w:val="center"/>
              <w:rPr>
                <w:rFonts w:ascii="Tahoma"/>
                <w:sz w:val="18"/>
              </w:rPr>
            </w:pPr>
            <w:r>
              <w:rPr>
                <w:rFonts w:ascii="Tahoma"/>
                <w:spacing w:val="-10"/>
                <w:w w:val="80"/>
                <w:sz w:val="18"/>
              </w:rPr>
              <w:t>/</w:t>
            </w:r>
          </w:p>
          <w:p w14:paraId="1BBC52A1">
            <w:pPr>
              <w:pStyle w:val="10"/>
              <w:spacing w:before="23"/>
              <w:ind w:left="8"/>
              <w:jc w:val="center"/>
              <w:rPr>
                <w:rFonts w:ascii="Tahoma"/>
                <w:sz w:val="18"/>
              </w:rPr>
            </w:pPr>
            <w:r>
              <w:rPr>
                <w:rFonts w:ascii="Tahoma"/>
                <w:sz w:val="18"/>
              </w:rPr>
              <w:t>#</w:t>
            </w:r>
            <w:r>
              <w:rPr>
                <w:rFonts w:ascii="Tahoma"/>
                <w:spacing w:val="-13"/>
                <w:sz w:val="18"/>
              </w:rPr>
              <w:t xml:space="preserve"> </w:t>
            </w:r>
            <w:r>
              <w:rPr>
                <w:rFonts w:ascii="Tahoma"/>
                <w:sz w:val="18"/>
              </w:rPr>
              <w:t>of</w:t>
            </w:r>
            <w:r>
              <w:rPr>
                <w:rFonts w:ascii="Tahoma"/>
                <w:spacing w:val="-11"/>
                <w:sz w:val="18"/>
              </w:rPr>
              <w:t xml:space="preserve"> </w:t>
            </w:r>
            <w:r>
              <w:rPr>
                <w:rFonts w:ascii="Tahoma"/>
                <w:sz w:val="18"/>
              </w:rPr>
              <w:t>health</w:t>
            </w:r>
            <w:r>
              <w:rPr>
                <w:rFonts w:ascii="Tahoma"/>
                <w:spacing w:val="-13"/>
                <w:sz w:val="18"/>
              </w:rPr>
              <w:t xml:space="preserve"> </w:t>
            </w:r>
            <w:r>
              <w:rPr>
                <w:rFonts w:ascii="Tahoma"/>
                <w:sz w:val="18"/>
              </w:rPr>
              <w:t>encounters</w:t>
            </w:r>
            <w:r>
              <w:rPr>
                <w:rFonts w:ascii="Tahoma"/>
                <w:spacing w:val="-10"/>
                <w:sz w:val="18"/>
              </w:rPr>
              <w:t xml:space="preserve"> </w:t>
            </w:r>
            <w:r>
              <w:rPr>
                <w:rFonts w:ascii="Tahoma"/>
                <w:sz w:val="18"/>
              </w:rPr>
              <w:t>by</w:t>
            </w:r>
            <w:r>
              <w:rPr>
                <w:rFonts w:ascii="Tahoma"/>
                <w:spacing w:val="-14"/>
                <w:sz w:val="18"/>
              </w:rPr>
              <w:t xml:space="preserve"> </w:t>
            </w:r>
            <w:r>
              <w:rPr>
                <w:rFonts w:ascii="Tahoma"/>
                <w:sz w:val="18"/>
              </w:rPr>
              <w:t>that</w:t>
            </w:r>
            <w:r>
              <w:rPr>
                <w:rFonts w:ascii="Tahoma"/>
                <w:spacing w:val="-15"/>
                <w:sz w:val="18"/>
              </w:rPr>
              <w:t xml:space="preserve"> </w:t>
            </w:r>
            <w:r>
              <w:rPr>
                <w:rFonts w:ascii="Tahoma"/>
                <w:sz w:val="18"/>
              </w:rPr>
              <w:t>same</w:t>
            </w:r>
            <w:r>
              <w:rPr>
                <w:rFonts w:ascii="Tahoma"/>
                <w:spacing w:val="-12"/>
                <w:sz w:val="18"/>
              </w:rPr>
              <w:t xml:space="preserve"> </w:t>
            </w:r>
            <w:r>
              <w:rPr>
                <w:rFonts w:ascii="Tahoma"/>
                <w:spacing w:val="-2"/>
                <w:sz w:val="18"/>
              </w:rPr>
              <w:t>designation</w:t>
            </w:r>
          </w:p>
        </w:tc>
        <w:tc>
          <w:tcPr>
            <w:tcW w:w="1172" w:type="dxa"/>
            <w:tcBorders>
              <w:top w:val="single" w:color="1F3863" w:sz="4" w:space="0"/>
              <w:left w:val="single" w:color="1F3863" w:sz="4" w:space="0"/>
              <w:bottom w:val="single" w:color="1F3863" w:sz="4" w:space="0"/>
              <w:right w:val="single" w:color="1F3863" w:sz="4" w:space="0"/>
            </w:tcBorders>
            <w:shd w:val="clear" w:color="auto" w:fill="F6F8FB"/>
          </w:tcPr>
          <w:p w14:paraId="11119D8D">
            <w:pPr>
              <w:pStyle w:val="10"/>
              <w:spacing w:before="143"/>
              <w:rPr>
                <w:b/>
                <w:sz w:val="18"/>
              </w:rPr>
            </w:pPr>
          </w:p>
          <w:p w14:paraId="19596801">
            <w:pPr>
              <w:pStyle w:val="10"/>
              <w:ind w:left="107"/>
              <w:rPr>
                <w:rFonts w:ascii="Tahoma"/>
                <w:sz w:val="18"/>
              </w:rPr>
            </w:pPr>
            <w:r>
              <w:rPr>
                <w:rFonts w:ascii="Tahoma"/>
                <w:spacing w:val="-4"/>
                <w:sz w:val="18"/>
              </w:rPr>
              <w:t>&gt;=80%</w:t>
            </w:r>
          </w:p>
        </w:tc>
      </w:tr>
      <w:tr w14:paraId="02E8478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4" w:hRule="atLeast"/>
        </w:trPr>
        <w:tc>
          <w:tcPr>
            <w:tcW w:w="2725" w:type="dxa"/>
            <w:tcBorders>
              <w:top w:val="single" w:color="1F3863" w:sz="4" w:space="0"/>
              <w:left w:val="single" w:color="1F3863" w:sz="4" w:space="0"/>
              <w:bottom w:val="single" w:color="1F3863" w:sz="4" w:space="0"/>
              <w:right w:val="single" w:color="1F3863" w:sz="4" w:space="0"/>
            </w:tcBorders>
            <w:shd w:val="clear" w:color="auto" w:fill="E8EDF8"/>
          </w:tcPr>
          <w:p w14:paraId="617ACB35">
            <w:pPr>
              <w:pStyle w:val="10"/>
              <w:spacing w:before="218" w:line="302" w:lineRule="auto"/>
              <w:ind w:left="106" w:right="821"/>
              <w:rPr>
                <w:rFonts w:ascii="Arial"/>
                <w:b/>
                <w:sz w:val="18"/>
              </w:rPr>
            </w:pPr>
            <w:r>
              <w:rPr>
                <w:rFonts w:ascii="Arial"/>
                <w:b/>
                <w:sz w:val="18"/>
              </w:rPr>
              <w:t>Appropriateness of surveillance</w:t>
            </w:r>
            <w:r>
              <w:rPr>
                <w:rFonts w:ascii="Arial"/>
                <w:b/>
                <w:spacing w:val="-13"/>
                <w:sz w:val="18"/>
              </w:rPr>
              <w:t xml:space="preserve"> </w:t>
            </w:r>
            <w:r>
              <w:rPr>
                <w:rFonts w:ascii="Arial"/>
                <w:b/>
                <w:sz w:val="18"/>
              </w:rPr>
              <w:t>network</w:t>
            </w:r>
          </w:p>
        </w:tc>
        <w:tc>
          <w:tcPr>
            <w:tcW w:w="5489" w:type="dxa"/>
            <w:tcBorders>
              <w:top w:val="single" w:color="1F3863" w:sz="4" w:space="0"/>
              <w:left w:val="single" w:color="1F3863" w:sz="4" w:space="0"/>
              <w:bottom w:val="single" w:color="1F3863" w:sz="4" w:space="0"/>
              <w:right w:val="single" w:color="1F3863" w:sz="4" w:space="0"/>
            </w:tcBorders>
            <w:shd w:val="clear" w:color="auto" w:fill="E8EDF8"/>
          </w:tcPr>
          <w:p w14:paraId="3B55E76B">
            <w:pPr>
              <w:pStyle w:val="10"/>
              <w:spacing w:line="261" w:lineRule="auto"/>
              <w:ind w:left="34" w:right="29"/>
              <w:jc w:val="center"/>
              <w:rPr>
                <w:rFonts w:ascii="Tahoma"/>
                <w:sz w:val="18"/>
              </w:rPr>
            </w:pPr>
            <w:r>
              <w:rPr>
                <w:rFonts w:ascii="Tahoma"/>
                <w:sz w:val="18"/>
              </w:rPr>
              <w:t>#</w:t>
            </w:r>
            <w:r>
              <w:rPr>
                <w:rFonts w:ascii="Tahoma"/>
                <w:spacing w:val="-7"/>
                <w:sz w:val="18"/>
              </w:rPr>
              <w:t xml:space="preserve"> </w:t>
            </w:r>
            <w:r>
              <w:rPr>
                <w:rFonts w:ascii="Tahoma"/>
                <w:sz w:val="18"/>
              </w:rPr>
              <w:t>of</w:t>
            </w:r>
            <w:r>
              <w:rPr>
                <w:rFonts w:ascii="Tahoma"/>
                <w:spacing w:val="-4"/>
                <w:sz w:val="18"/>
              </w:rPr>
              <w:t xml:space="preserve"> </w:t>
            </w:r>
            <w:r>
              <w:rPr>
                <w:rFonts w:ascii="Tahoma"/>
                <w:sz w:val="18"/>
              </w:rPr>
              <w:t>AFP</w:t>
            </w:r>
            <w:r>
              <w:rPr>
                <w:rFonts w:ascii="Tahoma"/>
                <w:spacing w:val="-11"/>
                <w:sz w:val="18"/>
              </w:rPr>
              <w:t xml:space="preserve"> </w:t>
            </w:r>
            <w:r>
              <w:rPr>
                <w:rFonts w:ascii="Tahoma"/>
                <w:sz w:val="18"/>
              </w:rPr>
              <w:t>cases</w:t>
            </w:r>
            <w:r>
              <w:rPr>
                <w:rFonts w:ascii="Tahoma"/>
                <w:spacing w:val="-9"/>
                <w:sz w:val="18"/>
              </w:rPr>
              <w:t xml:space="preserve"> </w:t>
            </w:r>
            <w:r>
              <w:rPr>
                <w:rFonts w:ascii="Tahoma"/>
                <w:sz w:val="18"/>
              </w:rPr>
              <w:t>with</w:t>
            </w:r>
            <w:r>
              <w:rPr>
                <w:rFonts w:ascii="Tahoma"/>
                <w:spacing w:val="-11"/>
                <w:sz w:val="18"/>
              </w:rPr>
              <w:t xml:space="preserve"> </w:t>
            </w:r>
            <w:r>
              <w:rPr>
                <w:rFonts w:ascii="Tahoma"/>
                <w:sz w:val="18"/>
              </w:rPr>
              <w:t>first</w:t>
            </w:r>
            <w:r>
              <w:rPr>
                <w:rFonts w:ascii="Tahoma"/>
                <w:spacing w:val="-9"/>
                <w:sz w:val="18"/>
              </w:rPr>
              <w:t xml:space="preserve"> </w:t>
            </w:r>
            <w:r>
              <w:rPr>
                <w:rFonts w:ascii="Tahoma"/>
                <w:sz w:val="18"/>
              </w:rPr>
              <w:t>health</w:t>
            </w:r>
            <w:r>
              <w:rPr>
                <w:rFonts w:ascii="Tahoma"/>
                <w:spacing w:val="-11"/>
                <w:sz w:val="18"/>
              </w:rPr>
              <w:t xml:space="preserve"> </w:t>
            </w:r>
            <w:r>
              <w:rPr>
                <w:rFonts w:ascii="Tahoma"/>
                <w:sz w:val="18"/>
              </w:rPr>
              <w:t>encounters</w:t>
            </w:r>
            <w:r>
              <w:rPr>
                <w:rFonts w:ascii="Tahoma"/>
                <w:spacing w:val="-9"/>
                <w:sz w:val="18"/>
              </w:rPr>
              <w:t xml:space="preserve"> </w:t>
            </w:r>
            <w:r>
              <w:rPr>
                <w:rFonts w:ascii="Tahoma"/>
                <w:sz w:val="18"/>
              </w:rPr>
              <w:t>with</w:t>
            </w:r>
            <w:r>
              <w:rPr>
                <w:rFonts w:ascii="Tahoma"/>
                <w:spacing w:val="-7"/>
                <w:sz w:val="18"/>
              </w:rPr>
              <w:t xml:space="preserve"> </w:t>
            </w:r>
            <w:r>
              <w:rPr>
                <w:rFonts w:ascii="Tahoma"/>
                <w:sz w:val="18"/>
              </w:rPr>
              <w:t>a</w:t>
            </w:r>
            <w:r>
              <w:rPr>
                <w:rFonts w:ascii="Tahoma"/>
                <w:spacing w:val="-11"/>
                <w:sz w:val="18"/>
              </w:rPr>
              <w:t xml:space="preserve"> </w:t>
            </w:r>
            <w:r>
              <w:rPr>
                <w:rFonts w:ascii="Tahoma"/>
                <w:sz w:val="18"/>
              </w:rPr>
              <w:t>reporting</w:t>
            </w:r>
            <w:r>
              <w:rPr>
                <w:rFonts w:ascii="Tahoma"/>
                <w:spacing w:val="-7"/>
                <w:sz w:val="18"/>
              </w:rPr>
              <w:t xml:space="preserve"> </w:t>
            </w:r>
            <w:r>
              <w:rPr>
                <w:rFonts w:ascii="Tahoma"/>
                <w:sz w:val="18"/>
              </w:rPr>
              <w:t>site within the AFP surveillance network</w:t>
            </w:r>
          </w:p>
          <w:p w14:paraId="49DCEC11">
            <w:pPr>
              <w:pStyle w:val="10"/>
              <w:ind w:left="726" w:right="724"/>
              <w:jc w:val="center"/>
              <w:rPr>
                <w:rFonts w:ascii="Tahoma"/>
                <w:sz w:val="18"/>
              </w:rPr>
            </w:pPr>
            <w:r>
              <w:rPr>
                <w:rFonts w:ascii="Tahoma"/>
                <w:spacing w:val="-10"/>
                <w:w w:val="80"/>
                <w:sz w:val="18"/>
              </w:rPr>
              <w:t>/</w:t>
            </w:r>
          </w:p>
          <w:p w14:paraId="78D9288F">
            <w:pPr>
              <w:pStyle w:val="10"/>
              <w:spacing w:before="12"/>
              <w:ind w:left="728" w:right="724"/>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c>
          <w:tcPr>
            <w:tcW w:w="1172" w:type="dxa"/>
            <w:tcBorders>
              <w:top w:val="single" w:color="1F3863" w:sz="4" w:space="0"/>
              <w:left w:val="single" w:color="1F3863" w:sz="4" w:space="0"/>
              <w:bottom w:val="single" w:color="1F3863" w:sz="4" w:space="0"/>
              <w:right w:val="single" w:color="1F3863" w:sz="4" w:space="0"/>
            </w:tcBorders>
            <w:shd w:val="clear" w:color="auto" w:fill="E8EDF8"/>
          </w:tcPr>
          <w:p w14:paraId="176E2F40">
            <w:pPr>
              <w:pStyle w:val="10"/>
              <w:spacing w:before="119"/>
              <w:rPr>
                <w:b/>
                <w:sz w:val="18"/>
              </w:rPr>
            </w:pPr>
          </w:p>
          <w:p w14:paraId="4CD38F3E">
            <w:pPr>
              <w:pStyle w:val="10"/>
              <w:ind w:left="107"/>
              <w:rPr>
                <w:rFonts w:ascii="Tahoma"/>
                <w:sz w:val="18"/>
              </w:rPr>
            </w:pPr>
            <w:r>
              <w:rPr>
                <w:rFonts w:ascii="Tahoma"/>
                <w:spacing w:val="-4"/>
                <w:sz w:val="18"/>
              </w:rPr>
              <w:t>&gt;=80%</w:t>
            </w:r>
          </w:p>
        </w:tc>
      </w:tr>
      <w:tr w14:paraId="088D9D0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98" w:hRule="atLeast"/>
        </w:trPr>
        <w:tc>
          <w:tcPr>
            <w:tcW w:w="2725" w:type="dxa"/>
            <w:tcBorders>
              <w:top w:val="single" w:color="1F3863" w:sz="4" w:space="0"/>
              <w:left w:val="single" w:color="1F3863" w:sz="4" w:space="0"/>
              <w:bottom w:val="single" w:color="1F3863" w:sz="4" w:space="0"/>
              <w:right w:val="single" w:color="1F3863" w:sz="4" w:space="0"/>
            </w:tcBorders>
            <w:shd w:val="clear" w:color="auto" w:fill="F6F8FB"/>
          </w:tcPr>
          <w:p w14:paraId="720BAF50">
            <w:pPr>
              <w:pStyle w:val="10"/>
              <w:spacing w:before="210" w:line="300" w:lineRule="auto"/>
              <w:ind w:left="106"/>
              <w:rPr>
                <w:rFonts w:ascii="Arial"/>
                <w:b/>
                <w:sz w:val="18"/>
              </w:rPr>
            </w:pPr>
            <w:r>
              <w:rPr>
                <w:rFonts w:ascii="Arial"/>
                <w:b/>
                <w:sz w:val="18"/>
              </w:rPr>
              <w:t>Late</w:t>
            </w:r>
            <w:r>
              <w:rPr>
                <w:rFonts w:ascii="Arial"/>
                <w:b/>
                <w:spacing w:val="-11"/>
                <w:sz w:val="18"/>
              </w:rPr>
              <w:t xml:space="preserve"> </w:t>
            </w:r>
            <w:r>
              <w:rPr>
                <w:rFonts w:ascii="Arial"/>
                <w:b/>
                <w:sz w:val="18"/>
              </w:rPr>
              <w:t>reported</w:t>
            </w:r>
            <w:r>
              <w:rPr>
                <w:rFonts w:ascii="Arial"/>
                <w:b/>
                <w:spacing w:val="-12"/>
                <w:sz w:val="18"/>
              </w:rPr>
              <w:t xml:space="preserve"> </w:t>
            </w:r>
            <w:r>
              <w:rPr>
                <w:rFonts w:ascii="Arial"/>
                <w:b/>
                <w:sz w:val="18"/>
              </w:rPr>
              <w:t>AFP</w:t>
            </w:r>
            <w:r>
              <w:rPr>
                <w:rFonts w:ascii="Arial"/>
                <w:b/>
                <w:spacing w:val="-11"/>
                <w:sz w:val="18"/>
              </w:rPr>
              <w:t xml:space="preserve"> </w:t>
            </w:r>
            <w:r>
              <w:rPr>
                <w:rFonts w:ascii="Arial"/>
                <w:b/>
                <w:sz w:val="18"/>
              </w:rPr>
              <w:t>cases: Completeness of health encounter information</w:t>
            </w:r>
          </w:p>
        </w:tc>
        <w:tc>
          <w:tcPr>
            <w:tcW w:w="5489" w:type="dxa"/>
            <w:tcBorders>
              <w:top w:val="single" w:color="1F3863" w:sz="4" w:space="0"/>
              <w:left w:val="single" w:color="1F3863" w:sz="4" w:space="0"/>
              <w:bottom w:val="single" w:color="1F3863" w:sz="4" w:space="0"/>
              <w:right w:val="single" w:color="1F3863" w:sz="4" w:space="0"/>
            </w:tcBorders>
            <w:shd w:val="clear" w:color="auto" w:fill="F6F8FB"/>
          </w:tcPr>
          <w:p w14:paraId="5EAF49F0">
            <w:pPr>
              <w:pStyle w:val="10"/>
              <w:spacing w:before="111" w:line="261" w:lineRule="auto"/>
              <w:ind w:left="368" w:right="365"/>
              <w:jc w:val="center"/>
              <w:rPr>
                <w:rFonts w:ascii="Tahoma"/>
                <w:sz w:val="18"/>
              </w:rPr>
            </w:pPr>
            <w:r>
              <w:rPr>
                <w:rFonts w:ascii="Tahoma"/>
                <w:sz w:val="18"/>
              </w:rPr>
              <w:t>Among AFP</w:t>
            </w:r>
            <w:r>
              <w:rPr>
                <w:rFonts w:ascii="Tahoma"/>
                <w:spacing w:val="-3"/>
                <w:sz w:val="18"/>
              </w:rPr>
              <w:t xml:space="preserve"> </w:t>
            </w:r>
            <w:r>
              <w:rPr>
                <w:rFonts w:ascii="Tahoma"/>
                <w:sz w:val="18"/>
              </w:rPr>
              <w:t>cases reported</w:t>
            </w:r>
            <w:r>
              <w:rPr>
                <w:rFonts w:ascii="Tahoma"/>
                <w:spacing w:val="-3"/>
                <w:sz w:val="18"/>
              </w:rPr>
              <w:t xml:space="preserve"> </w:t>
            </w:r>
            <w:r>
              <w:rPr>
                <w:rFonts w:ascii="Tahoma"/>
                <w:sz w:val="18"/>
              </w:rPr>
              <w:t>&gt;14 days after</w:t>
            </w:r>
            <w:r>
              <w:rPr>
                <w:rFonts w:ascii="Tahoma"/>
                <w:spacing w:val="-3"/>
                <w:sz w:val="18"/>
              </w:rPr>
              <w:t xml:space="preserve"> </w:t>
            </w:r>
            <w:r>
              <w:rPr>
                <w:rFonts w:ascii="Tahoma"/>
                <w:sz w:val="18"/>
              </w:rPr>
              <w:t>paralysis onset: # of AFP cases with no information on health encounters</w:t>
            </w:r>
          </w:p>
          <w:p w14:paraId="008824DB">
            <w:pPr>
              <w:pStyle w:val="10"/>
              <w:spacing w:before="3"/>
              <w:ind w:left="726" w:right="724"/>
              <w:jc w:val="center"/>
              <w:rPr>
                <w:rFonts w:ascii="Tahoma"/>
                <w:sz w:val="18"/>
              </w:rPr>
            </w:pPr>
            <w:r>
              <w:rPr>
                <w:rFonts w:ascii="Tahoma"/>
                <w:spacing w:val="-10"/>
                <w:w w:val="80"/>
                <w:sz w:val="18"/>
              </w:rPr>
              <w:t>/</w:t>
            </w:r>
          </w:p>
          <w:p w14:paraId="064F62A7">
            <w:pPr>
              <w:pStyle w:val="10"/>
              <w:spacing w:before="18"/>
              <w:ind w:left="205"/>
              <w:jc w:val="center"/>
              <w:rPr>
                <w:rFonts w:ascii="Tahoma"/>
                <w:sz w:val="18"/>
              </w:rPr>
            </w:pPr>
            <w:r>
              <w:rPr>
                <w:rFonts w:ascii="Tahoma"/>
                <w:sz w:val="18"/>
              </w:rPr>
              <w:t>#</w:t>
            </w:r>
            <w:r>
              <w:rPr>
                <w:rFonts w:ascii="Tahoma"/>
                <w:spacing w:val="-4"/>
                <w:sz w:val="18"/>
              </w:rPr>
              <w:t xml:space="preserve"> </w:t>
            </w:r>
            <w:r>
              <w:rPr>
                <w:rFonts w:ascii="Tahoma"/>
                <w:sz w:val="18"/>
              </w:rPr>
              <w:t>AFP</w:t>
            </w:r>
            <w:r>
              <w:rPr>
                <w:rFonts w:ascii="Tahoma"/>
                <w:spacing w:val="-8"/>
                <w:sz w:val="18"/>
              </w:rPr>
              <w:t xml:space="preserve"> </w:t>
            </w:r>
            <w:r>
              <w:rPr>
                <w:rFonts w:ascii="Tahoma"/>
                <w:sz w:val="18"/>
              </w:rPr>
              <w:t>cases</w:t>
            </w:r>
            <w:r>
              <w:rPr>
                <w:rFonts w:ascii="Tahoma"/>
                <w:spacing w:val="-2"/>
                <w:sz w:val="18"/>
              </w:rPr>
              <w:t xml:space="preserve"> </w:t>
            </w:r>
            <w:r>
              <w:rPr>
                <w:rFonts w:ascii="Tahoma"/>
                <w:sz w:val="18"/>
              </w:rPr>
              <w:t>reported</w:t>
            </w:r>
            <w:r>
              <w:rPr>
                <w:rFonts w:ascii="Tahoma"/>
                <w:spacing w:val="-3"/>
                <w:sz w:val="18"/>
              </w:rPr>
              <w:t xml:space="preserve"> </w:t>
            </w:r>
            <w:r>
              <w:rPr>
                <w:rFonts w:ascii="Tahoma"/>
                <w:sz w:val="18"/>
              </w:rPr>
              <w:t>&gt;14</w:t>
            </w:r>
            <w:r>
              <w:rPr>
                <w:rFonts w:ascii="Tahoma"/>
                <w:spacing w:val="-4"/>
                <w:sz w:val="18"/>
              </w:rPr>
              <w:t xml:space="preserve"> </w:t>
            </w:r>
            <w:r>
              <w:rPr>
                <w:rFonts w:ascii="Tahoma"/>
                <w:sz w:val="18"/>
              </w:rPr>
              <w:t>days</w:t>
            </w:r>
            <w:r>
              <w:rPr>
                <w:rFonts w:ascii="Tahoma"/>
                <w:spacing w:val="-6"/>
                <w:sz w:val="18"/>
              </w:rPr>
              <w:t xml:space="preserve"> </w:t>
            </w:r>
            <w:r>
              <w:rPr>
                <w:rFonts w:ascii="Tahoma"/>
                <w:sz w:val="18"/>
              </w:rPr>
              <w:t>after</w:t>
            </w:r>
            <w:r>
              <w:rPr>
                <w:rFonts w:ascii="Tahoma"/>
                <w:spacing w:val="-3"/>
                <w:sz w:val="18"/>
              </w:rPr>
              <w:t xml:space="preserve"> </w:t>
            </w:r>
            <w:r>
              <w:rPr>
                <w:rFonts w:ascii="Tahoma"/>
                <w:sz w:val="18"/>
              </w:rPr>
              <w:t>paralysis</w:t>
            </w:r>
            <w:r>
              <w:rPr>
                <w:rFonts w:ascii="Tahoma"/>
                <w:spacing w:val="-2"/>
                <w:sz w:val="18"/>
              </w:rPr>
              <w:t xml:space="preserve"> </w:t>
            </w:r>
            <w:r>
              <w:rPr>
                <w:rFonts w:ascii="Tahoma"/>
                <w:spacing w:val="-4"/>
                <w:sz w:val="18"/>
              </w:rPr>
              <w:t>onset</w:t>
            </w:r>
          </w:p>
        </w:tc>
        <w:tc>
          <w:tcPr>
            <w:tcW w:w="1172" w:type="dxa"/>
            <w:tcBorders>
              <w:top w:val="single" w:color="1F3863" w:sz="4" w:space="0"/>
              <w:left w:val="single" w:color="1F3863" w:sz="4" w:space="0"/>
              <w:bottom w:val="single" w:color="1F3863" w:sz="4" w:space="0"/>
              <w:right w:val="single" w:color="1F3863" w:sz="4" w:space="0"/>
            </w:tcBorders>
            <w:shd w:val="clear" w:color="auto" w:fill="F6F8FB"/>
          </w:tcPr>
          <w:p w14:paraId="0FF925FC">
            <w:pPr>
              <w:pStyle w:val="10"/>
              <w:rPr>
                <w:b/>
                <w:sz w:val="18"/>
              </w:rPr>
            </w:pPr>
          </w:p>
          <w:p w14:paraId="309ED8E1">
            <w:pPr>
              <w:pStyle w:val="10"/>
              <w:spacing w:before="20"/>
              <w:rPr>
                <w:b/>
                <w:sz w:val="18"/>
              </w:rPr>
            </w:pPr>
          </w:p>
          <w:p w14:paraId="569190C3">
            <w:pPr>
              <w:pStyle w:val="10"/>
              <w:ind w:left="107"/>
              <w:rPr>
                <w:rFonts w:ascii="Tahoma"/>
                <w:sz w:val="18"/>
              </w:rPr>
            </w:pPr>
            <w:r>
              <w:rPr>
                <w:rFonts w:ascii="Tahoma"/>
                <w:spacing w:val="-4"/>
                <w:sz w:val="18"/>
              </w:rPr>
              <w:t>&gt;=80%</w:t>
            </w:r>
          </w:p>
        </w:tc>
      </w:tr>
    </w:tbl>
    <w:p w14:paraId="1F484611">
      <w:pPr>
        <w:spacing w:before="34"/>
        <w:ind w:left="1276" w:right="0" w:firstLine="0"/>
        <w:jc w:val="left"/>
        <w:rPr>
          <w:rFonts w:ascii="Tahoma"/>
          <w:sz w:val="15"/>
        </w:rPr>
      </w:pPr>
      <w:r>
        <w:rPr>
          <w:rFonts w:ascii="Tahoma"/>
          <w:sz w:val="15"/>
        </w:rPr>
        <w:t>AFP</w:t>
      </w:r>
      <w:r>
        <w:rPr>
          <w:rFonts w:ascii="Tahoma"/>
          <w:spacing w:val="-1"/>
          <w:sz w:val="15"/>
        </w:rPr>
        <w:t xml:space="preserve"> </w:t>
      </w:r>
      <w:r>
        <w:rPr>
          <w:rFonts w:ascii="Tahoma"/>
          <w:sz w:val="15"/>
        </w:rPr>
        <w:t>=</w:t>
      </w:r>
      <w:r>
        <w:rPr>
          <w:rFonts w:ascii="Tahoma"/>
          <w:spacing w:val="3"/>
          <w:sz w:val="15"/>
        </w:rPr>
        <w:t xml:space="preserve"> </w:t>
      </w:r>
      <w:r>
        <w:rPr>
          <w:rFonts w:ascii="Tahoma"/>
          <w:sz w:val="15"/>
        </w:rPr>
        <w:t>acute</w:t>
      </w:r>
      <w:r>
        <w:rPr>
          <w:rFonts w:ascii="Tahoma"/>
          <w:spacing w:val="-2"/>
          <w:sz w:val="15"/>
        </w:rPr>
        <w:t xml:space="preserve"> </w:t>
      </w:r>
      <w:r>
        <w:rPr>
          <w:rFonts w:ascii="Tahoma"/>
          <w:sz w:val="15"/>
        </w:rPr>
        <w:t>flaccid</w:t>
      </w:r>
      <w:r>
        <w:rPr>
          <w:rFonts w:ascii="Tahoma"/>
          <w:spacing w:val="-1"/>
          <w:sz w:val="15"/>
        </w:rPr>
        <w:t xml:space="preserve"> </w:t>
      </w:r>
      <w:r>
        <w:rPr>
          <w:rFonts w:ascii="Tahoma"/>
          <w:spacing w:val="-2"/>
          <w:sz w:val="15"/>
        </w:rPr>
        <w:t>paralysis</w:t>
      </w:r>
    </w:p>
    <w:p w14:paraId="7812BA9D">
      <w:pPr>
        <w:spacing w:before="15"/>
        <w:ind w:left="1276" w:right="0" w:firstLine="0"/>
        <w:jc w:val="left"/>
        <w:rPr>
          <w:rFonts w:ascii="Arial"/>
          <w:b/>
          <w:sz w:val="15"/>
        </w:rPr>
      </w:pPr>
      <w:r>
        <w:rPr>
          <w:rFonts w:ascii="Tahoma"/>
          <w:sz w:val="15"/>
        </w:rPr>
        <w:t>*</w:t>
      </w:r>
      <w:r>
        <w:rPr>
          <w:rFonts w:ascii="Tahoma"/>
          <w:spacing w:val="-11"/>
          <w:sz w:val="15"/>
        </w:rPr>
        <w:t xml:space="preserve"> </w:t>
      </w:r>
      <w:r>
        <w:rPr>
          <w:rFonts w:ascii="Tahoma"/>
          <w:sz w:val="15"/>
        </w:rPr>
        <w:t>For</w:t>
      </w:r>
      <w:r>
        <w:rPr>
          <w:rFonts w:ascii="Tahoma"/>
          <w:spacing w:val="-5"/>
          <w:sz w:val="15"/>
        </w:rPr>
        <w:t xml:space="preserve"> </w:t>
      </w:r>
      <w:r>
        <w:rPr>
          <w:rFonts w:ascii="Tahoma"/>
          <w:sz w:val="15"/>
        </w:rPr>
        <w:t>priority</w:t>
      </w:r>
      <w:r>
        <w:rPr>
          <w:rFonts w:ascii="Tahoma"/>
          <w:spacing w:val="-9"/>
          <w:sz w:val="15"/>
        </w:rPr>
        <w:t xml:space="preserve"> </w:t>
      </w:r>
      <w:r>
        <w:rPr>
          <w:rFonts w:ascii="Tahoma"/>
          <w:sz w:val="15"/>
        </w:rPr>
        <w:t>countries</w:t>
      </w:r>
      <w:r>
        <w:rPr>
          <w:rFonts w:ascii="Tahoma"/>
          <w:spacing w:val="-11"/>
          <w:sz w:val="15"/>
        </w:rPr>
        <w:t xml:space="preserve"> </w:t>
      </w:r>
      <w:r>
        <w:rPr>
          <w:rFonts w:ascii="Tahoma"/>
          <w:sz w:val="15"/>
        </w:rPr>
        <w:t>(very</w:t>
      </w:r>
      <w:r>
        <w:rPr>
          <w:rFonts w:ascii="Tahoma"/>
          <w:spacing w:val="-10"/>
          <w:sz w:val="15"/>
        </w:rPr>
        <w:t xml:space="preserve"> </w:t>
      </w:r>
      <w:r>
        <w:rPr>
          <w:rFonts w:ascii="Tahoma"/>
          <w:sz w:val="15"/>
        </w:rPr>
        <w:t>high</w:t>
      </w:r>
      <w:r>
        <w:rPr>
          <w:rFonts w:ascii="Tahoma"/>
          <w:spacing w:val="-11"/>
          <w:sz w:val="15"/>
        </w:rPr>
        <w:t xml:space="preserve"> </w:t>
      </w:r>
      <w:r>
        <w:rPr>
          <w:rFonts w:ascii="Tahoma"/>
          <w:sz w:val="15"/>
        </w:rPr>
        <w:t>risk,</w:t>
      </w:r>
      <w:r>
        <w:rPr>
          <w:rFonts w:ascii="Tahoma"/>
          <w:spacing w:val="-8"/>
          <w:sz w:val="15"/>
        </w:rPr>
        <w:t xml:space="preserve"> </w:t>
      </w:r>
      <w:r>
        <w:rPr>
          <w:rFonts w:ascii="Tahoma"/>
          <w:sz w:val="15"/>
        </w:rPr>
        <w:t>high</w:t>
      </w:r>
      <w:r>
        <w:rPr>
          <w:rFonts w:ascii="Tahoma"/>
          <w:spacing w:val="-11"/>
          <w:sz w:val="15"/>
        </w:rPr>
        <w:t xml:space="preserve"> </w:t>
      </w:r>
      <w:r>
        <w:rPr>
          <w:rFonts w:ascii="Tahoma"/>
          <w:sz w:val="15"/>
        </w:rPr>
        <w:t>risk,</w:t>
      </w:r>
      <w:r>
        <w:rPr>
          <w:rFonts w:ascii="Tahoma"/>
          <w:spacing w:val="-8"/>
          <w:sz w:val="15"/>
        </w:rPr>
        <w:t xml:space="preserve"> </w:t>
      </w:r>
      <w:r>
        <w:rPr>
          <w:rFonts w:ascii="Tahoma"/>
          <w:sz w:val="15"/>
        </w:rPr>
        <w:t>medium-high</w:t>
      </w:r>
      <w:r>
        <w:rPr>
          <w:rFonts w:ascii="Tahoma"/>
          <w:spacing w:val="-12"/>
          <w:sz w:val="15"/>
        </w:rPr>
        <w:t xml:space="preserve"> </w:t>
      </w:r>
      <w:r>
        <w:rPr>
          <w:rFonts w:ascii="Tahoma"/>
          <w:sz w:val="15"/>
        </w:rPr>
        <w:t>risk),</w:t>
      </w:r>
      <w:r>
        <w:rPr>
          <w:rFonts w:ascii="Tahoma"/>
          <w:spacing w:val="-5"/>
          <w:sz w:val="15"/>
        </w:rPr>
        <w:t xml:space="preserve"> </w:t>
      </w:r>
      <w:r>
        <w:rPr>
          <w:rFonts w:ascii="Tahoma"/>
          <w:sz w:val="15"/>
        </w:rPr>
        <w:t>indicators</w:t>
      </w:r>
      <w:r>
        <w:rPr>
          <w:rFonts w:ascii="Tahoma"/>
          <w:spacing w:val="-10"/>
          <w:sz w:val="15"/>
        </w:rPr>
        <w:t xml:space="preserve"> </w:t>
      </w:r>
      <w:r>
        <w:rPr>
          <w:rFonts w:ascii="Tahoma"/>
          <w:sz w:val="15"/>
        </w:rPr>
        <w:t>should</w:t>
      </w:r>
      <w:r>
        <w:rPr>
          <w:rFonts w:ascii="Tahoma"/>
          <w:spacing w:val="-10"/>
          <w:sz w:val="15"/>
        </w:rPr>
        <w:t xml:space="preserve"> </w:t>
      </w:r>
      <w:r>
        <w:rPr>
          <w:rFonts w:ascii="Tahoma"/>
          <w:sz w:val="15"/>
        </w:rPr>
        <w:t>be</w:t>
      </w:r>
      <w:r>
        <w:rPr>
          <w:rFonts w:ascii="Tahoma"/>
          <w:spacing w:val="-11"/>
          <w:sz w:val="15"/>
        </w:rPr>
        <w:t xml:space="preserve"> </w:t>
      </w:r>
      <w:r>
        <w:rPr>
          <w:rFonts w:ascii="Tahoma"/>
          <w:sz w:val="15"/>
        </w:rPr>
        <w:t>analysed</w:t>
      </w:r>
      <w:r>
        <w:rPr>
          <w:rFonts w:ascii="Tahoma"/>
          <w:spacing w:val="-12"/>
          <w:sz w:val="15"/>
        </w:rPr>
        <w:t xml:space="preserve"> </w:t>
      </w:r>
      <w:r>
        <w:rPr>
          <w:rFonts w:ascii="Tahoma"/>
          <w:spacing w:val="-2"/>
          <w:sz w:val="15"/>
        </w:rPr>
        <w:t>monthly</w:t>
      </w:r>
      <w:r>
        <w:rPr>
          <w:rFonts w:ascii="Arial"/>
          <w:b/>
          <w:spacing w:val="-2"/>
          <w:sz w:val="15"/>
        </w:rPr>
        <w:t>.</w:t>
      </w:r>
    </w:p>
    <w:p w14:paraId="55142B90">
      <w:pPr>
        <w:spacing w:before="18"/>
        <w:ind w:left="1276" w:right="0" w:firstLine="0"/>
        <w:jc w:val="left"/>
        <w:rPr>
          <w:rFonts w:ascii="Tahoma" w:hAnsi="Tahoma"/>
          <w:sz w:val="15"/>
        </w:rPr>
      </w:pPr>
      <w:r>
        <w:rPr>
          <w:rFonts w:ascii="Tahoma" w:hAnsi="Tahoma"/>
          <w:position w:val="5"/>
          <w:sz w:val="10"/>
        </w:rPr>
        <w:t>†</w:t>
      </w:r>
      <w:r>
        <w:rPr>
          <w:rFonts w:ascii="Tahoma" w:hAnsi="Tahoma"/>
          <w:spacing w:val="-3"/>
          <w:position w:val="5"/>
          <w:sz w:val="10"/>
        </w:rPr>
        <w:t xml:space="preserve"> </w:t>
      </w:r>
      <w:r>
        <w:rPr>
          <w:rFonts w:ascii="Tahoma" w:hAnsi="Tahoma"/>
          <w:sz w:val="15"/>
        </w:rPr>
        <w:t>For</w:t>
      </w:r>
      <w:r>
        <w:rPr>
          <w:rFonts w:ascii="Tahoma" w:hAnsi="Tahoma"/>
          <w:spacing w:val="-6"/>
          <w:sz w:val="15"/>
        </w:rPr>
        <w:t xml:space="preserve"> </w:t>
      </w:r>
      <w:r>
        <w:rPr>
          <w:rFonts w:ascii="Tahoma" w:hAnsi="Tahoma"/>
          <w:sz w:val="15"/>
        </w:rPr>
        <w:t>non-priority</w:t>
      </w:r>
      <w:r>
        <w:rPr>
          <w:rFonts w:ascii="Tahoma" w:hAnsi="Tahoma"/>
          <w:spacing w:val="-7"/>
          <w:sz w:val="15"/>
        </w:rPr>
        <w:t xml:space="preserve"> </w:t>
      </w:r>
      <w:r>
        <w:rPr>
          <w:rFonts w:ascii="Tahoma" w:hAnsi="Tahoma"/>
          <w:sz w:val="15"/>
        </w:rPr>
        <w:t>countries,</w:t>
      </w:r>
      <w:r>
        <w:rPr>
          <w:rFonts w:ascii="Tahoma" w:hAnsi="Tahoma"/>
          <w:spacing w:val="-2"/>
          <w:sz w:val="15"/>
        </w:rPr>
        <w:t xml:space="preserve"> </w:t>
      </w:r>
      <w:r>
        <w:rPr>
          <w:rFonts w:ascii="Tahoma" w:hAnsi="Tahoma"/>
          <w:sz w:val="15"/>
        </w:rPr>
        <w:t>indicators</w:t>
      </w:r>
      <w:r>
        <w:rPr>
          <w:rFonts w:ascii="Tahoma" w:hAnsi="Tahoma"/>
          <w:spacing w:val="-8"/>
          <w:sz w:val="15"/>
        </w:rPr>
        <w:t xml:space="preserve"> </w:t>
      </w:r>
      <w:r>
        <w:rPr>
          <w:rFonts w:ascii="Tahoma" w:hAnsi="Tahoma"/>
          <w:sz w:val="15"/>
        </w:rPr>
        <w:t>should</w:t>
      </w:r>
      <w:r>
        <w:rPr>
          <w:rFonts w:ascii="Tahoma" w:hAnsi="Tahoma"/>
          <w:spacing w:val="-8"/>
          <w:sz w:val="15"/>
        </w:rPr>
        <w:t xml:space="preserve"> </w:t>
      </w:r>
      <w:r>
        <w:rPr>
          <w:rFonts w:ascii="Tahoma" w:hAnsi="Tahoma"/>
          <w:sz w:val="15"/>
        </w:rPr>
        <w:t>be</w:t>
      </w:r>
      <w:r>
        <w:rPr>
          <w:rFonts w:ascii="Tahoma" w:hAnsi="Tahoma"/>
          <w:spacing w:val="-8"/>
          <w:sz w:val="15"/>
        </w:rPr>
        <w:t xml:space="preserve"> </w:t>
      </w:r>
      <w:r>
        <w:rPr>
          <w:rFonts w:ascii="Tahoma" w:hAnsi="Tahoma"/>
          <w:sz w:val="15"/>
        </w:rPr>
        <w:t>reviewed</w:t>
      </w:r>
      <w:r>
        <w:rPr>
          <w:rFonts w:ascii="Tahoma" w:hAnsi="Tahoma"/>
          <w:spacing w:val="-8"/>
          <w:sz w:val="15"/>
        </w:rPr>
        <w:t xml:space="preserve"> </w:t>
      </w:r>
      <w:r>
        <w:rPr>
          <w:rFonts w:ascii="Tahoma" w:hAnsi="Tahoma"/>
          <w:sz w:val="15"/>
        </w:rPr>
        <w:t>quarterly</w:t>
      </w:r>
      <w:r>
        <w:rPr>
          <w:rFonts w:ascii="Tahoma" w:hAnsi="Tahoma"/>
          <w:spacing w:val="-7"/>
          <w:sz w:val="15"/>
        </w:rPr>
        <w:t xml:space="preserve"> </w:t>
      </w:r>
      <w:r>
        <w:rPr>
          <w:rFonts w:ascii="Tahoma" w:hAnsi="Tahoma"/>
          <w:sz w:val="15"/>
        </w:rPr>
        <w:t>and</w:t>
      </w:r>
      <w:r>
        <w:rPr>
          <w:rFonts w:ascii="Tahoma" w:hAnsi="Tahoma"/>
          <w:spacing w:val="-4"/>
          <w:sz w:val="15"/>
        </w:rPr>
        <w:t xml:space="preserve"> </w:t>
      </w:r>
      <w:r>
        <w:rPr>
          <w:rFonts w:ascii="Tahoma" w:hAnsi="Tahoma"/>
          <w:sz w:val="15"/>
        </w:rPr>
        <w:t>included</w:t>
      </w:r>
      <w:r>
        <w:rPr>
          <w:rFonts w:ascii="Tahoma" w:hAnsi="Tahoma"/>
          <w:spacing w:val="-4"/>
          <w:sz w:val="15"/>
        </w:rPr>
        <w:t xml:space="preserve"> </w:t>
      </w:r>
      <w:r>
        <w:rPr>
          <w:rFonts w:ascii="Tahoma" w:hAnsi="Tahoma"/>
          <w:sz w:val="15"/>
        </w:rPr>
        <w:t>in</w:t>
      </w:r>
      <w:r>
        <w:rPr>
          <w:rFonts w:ascii="Tahoma" w:hAnsi="Tahoma"/>
          <w:spacing w:val="-8"/>
          <w:sz w:val="15"/>
        </w:rPr>
        <w:t xml:space="preserve"> </w:t>
      </w:r>
      <w:r>
        <w:rPr>
          <w:rFonts w:ascii="Tahoma" w:hAnsi="Tahoma"/>
          <w:sz w:val="15"/>
        </w:rPr>
        <w:t>desk</w:t>
      </w:r>
      <w:r>
        <w:rPr>
          <w:rFonts w:ascii="Tahoma" w:hAnsi="Tahoma"/>
          <w:spacing w:val="-11"/>
          <w:sz w:val="15"/>
        </w:rPr>
        <w:t xml:space="preserve"> </w:t>
      </w:r>
      <w:r>
        <w:rPr>
          <w:rFonts w:ascii="Tahoma" w:hAnsi="Tahoma"/>
          <w:spacing w:val="-2"/>
          <w:sz w:val="15"/>
        </w:rPr>
        <w:t>reviews.</w:t>
      </w:r>
    </w:p>
    <w:p w14:paraId="6281CA8F">
      <w:pPr>
        <w:spacing w:before="19"/>
        <w:ind w:left="1276" w:right="0" w:firstLine="0"/>
        <w:jc w:val="left"/>
        <w:rPr>
          <w:rFonts w:ascii="Tahoma" w:hAnsi="Tahoma"/>
          <w:sz w:val="15"/>
        </w:rPr>
      </w:pPr>
      <w:r>
        <w:rPr>
          <w:rFonts w:ascii="Tahoma" w:hAnsi="Tahoma"/>
          <w:position w:val="5"/>
          <w:sz w:val="10"/>
        </w:rPr>
        <w:t>‡</w:t>
      </w:r>
      <w:r>
        <w:rPr>
          <w:rFonts w:ascii="Tahoma" w:hAnsi="Tahoma"/>
          <w:spacing w:val="-1"/>
          <w:position w:val="5"/>
          <w:sz w:val="10"/>
        </w:rPr>
        <w:t xml:space="preserve"> </w:t>
      </w:r>
      <w:r>
        <w:rPr>
          <w:rFonts w:ascii="Tahoma" w:hAnsi="Tahoma"/>
          <w:sz w:val="15"/>
        </w:rPr>
        <w:t>Results</w:t>
      </w:r>
      <w:r>
        <w:rPr>
          <w:rFonts w:ascii="Tahoma" w:hAnsi="Tahoma"/>
          <w:spacing w:val="-4"/>
          <w:sz w:val="15"/>
        </w:rPr>
        <w:t xml:space="preserve"> </w:t>
      </w:r>
      <w:r>
        <w:rPr>
          <w:rFonts w:ascii="Tahoma" w:hAnsi="Tahoma"/>
          <w:sz w:val="15"/>
        </w:rPr>
        <w:t>should</w:t>
      </w:r>
      <w:r>
        <w:rPr>
          <w:rFonts w:ascii="Tahoma" w:hAnsi="Tahoma"/>
          <w:spacing w:val="-5"/>
          <w:sz w:val="15"/>
        </w:rPr>
        <w:t xml:space="preserve"> </w:t>
      </w:r>
      <w:r>
        <w:rPr>
          <w:rFonts w:ascii="Tahoma" w:hAnsi="Tahoma"/>
          <w:sz w:val="15"/>
        </w:rPr>
        <w:t>be</w:t>
      </w:r>
      <w:r>
        <w:rPr>
          <w:rFonts w:ascii="Tahoma" w:hAnsi="Tahoma"/>
          <w:spacing w:val="-4"/>
          <w:sz w:val="15"/>
        </w:rPr>
        <w:t xml:space="preserve"> </w:t>
      </w:r>
      <w:r>
        <w:rPr>
          <w:rFonts w:ascii="Tahoma" w:hAnsi="Tahoma"/>
          <w:sz w:val="15"/>
        </w:rPr>
        <w:t>stratified</w:t>
      </w:r>
      <w:r>
        <w:rPr>
          <w:rFonts w:ascii="Tahoma" w:hAnsi="Tahoma"/>
          <w:spacing w:val="-5"/>
          <w:sz w:val="15"/>
        </w:rPr>
        <w:t xml:space="preserve"> </w:t>
      </w:r>
      <w:r>
        <w:rPr>
          <w:rFonts w:ascii="Tahoma" w:hAnsi="Tahoma"/>
          <w:sz w:val="15"/>
        </w:rPr>
        <w:t>by</w:t>
      </w:r>
      <w:r>
        <w:rPr>
          <w:rFonts w:ascii="Tahoma" w:hAnsi="Tahoma"/>
          <w:spacing w:val="-3"/>
          <w:sz w:val="15"/>
        </w:rPr>
        <w:t xml:space="preserve"> </w:t>
      </w:r>
      <w:r>
        <w:rPr>
          <w:rFonts w:ascii="Tahoma" w:hAnsi="Tahoma"/>
          <w:spacing w:val="-4"/>
          <w:sz w:val="15"/>
        </w:rPr>
        <w:t>sex.</w:t>
      </w:r>
    </w:p>
    <w:p w14:paraId="2DA92E97">
      <w:pPr>
        <w:spacing w:before="19" w:line="285" w:lineRule="auto"/>
        <w:ind w:left="1276" w:right="1208" w:firstLine="0"/>
        <w:jc w:val="left"/>
        <w:rPr>
          <w:rFonts w:ascii="Tahoma" w:hAnsi="Tahoma"/>
          <w:sz w:val="15"/>
        </w:rPr>
      </w:pPr>
      <w:r>
        <w:rPr>
          <w:rFonts w:ascii="Tahoma" w:hAnsi="Tahoma"/>
          <w:position w:val="5"/>
          <w:sz w:val="12"/>
        </w:rPr>
        <w:t>§</w:t>
      </w:r>
      <w:r>
        <w:rPr>
          <w:rFonts w:ascii="Tahoma" w:hAnsi="Tahoma"/>
          <w:spacing w:val="-7"/>
          <w:position w:val="5"/>
          <w:sz w:val="12"/>
        </w:rPr>
        <w:t xml:space="preserve"> </w:t>
      </w:r>
      <w:r>
        <w:rPr>
          <w:rFonts w:ascii="Tahoma" w:hAnsi="Tahoma"/>
          <w:sz w:val="15"/>
        </w:rPr>
        <w:t>This</w:t>
      </w:r>
      <w:r>
        <w:rPr>
          <w:rFonts w:ascii="Tahoma" w:hAnsi="Tahoma"/>
          <w:spacing w:val="-7"/>
          <w:sz w:val="15"/>
        </w:rPr>
        <w:t xml:space="preserve"> </w:t>
      </w:r>
      <w:r>
        <w:rPr>
          <w:rFonts w:ascii="Tahoma" w:hAnsi="Tahoma"/>
          <w:sz w:val="15"/>
        </w:rPr>
        <w:t>is</w:t>
      </w:r>
      <w:r>
        <w:rPr>
          <w:rFonts w:ascii="Tahoma" w:hAnsi="Tahoma"/>
          <w:spacing w:val="-9"/>
          <w:sz w:val="15"/>
        </w:rPr>
        <w:t xml:space="preserve"> </w:t>
      </w:r>
      <w:r>
        <w:rPr>
          <w:rFonts w:ascii="Tahoma" w:hAnsi="Tahoma"/>
          <w:sz w:val="15"/>
        </w:rPr>
        <w:t>the</w:t>
      </w:r>
      <w:r>
        <w:rPr>
          <w:rFonts w:ascii="Tahoma" w:hAnsi="Tahoma"/>
          <w:spacing w:val="-10"/>
          <w:sz w:val="15"/>
        </w:rPr>
        <w:t xml:space="preserve"> </w:t>
      </w:r>
      <w:r>
        <w:rPr>
          <w:rFonts w:ascii="Tahoma" w:hAnsi="Tahoma"/>
          <w:sz w:val="15"/>
        </w:rPr>
        <w:t>“percentage</w:t>
      </w:r>
      <w:r>
        <w:rPr>
          <w:rFonts w:ascii="Tahoma" w:hAnsi="Tahoma"/>
          <w:spacing w:val="-7"/>
          <w:sz w:val="15"/>
        </w:rPr>
        <w:t xml:space="preserve"> </w:t>
      </w:r>
      <w:r>
        <w:rPr>
          <w:rFonts w:ascii="Tahoma" w:hAnsi="Tahoma"/>
          <w:sz w:val="15"/>
        </w:rPr>
        <w:t>of</w:t>
      </w:r>
      <w:r>
        <w:rPr>
          <w:rFonts w:ascii="Tahoma" w:hAnsi="Tahoma"/>
          <w:spacing w:val="-9"/>
          <w:sz w:val="15"/>
        </w:rPr>
        <w:t xml:space="preserve"> </w:t>
      </w:r>
      <w:r>
        <w:rPr>
          <w:rFonts w:ascii="Tahoma" w:hAnsi="Tahoma"/>
          <w:sz w:val="15"/>
        </w:rPr>
        <w:t>1</w:t>
      </w:r>
      <w:r>
        <w:rPr>
          <w:rFonts w:ascii="Tahoma" w:hAnsi="Tahoma"/>
          <w:sz w:val="15"/>
          <w:vertAlign w:val="superscript"/>
        </w:rPr>
        <w:t>st</w:t>
      </w:r>
      <w:r>
        <w:rPr>
          <w:rFonts w:ascii="Tahoma" w:hAnsi="Tahoma"/>
          <w:spacing w:val="-9"/>
          <w:sz w:val="15"/>
          <w:vertAlign w:val="baseline"/>
        </w:rPr>
        <w:t xml:space="preserve"> </w:t>
      </w:r>
      <w:r>
        <w:rPr>
          <w:rFonts w:ascii="Tahoma" w:hAnsi="Tahoma"/>
          <w:sz w:val="15"/>
          <w:vertAlign w:val="baseline"/>
        </w:rPr>
        <w:t>encounters</w:t>
      </w:r>
      <w:r>
        <w:rPr>
          <w:rFonts w:ascii="Tahoma" w:hAnsi="Tahoma"/>
          <w:spacing w:val="-10"/>
          <w:sz w:val="15"/>
          <w:vertAlign w:val="baseline"/>
        </w:rPr>
        <w:t xml:space="preserve"> </w:t>
      </w:r>
      <w:r>
        <w:rPr>
          <w:rFonts w:ascii="Tahoma" w:hAnsi="Tahoma"/>
          <w:sz w:val="15"/>
          <w:vertAlign w:val="baseline"/>
        </w:rPr>
        <w:t>by</w:t>
      </w:r>
      <w:r>
        <w:rPr>
          <w:rFonts w:ascii="Tahoma" w:hAnsi="Tahoma"/>
          <w:spacing w:val="-10"/>
          <w:sz w:val="15"/>
          <w:vertAlign w:val="baseline"/>
        </w:rPr>
        <w:t xml:space="preserve"> </w:t>
      </w:r>
      <w:r>
        <w:rPr>
          <w:rFonts w:ascii="Tahoma" w:hAnsi="Tahoma"/>
          <w:sz w:val="15"/>
          <w:vertAlign w:val="baseline"/>
        </w:rPr>
        <w:t>designation</w:t>
      </w:r>
      <w:r>
        <w:rPr>
          <w:rFonts w:ascii="Tahoma" w:hAnsi="Tahoma"/>
          <w:spacing w:val="-10"/>
          <w:sz w:val="15"/>
          <w:vertAlign w:val="baseline"/>
        </w:rPr>
        <w:t xml:space="preserve"> </w:t>
      </w:r>
      <w:r>
        <w:rPr>
          <w:rFonts w:ascii="Tahoma" w:hAnsi="Tahoma"/>
          <w:sz w:val="15"/>
          <w:vertAlign w:val="baseline"/>
        </w:rPr>
        <w:t>(e.g.,</w:t>
      </w:r>
      <w:r>
        <w:rPr>
          <w:rFonts w:ascii="Tahoma" w:hAnsi="Tahoma"/>
          <w:spacing w:val="-9"/>
          <w:sz w:val="15"/>
          <w:vertAlign w:val="baseline"/>
        </w:rPr>
        <w:t xml:space="preserve"> </w:t>
      </w:r>
      <w:r>
        <w:rPr>
          <w:rFonts w:ascii="Tahoma" w:hAnsi="Tahoma"/>
          <w:sz w:val="15"/>
          <w:vertAlign w:val="baseline"/>
        </w:rPr>
        <w:t>doctor,</w:t>
      </w:r>
      <w:r>
        <w:rPr>
          <w:rFonts w:ascii="Tahoma" w:hAnsi="Tahoma"/>
          <w:spacing w:val="-9"/>
          <w:sz w:val="15"/>
          <w:vertAlign w:val="baseline"/>
        </w:rPr>
        <w:t xml:space="preserve"> </w:t>
      </w:r>
      <w:r>
        <w:rPr>
          <w:rFonts w:ascii="Tahoma" w:hAnsi="Tahoma"/>
          <w:sz w:val="15"/>
          <w:vertAlign w:val="baseline"/>
        </w:rPr>
        <w:t>nurse,</w:t>
      </w:r>
      <w:r>
        <w:rPr>
          <w:rFonts w:ascii="Tahoma" w:hAnsi="Tahoma"/>
          <w:spacing w:val="-12"/>
          <w:sz w:val="15"/>
          <w:vertAlign w:val="baseline"/>
        </w:rPr>
        <w:t xml:space="preserve"> </w:t>
      </w:r>
      <w:r>
        <w:rPr>
          <w:rFonts w:ascii="Tahoma" w:hAnsi="Tahoma"/>
          <w:sz w:val="15"/>
          <w:vertAlign w:val="baseline"/>
        </w:rPr>
        <w:t>traditional</w:t>
      </w:r>
      <w:r>
        <w:rPr>
          <w:rFonts w:ascii="Tahoma" w:hAnsi="Tahoma"/>
          <w:spacing w:val="-7"/>
          <w:sz w:val="15"/>
          <w:vertAlign w:val="baseline"/>
        </w:rPr>
        <w:t xml:space="preserve"> </w:t>
      </w:r>
      <w:r>
        <w:rPr>
          <w:rFonts w:ascii="Tahoma" w:hAnsi="Tahoma"/>
          <w:sz w:val="15"/>
          <w:vertAlign w:val="baseline"/>
        </w:rPr>
        <w:t>healer,</w:t>
      </w:r>
      <w:r>
        <w:rPr>
          <w:rFonts w:ascii="Tahoma" w:hAnsi="Tahoma"/>
          <w:spacing w:val="-9"/>
          <w:sz w:val="15"/>
          <w:vertAlign w:val="baseline"/>
        </w:rPr>
        <w:t xml:space="preserve"> </w:t>
      </w:r>
      <w:r>
        <w:rPr>
          <w:rFonts w:ascii="Tahoma" w:hAnsi="Tahoma"/>
          <w:sz w:val="15"/>
          <w:vertAlign w:val="baseline"/>
        </w:rPr>
        <w:t>vaccinator,</w:t>
      </w:r>
      <w:r>
        <w:rPr>
          <w:rFonts w:ascii="Tahoma" w:hAnsi="Tahoma"/>
          <w:spacing w:val="-5"/>
          <w:sz w:val="15"/>
          <w:vertAlign w:val="baseline"/>
        </w:rPr>
        <w:t xml:space="preserve"> </w:t>
      </w:r>
      <w:r>
        <w:rPr>
          <w:rFonts w:ascii="Tahoma" w:hAnsi="Tahoma"/>
          <w:sz w:val="15"/>
          <w:vertAlign w:val="baseline"/>
        </w:rPr>
        <w:t>other)</w:t>
      </w:r>
      <w:r>
        <w:rPr>
          <w:rFonts w:ascii="Tahoma" w:hAnsi="Tahoma"/>
          <w:spacing w:val="-9"/>
          <w:sz w:val="15"/>
          <w:vertAlign w:val="baseline"/>
        </w:rPr>
        <w:t xml:space="preserve"> </w:t>
      </w:r>
      <w:r>
        <w:rPr>
          <w:rFonts w:ascii="Tahoma" w:hAnsi="Tahoma"/>
          <w:sz w:val="15"/>
          <w:vertAlign w:val="baseline"/>
        </w:rPr>
        <w:t>that</w:t>
      </w:r>
      <w:r>
        <w:rPr>
          <w:rFonts w:ascii="Tahoma" w:hAnsi="Tahoma"/>
          <w:spacing w:val="-9"/>
          <w:sz w:val="15"/>
          <w:vertAlign w:val="baseline"/>
        </w:rPr>
        <w:t xml:space="preserve"> </w:t>
      </w:r>
      <w:r>
        <w:rPr>
          <w:rFonts w:ascii="Tahoma" w:hAnsi="Tahoma"/>
          <w:sz w:val="15"/>
          <w:vertAlign w:val="baseline"/>
        </w:rPr>
        <w:t>led</w:t>
      </w:r>
      <w:r>
        <w:rPr>
          <w:rFonts w:ascii="Tahoma" w:hAnsi="Tahoma"/>
          <w:spacing w:val="-10"/>
          <w:sz w:val="15"/>
          <w:vertAlign w:val="baseline"/>
        </w:rPr>
        <w:t xml:space="preserve"> </w:t>
      </w:r>
      <w:r>
        <w:rPr>
          <w:rFonts w:ascii="Tahoma" w:hAnsi="Tahoma"/>
          <w:sz w:val="15"/>
          <w:vertAlign w:val="baseline"/>
        </w:rPr>
        <w:t>to</w:t>
      </w:r>
      <w:r>
        <w:rPr>
          <w:rFonts w:ascii="Tahoma" w:hAnsi="Tahoma"/>
          <w:spacing w:val="-7"/>
          <w:sz w:val="15"/>
          <w:vertAlign w:val="baseline"/>
        </w:rPr>
        <w:t xml:space="preserve"> </w:t>
      </w:r>
      <w:r>
        <w:rPr>
          <w:rFonts w:ascii="Tahoma" w:hAnsi="Tahoma"/>
          <w:sz w:val="15"/>
          <w:vertAlign w:val="baseline"/>
        </w:rPr>
        <w:t>the</w:t>
      </w:r>
      <w:r>
        <w:rPr>
          <w:rFonts w:ascii="Tahoma" w:hAnsi="Tahoma"/>
          <w:spacing w:val="-7"/>
          <w:sz w:val="15"/>
          <w:vertAlign w:val="baseline"/>
        </w:rPr>
        <w:t xml:space="preserve"> </w:t>
      </w:r>
      <w:r>
        <w:rPr>
          <w:rFonts w:ascii="Tahoma" w:hAnsi="Tahoma"/>
          <w:sz w:val="15"/>
          <w:vertAlign w:val="baseline"/>
        </w:rPr>
        <w:t>notification of an AFP case.”</w:t>
      </w:r>
    </w:p>
    <w:p w14:paraId="3288B051">
      <w:pPr>
        <w:pStyle w:val="8"/>
        <w:rPr>
          <w:rFonts w:ascii="Tahoma"/>
          <w:sz w:val="15"/>
        </w:rPr>
      </w:pPr>
    </w:p>
    <w:p w14:paraId="5DD32E82">
      <w:pPr>
        <w:pStyle w:val="8"/>
        <w:spacing w:before="172"/>
        <w:rPr>
          <w:rFonts w:ascii="Tahoma"/>
          <w:sz w:val="15"/>
        </w:rPr>
      </w:pPr>
    </w:p>
    <w:p w14:paraId="30AC74AF">
      <w:pPr>
        <w:pStyle w:val="5"/>
      </w:pPr>
      <w:bookmarkStart w:id="43" w:name="_bookmark95"/>
      <w:bookmarkEnd w:id="43"/>
      <w:r>
        <w:t>Table</w:t>
      </w:r>
      <w:r>
        <w:rPr>
          <w:spacing w:val="-5"/>
        </w:rPr>
        <w:t xml:space="preserve"> </w:t>
      </w:r>
      <w:r>
        <w:t>15:</w:t>
      </w:r>
      <w:r>
        <w:rPr>
          <w:spacing w:val="-5"/>
        </w:rPr>
        <w:t xml:space="preserve"> </w:t>
      </w:r>
      <w:r>
        <w:t>Non-core</w:t>
      </w:r>
      <w:r>
        <w:rPr>
          <w:spacing w:val="-3"/>
        </w:rPr>
        <w:t xml:space="preserve"> </w:t>
      </w:r>
      <w:r>
        <w:t>indicators</w:t>
      </w:r>
      <w:r>
        <w:rPr>
          <w:spacing w:val="-4"/>
        </w:rPr>
        <w:t xml:space="preserve"> </w:t>
      </w:r>
      <w:r>
        <w:t>on</w:t>
      </w:r>
      <w:r>
        <w:rPr>
          <w:spacing w:val="-3"/>
        </w:rPr>
        <w:t xml:space="preserve"> </w:t>
      </w:r>
      <w:r>
        <w:t>community-based</w:t>
      </w:r>
      <w:r>
        <w:rPr>
          <w:spacing w:val="-2"/>
        </w:rPr>
        <w:t xml:space="preserve"> surveillance</w:t>
      </w:r>
    </w:p>
    <w:p w14:paraId="00850E2B">
      <w:pPr>
        <w:pStyle w:val="8"/>
        <w:spacing w:before="9"/>
        <w:rPr>
          <w:b/>
          <w:sz w:val="18"/>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993"/>
        <w:gridCol w:w="5041"/>
        <w:gridCol w:w="1348"/>
      </w:tblGrid>
      <w:tr w14:paraId="7D96ED4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18" w:hRule="atLeast"/>
        </w:trPr>
        <w:tc>
          <w:tcPr>
            <w:tcW w:w="2993" w:type="dxa"/>
            <w:tcBorders>
              <w:bottom w:val="single" w:color="FFFFFF" w:sz="4" w:space="0"/>
              <w:right w:val="nil"/>
            </w:tcBorders>
            <w:shd w:val="clear" w:color="auto" w:fill="1F3863"/>
          </w:tcPr>
          <w:p w14:paraId="683A31FB">
            <w:pPr>
              <w:pStyle w:val="10"/>
              <w:spacing w:before="82"/>
              <w:ind w:left="106"/>
              <w:rPr>
                <w:rFonts w:ascii="Arial"/>
                <w:b/>
                <w:sz w:val="18"/>
              </w:rPr>
            </w:pPr>
            <w:r>
              <w:rPr>
                <w:rFonts w:ascii="Arial"/>
                <w:b/>
                <w:color w:val="FFFFFF"/>
                <w:spacing w:val="-2"/>
                <w:sz w:val="18"/>
              </w:rPr>
              <w:t>Indicator</w:t>
            </w:r>
          </w:p>
        </w:tc>
        <w:tc>
          <w:tcPr>
            <w:tcW w:w="5041" w:type="dxa"/>
            <w:tcBorders>
              <w:left w:val="nil"/>
              <w:bottom w:val="single" w:color="FFFFFF" w:sz="4" w:space="0"/>
              <w:right w:val="nil"/>
            </w:tcBorders>
            <w:shd w:val="clear" w:color="auto" w:fill="1F3863"/>
          </w:tcPr>
          <w:p w14:paraId="7399C587">
            <w:pPr>
              <w:pStyle w:val="10"/>
              <w:spacing w:before="82"/>
              <w:ind w:left="112"/>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348" w:type="dxa"/>
            <w:tcBorders>
              <w:left w:val="nil"/>
              <w:bottom w:val="single" w:color="FFFFFF" w:sz="4" w:space="0"/>
            </w:tcBorders>
            <w:shd w:val="clear" w:color="auto" w:fill="1F3863"/>
          </w:tcPr>
          <w:p w14:paraId="733EBC03">
            <w:pPr>
              <w:pStyle w:val="10"/>
              <w:spacing w:before="82"/>
              <w:ind w:left="112"/>
              <w:rPr>
                <w:rFonts w:ascii="Arial"/>
                <w:b/>
                <w:sz w:val="18"/>
              </w:rPr>
            </w:pPr>
            <w:r>
              <w:rPr>
                <w:rFonts w:ascii="Arial"/>
                <w:b/>
                <w:color w:val="FFFFFF"/>
                <w:spacing w:val="-2"/>
                <w:sz w:val="18"/>
              </w:rPr>
              <w:t>Target</w:t>
            </w:r>
          </w:p>
        </w:tc>
      </w:tr>
      <w:tr w14:paraId="66BA865D">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3" w:hRule="atLeast"/>
        </w:trPr>
        <w:tc>
          <w:tcPr>
            <w:tcW w:w="2993" w:type="dxa"/>
            <w:tcBorders>
              <w:top w:val="single" w:color="FFFFFF" w:sz="4" w:space="0"/>
              <w:left w:val="single" w:color="1F3863" w:sz="4" w:space="0"/>
              <w:bottom w:val="single" w:color="1F3863" w:sz="4" w:space="0"/>
              <w:right w:val="single" w:color="1F3863" w:sz="4" w:space="0"/>
            </w:tcBorders>
            <w:shd w:val="clear" w:color="auto" w:fill="E8EDF8"/>
          </w:tcPr>
          <w:p w14:paraId="7A449D6E">
            <w:pPr>
              <w:pStyle w:val="10"/>
              <w:spacing w:before="218" w:line="302" w:lineRule="auto"/>
              <w:ind w:left="106" w:right="106"/>
              <w:rPr>
                <w:rFonts w:ascii="Arial"/>
                <w:b/>
                <w:sz w:val="18"/>
              </w:rPr>
            </w:pPr>
            <w:r>
              <w:rPr>
                <w:rFonts w:ascii="Arial"/>
                <w:b/>
                <w:sz w:val="18"/>
              </w:rPr>
              <w:t>Proportion</w:t>
            </w:r>
            <w:r>
              <w:rPr>
                <w:rFonts w:ascii="Arial"/>
                <w:b/>
                <w:spacing w:val="-13"/>
                <w:sz w:val="18"/>
              </w:rPr>
              <w:t xml:space="preserve"> </w:t>
            </w:r>
            <w:r>
              <w:rPr>
                <w:rFonts w:ascii="Arial"/>
                <w:b/>
                <w:sz w:val="18"/>
              </w:rPr>
              <w:t>of</w:t>
            </w:r>
            <w:r>
              <w:rPr>
                <w:rFonts w:ascii="Arial"/>
                <w:b/>
                <w:spacing w:val="-12"/>
                <w:sz w:val="18"/>
              </w:rPr>
              <w:t xml:space="preserve"> </w:t>
            </w:r>
            <w:r>
              <w:rPr>
                <w:rFonts w:ascii="Arial"/>
                <w:b/>
                <w:sz w:val="18"/>
              </w:rPr>
              <w:t>AFP</w:t>
            </w:r>
            <w:r>
              <w:rPr>
                <w:rFonts w:ascii="Arial"/>
                <w:b/>
                <w:spacing w:val="-10"/>
                <w:sz w:val="18"/>
              </w:rPr>
              <w:t xml:space="preserve"> </w:t>
            </w:r>
            <w:r>
              <w:rPr>
                <w:rFonts w:ascii="Arial"/>
                <w:b/>
                <w:sz w:val="18"/>
              </w:rPr>
              <w:t>cases reported by CBS</w:t>
            </w:r>
          </w:p>
        </w:tc>
        <w:tc>
          <w:tcPr>
            <w:tcW w:w="5041" w:type="dxa"/>
            <w:tcBorders>
              <w:top w:val="single" w:color="FFFFFF" w:sz="4" w:space="0"/>
              <w:left w:val="single" w:color="1F3863" w:sz="4" w:space="0"/>
              <w:bottom w:val="single" w:color="1F3863" w:sz="4" w:space="0"/>
              <w:right w:val="single" w:color="1F3863" w:sz="4" w:space="0"/>
            </w:tcBorders>
            <w:shd w:val="clear" w:color="auto" w:fill="E8EDF8"/>
          </w:tcPr>
          <w:p w14:paraId="78E763EB">
            <w:pPr>
              <w:pStyle w:val="10"/>
              <w:spacing w:line="261" w:lineRule="auto"/>
              <w:ind w:left="60" w:right="57"/>
              <w:jc w:val="center"/>
              <w:rPr>
                <w:rFonts w:ascii="Tahoma"/>
                <w:sz w:val="18"/>
              </w:rPr>
            </w:pPr>
            <w:r>
              <w:rPr>
                <w:rFonts w:ascii="Tahoma"/>
                <w:sz w:val="18"/>
              </w:rPr>
              <w:t>#</w:t>
            </w:r>
            <w:r>
              <w:rPr>
                <w:rFonts w:ascii="Tahoma"/>
                <w:spacing w:val="-6"/>
                <w:sz w:val="18"/>
              </w:rPr>
              <w:t xml:space="preserve"> </w:t>
            </w:r>
            <w:r>
              <w:rPr>
                <w:rFonts w:ascii="Tahoma"/>
                <w:sz w:val="18"/>
              </w:rPr>
              <w:t>of</w:t>
            </w:r>
            <w:r>
              <w:rPr>
                <w:rFonts w:ascii="Tahoma"/>
                <w:spacing w:val="-5"/>
                <w:sz w:val="18"/>
              </w:rPr>
              <w:t xml:space="preserve"> </w:t>
            </w:r>
            <w:r>
              <w:rPr>
                <w:rFonts w:ascii="Tahoma"/>
                <w:sz w:val="18"/>
              </w:rPr>
              <w:t>AFP</w:t>
            </w:r>
            <w:r>
              <w:rPr>
                <w:rFonts w:ascii="Tahoma"/>
                <w:spacing w:val="-10"/>
                <w:sz w:val="18"/>
              </w:rPr>
              <w:t xml:space="preserve"> </w:t>
            </w:r>
            <w:r>
              <w:rPr>
                <w:rFonts w:ascii="Tahoma"/>
                <w:sz w:val="18"/>
              </w:rPr>
              <w:t>cases</w:t>
            </w:r>
            <w:r>
              <w:rPr>
                <w:rFonts w:ascii="Tahoma"/>
                <w:spacing w:val="-5"/>
                <w:sz w:val="18"/>
              </w:rPr>
              <w:t xml:space="preserve"> </w:t>
            </w:r>
            <w:r>
              <w:rPr>
                <w:rFonts w:ascii="Tahoma"/>
                <w:sz w:val="18"/>
              </w:rPr>
              <w:t>(those</w:t>
            </w:r>
            <w:r>
              <w:rPr>
                <w:rFonts w:ascii="Tahoma"/>
                <w:spacing w:val="-10"/>
                <w:sz w:val="18"/>
              </w:rPr>
              <w:t xml:space="preserve"> </w:t>
            </w:r>
            <w:r>
              <w:rPr>
                <w:rFonts w:ascii="Tahoma"/>
                <w:sz w:val="18"/>
              </w:rPr>
              <w:t>on</w:t>
            </w:r>
            <w:r>
              <w:rPr>
                <w:rFonts w:ascii="Tahoma"/>
                <w:spacing w:val="-6"/>
                <w:sz w:val="18"/>
              </w:rPr>
              <w:t xml:space="preserve"> </w:t>
            </w:r>
            <w:r>
              <w:rPr>
                <w:rFonts w:ascii="Tahoma"/>
                <w:sz w:val="18"/>
              </w:rPr>
              <w:t>linelist)</w:t>
            </w:r>
            <w:r>
              <w:rPr>
                <w:rFonts w:ascii="Tahoma"/>
                <w:spacing w:val="-10"/>
                <w:sz w:val="18"/>
              </w:rPr>
              <w:t xml:space="preserve"> </w:t>
            </w:r>
            <w:r>
              <w:rPr>
                <w:rFonts w:ascii="Tahoma"/>
                <w:sz w:val="18"/>
              </w:rPr>
              <w:t>identified</w:t>
            </w:r>
            <w:r>
              <w:rPr>
                <w:rFonts w:ascii="Tahoma"/>
                <w:spacing w:val="-6"/>
                <w:sz w:val="18"/>
              </w:rPr>
              <w:t xml:space="preserve"> </w:t>
            </w:r>
            <w:r>
              <w:rPr>
                <w:rFonts w:ascii="Tahoma"/>
                <w:sz w:val="18"/>
              </w:rPr>
              <w:t>by</w:t>
            </w:r>
            <w:r>
              <w:rPr>
                <w:rFonts w:ascii="Tahoma"/>
                <w:spacing w:val="-8"/>
                <w:sz w:val="18"/>
              </w:rPr>
              <w:t xml:space="preserve"> </w:t>
            </w:r>
            <w:r>
              <w:rPr>
                <w:rFonts w:ascii="Tahoma"/>
                <w:sz w:val="18"/>
              </w:rPr>
              <w:t xml:space="preserve">community </w:t>
            </w:r>
            <w:r>
              <w:rPr>
                <w:rFonts w:ascii="Tahoma"/>
                <w:spacing w:val="-2"/>
                <w:sz w:val="18"/>
              </w:rPr>
              <w:t>informant</w:t>
            </w:r>
          </w:p>
          <w:p w14:paraId="0D7F0690">
            <w:pPr>
              <w:pStyle w:val="10"/>
              <w:ind w:left="105" w:right="47"/>
              <w:jc w:val="center"/>
              <w:rPr>
                <w:rFonts w:ascii="Tahoma"/>
                <w:sz w:val="18"/>
              </w:rPr>
            </w:pPr>
            <w:r>
              <w:rPr>
                <w:rFonts w:ascii="Tahoma"/>
                <w:spacing w:val="-10"/>
                <w:w w:val="80"/>
                <w:sz w:val="18"/>
              </w:rPr>
              <w:t>/</w:t>
            </w:r>
          </w:p>
          <w:p w14:paraId="5A3F6922">
            <w:pPr>
              <w:pStyle w:val="10"/>
              <w:spacing w:before="12"/>
              <w:ind w:left="107" w:right="47"/>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2"/>
                <w:sz w:val="18"/>
              </w:rPr>
              <w:t xml:space="preserve"> </w:t>
            </w:r>
            <w:r>
              <w:rPr>
                <w:rFonts w:ascii="Tahoma"/>
                <w:sz w:val="18"/>
              </w:rPr>
              <w:t>AFP</w:t>
            </w:r>
            <w:r>
              <w:rPr>
                <w:rFonts w:ascii="Tahoma"/>
                <w:spacing w:val="-1"/>
                <w:sz w:val="18"/>
              </w:rPr>
              <w:t xml:space="preserve"> </w:t>
            </w:r>
            <w:r>
              <w:rPr>
                <w:rFonts w:ascii="Tahoma"/>
                <w:sz w:val="18"/>
              </w:rPr>
              <w:t>cases</w:t>
            </w:r>
            <w:r>
              <w:rPr>
                <w:rFonts w:ascii="Tahoma"/>
                <w:spacing w:val="1"/>
                <w:sz w:val="18"/>
              </w:rPr>
              <w:t xml:space="preserve"> </w:t>
            </w:r>
            <w:r>
              <w:rPr>
                <w:rFonts w:ascii="Tahoma"/>
                <w:sz w:val="18"/>
              </w:rPr>
              <w:t>on</w:t>
            </w:r>
            <w:r>
              <w:rPr>
                <w:rFonts w:ascii="Tahoma"/>
                <w:spacing w:val="4"/>
                <w:sz w:val="18"/>
              </w:rPr>
              <w:t xml:space="preserve"> </w:t>
            </w:r>
            <w:r>
              <w:rPr>
                <w:rFonts w:ascii="Tahoma"/>
                <w:spacing w:val="-2"/>
                <w:sz w:val="18"/>
              </w:rPr>
              <w:t>linelist</w:t>
            </w:r>
          </w:p>
        </w:tc>
        <w:tc>
          <w:tcPr>
            <w:tcW w:w="1348" w:type="dxa"/>
            <w:tcBorders>
              <w:top w:val="single" w:color="FFFFFF" w:sz="4" w:space="0"/>
              <w:left w:val="single" w:color="1F3863" w:sz="4" w:space="0"/>
              <w:bottom w:val="single" w:color="1F3863" w:sz="4" w:space="0"/>
              <w:right w:val="single" w:color="1F3863" w:sz="4" w:space="0"/>
            </w:tcBorders>
            <w:shd w:val="clear" w:color="auto" w:fill="E8EDF8"/>
          </w:tcPr>
          <w:p w14:paraId="7A0FCE90">
            <w:pPr>
              <w:pStyle w:val="10"/>
              <w:spacing w:before="119"/>
              <w:rPr>
                <w:b/>
                <w:sz w:val="18"/>
              </w:rPr>
            </w:pPr>
          </w:p>
          <w:p w14:paraId="28007742">
            <w:pPr>
              <w:pStyle w:val="10"/>
              <w:ind w:left="107"/>
              <w:rPr>
                <w:rFonts w:ascii="Tahoma"/>
                <w:sz w:val="18"/>
              </w:rPr>
            </w:pPr>
            <w:r>
              <w:rPr>
                <w:rFonts w:ascii="Tahoma"/>
                <w:spacing w:val="-5"/>
                <w:w w:val="105"/>
                <w:sz w:val="18"/>
              </w:rPr>
              <w:t>TBD</w:t>
            </w:r>
          </w:p>
        </w:tc>
      </w:tr>
      <w:tr w14:paraId="2386A66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4" w:hRule="atLeast"/>
        </w:trPr>
        <w:tc>
          <w:tcPr>
            <w:tcW w:w="2993" w:type="dxa"/>
            <w:tcBorders>
              <w:top w:val="single" w:color="1F3863" w:sz="4" w:space="0"/>
              <w:left w:val="single" w:color="1F3863" w:sz="4" w:space="0"/>
              <w:bottom w:val="single" w:color="1F3863" w:sz="4" w:space="0"/>
              <w:right w:val="single" w:color="1F3863" w:sz="4" w:space="0"/>
            </w:tcBorders>
            <w:shd w:val="clear" w:color="auto" w:fill="F6F8FB"/>
          </w:tcPr>
          <w:p w14:paraId="0BC6F6BB">
            <w:pPr>
              <w:pStyle w:val="10"/>
              <w:spacing w:before="98" w:line="302" w:lineRule="auto"/>
              <w:ind w:left="106" w:right="106"/>
              <w:rPr>
                <w:rFonts w:ascii="Arial" w:hAnsi="Arial"/>
                <w:b/>
                <w:sz w:val="18"/>
              </w:rPr>
            </w:pPr>
            <w:r>
              <w:rPr>
                <w:rFonts w:ascii="Arial" w:hAnsi="Arial"/>
                <w:b/>
                <w:sz w:val="18"/>
              </w:rPr>
              <w:t>Proportion</w:t>
            </w:r>
            <w:r>
              <w:rPr>
                <w:rFonts w:ascii="Arial" w:hAnsi="Arial"/>
                <w:b/>
                <w:spacing w:val="-12"/>
                <w:sz w:val="18"/>
              </w:rPr>
              <w:t xml:space="preserve"> </w:t>
            </w:r>
            <w:r>
              <w:rPr>
                <w:rFonts w:ascii="Arial" w:hAnsi="Arial"/>
                <w:b/>
                <w:sz w:val="18"/>
              </w:rPr>
              <w:t>of</w:t>
            </w:r>
            <w:r>
              <w:rPr>
                <w:rFonts w:ascii="Arial" w:hAnsi="Arial"/>
                <w:b/>
                <w:spacing w:val="-13"/>
                <w:sz w:val="18"/>
              </w:rPr>
              <w:t xml:space="preserve"> </w:t>
            </w:r>
            <w:r>
              <w:rPr>
                <w:rFonts w:ascii="Arial" w:hAnsi="Arial"/>
                <w:b/>
                <w:sz w:val="18"/>
              </w:rPr>
              <w:t>‘verified’</w:t>
            </w:r>
            <w:r>
              <w:rPr>
                <w:rFonts w:ascii="Arial" w:hAnsi="Arial"/>
                <w:b/>
                <w:spacing w:val="-11"/>
                <w:sz w:val="18"/>
              </w:rPr>
              <w:t xml:space="preserve"> </w:t>
            </w:r>
            <w:r>
              <w:rPr>
                <w:rFonts w:ascii="Arial" w:hAnsi="Arial"/>
                <w:b/>
                <w:sz w:val="18"/>
              </w:rPr>
              <w:t>AFP reported by CBS</w:t>
            </w:r>
          </w:p>
        </w:tc>
        <w:tc>
          <w:tcPr>
            <w:tcW w:w="5041" w:type="dxa"/>
            <w:tcBorders>
              <w:top w:val="single" w:color="1F3863" w:sz="4" w:space="0"/>
              <w:left w:val="single" w:color="1F3863" w:sz="4" w:space="0"/>
              <w:bottom w:val="single" w:color="1F3863" w:sz="4" w:space="0"/>
              <w:right w:val="single" w:color="1F3863" w:sz="4" w:space="0"/>
            </w:tcBorders>
            <w:shd w:val="clear" w:color="auto" w:fill="F6F8FB"/>
          </w:tcPr>
          <w:p w14:paraId="59087E87">
            <w:pPr>
              <w:pStyle w:val="10"/>
              <w:spacing w:line="205" w:lineRule="exact"/>
              <w:ind w:left="60" w:right="55"/>
              <w:jc w:val="center"/>
              <w:rPr>
                <w:rFonts w:ascii="Tahoma" w:hAnsi="Tahoma"/>
                <w:sz w:val="18"/>
              </w:rPr>
            </w:pPr>
            <w:r>
              <w:rPr>
                <w:rFonts w:ascii="Tahoma" w:hAnsi="Tahoma"/>
                <w:sz w:val="18"/>
              </w:rPr>
              <w:t>#</w:t>
            </w:r>
            <w:r>
              <w:rPr>
                <w:rFonts w:ascii="Tahoma" w:hAnsi="Tahoma"/>
                <w:spacing w:val="-2"/>
                <w:sz w:val="18"/>
              </w:rPr>
              <w:t xml:space="preserve"> </w:t>
            </w:r>
            <w:r>
              <w:rPr>
                <w:rFonts w:ascii="Tahoma" w:hAnsi="Tahoma"/>
                <w:sz w:val="18"/>
              </w:rPr>
              <w:t>of</w:t>
            </w:r>
            <w:r>
              <w:rPr>
                <w:rFonts w:ascii="Tahoma" w:hAnsi="Tahoma"/>
                <w:spacing w:val="1"/>
                <w:sz w:val="18"/>
              </w:rPr>
              <w:t xml:space="preserve"> </w:t>
            </w:r>
            <w:r>
              <w:rPr>
                <w:rFonts w:ascii="Tahoma" w:hAnsi="Tahoma"/>
                <w:sz w:val="18"/>
              </w:rPr>
              <w:t>‘suspect’</w:t>
            </w:r>
            <w:r>
              <w:rPr>
                <w:rFonts w:ascii="Tahoma" w:hAnsi="Tahoma"/>
                <w:spacing w:val="-5"/>
                <w:sz w:val="18"/>
              </w:rPr>
              <w:t xml:space="preserve"> </w:t>
            </w:r>
            <w:r>
              <w:rPr>
                <w:rFonts w:ascii="Tahoma" w:hAnsi="Tahoma"/>
                <w:sz w:val="18"/>
              </w:rPr>
              <w:t>AFP</w:t>
            </w:r>
            <w:r>
              <w:rPr>
                <w:rFonts w:ascii="Tahoma" w:hAnsi="Tahoma"/>
                <w:spacing w:val="-6"/>
                <w:sz w:val="18"/>
              </w:rPr>
              <w:t xml:space="preserve"> </w:t>
            </w:r>
            <w:r>
              <w:rPr>
                <w:rFonts w:ascii="Tahoma" w:hAnsi="Tahoma"/>
                <w:sz w:val="18"/>
              </w:rPr>
              <w:t>cases</w:t>
            </w:r>
            <w:r>
              <w:rPr>
                <w:rFonts w:ascii="Tahoma" w:hAnsi="Tahoma"/>
                <w:spacing w:val="-3"/>
                <w:sz w:val="18"/>
              </w:rPr>
              <w:t xml:space="preserve"> </w:t>
            </w:r>
            <w:r>
              <w:rPr>
                <w:rFonts w:ascii="Tahoma" w:hAnsi="Tahoma"/>
                <w:sz w:val="18"/>
              </w:rPr>
              <w:t>identified</w:t>
            </w:r>
            <w:r>
              <w:rPr>
                <w:rFonts w:ascii="Tahoma" w:hAnsi="Tahoma"/>
                <w:spacing w:val="-2"/>
                <w:sz w:val="18"/>
              </w:rPr>
              <w:t xml:space="preserve"> </w:t>
            </w:r>
            <w:r>
              <w:rPr>
                <w:rFonts w:ascii="Tahoma" w:hAnsi="Tahoma"/>
                <w:sz w:val="18"/>
              </w:rPr>
              <w:t>by</w:t>
            </w:r>
            <w:r>
              <w:rPr>
                <w:rFonts w:ascii="Tahoma" w:hAnsi="Tahoma"/>
                <w:spacing w:val="-3"/>
                <w:sz w:val="18"/>
              </w:rPr>
              <w:t xml:space="preserve"> </w:t>
            </w:r>
            <w:r>
              <w:rPr>
                <w:rFonts w:ascii="Tahoma" w:hAnsi="Tahoma"/>
                <w:sz w:val="18"/>
              </w:rPr>
              <w:t>community</w:t>
            </w:r>
            <w:r>
              <w:rPr>
                <w:rFonts w:ascii="Tahoma" w:hAnsi="Tahoma"/>
                <w:spacing w:val="1"/>
                <w:sz w:val="18"/>
              </w:rPr>
              <w:t xml:space="preserve"> </w:t>
            </w:r>
            <w:r>
              <w:rPr>
                <w:rFonts w:ascii="Tahoma" w:hAnsi="Tahoma"/>
                <w:spacing w:val="-2"/>
                <w:sz w:val="18"/>
              </w:rPr>
              <w:t>informant</w:t>
            </w:r>
          </w:p>
          <w:p w14:paraId="52E856EF">
            <w:pPr>
              <w:pStyle w:val="10"/>
              <w:spacing w:before="22"/>
              <w:ind w:left="105" w:right="47"/>
              <w:jc w:val="center"/>
              <w:rPr>
                <w:rFonts w:ascii="Tahoma"/>
                <w:sz w:val="18"/>
              </w:rPr>
            </w:pPr>
            <w:r>
              <w:rPr>
                <w:rFonts w:ascii="Tahoma"/>
                <w:spacing w:val="-10"/>
                <w:w w:val="80"/>
                <w:sz w:val="18"/>
              </w:rPr>
              <w:t>/</w:t>
            </w:r>
          </w:p>
          <w:p w14:paraId="0C099AFB">
            <w:pPr>
              <w:pStyle w:val="10"/>
              <w:spacing w:before="19"/>
              <w:ind w:left="100" w:right="47"/>
              <w:jc w:val="center"/>
              <w:rPr>
                <w:rFonts w:ascii="Tahoma" w:hAnsi="Tahoma"/>
                <w:sz w:val="18"/>
              </w:rPr>
            </w:pPr>
            <w:r>
              <w:rPr>
                <w:rFonts w:ascii="Tahoma" w:hAnsi="Tahoma"/>
                <w:sz w:val="18"/>
              </w:rPr>
              <w:t># of</w:t>
            </w:r>
            <w:r>
              <w:rPr>
                <w:rFonts w:ascii="Tahoma" w:hAnsi="Tahoma"/>
                <w:spacing w:val="-1"/>
                <w:sz w:val="18"/>
              </w:rPr>
              <w:t xml:space="preserve"> </w:t>
            </w:r>
            <w:r>
              <w:rPr>
                <w:rFonts w:ascii="Tahoma" w:hAnsi="Tahoma"/>
                <w:sz w:val="18"/>
              </w:rPr>
              <w:t>AFP</w:t>
            </w:r>
            <w:r>
              <w:rPr>
                <w:rFonts w:ascii="Tahoma" w:hAnsi="Tahoma"/>
                <w:spacing w:val="-4"/>
                <w:sz w:val="18"/>
              </w:rPr>
              <w:t xml:space="preserve"> </w:t>
            </w:r>
            <w:r>
              <w:rPr>
                <w:rFonts w:ascii="Tahoma" w:hAnsi="Tahoma"/>
                <w:sz w:val="18"/>
              </w:rPr>
              <w:t>cases</w:t>
            </w:r>
            <w:r>
              <w:rPr>
                <w:rFonts w:ascii="Tahoma" w:hAnsi="Tahoma"/>
                <w:spacing w:val="-1"/>
                <w:sz w:val="18"/>
              </w:rPr>
              <w:t xml:space="preserve"> </w:t>
            </w:r>
            <w:r>
              <w:rPr>
                <w:rFonts w:ascii="Tahoma" w:hAnsi="Tahoma"/>
                <w:sz w:val="18"/>
              </w:rPr>
              <w:t>‘verified’</w:t>
            </w:r>
            <w:r>
              <w:rPr>
                <w:rFonts w:ascii="Tahoma" w:hAnsi="Tahoma"/>
                <w:spacing w:val="1"/>
                <w:sz w:val="18"/>
              </w:rPr>
              <w:t xml:space="preserve"> </w:t>
            </w:r>
            <w:r>
              <w:rPr>
                <w:rFonts w:ascii="Tahoma" w:hAnsi="Tahoma"/>
                <w:sz w:val="18"/>
              </w:rPr>
              <w:t>by</w:t>
            </w:r>
            <w:r>
              <w:rPr>
                <w:rFonts w:ascii="Tahoma" w:hAnsi="Tahoma"/>
                <w:spacing w:val="-2"/>
                <w:sz w:val="18"/>
              </w:rPr>
              <w:t xml:space="preserve"> </w:t>
            </w:r>
            <w:r>
              <w:rPr>
                <w:rFonts w:ascii="Tahoma" w:hAnsi="Tahoma"/>
                <w:sz w:val="18"/>
              </w:rPr>
              <w:t>surveillance</w:t>
            </w:r>
            <w:r>
              <w:rPr>
                <w:rFonts w:ascii="Tahoma" w:hAnsi="Tahoma"/>
                <w:spacing w:val="1"/>
                <w:sz w:val="18"/>
              </w:rPr>
              <w:t xml:space="preserve"> </w:t>
            </w:r>
            <w:r>
              <w:rPr>
                <w:rFonts w:ascii="Tahoma" w:hAnsi="Tahoma"/>
                <w:spacing w:val="-2"/>
                <w:sz w:val="18"/>
              </w:rPr>
              <w:t>officers</w:t>
            </w:r>
          </w:p>
        </w:tc>
        <w:tc>
          <w:tcPr>
            <w:tcW w:w="1348" w:type="dxa"/>
            <w:tcBorders>
              <w:top w:val="single" w:color="1F3863" w:sz="4" w:space="0"/>
              <w:left w:val="single" w:color="1F3863" w:sz="4" w:space="0"/>
              <w:bottom w:val="single" w:color="1F3863" w:sz="4" w:space="0"/>
              <w:right w:val="single" w:color="1F3863" w:sz="4" w:space="0"/>
            </w:tcBorders>
            <w:shd w:val="clear" w:color="auto" w:fill="F6F8FB"/>
          </w:tcPr>
          <w:p w14:paraId="2DCAEE59">
            <w:pPr>
              <w:pStyle w:val="10"/>
              <w:spacing w:before="215"/>
              <w:ind w:left="107"/>
              <w:rPr>
                <w:rFonts w:ascii="Tahoma"/>
                <w:sz w:val="18"/>
              </w:rPr>
            </w:pPr>
            <w:r>
              <w:rPr>
                <w:rFonts w:ascii="Tahoma"/>
                <w:spacing w:val="-5"/>
                <w:w w:val="105"/>
                <w:sz w:val="18"/>
              </w:rPr>
              <w:t>TBD</w:t>
            </w:r>
          </w:p>
        </w:tc>
      </w:tr>
      <w:tr w14:paraId="6BE9389C">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3" w:hRule="atLeast"/>
        </w:trPr>
        <w:tc>
          <w:tcPr>
            <w:tcW w:w="2993" w:type="dxa"/>
            <w:tcBorders>
              <w:top w:val="single" w:color="1F3863" w:sz="4" w:space="0"/>
              <w:left w:val="single" w:color="1F3863" w:sz="4" w:space="0"/>
              <w:bottom w:val="single" w:color="1F3863" w:sz="4" w:space="0"/>
              <w:right w:val="single" w:color="1F3863" w:sz="4" w:space="0"/>
            </w:tcBorders>
            <w:shd w:val="clear" w:color="auto" w:fill="E8EDF8"/>
          </w:tcPr>
          <w:p w14:paraId="227C09C1">
            <w:pPr>
              <w:pStyle w:val="10"/>
              <w:spacing w:before="46"/>
              <w:ind w:left="106" w:right="106"/>
              <w:rPr>
                <w:rFonts w:ascii="Arial"/>
                <w:b/>
                <w:sz w:val="18"/>
              </w:rPr>
            </w:pPr>
            <w:r>
              <w:rPr>
                <w:rFonts w:ascii="Arial"/>
                <w:b/>
                <w:sz w:val="18"/>
              </w:rPr>
              <w:t>Completeness of weekly/monthly</w:t>
            </w:r>
            <w:r>
              <w:rPr>
                <w:rFonts w:ascii="Arial"/>
                <w:b/>
                <w:spacing w:val="-15"/>
                <w:sz w:val="18"/>
              </w:rPr>
              <w:t xml:space="preserve"> </w:t>
            </w:r>
            <w:r>
              <w:rPr>
                <w:rFonts w:ascii="Arial"/>
                <w:b/>
                <w:sz w:val="18"/>
              </w:rPr>
              <w:t>zero</w:t>
            </w:r>
            <w:r>
              <w:rPr>
                <w:rFonts w:ascii="Arial"/>
                <w:b/>
                <w:spacing w:val="-12"/>
                <w:sz w:val="18"/>
              </w:rPr>
              <w:t xml:space="preserve"> </w:t>
            </w:r>
            <w:r>
              <w:rPr>
                <w:rFonts w:ascii="Arial"/>
                <w:b/>
                <w:sz w:val="18"/>
              </w:rPr>
              <w:t xml:space="preserve">reporting </w:t>
            </w:r>
            <w:r>
              <w:rPr>
                <w:rFonts w:ascii="Arial"/>
                <w:b/>
                <w:spacing w:val="-2"/>
                <w:sz w:val="18"/>
              </w:rPr>
              <w:t>(WZR/MZR)</w:t>
            </w:r>
          </w:p>
        </w:tc>
        <w:tc>
          <w:tcPr>
            <w:tcW w:w="5041" w:type="dxa"/>
            <w:tcBorders>
              <w:top w:val="single" w:color="1F3863" w:sz="4" w:space="0"/>
              <w:left w:val="single" w:color="1F3863" w:sz="4" w:space="0"/>
              <w:bottom w:val="single" w:color="1F3863" w:sz="4" w:space="0"/>
              <w:right w:val="single" w:color="1F3863" w:sz="4" w:space="0"/>
            </w:tcBorders>
            <w:shd w:val="clear" w:color="auto" w:fill="E8EDF8"/>
          </w:tcPr>
          <w:p w14:paraId="01BD05DA">
            <w:pPr>
              <w:pStyle w:val="10"/>
              <w:spacing w:line="208" w:lineRule="exact"/>
              <w:ind w:left="60" w:right="57"/>
              <w:jc w:val="center"/>
              <w:rPr>
                <w:rFonts w:ascii="Tahoma"/>
                <w:sz w:val="18"/>
              </w:rPr>
            </w:pPr>
            <w:r>
              <w:rPr>
                <w:rFonts w:ascii="Tahoma"/>
                <w:spacing w:val="-2"/>
                <w:sz w:val="18"/>
              </w:rPr>
              <w:t>#</w:t>
            </w:r>
            <w:r>
              <w:rPr>
                <w:rFonts w:ascii="Tahoma"/>
                <w:spacing w:val="-5"/>
                <w:sz w:val="18"/>
              </w:rPr>
              <w:t xml:space="preserve"> </w:t>
            </w:r>
            <w:r>
              <w:rPr>
                <w:rFonts w:ascii="Tahoma"/>
                <w:spacing w:val="-2"/>
                <w:sz w:val="18"/>
              </w:rPr>
              <w:t>of</w:t>
            </w:r>
            <w:r>
              <w:rPr>
                <w:rFonts w:ascii="Tahoma"/>
                <w:spacing w:val="-3"/>
                <w:sz w:val="18"/>
              </w:rPr>
              <w:t xml:space="preserve"> </w:t>
            </w:r>
            <w:r>
              <w:rPr>
                <w:rFonts w:ascii="Tahoma"/>
                <w:spacing w:val="-2"/>
                <w:sz w:val="18"/>
              </w:rPr>
              <w:t>reports</w:t>
            </w:r>
            <w:r>
              <w:rPr>
                <w:rFonts w:ascii="Tahoma"/>
                <w:spacing w:val="-7"/>
                <w:sz w:val="18"/>
              </w:rPr>
              <w:t xml:space="preserve"> </w:t>
            </w:r>
            <w:r>
              <w:rPr>
                <w:rFonts w:ascii="Tahoma"/>
                <w:spacing w:val="-2"/>
                <w:sz w:val="18"/>
              </w:rPr>
              <w:t>received</w:t>
            </w:r>
            <w:r>
              <w:rPr>
                <w:rFonts w:ascii="Tahoma"/>
                <w:spacing w:val="-9"/>
                <w:sz w:val="18"/>
              </w:rPr>
              <w:t xml:space="preserve"> </w:t>
            </w:r>
            <w:r>
              <w:rPr>
                <w:rFonts w:ascii="Tahoma"/>
                <w:spacing w:val="-2"/>
                <w:sz w:val="18"/>
              </w:rPr>
              <w:t>from</w:t>
            </w:r>
            <w:r>
              <w:rPr>
                <w:rFonts w:ascii="Tahoma"/>
                <w:spacing w:val="-7"/>
                <w:sz w:val="18"/>
              </w:rPr>
              <w:t xml:space="preserve"> </w:t>
            </w:r>
            <w:r>
              <w:rPr>
                <w:rFonts w:ascii="Tahoma"/>
                <w:spacing w:val="-2"/>
                <w:sz w:val="18"/>
              </w:rPr>
              <w:t>community</w:t>
            </w:r>
            <w:r>
              <w:rPr>
                <w:rFonts w:ascii="Tahoma"/>
                <w:spacing w:val="-7"/>
                <w:sz w:val="18"/>
              </w:rPr>
              <w:t xml:space="preserve"> </w:t>
            </w:r>
            <w:r>
              <w:rPr>
                <w:rFonts w:ascii="Tahoma"/>
                <w:spacing w:val="-2"/>
                <w:sz w:val="18"/>
              </w:rPr>
              <w:t>informants</w:t>
            </w:r>
          </w:p>
          <w:p w14:paraId="041B0C70">
            <w:pPr>
              <w:pStyle w:val="10"/>
              <w:spacing w:before="18"/>
              <w:ind w:left="60" w:right="58"/>
              <w:jc w:val="center"/>
              <w:rPr>
                <w:rFonts w:ascii="Tahoma"/>
                <w:sz w:val="18"/>
              </w:rPr>
            </w:pPr>
            <w:r>
              <w:rPr>
                <w:rFonts w:ascii="Tahoma"/>
                <w:spacing w:val="-10"/>
                <w:w w:val="80"/>
                <w:sz w:val="18"/>
              </w:rPr>
              <w:t>/</w:t>
            </w:r>
          </w:p>
          <w:p w14:paraId="45AC93C5">
            <w:pPr>
              <w:pStyle w:val="10"/>
              <w:spacing w:before="23"/>
              <w:ind w:left="60" w:right="54"/>
              <w:jc w:val="center"/>
              <w:rPr>
                <w:rFonts w:ascii="Tahoma"/>
                <w:sz w:val="18"/>
              </w:rPr>
            </w:pPr>
            <w:r>
              <w:rPr>
                <w:rFonts w:ascii="Tahoma"/>
                <w:spacing w:val="-2"/>
                <w:sz w:val="18"/>
              </w:rPr>
              <w:t>#</w:t>
            </w:r>
            <w:r>
              <w:rPr>
                <w:rFonts w:ascii="Tahoma"/>
                <w:spacing w:val="-7"/>
                <w:sz w:val="18"/>
              </w:rPr>
              <w:t xml:space="preserve"> </w:t>
            </w:r>
            <w:r>
              <w:rPr>
                <w:rFonts w:ascii="Tahoma"/>
                <w:spacing w:val="-2"/>
                <w:sz w:val="18"/>
              </w:rPr>
              <w:t>of</w:t>
            </w:r>
            <w:r>
              <w:rPr>
                <w:rFonts w:ascii="Tahoma"/>
                <w:spacing w:val="-4"/>
                <w:sz w:val="18"/>
              </w:rPr>
              <w:t xml:space="preserve"> </w:t>
            </w:r>
            <w:r>
              <w:rPr>
                <w:rFonts w:ascii="Tahoma"/>
                <w:spacing w:val="-2"/>
                <w:sz w:val="18"/>
              </w:rPr>
              <w:t>expected</w:t>
            </w:r>
            <w:r>
              <w:rPr>
                <w:rFonts w:ascii="Tahoma"/>
                <w:spacing w:val="-6"/>
                <w:sz w:val="18"/>
              </w:rPr>
              <w:t xml:space="preserve"> </w:t>
            </w:r>
            <w:r>
              <w:rPr>
                <w:rFonts w:ascii="Tahoma"/>
                <w:spacing w:val="-2"/>
                <w:sz w:val="18"/>
              </w:rPr>
              <w:t>reports</w:t>
            </w:r>
            <w:r>
              <w:rPr>
                <w:rFonts w:ascii="Tahoma"/>
                <w:spacing w:val="-8"/>
                <w:sz w:val="18"/>
              </w:rPr>
              <w:t xml:space="preserve"> </w:t>
            </w:r>
            <w:r>
              <w:rPr>
                <w:rFonts w:ascii="Tahoma"/>
                <w:spacing w:val="-2"/>
                <w:sz w:val="18"/>
              </w:rPr>
              <w:t>from</w:t>
            </w:r>
            <w:r>
              <w:rPr>
                <w:rFonts w:ascii="Tahoma"/>
                <w:spacing w:val="-8"/>
                <w:sz w:val="18"/>
              </w:rPr>
              <w:t xml:space="preserve"> </w:t>
            </w:r>
            <w:r>
              <w:rPr>
                <w:rFonts w:ascii="Tahoma"/>
                <w:spacing w:val="-2"/>
                <w:sz w:val="18"/>
              </w:rPr>
              <w:t>community</w:t>
            </w:r>
            <w:r>
              <w:rPr>
                <w:rFonts w:ascii="Tahoma"/>
                <w:spacing w:val="-4"/>
                <w:sz w:val="18"/>
              </w:rPr>
              <w:t xml:space="preserve"> </w:t>
            </w:r>
            <w:r>
              <w:rPr>
                <w:rFonts w:ascii="Tahoma"/>
                <w:spacing w:val="-2"/>
                <w:sz w:val="18"/>
              </w:rPr>
              <w:t>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E8EDF8"/>
          </w:tcPr>
          <w:p w14:paraId="694D4272">
            <w:pPr>
              <w:pStyle w:val="10"/>
              <w:spacing w:before="215"/>
              <w:ind w:left="107"/>
              <w:rPr>
                <w:rFonts w:ascii="Tahoma"/>
                <w:sz w:val="18"/>
              </w:rPr>
            </w:pPr>
            <w:r>
              <w:rPr>
                <w:rFonts w:ascii="Tahoma"/>
                <w:spacing w:val="-4"/>
                <w:sz w:val="18"/>
              </w:rPr>
              <w:t>&gt;=80%</w:t>
            </w:r>
          </w:p>
        </w:tc>
      </w:tr>
      <w:tr w14:paraId="76215CBD">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3" w:hRule="atLeast"/>
        </w:trPr>
        <w:tc>
          <w:tcPr>
            <w:tcW w:w="2993" w:type="dxa"/>
            <w:tcBorders>
              <w:top w:val="single" w:color="1F3863" w:sz="4" w:space="0"/>
              <w:left w:val="single" w:color="1F3863" w:sz="4" w:space="0"/>
              <w:bottom w:val="single" w:color="1F3863" w:sz="4" w:space="0"/>
              <w:right w:val="single" w:color="1F3863" w:sz="4" w:space="0"/>
            </w:tcBorders>
            <w:shd w:val="clear" w:color="auto" w:fill="F6F8FB"/>
          </w:tcPr>
          <w:p w14:paraId="07367C10">
            <w:pPr>
              <w:pStyle w:val="10"/>
              <w:spacing w:before="6"/>
              <w:rPr>
                <w:b/>
                <w:sz w:val="18"/>
              </w:rPr>
            </w:pPr>
          </w:p>
          <w:p w14:paraId="442F0C27">
            <w:pPr>
              <w:pStyle w:val="10"/>
              <w:ind w:left="106"/>
              <w:rPr>
                <w:rFonts w:ascii="Arial"/>
                <w:b/>
                <w:sz w:val="18"/>
              </w:rPr>
            </w:pPr>
            <w:r>
              <w:rPr>
                <w:rFonts w:ascii="Arial"/>
                <w:b/>
                <w:sz w:val="18"/>
              </w:rPr>
              <w:t>Timeliness</w:t>
            </w:r>
            <w:r>
              <w:rPr>
                <w:rFonts w:ascii="Arial"/>
                <w:b/>
                <w:spacing w:val="-2"/>
                <w:sz w:val="18"/>
              </w:rPr>
              <w:t xml:space="preserve"> </w:t>
            </w:r>
            <w:r>
              <w:rPr>
                <w:rFonts w:ascii="Arial"/>
                <w:b/>
                <w:sz w:val="18"/>
              </w:rPr>
              <w:t>of</w:t>
            </w:r>
            <w:r>
              <w:rPr>
                <w:rFonts w:ascii="Arial"/>
                <w:b/>
                <w:spacing w:val="-2"/>
                <w:sz w:val="18"/>
              </w:rPr>
              <w:t xml:space="preserve"> WZR/MZR</w:t>
            </w:r>
          </w:p>
        </w:tc>
        <w:tc>
          <w:tcPr>
            <w:tcW w:w="5041" w:type="dxa"/>
            <w:tcBorders>
              <w:top w:val="single" w:color="1F3863" w:sz="4" w:space="0"/>
              <w:left w:val="single" w:color="1F3863" w:sz="4" w:space="0"/>
              <w:bottom w:val="single" w:color="1F3863" w:sz="4" w:space="0"/>
              <w:right w:val="single" w:color="1F3863" w:sz="4" w:space="0"/>
            </w:tcBorders>
            <w:shd w:val="clear" w:color="auto" w:fill="F6F8FB"/>
          </w:tcPr>
          <w:p w14:paraId="0684BE9C">
            <w:pPr>
              <w:pStyle w:val="10"/>
              <w:spacing w:line="208" w:lineRule="exact"/>
              <w:ind w:left="60" w:right="55"/>
              <w:jc w:val="center"/>
              <w:rPr>
                <w:rFonts w:ascii="Tahoma"/>
                <w:sz w:val="18"/>
              </w:rPr>
            </w:pPr>
            <w:r>
              <w:rPr>
                <w:rFonts w:ascii="Tahoma"/>
                <w:spacing w:val="-2"/>
                <w:sz w:val="18"/>
              </w:rPr>
              <w:t>#</w:t>
            </w:r>
            <w:r>
              <w:rPr>
                <w:rFonts w:ascii="Tahoma"/>
                <w:spacing w:val="-5"/>
                <w:sz w:val="18"/>
              </w:rPr>
              <w:t xml:space="preserve"> </w:t>
            </w:r>
            <w:r>
              <w:rPr>
                <w:rFonts w:ascii="Tahoma"/>
                <w:spacing w:val="-2"/>
                <w:sz w:val="18"/>
              </w:rPr>
              <w:t>of</w:t>
            </w:r>
            <w:r>
              <w:rPr>
                <w:rFonts w:ascii="Tahoma"/>
                <w:spacing w:val="-3"/>
                <w:sz w:val="18"/>
              </w:rPr>
              <w:t xml:space="preserve"> </w:t>
            </w:r>
            <w:r>
              <w:rPr>
                <w:rFonts w:ascii="Tahoma"/>
                <w:spacing w:val="-2"/>
                <w:sz w:val="18"/>
              </w:rPr>
              <w:t>reports</w:t>
            </w:r>
            <w:r>
              <w:rPr>
                <w:rFonts w:ascii="Tahoma"/>
                <w:spacing w:val="-6"/>
                <w:sz w:val="18"/>
              </w:rPr>
              <w:t xml:space="preserve"> </w:t>
            </w:r>
            <w:r>
              <w:rPr>
                <w:rFonts w:ascii="Tahoma"/>
                <w:spacing w:val="-2"/>
                <w:sz w:val="18"/>
              </w:rPr>
              <w:t>received</w:t>
            </w:r>
            <w:r>
              <w:rPr>
                <w:rFonts w:ascii="Tahoma"/>
                <w:spacing w:val="-5"/>
                <w:sz w:val="18"/>
              </w:rPr>
              <w:t xml:space="preserve"> </w:t>
            </w:r>
            <w:r>
              <w:rPr>
                <w:rFonts w:ascii="Tahoma"/>
                <w:spacing w:val="-2"/>
                <w:sz w:val="18"/>
              </w:rPr>
              <w:t>on</w:t>
            </w:r>
            <w:r>
              <w:rPr>
                <w:rFonts w:ascii="Tahoma"/>
                <w:spacing w:val="-8"/>
                <w:sz w:val="18"/>
              </w:rPr>
              <w:t xml:space="preserve"> </w:t>
            </w:r>
            <w:r>
              <w:rPr>
                <w:rFonts w:ascii="Tahoma"/>
                <w:spacing w:val="-2"/>
                <w:sz w:val="18"/>
              </w:rPr>
              <w:t>time</w:t>
            </w:r>
            <w:r>
              <w:rPr>
                <w:rFonts w:ascii="Tahoma"/>
                <w:spacing w:val="-9"/>
                <w:sz w:val="18"/>
              </w:rPr>
              <w:t xml:space="preserve"> </w:t>
            </w:r>
            <w:r>
              <w:rPr>
                <w:rFonts w:ascii="Tahoma"/>
                <w:spacing w:val="-2"/>
                <w:sz w:val="18"/>
              </w:rPr>
              <w:t>from</w:t>
            </w:r>
            <w:r>
              <w:rPr>
                <w:rFonts w:ascii="Tahoma"/>
                <w:spacing w:val="-6"/>
                <w:sz w:val="18"/>
              </w:rPr>
              <w:t xml:space="preserve"> </w:t>
            </w:r>
            <w:r>
              <w:rPr>
                <w:rFonts w:ascii="Tahoma"/>
                <w:spacing w:val="-2"/>
                <w:sz w:val="18"/>
              </w:rPr>
              <w:t>community</w:t>
            </w:r>
            <w:r>
              <w:rPr>
                <w:rFonts w:ascii="Tahoma"/>
                <w:spacing w:val="-7"/>
                <w:sz w:val="18"/>
              </w:rPr>
              <w:t xml:space="preserve"> </w:t>
            </w:r>
            <w:r>
              <w:rPr>
                <w:rFonts w:ascii="Tahoma"/>
                <w:spacing w:val="-2"/>
                <w:sz w:val="18"/>
              </w:rPr>
              <w:t>informants</w:t>
            </w:r>
          </w:p>
          <w:p w14:paraId="00704D46">
            <w:pPr>
              <w:pStyle w:val="10"/>
              <w:spacing w:before="18"/>
              <w:ind w:left="60" w:right="58"/>
              <w:jc w:val="center"/>
              <w:rPr>
                <w:rFonts w:ascii="Tahoma"/>
                <w:sz w:val="18"/>
              </w:rPr>
            </w:pPr>
            <w:r>
              <w:rPr>
                <w:rFonts w:ascii="Tahoma"/>
                <w:spacing w:val="-10"/>
                <w:w w:val="80"/>
                <w:sz w:val="18"/>
              </w:rPr>
              <w:t>/</w:t>
            </w:r>
          </w:p>
          <w:p w14:paraId="679D3F71">
            <w:pPr>
              <w:pStyle w:val="10"/>
              <w:spacing w:before="23"/>
              <w:ind w:left="60" w:right="53"/>
              <w:jc w:val="center"/>
              <w:rPr>
                <w:rFonts w:ascii="Tahoma"/>
                <w:sz w:val="18"/>
              </w:rPr>
            </w:pPr>
            <w:r>
              <w:rPr>
                <w:rFonts w:ascii="Tahoma"/>
                <w:spacing w:val="-2"/>
                <w:sz w:val="18"/>
              </w:rPr>
              <w:t>#</w:t>
            </w:r>
            <w:r>
              <w:rPr>
                <w:rFonts w:ascii="Tahoma"/>
                <w:spacing w:val="-7"/>
                <w:sz w:val="18"/>
              </w:rPr>
              <w:t xml:space="preserve"> </w:t>
            </w:r>
            <w:r>
              <w:rPr>
                <w:rFonts w:ascii="Tahoma"/>
                <w:spacing w:val="-2"/>
                <w:sz w:val="18"/>
              </w:rPr>
              <w:t>of</w:t>
            </w:r>
            <w:r>
              <w:rPr>
                <w:rFonts w:ascii="Tahoma"/>
                <w:spacing w:val="-4"/>
                <w:sz w:val="18"/>
              </w:rPr>
              <w:t xml:space="preserve"> </w:t>
            </w:r>
            <w:r>
              <w:rPr>
                <w:rFonts w:ascii="Tahoma"/>
                <w:spacing w:val="-2"/>
                <w:sz w:val="18"/>
              </w:rPr>
              <w:t>expected</w:t>
            </w:r>
            <w:r>
              <w:rPr>
                <w:rFonts w:ascii="Tahoma"/>
                <w:spacing w:val="-6"/>
                <w:sz w:val="18"/>
              </w:rPr>
              <w:t xml:space="preserve"> </w:t>
            </w:r>
            <w:r>
              <w:rPr>
                <w:rFonts w:ascii="Tahoma"/>
                <w:spacing w:val="-2"/>
                <w:sz w:val="18"/>
              </w:rPr>
              <w:t>reports</w:t>
            </w:r>
            <w:r>
              <w:rPr>
                <w:rFonts w:ascii="Tahoma"/>
                <w:spacing w:val="-8"/>
                <w:sz w:val="18"/>
              </w:rPr>
              <w:t xml:space="preserve"> </w:t>
            </w:r>
            <w:r>
              <w:rPr>
                <w:rFonts w:ascii="Tahoma"/>
                <w:spacing w:val="-2"/>
                <w:sz w:val="18"/>
              </w:rPr>
              <w:t>from</w:t>
            </w:r>
            <w:r>
              <w:rPr>
                <w:rFonts w:ascii="Tahoma"/>
                <w:spacing w:val="-8"/>
                <w:sz w:val="18"/>
              </w:rPr>
              <w:t xml:space="preserve"> </w:t>
            </w:r>
            <w:r>
              <w:rPr>
                <w:rFonts w:ascii="Tahoma"/>
                <w:spacing w:val="-2"/>
                <w:sz w:val="18"/>
              </w:rPr>
              <w:t>community</w:t>
            </w:r>
            <w:r>
              <w:rPr>
                <w:rFonts w:ascii="Tahoma"/>
                <w:spacing w:val="-4"/>
                <w:sz w:val="18"/>
              </w:rPr>
              <w:t xml:space="preserve"> </w:t>
            </w:r>
            <w:r>
              <w:rPr>
                <w:rFonts w:ascii="Tahoma"/>
                <w:spacing w:val="-2"/>
                <w:sz w:val="18"/>
              </w:rPr>
              <w:t>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F6F8FB"/>
          </w:tcPr>
          <w:p w14:paraId="588AFD6F">
            <w:pPr>
              <w:pStyle w:val="10"/>
              <w:spacing w:before="215"/>
              <w:ind w:left="107"/>
              <w:rPr>
                <w:rFonts w:ascii="Tahoma"/>
                <w:sz w:val="18"/>
              </w:rPr>
            </w:pPr>
            <w:r>
              <w:rPr>
                <w:rFonts w:ascii="Tahoma"/>
                <w:spacing w:val="-4"/>
                <w:sz w:val="18"/>
              </w:rPr>
              <w:t>&gt;=80%</w:t>
            </w:r>
          </w:p>
        </w:tc>
      </w:tr>
      <w:tr w14:paraId="63B8C8D8">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4" w:hRule="atLeast"/>
        </w:trPr>
        <w:tc>
          <w:tcPr>
            <w:tcW w:w="2993" w:type="dxa"/>
            <w:tcBorders>
              <w:top w:val="single" w:color="1F3863" w:sz="4" w:space="0"/>
              <w:left w:val="single" w:color="1F3863" w:sz="4" w:space="0"/>
              <w:bottom w:val="single" w:color="1F3863" w:sz="4" w:space="0"/>
              <w:right w:val="single" w:color="1F3863" w:sz="4" w:space="0"/>
            </w:tcBorders>
            <w:shd w:val="clear" w:color="auto" w:fill="E8EDF8"/>
          </w:tcPr>
          <w:p w14:paraId="3B91DEAD">
            <w:pPr>
              <w:pStyle w:val="10"/>
              <w:spacing w:before="6"/>
              <w:rPr>
                <w:b/>
                <w:sz w:val="18"/>
              </w:rPr>
            </w:pPr>
          </w:p>
          <w:p w14:paraId="39EA91A9">
            <w:pPr>
              <w:pStyle w:val="10"/>
              <w:spacing w:before="1"/>
              <w:ind w:left="106"/>
              <w:rPr>
                <w:rFonts w:ascii="Arial"/>
                <w:b/>
                <w:sz w:val="18"/>
              </w:rPr>
            </w:pPr>
            <w:r>
              <w:rPr>
                <w:rFonts w:ascii="Arial"/>
                <w:b/>
                <w:sz w:val="18"/>
              </w:rPr>
              <w:t>Proportion</w:t>
            </w:r>
            <w:r>
              <w:rPr>
                <w:rFonts w:ascii="Arial"/>
                <w:b/>
                <w:spacing w:val="-1"/>
                <w:sz w:val="18"/>
              </w:rPr>
              <w:t xml:space="preserve"> </w:t>
            </w:r>
            <w:r>
              <w:rPr>
                <w:rFonts w:ascii="Arial"/>
                <w:b/>
                <w:sz w:val="18"/>
              </w:rPr>
              <w:t>of</w:t>
            </w:r>
            <w:r>
              <w:rPr>
                <w:rFonts w:ascii="Arial"/>
                <w:b/>
                <w:spacing w:val="-3"/>
                <w:sz w:val="18"/>
              </w:rPr>
              <w:t xml:space="preserve"> </w:t>
            </w:r>
            <w:r>
              <w:rPr>
                <w:rFonts w:ascii="Arial"/>
                <w:b/>
                <w:sz w:val="18"/>
              </w:rPr>
              <w:t>female</w:t>
            </w:r>
            <w:r>
              <w:rPr>
                <w:rFonts w:ascii="Arial"/>
                <w:b/>
                <w:spacing w:val="-3"/>
                <w:sz w:val="18"/>
              </w:rPr>
              <w:t xml:space="preserve"> </w:t>
            </w:r>
            <w:r>
              <w:rPr>
                <w:rFonts w:ascii="Arial"/>
                <w:b/>
                <w:spacing w:val="-2"/>
                <w:sz w:val="18"/>
              </w:rPr>
              <w:t>informants</w:t>
            </w:r>
          </w:p>
        </w:tc>
        <w:tc>
          <w:tcPr>
            <w:tcW w:w="5041" w:type="dxa"/>
            <w:tcBorders>
              <w:top w:val="single" w:color="1F3863" w:sz="4" w:space="0"/>
              <w:left w:val="single" w:color="1F3863" w:sz="4" w:space="0"/>
              <w:bottom w:val="single" w:color="1F3863" w:sz="4" w:space="0"/>
              <w:right w:val="single" w:color="1F3863" w:sz="4" w:space="0"/>
            </w:tcBorders>
            <w:shd w:val="clear" w:color="auto" w:fill="E8EDF8"/>
          </w:tcPr>
          <w:p w14:paraId="2A6F793F">
            <w:pPr>
              <w:pStyle w:val="10"/>
              <w:spacing w:line="209" w:lineRule="exact"/>
              <w:ind w:left="60" w:right="55"/>
              <w:jc w:val="center"/>
              <w:rPr>
                <w:rFonts w:ascii="Tahoma"/>
                <w:sz w:val="18"/>
              </w:rPr>
            </w:pPr>
            <w:r>
              <w:rPr>
                <w:rFonts w:ascii="Tahoma"/>
                <w:spacing w:val="-4"/>
                <w:sz w:val="18"/>
              </w:rPr>
              <w:t>#</w:t>
            </w:r>
            <w:r>
              <w:rPr>
                <w:rFonts w:ascii="Tahoma"/>
                <w:spacing w:val="-5"/>
                <w:sz w:val="18"/>
              </w:rPr>
              <w:t xml:space="preserve"> </w:t>
            </w:r>
            <w:r>
              <w:rPr>
                <w:rFonts w:ascii="Tahoma"/>
                <w:spacing w:val="-4"/>
                <w:sz w:val="18"/>
              </w:rPr>
              <w:t>of</w:t>
            </w:r>
            <w:r>
              <w:rPr>
                <w:rFonts w:ascii="Tahoma"/>
                <w:spacing w:val="-6"/>
                <w:sz w:val="18"/>
              </w:rPr>
              <w:t xml:space="preserve"> </w:t>
            </w:r>
            <w:r>
              <w:rPr>
                <w:rFonts w:ascii="Tahoma"/>
                <w:spacing w:val="-4"/>
                <w:sz w:val="18"/>
              </w:rPr>
              <w:t>female</w:t>
            </w:r>
            <w:r>
              <w:rPr>
                <w:rFonts w:ascii="Tahoma"/>
                <w:spacing w:val="-8"/>
                <w:sz w:val="18"/>
              </w:rPr>
              <w:t xml:space="preserve"> </w:t>
            </w:r>
            <w:r>
              <w:rPr>
                <w:rFonts w:ascii="Tahoma"/>
                <w:spacing w:val="-4"/>
                <w:sz w:val="18"/>
              </w:rPr>
              <w:t>informants</w:t>
            </w:r>
          </w:p>
          <w:p w14:paraId="06938BAF">
            <w:pPr>
              <w:pStyle w:val="10"/>
              <w:spacing w:before="18"/>
              <w:ind w:left="60" w:right="58"/>
              <w:jc w:val="center"/>
              <w:rPr>
                <w:rFonts w:ascii="Tahoma"/>
                <w:sz w:val="18"/>
              </w:rPr>
            </w:pPr>
            <w:r>
              <w:rPr>
                <w:rFonts w:ascii="Tahoma"/>
                <w:spacing w:val="-10"/>
                <w:w w:val="80"/>
                <w:sz w:val="18"/>
              </w:rPr>
              <w:t>/</w:t>
            </w:r>
          </w:p>
          <w:p w14:paraId="733AA7CA">
            <w:pPr>
              <w:pStyle w:val="10"/>
              <w:spacing w:before="23"/>
              <w:ind w:left="60" w:right="52"/>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2"/>
                <w:w w:val="90"/>
                <w:sz w:val="18"/>
              </w:rPr>
              <w:t xml:space="preserve"> 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E8EDF8"/>
          </w:tcPr>
          <w:p w14:paraId="7B87B2DC">
            <w:pPr>
              <w:pStyle w:val="10"/>
              <w:spacing w:before="215"/>
              <w:ind w:left="107"/>
              <w:rPr>
                <w:rFonts w:ascii="Tahoma"/>
                <w:sz w:val="18"/>
              </w:rPr>
            </w:pPr>
            <w:r>
              <w:rPr>
                <w:rFonts w:ascii="Tahoma"/>
                <w:w w:val="85"/>
                <w:sz w:val="18"/>
              </w:rPr>
              <w:t>&gt;=50%-</w:t>
            </w:r>
            <w:r>
              <w:rPr>
                <w:rFonts w:ascii="Tahoma"/>
                <w:spacing w:val="-4"/>
                <w:w w:val="95"/>
                <w:sz w:val="18"/>
              </w:rPr>
              <w:t>80%*</w:t>
            </w:r>
          </w:p>
        </w:tc>
      </w:tr>
      <w:tr w14:paraId="4C0B3C1B">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7" w:hRule="atLeast"/>
        </w:trPr>
        <w:tc>
          <w:tcPr>
            <w:tcW w:w="2993" w:type="dxa"/>
            <w:tcBorders>
              <w:top w:val="single" w:color="1F3863" w:sz="4" w:space="0"/>
              <w:left w:val="single" w:color="1F3863" w:sz="4" w:space="0"/>
              <w:bottom w:val="single" w:color="1F3863" w:sz="4" w:space="0"/>
              <w:right w:val="single" w:color="1F3863" w:sz="4" w:space="0"/>
            </w:tcBorders>
            <w:shd w:val="clear" w:color="auto" w:fill="F6F8FB"/>
          </w:tcPr>
          <w:p w14:paraId="37521268">
            <w:pPr>
              <w:pStyle w:val="10"/>
              <w:spacing w:before="118" w:line="278" w:lineRule="auto"/>
              <w:ind w:left="106" w:right="106"/>
              <w:rPr>
                <w:rFonts w:ascii="Arial"/>
                <w:b/>
                <w:sz w:val="18"/>
              </w:rPr>
            </w:pPr>
            <w:r>
              <w:rPr>
                <w:rFonts w:ascii="Arial"/>
                <w:b/>
                <w:sz w:val="18"/>
              </w:rPr>
              <w:t>Proportion</w:t>
            </w:r>
            <w:r>
              <w:rPr>
                <w:rFonts w:ascii="Arial"/>
                <w:b/>
                <w:spacing w:val="-13"/>
                <w:sz w:val="18"/>
              </w:rPr>
              <w:t xml:space="preserve"> </w:t>
            </w:r>
            <w:r>
              <w:rPr>
                <w:rFonts w:ascii="Arial"/>
                <w:b/>
                <w:sz w:val="18"/>
              </w:rPr>
              <w:t>of</w:t>
            </w:r>
            <w:r>
              <w:rPr>
                <w:rFonts w:ascii="Arial"/>
                <w:b/>
                <w:spacing w:val="-12"/>
                <w:sz w:val="18"/>
              </w:rPr>
              <w:t xml:space="preserve"> </w:t>
            </w:r>
            <w:r>
              <w:rPr>
                <w:rFonts w:ascii="Arial"/>
                <w:b/>
                <w:sz w:val="18"/>
              </w:rPr>
              <w:t>informants</w:t>
            </w:r>
            <w:r>
              <w:rPr>
                <w:rFonts w:ascii="Arial"/>
                <w:b/>
                <w:spacing w:val="-13"/>
                <w:sz w:val="18"/>
              </w:rPr>
              <w:t xml:space="preserve"> </w:t>
            </w:r>
            <w:r>
              <w:rPr>
                <w:rFonts w:ascii="Arial"/>
                <w:b/>
                <w:sz w:val="18"/>
              </w:rPr>
              <w:t>from local area</w:t>
            </w:r>
          </w:p>
        </w:tc>
        <w:tc>
          <w:tcPr>
            <w:tcW w:w="5041" w:type="dxa"/>
            <w:tcBorders>
              <w:top w:val="single" w:color="1F3863" w:sz="4" w:space="0"/>
              <w:left w:val="single" w:color="1F3863" w:sz="4" w:space="0"/>
              <w:bottom w:val="single" w:color="1F3863" w:sz="4" w:space="0"/>
              <w:right w:val="single" w:color="1F3863" w:sz="4" w:space="0"/>
            </w:tcBorders>
            <w:shd w:val="clear" w:color="auto" w:fill="F6F8FB"/>
          </w:tcPr>
          <w:p w14:paraId="78A5FACD">
            <w:pPr>
              <w:pStyle w:val="10"/>
              <w:spacing w:line="208" w:lineRule="exact"/>
              <w:ind w:left="60" w:right="56"/>
              <w:jc w:val="center"/>
              <w:rPr>
                <w:rFonts w:ascii="Tahoma"/>
                <w:sz w:val="18"/>
              </w:rPr>
            </w:pPr>
            <w:r>
              <w:rPr>
                <w:rFonts w:ascii="Tahoma"/>
                <w:spacing w:val="-2"/>
                <w:sz w:val="18"/>
              </w:rPr>
              <w:t>#</w:t>
            </w:r>
            <w:r>
              <w:rPr>
                <w:rFonts w:ascii="Tahoma"/>
                <w:spacing w:val="-11"/>
                <w:sz w:val="18"/>
              </w:rPr>
              <w:t xml:space="preserve"> </w:t>
            </w:r>
            <w:r>
              <w:rPr>
                <w:rFonts w:ascii="Tahoma"/>
                <w:spacing w:val="-2"/>
                <w:sz w:val="18"/>
              </w:rPr>
              <w:t>of</w:t>
            </w:r>
            <w:r>
              <w:rPr>
                <w:rFonts w:ascii="Tahoma"/>
                <w:spacing w:val="-8"/>
                <w:sz w:val="18"/>
              </w:rPr>
              <w:t xml:space="preserve"> </w:t>
            </w:r>
            <w:r>
              <w:rPr>
                <w:rFonts w:ascii="Tahoma"/>
                <w:spacing w:val="-2"/>
                <w:sz w:val="18"/>
              </w:rPr>
              <w:t>local</w:t>
            </w:r>
            <w:r>
              <w:rPr>
                <w:rFonts w:ascii="Tahoma"/>
                <w:spacing w:val="-10"/>
                <w:sz w:val="18"/>
              </w:rPr>
              <w:t xml:space="preserve"> </w:t>
            </w:r>
            <w:r>
              <w:rPr>
                <w:rFonts w:ascii="Tahoma"/>
                <w:spacing w:val="-2"/>
                <w:sz w:val="18"/>
              </w:rPr>
              <w:t>informants</w:t>
            </w:r>
          </w:p>
          <w:p w14:paraId="3288002B">
            <w:pPr>
              <w:pStyle w:val="10"/>
              <w:spacing w:before="18"/>
              <w:ind w:left="60" w:right="58"/>
              <w:jc w:val="center"/>
              <w:rPr>
                <w:rFonts w:ascii="Tahoma"/>
                <w:sz w:val="18"/>
              </w:rPr>
            </w:pPr>
            <w:r>
              <w:rPr>
                <w:rFonts w:ascii="Tahoma"/>
                <w:spacing w:val="-10"/>
                <w:w w:val="80"/>
                <w:sz w:val="18"/>
              </w:rPr>
              <w:t>/</w:t>
            </w:r>
          </w:p>
          <w:p w14:paraId="0E3B4498">
            <w:pPr>
              <w:pStyle w:val="10"/>
              <w:spacing w:before="23"/>
              <w:ind w:left="60" w:right="52"/>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2"/>
                <w:w w:val="90"/>
                <w:sz w:val="18"/>
              </w:rPr>
              <w:t xml:space="preserve"> 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F6F8FB"/>
          </w:tcPr>
          <w:p w14:paraId="11EAC811">
            <w:pPr>
              <w:pStyle w:val="10"/>
              <w:spacing w:before="215"/>
              <w:ind w:left="107"/>
              <w:rPr>
                <w:rFonts w:ascii="Tahoma"/>
                <w:sz w:val="18"/>
              </w:rPr>
            </w:pPr>
            <w:r>
              <w:rPr>
                <w:rFonts w:ascii="Tahoma"/>
                <w:spacing w:val="-2"/>
                <w:w w:val="95"/>
                <w:sz w:val="18"/>
              </w:rPr>
              <w:t>&gt;=80%*</w:t>
            </w:r>
          </w:p>
        </w:tc>
      </w:tr>
    </w:tbl>
    <w:p w14:paraId="3B57AD3A">
      <w:pPr>
        <w:spacing w:before="37" w:line="259" w:lineRule="auto"/>
        <w:ind w:left="1276" w:right="2039" w:firstLine="0"/>
        <w:jc w:val="left"/>
        <w:rPr>
          <w:rFonts w:ascii="Tahoma"/>
          <w:sz w:val="15"/>
        </w:rPr>
      </w:pPr>
      <w:r>
        <w:rPr>
          <w:rFonts w:ascii="Tahoma"/>
          <w:sz w:val="15"/>
        </w:rPr>
        <w:t>AFP</w:t>
      </w:r>
      <w:r>
        <w:rPr>
          <w:rFonts w:ascii="Tahoma"/>
          <w:spacing w:val="-2"/>
          <w:sz w:val="15"/>
        </w:rPr>
        <w:t xml:space="preserve"> </w:t>
      </w:r>
      <w:r>
        <w:rPr>
          <w:rFonts w:ascii="Tahoma"/>
          <w:sz w:val="15"/>
        </w:rPr>
        <w:t>=</w:t>
      </w:r>
      <w:r>
        <w:rPr>
          <w:rFonts w:ascii="Tahoma"/>
          <w:spacing w:val="-1"/>
          <w:sz w:val="15"/>
        </w:rPr>
        <w:t xml:space="preserve"> </w:t>
      </w:r>
      <w:r>
        <w:rPr>
          <w:rFonts w:ascii="Tahoma"/>
          <w:sz w:val="15"/>
        </w:rPr>
        <w:t>acute</w:t>
      </w:r>
      <w:r>
        <w:rPr>
          <w:rFonts w:ascii="Tahoma"/>
          <w:spacing w:val="-5"/>
          <w:sz w:val="15"/>
        </w:rPr>
        <w:t xml:space="preserve"> </w:t>
      </w:r>
      <w:r>
        <w:rPr>
          <w:rFonts w:ascii="Tahoma"/>
          <w:sz w:val="15"/>
        </w:rPr>
        <w:t>flaccid</w:t>
      </w:r>
      <w:r>
        <w:rPr>
          <w:rFonts w:ascii="Tahoma"/>
          <w:spacing w:val="-5"/>
          <w:sz w:val="15"/>
        </w:rPr>
        <w:t xml:space="preserve"> </w:t>
      </w:r>
      <w:r>
        <w:rPr>
          <w:rFonts w:ascii="Tahoma"/>
          <w:sz w:val="15"/>
        </w:rPr>
        <w:t>paralysis;</w:t>
      </w:r>
      <w:r>
        <w:rPr>
          <w:rFonts w:ascii="Tahoma"/>
          <w:spacing w:val="-3"/>
          <w:sz w:val="15"/>
        </w:rPr>
        <w:t xml:space="preserve"> </w:t>
      </w:r>
      <w:r>
        <w:rPr>
          <w:rFonts w:ascii="Tahoma"/>
          <w:sz w:val="15"/>
        </w:rPr>
        <w:t>CBS</w:t>
      </w:r>
      <w:r>
        <w:rPr>
          <w:rFonts w:ascii="Tahoma"/>
          <w:spacing w:val="-2"/>
          <w:sz w:val="15"/>
        </w:rPr>
        <w:t xml:space="preserve"> </w:t>
      </w:r>
      <w:r>
        <w:rPr>
          <w:rFonts w:ascii="Tahoma"/>
          <w:sz w:val="15"/>
        </w:rPr>
        <w:t>=</w:t>
      </w:r>
      <w:r>
        <w:rPr>
          <w:rFonts w:ascii="Tahoma"/>
          <w:spacing w:val="-5"/>
          <w:sz w:val="15"/>
        </w:rPr>
        <w:t xml:space="preserve"> </w:t>
      </w:r>
      <w:r>
        <w:rPr>
          <w:rFonts w:ascii="Tahoma"/>
          <w:sz w:val="15"/>
        </w:rPr>
        <w:t>community-based</w:t>
      </w:r>
      <w:r>
        <w:rPr>
          <w:rFonts w:ascii="Tahoma"/>
          <w:spacing w:val="-5"/>
          <w:sz w:val="15"/>
        </w:rPr>
        <w:t xml:space="preserve"> </w:t>
      </w:r>
      <w:r>
        <w:rPr>
          <w:rFonts w:ascii="Tahoma"/>
          <w:sz w:val="15"/>
        </w:rPr>
        <w:t>surveillance;</w:t>
      </w:r>
      <w:r>
        <w:rPr>
          <w:rFonts w:ascii="Tahoma"/>
          <w:spacing w:val="-3"/>
          <w:sz w:val="15"/>
        </w:rPr>
        <w:t xml:space="preserve"> </w:t>
      </w:r>
      <w:r>
        <w:rPr>
          <w:rFonts w:ascii="Tahoma"/>
          <w:sz w:val="15"/>
        </w:rPr>
        <w:t>MZR</w:t>
      </w:r>
      <w:r>
        <w:rPr>
          <w:rFonts w:ascii="Tahoma"/>
          <w:spacing w:val="-2"/>
          <w:sz w:val="15"/>
        </w:rPr>
        <w:t xml:space="preserve"> </w:t>
      </w:r>
      <w:r>
        <w:rPr>
          <w:rFonts w:ascii="Tahoma"/>
          <w:sz w:val="15"/>
        </w:rPr>
        <w:t>=</w:t>
      </w:r>
      <w:r>
        <w:rPr>
          <w:rFonts w:ascii="Tahoma"/>
          <w:spacing w:val="-10"/>
          <w:sz w:val="15"/>
        </w:rPr>
        <w:t xml:space="preserve"> </w:t>
      </w:r>
      <w:r>
        <w:rPr>
          <w:rFonts w:ascii="Tahoma"/>
          <w:sz w:val="15"/>
        </w:rPr>
        <w:t>monthly</w:t>
      </w:r>
      <w:r>
        <w:rPr>
          <w:rFonts w:ascii="Tahoma"/>
          <w:spacing w:val="-1"/>
          <w:sz w:val="15"/>
        </w:rPr>
        <w:t xml:space="preserve"> </w:t>
      </w:r>
      <w:r>
        <w:rPr>
          <w:rFonts w:ascii="Tahoma"/>
          <w:sz w:val="15"/>
        </w:rPr>
        <w:t>zero</w:t>
      </w:r>
      <w:r>
        <w:rPr>
          <w:rFonts w:ascii="Tahoma"/>
          <w:spacing w:val="-5"/>
          <w:sz w:val="15"/>
        </w:rPr>
        <w:t xml:space="preserve"> </w:t>
      </w:r>
      <w:r>
        <w:rPr>
          <w:rFonts w:ascii="Tahoma"/>
          <w:sz w:val="15"/>
        </w:rPr>
        <w:t>reporting;</w:t>
      </w:r>
      <w:r>
        <w:rPr>
          <w:rFonts w:ascii="Tahoma"/>
          <w:spacing w:val="-3"/>
          <w:sz w:val="15"/>
        </w:rPr>
        <w:t xml:space="preserve"> </w:t>
      </w:r>
      <w:r>
        <w:rPr>
          <w:rFonts w:ascii="Tahoma"/>
          <w:sz w:val="15"/>
        </w:rPr>
        <w:t>TBD</w:t>
      </w:r>
      <w:r>
        <w:rPr>
          <w:rFonts w:ascii="Tahoma"/>
          <w:spacing w:val="-6"/>
          <w:sz w:val="15"/>
        </w:rPr>
        <w:t xml:space="preserve"> </w:t>
      </w:r>
      <w:r>
        <w:rPr>
          <w:rFonts w:ascii="Tahoma"/>
          <w:sz w:val="15"/>
        </w:rPr>
        <w:t>=</w:t>
      </w:r>
      <w:r>
        <w:rPr>
          <w:rFonts w:ascii="Tahoma"/>
          <w:spacing w:val="-5"/>
          <w:sz w:val="15"/>
        </w:rPr>
        <w:t xml:space="preserve"> </w:t>
      </w:r>
      <w:r>
        <w:rPr>
          <w:rFonts w:ascii="Tahoma"/>
          <w:sz w:val="15"/>
        </w:rPr>
        <w:t>to</w:t>
      </w:r>
      <w:r>
        <w:rPr>
          <w:rFonts w:ascii="Tahoma"/>
          <w:spacing w:val="-5"/>
          <w:sz w:val="15"/>
        </w:rPr>
        <w:t xml:space="preserve"> </w:t>
      </w:r>
      <w:r>
        <w:rPr>
          <w:rFonts w:ascii="Tahoma"/>
          <w:sz w:val="15"/>
        </w:rPr>
        <w:t>be</w:t>
      </w:r>
      <w:r>
        <w:rPr>
          <w:rFonts w:ascii="Tahoma"/>
          <w:spacing w:val="-5"/>
          <w:sz w:val="15"/>
        </w:rPr>
        <w:t xml:space="preserve"> </w:t>
      </w:r>
      <w:r>
        <w:rPr>
          <w:rFonts w:ascii="Tahoma"/>
          <w:sz w:val="15"/>
        </w:rPr>
        <w:t>determined; WZR = weekly zero reporting</w:t>
      </w:r>
    </w:p>
    <w:p w14:paraId="2A2D4BFB">
      <w:pPr>
        <w:spacing w:before="5"/>
        <w:ind w:left="1276" w:right="0" w:firstLine="0"/>
        <w:jc w:val="left"/>
        <w:rPr>
          <w:rFonts w:ascii="Tahoma"/>
          <w:sz w:val="15"/>
        </w:rPr>
      </w:pPr>
      <w:r>
        <w:rPr>
          <w:rFonts w:ascii="Tahoma"/>
          <w:spacing w:val="-2"/>
          <w:sz w:val="15"/>
        </w:rPr>
        <w:t>*Target</w:t>
      </w:r>
      <w:r>
        <w:rPr>
          <w:rFonts w:ascii="Tahoma"/>
          <w:spacing w:val="-3"/>
          <w:sz w:val="15"/>
        </w:rPr>
        <w:t xml:space="preserve"> </w:t>
      </w:r>
      <w:r>
        <w:rPr>
          <w:rFonts w:ascii="Tahoma"/>
          <w:spacing w:val="-2"/>
          <w:sz w:val="15"/>
        </w:rPr>
        <w:t>to</w:t>
      </w:r>
      <w:r>
        <w:rPr>
          <w:rFonts w:ascii="Tahoma"/>
          <w:spacing w:val="-4"/>
          <w:sz w:val="15"/>
        </w:rPr>
        <w:t xml:space="preserve"> </w:t>
      </w:r>
      <w:r>
        <w:rPr>
          <w:rFonts w:ascii="Tahoma"/>
          <w:spacing w:val="-2"/>
          <w:sz w:val="15"/>
        </w:rPr>
        <w:t>be</w:t>
      </w:r>
      <w:r>
        <w:rPr>
          <w:rFonts w:ascii="Tahoma"/>
          <w:spacing w:val="-4"/>
          <w:sz w:val="15"/>
        </w:rPr>
        <w:t xml:space="preserve"> </w:t>
      </w:r>
      <w:r>
        <w:rPr>
          <w:rFonts w:ascii="Tahoma"/>
          <w:spacing w:val="-2"/>
          <w:sz w:val="15"/>
        </w:rPr>
        <w:t>adjusted</w:t>
      </w:r>
      <w:r>
        <w:rPr>
          <w:rFonts w:ascii="Tahoma"/>
          <w:spacing w:val="-5"/>
          <w:sz w:val="15"/>
        </w:rPr>
        <w:t xml:space="preserve"> </w:t>
      </w:r>
      <w:r>
        <w:rPr>
          <w:rFonts w:ascii="Tahoma"/>
          <w:spacing w:val="-2"/>
          <w:sz w:val="15"/>
        </w:rPr>
        <w:t>at the</w:t>
      </w:r>
      <w:r>
        <w:rPr>
          <w:rFonts w:ascii="Tahoma"/>
          <w:spacing w:val="-4"/>
          <w:sz w:val="15"/>
        </w:rPr>
        <w:t xml:space="preserve"> </w:t>
      </w:r>
      <w:r>
        <w:rPr>
          <w:rFonts w:ascii="Tahoma"/>
          <w:spacing w:val="-2"/>
          <w:sz w:val="15"/>
        </w:rPr>
        <w:t>country</w:t>
      </w:r>
      <w:r>
        <w:rPr>
          <w:rFonts w:ascii="Tahoma"/>
          <w:spacing w:val="-5"/>
          <w:sz w:val="15"/>
        </w:rPr>
        <w:t xml:space="preserve"> </w:t>
      </w:r>
      <w:r>
        <w:rPr>
          <w:rFonts w:ascii="Tahoma"/>
          <w:spacing w:val="-2"/>
          <w:sz w:val="15"/>
        </w:rPr>
        <w:t>level; priority</w:t>
      </w:r>
      <w:r>
        <w:rPr>
          <w:rFonts w:ascii="Tahoma"/>
          <w:spacing w:val="-4"/>
          <w:sz w:val="15"/>
        </w:rPr>
        <w:t xml:space="preserve"> </w:t>
      </w:r>
      <w:r>
        <w:rPr>
          <w:rFonts w:ascii="Tahoma"/>
          <w:spacing w:val="-2"/>
          <w:sz w:val="15"/>
        </w:rPr>
        <w:t>countries</w:t>
      </w:r>
      <w:r>
        <w:rPr>
          <w:rFonts w:ascii="Tahoma"/>
          <w:spacing w:val="-4"/>
          <w:sz w:val="15"/>
        </w:rPr>
        <w:t xml:space="preserve"> </w:t>
      </w:r>
      <w:r>
        <w:rPr>
          <w:rFonts w:ascii="Tahoma"/>
          <w:spacing w:val="-2"/>
          <w:sz w:val="15"/>
        </w:rPr>
        <w:t>to</w:t>
      </w:r>
      <w:r>
        <w:rPr>
          <w:rFonts w:ascii="Tahoma"/>
          <w:sz w:val="15"/>
        </w:rPr>
        <w:t xml:space="preserve"> </w:t>
      </w:r>
      <w:r>
        <w:rPr>
          <w:rFonts w:ascii="Tahoma"/>
          <w:spacing w:val="-2"/>
          <w:sz w:val="15"/>
        </w:rPr>
        <w:t>regularly</w:t>
      </w:r>
      <w:r>
        <w:rPr>
          <w:rFonts w:ascii="Tahoma"/>
          <w:spacing w:val="-3"/>
          <w:sz w:val="15"/>
        </w:rPr>
        <w:t xml:space="preserve"> </w:t>
      </w:r>
      <w:r>
        <w:rPr>
          <w:rFonts w:ascii="Tahoma"/>
          <w:spacing w:val="-2"/>
          <w:sz w:val="15"/>
        </w:rPr>
        <w:t>analyse.</w:t>
      </w:r>
    </w:p>
    <w:p w14:paraId="45AFC135">
      <w:pPr>
        <w:spacing w:after="0"/>
        <w:jc w:val="left"/>
        <w:rPr>
          <w:rFonts w:ascii="Tahoma"/>
          <w:sz w:val="15"/>
        </w:rPr>
        <w:sectPr>
          <w:pgSz w:w="11910" w:h="16840"/>
          <w:pgMar w:top="920" w:right="141" w:bottom="960" w:left="0" w:header="0" w:footer="727" w:gutter="0"/>
          <w:cols w:space="720" w:num="1"/>
        </w:sectPr>
      </w:pPr>
    </w:p>
    <w:p w14:paraId="3E2FC267">
      <w:pPr>
        <w:spacing w:before="69"/>
        <w:ind w:left="1276" w:right="0" w:firstLine="0"/>
        <w:jc w:val="left"/>
        <w:rPr>
          <w:rFonts w:ascii="Arial"/>
          <w:b/>
          <w:sz w:val="20"/>
        </w:rPr>
      </w:pPr>
      <w:r>
        <w:rPr>
          <w:rFonts w:ascii="Arial"/>
          <w:b/>
          <w:sz w:val="20"/>
        </w:rPr>
        <w:t>Table</w:t>
      </w:r>
      <w:r>
        <w:rPr>
          <w:rFonts w:ascii="Arial"/>
          <w:b/>
          <w:spacing w:val="-3"/>
          <w:sz w:val="20"/>
        </w:rPr>
        <w:t xml:space="preserve"> </w:t>
      </w:r>
      <w:r>
        <w:rPr>
          <w:rFonts w:ascii="Arial"/>
          <w:b/>
          <w:sz w:val="20"/>
        </w:rPr>
        <w:t>15</w:t>
      </w:r>
      <w:r>
        <w:rPr>
          <w:rFonts w:ascii="Arial"/>
          <w:b/>
          <w:spacing w:val="3"/>
          <w:sz w:val="20"/>
        </w:rPr>
        <w:t xml:space="preserve"> </w:t>
      </w:r>
      <w:r>
        <w:rPr>
          <w:rFonts w:ascii="Arial"/>
          <w:b/>
          <w:sz w:val="20"/>
        </w:rPr>
        <w:t>-</w:t>
      </w:r>
      <w:r>
        <w:rPr>
          <w:rFonts w:ascii="Arial"/>
          <w:b/>
          <w:spacing w:val="-1"/>
          <w:sz w:val="20"/>
        </w:rPr>
        <w:t xml:space="preserve"> </w:t>
      </w:r>
      <w:r>
        <w:rPr>
          <w:rFonts w:ascii="Arial"/>
          <w:b/>
          <w:spacing w:val="-2"/>
          <w:sz w:val="20"/>
        </w:rPr>
        <w:t>continued</w:t>
      </w:r>
    </w:p>
    <w:p w14:paraId="4CB1D39A">
      <w:pPr>
        <w:pStyle w:val="8"/>
        <w:spacing w:before="11"/>
        <w:rPr>
          <w:rFonts w:ascii="Arial"/>
          <w:b/>
          <w:sz w:val="19"/>
        </w:rPr>
      </w:pPr>
    </w:p>
    <w:tbl>
      <w:tblPr>
        <w:tblStyle w:val="7"/>
        <w:tblW w:w="0" w:type="auto"/>
        <w:tblInd w:w="1282"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993"/>
        <w:gridCol w:w="5041"/>
        <w:gridCol w:w="1348"/>
      </w:tblGrid>
      <w:tr w14:paraId="0D9F392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538" w:hRule="atLeast"/>
        </w:trPr>
        <w:tc>
          <w:tcPr>
            <w:tcW w:w="2993" w:type="dxa"/>
            <w:tcBorders>
              <w:bottom w:val="nil"/>
              <w:right w:val="nil"/>
            </w:tcBorders>
            <w:shd w:val="clear" w:color="auto" w:fill="1F3863"/>
          </w:tcPr>
          <w:p w14:paraId="0164B26F">
            <w:pPr>
              <w:pStyle w:val="10"/>
              <w:spacing w:before="146"/>
              <w:ind w:left="106"/>
              <w:rPr>
                <w:rFonts w:ascii="Arial"/>
                <w:b/>
                <w:sz w:val="18"/>
              </w:rPr>
            </w:pPr>
            <w:r>
              <w:rPr>
                <w:rFonts w:ascii="Arial"/>
                <w:b/>
                <w:color w:val="FFFFFF"/>
                <w:spacing w:val="-2"/>
                <w:sz w:val="18"/>
              </w:rPr>
              <w:t>Indicator</w:t>
            </w:r>
          </w:p>
        </w:tc>
        <w:tc>
          <w:tcPr>
            <w:tcW w:w="5041" w:type="dxa"/>
            <w:tcBorders>
              <w:left w:val="nil"/>
              <w:bottom w:val="nil"/>
              <w:right w:val="nil"/>
            </w:tcBorders>
            <w:shd w:val="clear" w:color="auto" w:fill="1F3863"/>
          </w:tcPr>
          <w:p w14:paraId="6E5945FC">
            <w:pPr>
              <w:pStyle w:val="10"/>
              <w:spacing w:before="146"/>
              <w:ind w:left="112"/>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c>
          <w:tcPr>
            <w:tcW w:w="1348" w:type="dxa"/>
            <w:tcBorders>
              <w:left w:val="nil"/>
              <w:bottom w:val="nil"/>
            </w:tcBorders>
            <w:shd w:val="clear" w:color="auto" w:fill="1F3863"/>
          </w:tcPr>
          <w:p w14:paraId="1F04230E">
            <w:pPr>
              <w:pStyle w:val="10"/>
              <w:spacing w:before="146"/>
              <w:ind w:left="112"/>
              <w:rPr>
                <w:rFonts w:ascii="Arial"/>
                <w:b/>
                <w:sz w:val="18"/>
              </w:rPr>
            </w:pPr>
            <w:r>
              <w:rPr>
                <w:rFonts w:ascii="Arial"/>
                <w:b/>
                <w:color w:val="FFFFFF"/>
                <w:spacing w:val="-2"/>
                <w:sz w:val="18"/>
              </w:rPr>
              <w:t>Target</w:t>
            </w:r>
          </w:p>
        </w:tc>
      </w:tr>
      <w:tr w14:paraId="3C360A6D">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955" w:hRule="atLeast"/>
        </w:trPr>
        <w:tc>
          <w:tcPr>
            <w:tcW w:w="2993" w:type="dxa"/>
            <w:tcBorders>
              <w:top w:val="nil"/>
              <w:left w:val="single" w:color="1F3863" w:sz="4" w:space="0"/>
              <w:bottom w:val="single" w:color="1F3863" w:sz="4" w:space="0"/>
              <w:right w:val="single" w:color="1F3863" w:sz="4" w:space="0"/>
            </w:tcBorders>
            <w:shd w:val="clear" w:color="auto" w:fill="E8EDF8"/>
          </w:tcPr>
          <w:p w14:paraId="0E74CDCF">
            <w:pPr>
              <w:pStyle w:val="10"/>
              <w:spacing w:before="140"/>
              <w:rPr>
                <w:rFonts w:ascii="Arial"/>
                <w:b/>
                <w:sz w:val="18"/>
              </w:rPr>
            </w:pPr>
          </w:p>
          <w:p w14:paraId="1782FD36">
            <w:pPr>
              <w:pStyle w:val="10"/>
              <w:ind w:left="106"/>
              <w:rPr>
                <w:rFonts w:ascii="Arial" w:hAnsi="Arial"/>
                <w:b/>
                <w:position w:val="6"/>
                <w:sz w:val="12"/>
              </w:rPr>
            </w:pPr>
            <w:r>
              <w:rPr>
                <w:rFonts w:ascii="Arial" w:hAnsi="Arial"/>
                <w:b/>
                <w:sz w:val="18"/>
              </w:rPr>
              <w:t>Supervision</w:t>
            </w:r>
            <w:r>
              <w:rPr>
                <w:rFonts w:ascii="Arial" w:hAnsi="Arial"/>
                <w:b/>
                <w:spacing w:val="-3"/>
                <w:sz w:val="18"/>
              </w:rPr>
              <w:t xml:space="preserve"> </w:t>
            </w:r>
            <w:r>
              <w:rPr>
                <w:rFonts w:ascii="Arial" w:hAnsi="Arial"/>
                <w:b/>
                <w:sz w:val="18"/>
              </w:rPr>
              <w:t>of</w:t>
            </w:r>
            <w:r>
              <w:rPr>
                <w:rFonts w:ascii="Arial" w:hAnsi="Arial"/>
                <w:b/>
                <w:spacing w:val="-5"/>
                <w:sz w:val="18"/>
              </w:rPr>
              <w:t xml:space="preserve"> </w:t>
            </w:r>
            <w:r>
              <w:rPr>
                <w:rFonts w:ascii="Arial" w:hAnsi="Arial"/>
                <w:b/>
                <w:sz w:val="18"/>
              </w:rPr>
              <w:t>informants</w:t>
            </w:r>
            <w:r>
              <w:rPr>
                <w:rFonts w:ascii="Arial" w:hAnsi="Arial"/>
                <w:b/>
                <w:position w:val="6"/>
                <w:sz w:val="12"/>
              </w:rPr>
              <w:t>†</w:t>
            </w:r>
            <w:r>
              <w:rPr>
                <w:rFonts w:ascii="Arial" w:hAnsi="Arial"/>
                <w:b/>
                <w:spacing w:val="-2"/>
                <w:position w:val="6"/>
                <w:sz w:val="12"/>
              </w:rPr>
              <w:t xml:space="preserve"> </w:t>
            </w:r>
            <w:r>
              <w:rPr>
                <w:rFonts w:ascii="Arial" w:hAnsi="Arial"/>
                <w:b/>
                <w:spacing w:val="-10"/>
                <w:position w:val="6"/>
                <w:sz w:val="12"/>
              </w:rPr>
              <w:t>‡</w:t>
            </w:r>
          </w:p>
        </w:tc>
        <w:tc>
          <w:tcPr>
            <w:tcW w:w="5041" w:type="dxa"/>
            <w:tcBorders>
              <w:top w:val="nil"/>
              <w:left w:val="single" w:color="1F3863" w:sz="4" w:space="0"/>
              <w:bottom w:val="single" w:color="1F3863" w:sz="4" w:space="0"/>
              <w:right w:val="single" w:color="1F3863" w:sz="4" w:space="0"/>
            </w:tcBorders>
            <w:shd w:val="clear" w:color="auto" w:fill="E8EDF8"/>
          </w:tcPr>
          <w:p w14:paraId="7C2C531C">
            <w:pPr>
              <w:pStyle w:val="10"/>
              <w:spacing w:line="261" w:lineRule="auto"/>
              <w:ind w:left="60" w:right="51"/>
              <w:jc w:val="center"/>
              <w:rPr>
                <w:rFonts w:ascii="Tahoma"/>
                <w:sz w:val="18"/>
              </w:rPr>
            </w:pPr>
            <w:r>
              <w:rPr>
                <w:rFonts w:ascii="Tahoma"/>
                <w:sz w:val="18"/>
              </w:rPr>
              <w:t>#</w:t>
            </w:r>
            <w:r>
              <w:rPr>
                <w:rFonts w:ascii="Tahoma"/>
                <w:spacing w:val="-8"/>
                <w:sz w:val="18"/>
              </w:rPr>
              <w:t xml:space="preserve"> </w:t>
            </w:r>
            <w:r>
              <w:rPr>
                <w:rFonts w:ascii="Tahoma"/>
                <w:sz w:val="18"/>
              </w:rPr>
              <w:t>of</w:t>
            </w:r>
            <w:r>
              <w:rPr>
                <w:rFonts w:ascii="Tahoma"/>
                <w:spacing w:val="-6"/>
                <w:sz w:val="18"/>
              </w:rPr>
              <w:t xml:space="preserve"> </w:t>
            </w:r>
            <w:r>
              <w:rPr>
                <w:rFonts w:ascii="Tahoma"/>
                <w:sz w:val="18"/>
              </w:rPr>
              <w:t>informants</w:t>
            </w:r>
            <w:r>
              <w:rPr>
                <w:rFonts w:ascii="Tahoma"/>
                <w:spacing w:val="-10"/>
                <w:sz w:val="18"/>
              </w:rPr>
              <w:t xml:space="preserve"> </w:t>
            </w:r>
            <w:r>
              <w:rPr>
                <w:rFonts w:ascii="Tahoma"/>
                <w:sz w:val="18"/>
              </w:rPr>
              <w:t>who</w:t>
            </w:r>
            <w:r>
              <w:rPr>
                <w:rFonts w:ascii="Tahoma"/>
                <w:spacing w:val="-12"/>
                <w:sz w:val="18"/>
              </w:rPr>
              <w:t xml:space="preserve"> </w:t>
            </w:r>
            <w:r>
              <w:rPr>
                <w:rFonts w:ascii="Tahoma"/>
                <w:sz w:val="18"/>
              </w:rPr>
              <w:t>have</w:t>
            </w:r>
            <w:r>
              <w:rPr>
                <w:rFonts w:ascii="Tahoma"/>
                <w:spacing w:val="-12"/>
                <w:sz w:val="18"/>
              </w:rPr>
              <w:t xml:space="preserve"> </w:t>
            </w:r>
            <w:r>
              <w:rPr>
                <w:rFonts w:ascii="Tahoma"/>
                <w:sz w:val="18"/>
              </w:rPr>
              <w:t>received</w:t>
            </w:r>
            <w:r>
              <w:rPr>
                <w:rFonts w:ascii="Tahoma"/>
                <w:spacing w:val="-8"/>
                <w:sz w:val="18"/>
              </w:rPr>
              <w:t xml:space="preserve"> </w:t>
            </w:r>
            <w:r>
              <w:rPr>
                <w:rFonts w:ascii="Tahoma"/>
                <w:sz w:val="18"/>
              </w:rPr>
              <w:t>at</w:t>
            </w:r>
            <w:r>
              <w:rPr>
                <w:rFonts w:ascii="Tahoma"/>
                <w:spacing w:val="-6"/>
                <w:sz w:val="18"/>
              </w:rPr>
              <w:t xml:space="preserve"> </w:t>
            </w:r>
            <w:r>
              <w:rPr>
                <w:rFonts w:ascii="Tahoma"/>
                <w:sz w:val="18"/>
              </w:rPr>
              <w:t>least</w:t>
            </w:r>
            <w:r>
              <w:rPr>
                <w:rFonts w:ascii="Tahoma"/>
                <w:spacing w:val="-10"/>
                <w:sz w:val="18"/>
              </w:rPr>
              <w:t xml:space="preserve"> </w:t>
            </w:r>
            <w:r>
              <w:rPr>
                <w:rFonts w:ascii="Tahoma"/>
                <w:sz w:val="18"/>
              </w:rPr>
              <w:t>one</w:t>
            </w:r>
            <w:r>
              <w:rPr>
                <w:rFonts w:ascii="Tahoma"/>
                <w:spacing w:val="-8"/>
                <w:sz w:val="18"/>
              </w:rPr>
              <w:t xml:space="preserve"> </w:t>
            </w:r>
            <w:r>
              <w:rPr>
                <w:rFonts w:ascii="Tahoma"/>
                <w:sz w:val="18"/>
              </w:rPr>
              <w:t>supervisory visit in last 3 months</w:t>
            </w:r>
          </w:p>
          <w:p w14:paraId="5C88118D">
            <w:pPr>
              <w:pStyle w:val="10"/>
              <w:ind w:left="60" w:right="58"/>
              <w:jc w:val="center"/>
              <w:rPr>
                <w:rFonts w:ascii="Tahoma"/>
                <w:sz w:val="18"/>
              </w:rPr>
            </w:pPr>
            <w:r>
              <w:rPr>
                <w:rFonts w:ascii="Tahoma"/>
                <w:spacing w:val="-10"/>
                <w:w w:val="80"/>
                <w:sz w:val="18"/>
              </w:rPr>
              <w:t>/</w:t>
            </w:r>
          </w:p>
          <w:p w14:paraId="56DA5EA5">
            <w:pPr>
              <w:pStyle w:val="10"/>
              <w:spacing w:before="13"/>
              <w:ind w:left="60" w:right="52"/>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2"/>
                <w:w w:val="90"/>
                <w:sz w:val="18"/>
              </w:rPr>
              <w:t xml:space="preserve"> informants</w:t>
            </w:r>
          </w:p>
        </w:tc>
        <w:tc>
          <w:tcPr>
            <w:tcW w:w="1348" w:type="dxa"/>
            <w:tcBorders>
              <w:top w:val="nil"/>
              <w:left w:val="single" w:color="1F3863" w:sz="4" w:space="0"/>
              <w:bottom w:val="single" w:color="1F3863" w:sz="4" w:space="0"/>
              <w:right w:val="single" w:color="1F3863" w:sz="4" w:space="0"/>
            </w:tcBorders>
            <w:shd w:val="clear" w:color="auto" w:fill="E8EDF8"/>
          </w:tcPr>
          <w:p w14:paraId="1587E66C">
            <w:pPr>
              <w:pStyle w:val="10"/>
              <w:spacing w:before="132"/>
              <w:rPr>
                <w:rFonts w:ascii="Arial"/>
                <w:b/>
                <w:sz w:val="18"/>
              </w:rPr>
            </w:pPr>
          </w:p>
          <w:p w14:paraId="2D9890D4">
            <w:pPr>
              <w:pStyle w:val="10"/>
              <w:spacing w:before="1"/>
              <w:ind w:left="107"/>
              <w:rPr>
                <w:rFonts w:ascii="Tahoma"/>
                <w:sz w:val="18"/>
              </w:rPr>
            </w:pPr>
            <w:r>
              <w:rPr>
                <w:rFonts w:ascii="Tahoma"/>
                <w:spacing w:val="-4"/>
                <w:sz w:val="18"/>
              </w:rPr>
              <w:t>&gt;=80%</w:t>
            </w:r>
          </w:p>
        </w:tc>
      </w:tr>
      <w:tr w14:paraId="66CC8891">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4" w:hRule="atLeast"/>
        </w:trPr>
        <w:tc>
          <w:tcPr>
            <w:tcW w:w="2993" w:type="dxa"/>
            <w:tcBorders>
              <w:top w:val="single" w:color="1F3863" w:sz="4" w:space="0"/>
              <w:left w:val="single" w:color="1F3863" w:sz="4" w:space="0"/>
              <w:bottom w:val="single" w:color="1F3863" w:sz="4" w:space="0"/>
              <w:right w:val="single" w:color="1F3863" w:sz="4" w:space="0"/>
            </w:tcBorders>
            <w:shd w:val="clear" w:color="auto" w:fill="F6F8FB"/>
          </w:tcPr>
          <w:p w14:paraId="60E67CAF">
            <w:pPr>
              <w:pStyle w:val="10"/>
              <w:spacing w:before="15"/>
              <w:rPr>
                <w:rFonts w:ascii="Arial"/>
                <w:b/>
                <w:sz w:val="18"/>
              </w:rPr>
            </w:pPr>
          </w:p>
          <w:p w14:paraId="60DCA14A">
            <w:pPr>
              <w:pStyle w:val="10"/>
              <w:spacing w:before="1"/>
              <w:ind w:left="106"/>
              <w:rPr>
                <w:rFonts w:ascii="Arial" w:hAnsi="Arial"/>
                <w:b/>
                <w:position w:val="6"/>
                <w:sz w:val="12"/>
              </w:rPr>
            </w:pPr>
            <w:r>
              <w:rPr>
                <w:rFonts w:ascii="Arial" w:hAnsi="Arial"/>
                <w:b/>
                <w:sz w:val="18"/>
              </w:rPr>
              <w:t>Informant</w:t>
            </w:r>
            <w:r>
              <w:rPr>
                <w:rFonts w:ascii="Arial" w:hAnsi="Arial"/>
                <w:b/>
                <w:spacing w:val="-4"/>
                <w:sz w:val="18"/>
              </w:rPr>
              <w:t xml:space="preserve"> </w:t>
            </w:r>
            <w:r>
              <w:rPr>
                <w:rFonts w:ascii="Arial" w:hAnsi="Arial"/>
                <w:b/>
                <w:sz w:val="18"/>
              </w:rPr>
              <w:t>training</w:t>
            </w:r>
            <w:r>
              <w:rPr>
                <w:rFonts w:ascii="Arial" w:hAnsi="Arial"/>
                <w:b/>
                <w:position w:val="6"/>
                <w:sz w:val="12"/>
              </w:rPr>
              <w:t>‡</w:t>
            </w:r>
            <w:r>
              <w:rPr>
                <w:rFonts w:ascii="Arial" w:hAnsi="Arial"/>
                <w:b/>
                <w:spacing w:val="-2"/>
                <w:position w:val="6"/>
                <w:sz w:val="12"/>
              </w:rPr>
              <w:t xml:space="preserve"> </w:t>
            </w:r>
            <w:r>
              <w:rPr>
                <w:rFonts w:ascii="Arial" w:hAnsi="Arial"/>
                <w:b/>
                <w:spacing w:val="-10"/>
                <w:position w:val="6"/>
                <w:sz w:val="12"/>
              </w:rPr>
              <w:t>§</w:t>
            </w:r>
          </w:p>
        </w:tc>
        <w:tc>
          <w:tcPr>
            <w:tcW w:w="5041" w:type="dxa"/>
            <w:tcBorders>
              <w:top w:val="single" w:color="1F3863" w:sz="4" w:space="0"/>
              <w:left w:val="single" w:color="1F3863" w:sz="4" w:space="0"/>
              <w:bottom w:val="single" w:color="1F3863" w:sz="4" w:space="0"/>
              <w:right w:val="single" w:color="1F3863" w:sz="4" w:space="0"/>
            </w:tcBorders>
            <w:shd w:val="clear" w:color="auto" w:fill="F6F8FB"/>
          </w:tcPr>
          <w:p w14:paraId="39A45F2D">
            <w:pPr>
              <w:pStyle w:val="10"/>
              <w:spacing w:line="204" w:lineRule="exact"/>
              <w:ind w:left="60" w:right="56"/>
              <w:jc w:val="center"/>
              <w:rPr>
                <w:rFonts w:ascii="Tahoma"/>
                <w:sz w:val="18"/>
              </w:rPr>
            </w:pPr>
            <w:r>
              <w:rPr>
                <w:rFonts w:ascii="Tahoma"/>
                <w:spacing w:val="-4"/>
                <w:sz w:val="18"/>
              </w:rPr>
              <w:t>#</w:t>
            </w:r>
            <w:r>
              <w:rPr>
                <w:rFonts w:ascii="Tahoma"/>
                <w:spacing w:val="-1"/>
                <w:sz w:val="18"/>
              </w:rPr>
              <w:t xml:space="preserve"> </w:t>
            </w:r>
            <w:r>
              <w:rPr>
                <w:rFonts w:ascii="Tahoma"/>
                <w:spacing w:val="-4"/>
                <w:sz w:val="18"/>
              </w:rPr>
              <w:t>of</w:t>
            </w:r>
            <w:r>
              <w:rPr>
                <w:rFonts w:ascii="Tahoma"/>
                <w:spacing w:val="1"/>
                <w:sz w:val="18"/>
              </w:rPr>
              <w:t xml:space="preserve"> </w:t>
            </w:r>
            <w:r>
              <w:rPr>
                <w:rFonts w:ascii="Tahoma"/>
                <w:spacing w:val="-4"/>
                <w:sz w:val="18"/>
              </w:rPr>
              <w:t>informants</w:t>
            </w:r>
            <w:r>
              <w:rPr>
                <w:rFonts w:ascii="Tahoma"/>
                <w:spacing w:val="-3"/>
                <w:sz w:val="18"/>
              </w:rPr>
              <w:t xml:space="preserve"> </w:t>
            </w:r>
            <w:r>
              <w:rPr>
                <w:rFonts w:ascii="Tahoma"/>
                <w:spacing w:val="-4"/>
                <w:sz w:val="18"/>
              </w:rPr>
              <w:t>with</w:t>
            </w:r>
            <w:r>
              <w:rPr>
                <w:rFonts w:ascii="Tahoma"/>
                <w:spacing w:val="-5"/>
                <w:sz w:val="18"/>
              </w:rPr>
              <w:t xml:space="preserve"> </w:t>
            </w:r>
            <w:r>
              <w:rPr>
                <w:rFonts w:ascii="Tahoma"/>
                <w:spacing w:val="-4"/>
                <w:sz w:val="18"/>
              </w:rPr>
              <w:t>training</w:t>
            </w:r>
            <w:r>
              <w:rPr>
                <w:rFonts w:ascii="Tahoma"/>
                <w:spacing w:val="-6"/>
                <w:sz w:val="18"/>
              </w:rPr>
              <w:t xml:space="preserve"> </w:t>
            </w:r>
            <w:r>
              <w:rPr>
                <w:rFonts w:ascii="Tahoma"/>
                <w:spacing w:val="-4"/>
                <w:sz w:val="18"/>
              </w:rPr>
              <w:t>within</w:t>
            </w:r>
            <w:r>
              <w:rPr>
                <w:rFonts w:ascii="Tahoma"/>
                <w:spacing w:val="-5"/>
                <w:sz w:val="18"/>
              </w:rPr>
              <w:t xml:space="preserve"> </w:t>
            </w:r>
            <w:r>
              <w:rPr>
                <w:rFonts w:ascii="Tahoma"/>
                <w:spacing w:val="-4"/>
                <w:sz w:val="18"/>
              </w:rPr>
              <w:t>the</w:t>
            </w:r>
            <w:r>
              <w:rPr>
                <w:rFonts w:ascii="Tahoma"/>
                <w:spacing w:val="-5"/>
                <w:sz w:val="18"/>
              </w:rPr>
              <w:t xml:space="preserve"> </w:t>
            </w:r>
            <w:r>
              <w:rPr>
                <w:rFonts w:ascii="Tahoma"/>
                <w:spacing w:val="-4"/>
                <w:sz w:val="18"/>
              </w:rPr>
              <w:t>last</w:t>
            </w:r>
            <w:r>
              <w:rPr>
                <w:rFonts w:ascii="Tahoma"/>
                <w:spacing w:val="-3"/>
                <w:sz w:val="18"/>
              </w:rPr>
              <w:t xml:space="preserve"> </w:t>
            </w:r>
            <w:r>
              <w:rPr>
                <w:rFonts w:ascii="Tahoma"/>
                <w:spacing w:val="-4"/>
                <w:sz w:val="18"/>
              </w:rPr>
              <w:t>year</w:t>
            </w:r>
          </w:p>
          <w:p w14:paraId="55F53A8A">
            <w:pPr>
              <w:pStyle w:val="10"/>
              <w:spacing w:before="23"/>
              <w:ind w:left="60" w:right="58"/>
              <w:jc w:val="center"/>
              <w:rPr>
                <w:rFonts w:ascii="Tahoma"/>
                <w:sz w:val="18"/>
              </w:rPr>
            </w:pPr>
            <w:r>
              <w:rPr>
                <w:rFonts w:ascii="Tahoma"/>
                <w:spacing w:val="-10"/>
                <w:w w:val="80"/>
                <w:sz w:val="18"/>
              </w:rPr>
              <w:t>/</w:t>
            </w:r>
          </w:p>
          <w:p w14:paraId="769295AA">
            <w:pPr>
              <w:pStyle w:val="10"/>
              <w:spacing w:before="19"/>
              <w:ind w:left="60" w:right="52"/>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2"/>
                <w:w w:val="90"/>
                <w:sz w:val="18"/>
              </w:rPr>
              <w:t xml:space="preserve"> 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F6F8FB"/>
          </w:tcPr>
          <w:p w14:paraId="2EB5E134">
            <w:pPr>
              <w:pStyle w:val="10"/>
              <w:spacing w:before="8"/>
              <w:rPr>
                <w:rFonts w:ascii="Arial"/>
                <w:b/>
                <w:sz w:val="18"/>
              </w:rPr>
            </w:pPr>
          </w:p>
          <w:p w14:paraId="1A4AEE25">
            <w:pPr>
              <w:pStyle w:val="10"/>
              <w:ind w:left="107"/>
              <w:rPr>
                <w:rFonts w:ascii="Tahoma"/>
                <w:sz w:val="18"/>
              </w:rPr>
            </w:pPr>
            <w:r>
              <w:rPr>
                <w:rFonts w:ascii="Tahoma"/>
                <w:spacing w:val="-4"/>
                <w:sz w:val="18"/>
              </w:rPr>
              <w:t>&gt;=80%</w:t>
            </w:r>
          </w:p>
        </w:tc>
      </w:tr>
      <w:tr w14:paraId="78E7919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714" w:hRule="atLeast"/>
        </w:trPr>
        <w:tc>
          <w:tcPr>
            <w:tcW w:w="2993" w:type="dxa"/>
            <w:tcBorders>
              <w:top w:val="single" w:color="1F3863" w:sz="4" w:space="0"/>
              <w:left w:val="single" w:color="1F3863" w:sz="4" w:space="0"/>
              <w:bottom w:val="single" w:color="1F3863" w:sz="4" w:space="0"/>
              <w:right w:val="single" w:color="1F3863" w:sz="4" w:space="0"/>
            </w:tcBorders>
            <w:shd w:val="clear" w:color="auto" w:fill="E8EDF8"/>
          </w:tcPr>
          <w:p w14:paraId="1B75939E">
            <w:pPr>
              <w:pStyle w:val="10"/>
              <w:spacing w:before="15"/>
              <w:rPr>
                <w:rFonts w:ascii="Arial"/>
                <w:b/>
                <w:sz w:val="18"/>
              </w:rPr>
            </w:pPr>
          </w:p>
          <w:p w14:paraId="2B64BCEF">
            <w:pPr>
              <w:pStyle w:val="10"/>
              <w:ind w:left="106"/>
              <w:rPr>
                <w:rFonts w:ascii="Arial" w:hAnsi="Arial"/>
                <w:b/>
                <w:position w:val="6"/>
                <w:sz w:val="12"/>
              </w:rPr>
            </w:pPr>
            <w:r>
              <w:rPr>
                <w:rFonts w:ascii="Arial" w:hAnsi="Arial"/>
                <w:b/>
                <w:sz w:val="18"/>
              </w:rPr>
              <w:t>Informant</w:t>
            </w:r>
            <w:r>
              <w:rPr>
                <w:rFonts w:ascii="Arial" w:hAnsi="Arial"/>
                <w:b/>
                <w:spacing w:val="-4"/>
                <w:sz w:val="18"/>
              </w:rPr>
              <w:t xml:space="preserve"> </w:t>
            </w:r>
            <w:r>
              <w:rPr>
                <w:rFonts w:ascii="Arial" w:hAnsi="Arial"/>
                <w:b/>
                <w:sz w:val="18"/>
              </w:rPr>
              <w:t>turnover</w:t>
            </w:r>
            <w:r>
              <w:rPr>
                <w:rFonts w:ascii="Arial" w:hAnsi="Arial"/>
                <w:b/>
                <w:spacing w:val="-3"/>
                <w:sz w:val="18"/>
              </w:rPr>
              <w:t xml:space="preserve"> </w:t>
            </w:r>
            <w:r>
              <w:rPr>
                <w:rFonts w:ascii="Arial" w:hAnsi="Arial"/>
                <w:b/>
                <w:sz w:val="18"/>
              </w:rPr>
              <w:t>rate</w:t>
            </w:r>
            <w:r>
              <w:rPr>
                <w:rFonts w:ascii="Arial" w:hAnsi="Arial"/>
                <w:b/>
                <w:position w:val="6"/>
                <w:sz w:val="12"/>
              </w:rPr>
              <w:t>‡</w:t>
            </w:r>
            <w:r>
              <w:rPr>
                <w:rFonts w:ascii="Arial" w:hAnsi="Arial"/>
                <w:b/>
                <w:spacing w:val="-2"/>
                <w:position w:val="6"/>
                <w:sz w:val="12"/>
              </w:rPr>
              <w:t xml:space="preserve"> </w:t>
            </w:r>
            <w:r>
              <w:rPr>
                <w:rFonts w:ascii="Arial" w:hAnsi="Arial"/>
                <w:b/>
                <w:position w:val="6"/>
                <w:sz w:val="12"/>
              </w:rPr>
              <w:t>§</w:t>
            </w:r>
            <w:r>
              <w:rPr>
                <w:rFonts w:ascii="Arial" w:hAnsi="Arial"/>
                <w:b/>
                <w:spacing w:val="-2"/>
                <w:position w:val="6"/>
                <w:sz w:val="12"/>
              </w:rPr>
              <w:t xml:space="preserve"> </w:t>
            </w:r>
            <w:r>
              <w:rPr>
                <w:rFonts w:ascii="Arial" w:hAnsi="Arial"/>
                <w:b/>
                <w:spacing w:val="-10"/>
                <w:position w:val="6"/>
                <w:sz w:val="12"/>
              </w:rPr>
              <w:t>¶</w:t>
            </w:r>
          </w:p>
        </w:tc>
        <w:tc>
          <w:tcPr>
            <w:tcW w:w="5041" w:type="dxa"/>
            <w:tcBorders>
              <w:top w:val="single" w:color="1F3863" w:sz="4" w:space="0"/>
              <w:left w:val="single" w:color="1F3863" w:sz="4" w:space="0"/>
              <w:bottom w:val="single" w:color="1F3863" w:sz="4" w:space="0"/>
              <w:right w:val="single" w:color="1F3863" w:sz="4" w:space="0"/>
            </w:tcBorders>
            <w:shd w:val="clear" w:color="auto" w:fill="E8EDF8"/>
          </w:tcPr>
          <w:p w14:paraId="1F727952">
            <w:pPr>
              <w:pStyle w:val="10"/>
              <w:spacing w:line="204" w:lineRule="exact"/>
              <w:ind w:left="60" w:right="59"/>
              <w:jc w:val="center"/>
              <w:rPr>
                <w:rFonts w:ascii="Tahoma"/>
                <w:sz w:val="18"/>
              </w:rPr>
            </w:pPr>
            <w:r>
              <w:rPr>
                <w:rFonts w:ascii="Tahoma"/>
                <w:spacing w:val="-2"/>
                <w:sz w:val="18"/>
              </w:rPr>
              <w:t>#</w:t>
            </w:r>
            <w:r>
              <w:rPr>
                <w:rFonts w:ascii="Tahoma"/>
                <w:spacing w:val="-8"/>
                <w:sz w:val="18"/>
              </w:rPr>
              <w:t xml:space="preserve"> </w:t>
            </w:r>
            <w:r>
              <w:rPr>
                <w:rFonts w:ascii="Tahoma"/>
                <w:spacing w:val="-2"/>
                <w:sz w:val="18"/>
              </w:rPr>
              <w:t>of</w:t>
            </w:r>
            <w:r>
              <w:rPr>
                <w:rFonts w:ascii="Tahoma"/>
                <w:spacing w:val="-5"/>
                <w:sz w:val="18"/>
              </w:rPr>
              <w:t xml:space="preserve"> </w:t>
            </w:r>
            <w:r>
              <w:rPr>
                <w:rFonts w:ascii="Tahoma"/>
                <w:spacing w:val="-2"/>
                <w:sz w:val="18"/>
              </w:rPr>
              <w:t>informants</w:t>
            </w:r>
            <w:r>
              <w:rPr>
                <w:rFonts w:ascii="Tahoma"/>
                <w:spacing w:val="-9"/>
                <w:sz w:val="18"/>
              </w:rPr>
              <w:t xml:space="preserve"> </w:t>
            </w:r>
            <w:r>
              <w:rPr>
                <w:rFonts w:ascii="Tahoma"/>
                <w:spacing w:val="-2"/>
                <w:sz w:val="18"/>
              </w:rPr>
              <w:t>who</w:t>
            </w:r>
            <w:r>
              <w:rPr>
                <w:rFonts w:ascii="Tahoma"/>
                <w:spacing w:val="-12"/>
                <w:sz w:val="18"/>
              </w:rPr>
              <w:t xml:space="preserve"> </w:t>
            </w:r>
            <w:r>
              <w:rPr>
                <w:rFonts w:ascii="Tahoma"/>
                <w:spacing w:val="-2"/>
                <w:sz w:val="18"/>
              </w:rPr>
              <w:t>left</w:t>
            </w:r>
            <w:r>
              <w:rPr>
                <w:rFonts w:ascii="Tahoma"/>
                <w:spacing w:val="-6"/>
                <w:sz w:val="18"/>
              </w:rPr>
              <w:t xml:space="preserve"> </w:t>
            </w:r>
            <w:r>
              <w:rPr>
                <w:rFonts w:ascii="Tahoma"/>
                <w:spacing w:val="-2"/>
                <w:sz w:val="18"/>
              </w:rPr>
              <w:t>during</w:t>
            </w:r>
            <w:r>
              <w:rPr>
                <w:rFonts w:ascii="Tahoma"/>
                <w:spacing w:val="-11"/>
                <w:sz w:val="18"/>
              </w:rPr>
              <w:t xml:space="preserve"> </w:t>
            </w:r>
            <w:r>
              <w:rPr>
                <w:rFonts w:ascii="Tahoma"/>
                <w:spacing w:val="-2"/>
                <w:sz w:val="18"/>
              </w:rPr>
              <w:t>the</w:t>
            </w:r>
            <w:r>
              <w:rPr>
                <w:rFonts w:ascii="Tahoma"/>
                <w:spacing w:val="-11"/>
                <w:sz w:val="18"/>
              </w:rPr>
              <w:t xml:space="preserve"> </w:t>
            </w:r>
            <w:r>
              <w:rPr>
                <w:rFonts w:ascii="Tahoma"/>
                <w:spacing w:val="-2"/>
                <w:sz w:val="18"/>
              </w:rPr>
              <w:t>previous</w:t>
            </w:r>
            <w:r>
              <w:rPr>
                <w:rFonts w:ascii="Tahoma"/>
                <w:spacing w:val="-10"/>
                <w:sz w:val="18"/>
              </w:rPr>
              <w:t xml:space="preserve"> </w:t>
            </w:r>
            <w:r>
              <w:rPr>
                <w:rFonts w:ascii="Tahoma"/>
                <w:spacing w:val="-4"/>
                <w:sz w:val="18"/>
              </w:rPr>
              <w:t>year</w:t>
            </w:r>
          </w:p>
          <w:p w14:paraId="24990949">
            <w:pPr>
              <w:pStyle w:val="10"/>
              <w:spacing w:before="22"/>
              <w:ind w:left="60" w:right="58"/>
              <w:jc w:val="center"/>
              <w:rPr>
                <w:rFonts w:ascii="Tahoma"/>
                <w:sz w:val="18"/>
              </w:rPr>
            </w:pPr>
            <w:r>
              <w:rPr>
                <w:rFonts w:ascii="Tahoma"/>
                <w:spacing w:val="-10"/>
                <w:w w:val="80"/>
                <w:sz w:val="18"/>
              </w:rPr>
              <w:t>/</w:t>
            </w:r>
          </w:p>
          <w:p w14:paraId="3AD4C2B2">
            <w:pPr>
              <w:pStyle w:val="10"/>
              <w:spacing w:before="19"/>
              <w:ind w:left="60" w:right="52"/>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2"/>
                <w:w w:val="90"/>
                <w:sz w:val="18"/>
              </w:rPr>
              <w:t xml:space="preserve"> informants</w:t>
            </w:r>
          </w:p>
        </w:tc>
        <w:tc>
          <w:tcPr>
            <w:tcW w:w="1348" w:type="dxa"/>
            <w:tcBorders>
              <w:top w:val="single" w:color="1F3863" w:sz="4" w:space="0"/>
              <w:left w:val="single" w:color="1F3863" w:sz="4" w:space="0"/>
              <w:bottom w:val="single" w:color="1F3863" w:sz="4" w:space="0"/>
              <w:right w:val="single" w:color="1F3863" w:sz="4" w:space="0"/>
            </w:tcBorders>
            <w:shd w:val="clear" w:color="auto" w:fill="E8EDF8"/>
          </w:tcPr>
          <w:p w14:paraId="37DC2175">
            <w:pPr>
              <w:pStyle w:val="10"/>
              <w:spacing w:before="7"/>
              <w:rPr>
                <w:rFonts w:ascii="Arial"/>
                <w:b/>
                <w:sz w:val="18"/>
              </w:rPr>
            </w:pPr>
          </w:p>
          <w:p w14:paraId="3A45E41A">
            <w:pPr>
              <w:pStyle w:val="10"/>
              <w:spacing w:before="1"/>
              <w:ind w:left="107"/>
              <w:rPr>
                <w:rFonts w:ascii="Tahoma"/>
                <w:sz w:val="18"/>
              </w:rPr>
            </w:pPr>
            <w:r>
              <w:rPr>
                <w:rFonts w:ascii="Tahoma"/>
                <w:spacing w:val="-5"/>
                <w:w w:val="105"/>
                <w:sz w:val="18"/>
              </w:rPr>
              <w:t>TBD</w:t>
            </w:r>
          </w:p>
        </w:tc>
      </w:tr>
    </w:tbl>
    <w:p w14:paraId="09D16C1D">
      <w:pPr>
        <w:spacing w:before="33"/>
        <w:ind w:left="1276" w:right="0" w:firstLine="0"/>
        <w:jc w:val="left"/>
        <w:rPr>
          <w:rFonts w:ascii="Tahoma" w:hAnsi="Tahoma"/>
          <w:sz w:val="15"/>
        </w:rPr>
      </w:pPr>
      <w:r>
        <w:rPr>
          <w:rFonts w:ascii="Tahoma" w:hAnsi="Tahoma"/>
          <w:sz w:val="15"/>
        </w:rPr>
        <w:t>†</w:t>
      </w:r>
      <w:r>
        <w:rPr>
          <w:rFonts w:ascii="Tahoma" w:hAnsi="Tahoma"/>
          <w:spacing w:val="-8"/>
          <w:sz w:val="15"/>
        </w:rPr>
        <w:t xml:space="preserve"> </w:t>
      </w:r>
      <w:r>
        <w:rPr>
          <w:rFonts w:ascii="Tahoma" w:hAnsi="Tahoma"/>
          <w:sz w:val="15"/>
        </w:rPr>
        <w:t>To</w:t>
      </w:r>
      <w:r>
        <w:rPr>
          <w:rFonts w:ascii="Tahoma" w:hAnsi="Tahoma"/>
          <w:spacing w:val="-11"/>
          <w:sz w:val="15"/>
        </w:rPr>
        <w:t xml:space="preserve"> </w:t>
      </w:r>
      <w:r>
        <w:rPr>
          <w:rFonts w:ascii="Tahoma" w:hAnsi="Tahoma"/>
          <w:sz w:val="15"/>
        </w:rPr>
        <w:t>be</w:t>
      </w:r>
      <w:r>
        <w:rPr>
          <w:rFonts w:ascii="Tahoma" w:hAnsi="Tahoma"/>
          <w:spacing w:val="-10"/>
          <w:sz w:val="15"/>
        </w:rPr>
        <w:t xml:space="preserve"> </w:t>
      </w:r>
      <w:r>
        <w:rPr>
          <w:rFonts w:ascii="Tahoma" w:hAnsi="Tahoma"/>
          <w:sz w:val="15"/>
        </w:rPr>
        <w:t>reviewed</w:t>
      </w:r>
      <w:r>
        <w:rPr>
          <w:rFonts w:ascii="Tahoma" w:hAnsi="Tahoma"/>
          <w:spacing w:val="-11"/>
          <w:sz w:val="15"/>
        </w:rPr>
        <w:t xml:space="preserve"> </w:t>
      </w:r>
      <w:r>
        <w:rPr>
          <w:rFonts w:ascii="Tahoma" w:hAnsi="Tahoma"/>
          <w:sz w:val="15"/>
        </w:rPr>
        <w:t>quarterly;</w:t>
      </w:r>
      <w:r>
        <w:rPr>
          <w:rFonts w:ascii="Tahoma" w:hAnsi="Tahoma"/>
          <w:spacing w:val="-6"/>
          <w:sz w:val="15"/>
        </w:rPr>
        <w:t xml:space="preserve"> </w:t>
      </w:r>
      <w:r>
        <w:rPr>
          <w:rFonts w:ascii="Tahoma" w:hAnsi="Tahoma"/>
          <w:sz w:val="15"/>
        </w:rPr>
        <w:t>priority</w:t>
      </w:r>
      <w:r>
        <w:rPr>
          <w:rFonts w:ascii="Tahoma" w:hAnsi="Tahoma"/>
          <w:spacing w:val="-7"/>
          <w:sz w:val="15"/>
        </w:rPr>
        <w:t xml:space="preserve"> </w:t>
      </w:r>
      <w:r>
        <w:rPr>
          <w:rFonts w:ascii="Tahoma" w:hAnsi="Tahoma"/>
          <w:sz w:val="15"/>
        </w:rPr>
        <w:t>countries</w:t>
      </w:r>
      <w:r>
        <w:rPr>
          <w:rFonts w:ascii="Tahoma" w:hAnsi="Tahoma"/>
          <w:spacing w:val="-11"/>
          <w:sz w:val="15"/>
        </w:rPr>
        <w:t xml:space="preserve"> </w:t>
      </w:r>
      <w:r>
        <w:rPr>
          <w:rFonts w:ascii="Tahoma" w:hAnsi="Tahoma"/>
          <w:sz w:val="15"/>
        </w:rPr>
        <w:t>to</w:t>
      </w:r>
      <w:r>
        <w:rPr>
          <w:rFonts w:ascii="Tahoma" w:hAnsi="Tahoma"/>
          <w:spacing w:val="-10"/>
          <w:sz w:val="15"/>
        </w:rPr>
        <w:t xml:space="preserve"> </w:t>
      </w:r>
      <w:r>
        <w:rPr>
          <w:rFonts w:ascii="Tahoma" w:hAnsi="Tahoma"/>
          <w:sz w:val="15"/>
        </w:rPr>
        <w:t>regularly</w:t>
      </w:r>
      <w:r>
        <w:rPr>
          <w:rFonts w:ascii="Tahoma" w:hAnsi="Tahoma"/>
          <w:spacing w:val="-11"/>
          <w:sz w:val="15"/>
        </w:rPr>
        <w:t xml:space="preserve"> </w:t>
      </w:r>
      <w:r>
        <w:rPr>
          <w:rFonts w:ascii="Tahoma" w:hAnsi="Tahoma"/>
          <w:sz w:val="15"/>
        </w:rPr>
        <w:t>analyse.</w:t>
      </w:r>
      <w:r>
        <w:rPr>
          <w:rFonts w:ascii="Tahoma" w:hAnsi="Tahoma"/>
          <w:spacing w:val="-9"/>
          <w:sz w:val="15"/>
        </w:rPr>
        <w:t xml:space="preserve"> </w:t>
      </w:r>
      <w:r>
        <w:rPr>
          <w:rFonts w:ascii="Tahoma" w:hAnsi="Tahoma"/>
          <w:sz w:val="15"/>
        </w:rPr>
        <w:t>Suggest</w:t>
      </w:r>
      <w:r>
        <w:rPr>
          <w:rFonts w:ascii="Tahoma" w:hAnsi="Tahoma"/>
          <w:spacing w:val="-9"/>
          <w:sz w:val="15"/>
        </w:rPr>
        <w:t xml:space="preserve"> </w:t>
      </w:r>
      <w:r>
        <w:rPr>
          <w:rFonts w:ascii="Tahoma" w:hAnsi="Tahoma"/>
          <w:sz w:val="15"/>
        </w:rPr>
        <w:t>to</w:t>
      </w:r>
      <w:r>
        <w:rPr>
          <w:rFonts w:ascii="Tahoma" w:hAnsi="Tahoma"/>
          <w:spacing w:val="-8"/>
          <w:sz w:val="15"/>
        </w:rPr>
        <w:t xml:space="preserve"> </w:t>
      </w:r>
      <w:r>
        <w:rPr>
          <w:rFonts w:ascii="Tahoma" w:hAnsi="Tahoma"/>
          <w:sz w:val="15"/>
        </w:rPr>
        <w:t>stratify</w:t>
      </w:r>
      <w:r>
        <w:rPr>
          <w:rFonts w:ascii="Tahoma" w:hAnsi="Tahoma"/>
          <w:spacing w:val="-9"/>
          <w:sz w:val="15"/>
        </w:rPr>
        <w:t xml:space="preserve"> </w:t>
      </w:r>
      <w:r>
        <w:rPr>
          <w:rFonts w:ascii="Tahoma" w:hAnsi="Tahoma"/>
          <w:sz w:val="15"/>
        </w:rPr>
        <w:t>results</w:t>
      </w:r>
      <w:r>
        <w:rPr>
          <w:rFonts w:ascii="Tahoma" w:hAnsi="Tahoma"/>
          <w:spacing w:val="-10"/>
          <w:sz w:val="15"/>
        </w:rPr>
        <w:t xml:space="preserve"> </w:t>
      </w:r>
      <w:r>
        <w:rPr>
          <w:rFonts w:ascii="Tahoma" w:hAnsi="Tahoma"/>
          <w:sz w:val="15"/>
        </w:rPr>
        <w:t>by</w:t>
      </w:r>
      <w:r>
        <w:rPr>
          <w:rFonts w:ascii="Tahoma" w:hAnsi="Tahoma"/>
          <w:spacing w:val="-10"/>
          <w:sz w:val="15"/>
        </w:rPr>
        <w:t xml:space="preserve"> </w:t>
      </w:r>
      <w:r>
        <w:rPr>
          <w:rFonts w:ascii="Tahoma" w:hAnsi="Tahoma"/>
          <w:spacing w:val="-2"/>
          <w:sz w:val="15"/>
        </w:rPr>
        <w:t>supervisor.</w:t>
      </w:r>
    </w:p>
    <w:p w14:paraId="416D32B4">
      <w:pPr>
        <w:spacing w:before="19"/>
        <w:ind w:left="1276" w:right="0" w:firstLine="0"/>
        <w:jc w:val="left"/>
        <w:rPr>
          <w:rFonts w:ascii="Tahoma" w:hAnsi="Tahoma"/>
          <w:sz w:val="15"/>
        </w:rPr>
      </w:pPr>
      <w:r>
        <w:rPr>
          <w:rFonts w:ascii="Tahoma" w:hAnsi="Tahoma"/>
          <w:sz w:val="15"/>
        </w:rPr>
        <w:t>‡</w:t>
      </w:r>
      <w:r>
        <w:rPr>
          <w:rFonts w:ascii="Tahoma" w:hAnsi="Tahoma"/>
          <w:spacing w:val="-3"/>
          <w:sz w:val="15"/>
        </w:rPr>
        <w:t xml:space="preserve"> </w:t>
      </w:r>
      <w:r>
        <w:rPr>
          <w:rFonts w:ascii="Tahoma" w:hAnsi="Tahoma"/>
          <w:sz w:val="15"/>
        </w:rPr>
        <w:t>Results</w:t>
      </w:r>
      <w:r>
        <w:rPr>
          <w:rFonts w:ascii="Tahoma" w:hAnsi="Tahoma"/>
          <w:spacing w:val="-5"/>
          <w:sz w:val="15"/>
        </w:rPr>
        <w:t xml:space="preserve"> </w:t>
      </w:r>
      <w:r>
        <w:rPr>
          <w:rFonts w:ascii="Tahoma" w:hAnsi="Tahoma"/>
          <w:sz w:val="15"/>
        </w:rPr>
        <w:t>should</w:t>
      </w:r>
      <w:r>
        <w:rPr>
          <w:rFonts w:ascii="Tahoma" w:hAnsi="Tahoma"/>
          <w:spacing w:val="-2"/>
          <w:sz w:val="15"/>
        </w:rPr>
        <w:t xml:space="preserve"> </w:t>
      </w:r>
      <w:r>
        <w:rPr>
          <w:rFonts w:ascii="Tahoma" w:hAnsi="Tahoma"/>
          <w:sz w:val="15"/>
        </w:rPr>
        <w:t>be</w:t>
      </w:r>
      <w:r>
        <w:rPr>
          <w:rFonts w:ascii="Tahoma" w:hAnsi="Tahoma"/>
          <w:spacing w:val="-2"/>
          <w:sz w:val="15"/>
        </w:rPr>
        <w:t xml:space="preserve"> </w:t>
      </w:r>
      <w:r>
        <w:rPr>
          <w:rFonts w:ascii="Tahoma" w:hAnsi="Tahoma"/>
          <w:sz w:val="15"/>
        </w:rPr>
        <w:t>stratified</w:t>
      </w:r>
      <w:r>
        <w:rPr>
          <w:rFonts w:ascii="Tahoma" w:hAnsi="Tahoma"/>
          <w:spacing w:val="-2"/>
          <w:sz w:val="15"/>
        </w:rPr>
        <w:t xml:space="preserve"> </w:t>
      </w:r>
      <w:r>
        <w:rPr>
          <w:rFonts w:ascii="Tahoma" w:hAnsi="Tahoma"/>
          <w:sz w:val="15"/>
        </w:rPr>
        <w:t>by</w:t>
      </w:r>
      <w:r>
        <w:rPr>
          <w:rFonts w:ascii="Tahoma" w:hAnsi="Tahoma"/>
          <w:spacing w:val="-7"/>
          <w:sz w:val="15"/>
        </w:rPr>
        <w:t xml:space="preserve"> </w:t>
      </w:r>
      <w:r>
        <w:rPr>
          <w:rFonts w:ascii="Tahoma" w:hAnsi="Tahoma"/>
          <w:spacing w:val="-4"/>
          <w:sz w:val="15"/>
        </w:rPr>
        <w:t>sex.</w:t>
      </w:r>
    </w:p>
    <w:p w14:paraId="7D7636CD">
      <w:pPr>
        <w:spacing w:before="19"/>
        <w:ind w:left="1276" w:right="0" w:firstLine="0"/>
        <w:jc w:val="left"/>
        <w:rPr>
          <w:rFonts w:ascii="Tahoma" w:hAnsi="Tahoma"/>
          <w:sz w:val="15"/>
        </w:rPr>
      </w:pPr>
      <w:r>
        <w:rPr>
          <w:rFonts w:ascii="Tahoma" w:hAnsi="Tahoma"/>
          <w:sz w:val="15"/>
        </w:rPr>
        <w:t>§</w:t>
      </w:r>
      <w:r>
        <w:rPr>
          <w:rFonts w:ascii="Tahoma" w:hAnsi="Tahoma"/>
          <w:spacing w:val="-7"/>
          <w:sz w:val="15"/>
        </w:rPr>
        <w:t xml:space="preserve"> </w:t>
      </w:r>
      <w:r>
        <w:rPr>
          <w:rFonts w:ascii="Tahoma" w:hAnsi="Tahoma"/>
          <w:sz w:val="15"/>
        </w:rPr>
        <w:t>To</w:t>
      </w:r>
      <w:r>
        <w:rPr>
          <w:rFonts w:ascii="Tahoma" w:hAnsi="Tahoma"/>
          <w:spacing w:val="-10"/>
          <w:sz w:val="15"/>
        </w:rPr>
        <w:t xml:space="preserve"> </w:t>
      </w:r>
      <w:r>
        <w:rPr>
          <w:rFonts w:ascii="Tahoma" w:hAnsi="Tahoma"/>
          <w:sz w:val="15"/>
        </w:rPr>
        <w:t>be</w:t>
      </w:r>
      <w:r>
        <w:rPr>
          <w:rFonts w:ascii="Tahoma" w:hAnsi="Tahoma"/>
          <w:spacing w:val="-10"/>
          <w:sz w:val="15"/>
        </w:rPr>
        <w:t xml:space="preserve"> </w:t>
      </w:r>
      <w:r>
        <w:rPr>
          <w:rFonts w:ascii="Tahoma" w:hAnsi="Tahoma"/>
          <w:sz w:val="15"/>
        </w:rPr>
        <w:t>reviewed</w:t>
      </w:r>
      <w:r>
        <w:rPr>
          <w:rFonts w:ascii="Tahoma" w:hAnsi="Tahoma"/>
          <w:spacing w:val="-10"/>
          <w:sz w:val="15"/>
        </w:rPr>
        <w:t xml:space="preserve"> </w:t>
      </w:r>
      <w:r>
        <w:rPr>
          <w:rFonts w:ascii="Tahoma" w:hAnsi="Tahoma"/>
          <w:sz w:val="15"/>
        </w:rPr>
        <w:t>annually;</w:t>
      </w:r>
      <w:r>
        <w:rPr>
          <w:rFonts w:ascii="Tahoma" w:hAnsi="Tahoma"/>
          <w:spacing w:val="-8"/>
          <w:sz w:val="15"/>
        </w:rPr>
        <w:t xml:space="preserve"> </w:t>
      </w:r>
      <w:r>
        <w:rPr>
          <w:rFonts w:ascii="Tahoma" w:hAnsi="Tahoma"/>
          <w:sz w:val="15"/>
        </w:rPr>
        <w:t>priority</w:t>
      </w:r>
      <w:r>
        <w:rPr>
          <w:rFonts w:ascii="Tahoma" w:hAnsi="Tahoma"/>
          <w:spacing w:val="-9"/>
          <w:sz w:val="15"/>
        </w:rPr>
        <w:t xml:space="preserve"> </w:t>
      </w:r>
      <w:r>
        <w:rPr>
          <w:rFonts w:ascii="Tahoma" w:hAnsi="Tahoma"/>
          <w:sz w:val="15"/>
        </w:rPr>
        <w:t>countries</w:t>
      </w:r>
      <w:r>
        <w:rPr>
          <w:rFonts w:ascii="Tahoma" w:hAnsi="Tahoma"/>
          <w:spacing w:val="-10"/>
          <w:sz w:val="15"/>
        </w:rPr>
        <w:t xml:space="preserve"> </w:t>
      </w:r>
      <w:r>
        <w:rPr>
          <w:rFonts w:ascii="Tahoma" w:hAnsi="Tahoma"/>
          <w:sz w:val="15"/>
        </w:rPr>
        <w:t>to</w:t>
      </w:r>
      <w:r>
        <w:rPr>
          <w:rFonts w:ascii="Tahoma" w:hAnsi="Tahoma"/>
          <w:spacing w:val="-10"/>
          <w:sz w:val="15"/>
        </w:rPr>
        <w:t xml:space="preserve"> </w:t>
      </w:r>
      <w:r>
        <w:rPr>
          <w:rFonts w:ascii="Tahoma" w:hAnsi="Tahoma"/>
          <w:sz w:val="15"/>
        </w:rPr>
        <w:t>regularly</w:t>
      </w:r>
      <w:r>
        <w:rPr>
          <w:rFonts w:ascii="Tahoma" w:hAnsi="Tahoma"/>
          <w:spacing w:val="-10"/>
          <w:sz w:val="15"/>
        </w:rPr>
        <w:t xml:space="preserve"> </w:t>
      </w:r>
      <w:r>
        <w:rPr>
          <w:rFonts w:ascii="Tahoma" w:hAnsi="Tahoma"/>
          <w:spacing w:val="-2"/>
          <w:sz w:val="15"/>
        </w:rPr>
        <w:t>analyse.</w:t>
      </w:r>
    </w:p>
    <w:p w14:paraId="37FAA650">
      <w:pPr>
        <w:spacing w:before="15" w:line="264" w:lineRule="auto"/>
        <w:ind w:left="1276" w:right="1144" w:firstLine="0"/>
        <w:jc w:val="left"/>
        <w:rPr>
          <w:rFonts w:ascii="Tahoma" w:hAnsi="Tahoma"/>
          <w:sz w:val="15"/>
        </w:rPr>
      </w:pPr>
      <w:r>
        <w:rPr>
          <w:rFonts w:ascii="Tahoma" w:hAnsi="Tahoma"/>
          <w:sz w:val="15"/>
        </w:rPr>
        <w:t>¶</w:t>
      </w:r>
      <w:r>
        <w:rPr>
          <w:rFonts w:ascii="Tahoma" w:hAnsi="Tahoma"/>
          <w:spacing w:val="-6"/>
          <w:sz w:val="15"/>
        </w:rPr>
        <w:t xml:space="preserve"> </w:t>
      </w:r>
      <w:r>
        <w:rPr>
          <w:rFonts w:ascii="Tahoma" w:hAnsi="Tahoma"/>
          <w:sz w:val="15"/>
        </w:rPr>
        <w:t>Informant</w:t>
      </w:r>
      <w:r>
        <w:rPr>
          <w:rFonts w:ascii="Tahoma" w:hAnsi="Tahoma"/>
          <w:spacing w:val="-7"/>
          <w:sz w:val="15"/>
        </w:rPr>
        <w:t xml:space="preserve"> </w:t>
      </w:r>
      <w:r>
        <w:rPr>
          <w:rFonts w:ascii="Tahoma" w:hAnsi="Tahoma"/>
          <w:sz w:val="15"/>
        </w:rPr>
        <w:t>turnover</w:t>
      </w:r>
      <w:r>
        <w:rPr>
          <w:rFonts w:ascii="Tahoma" w:hAnsi="Tahoma"/>
          <w:spacing w:val="-7"/>
          <w:sz w:val="15"/>
        </w:rPr>
        <w:t xml:space="preserve"> </w:t>
      </w:r>
      <w:r>
        <w:rPr>
          <w:rFonts w:ascii="Tahoma" w:hAnsi="Tahoma"/>
          <w:sz w:val="15"/>
        </w:rPr>
        <w:t>rate</w:t>
      </w:r>
      <w:r>
        <w:rPr>
          <w:rFonts w:ascii="Tahoma" w:hAnsi="Tahoma"/>
          <w:spacing w:val="-9"/>
          <w:sz w:val="15"/>
        </w:rPr>
        <w:t xml:space="preserve"> </w:t>
      </w:r>
      <w:r>
        <w:rPr>
          <w:rFonts w:ascii="Tahoma" w:hAnsi="Tahoma"/>
          <w:sz w:val="15"/>
        </w:rPr>
        <w:t>is</w:t>
      </w:r>
      <w:r>
        <w:rPr>
          <w:rFonts w:ascii="Tahoma" w:hAnsi="Tahoma"/>
          <w:spacing w:val="-5"/>
          <w:sz w:val="15"/>
        </w:rPr>
        <w:t xml:space="preserve"> </w:t>
      </w:r>
      <w:r>
        <w:rPr>
          <w:rFonts w:ascii="Tahoma" w:hAnsi="Tahoma"/>
          <w:sz w:val="15"/>
        </w:rPr>
        <w:t>a</w:t>
      </w:r>
      <w:r>
        <w:rPr>
          <w:rFonts w:ascii="Tahoma" w:hAnsi="Tahoma"/>
          <w:spacing w:val="-9"/>
          <w:sz w:val="15"/>
        </w:rPr>
        <w:t xml:space="preserve"> </w:t>
      </w:r>
      <w:r>
        <w:rPr>
          <w:rFonts w:ascii="Tahoma" w:hAnsi="Tahoma"/>
          <w:sz w:val="15"/>
        </w:rPr>
        <w:t>flag;</w:t>
      </w:r>
      <w:r>
        <w:rPr>
          <w:rFonts w:ascii="Tahoma" w:hAnsi="Tahoma"/>
          <w:spacing w:val="-7"/>
          <w:sz w:val="15"/>
        </w:rPr>
        <w:t xml:space="preserve"> </w:t>
      </w:r>
      <w:r>
        <w:rPr>
          <w:rFonts w:ascii="Tahoma" w:hAnsi="Tahoma"/>
          <w:sz w:val="15"/>
        </w:rPr>
        <w:t>the</w:t>
      </w:r>
      <w:r>
        <w:rPr>
          <w:rFonts w:ascii="Tahoma" w:hAnsi="Tahoma"/>
          <w:spacing w:val="-12"/>
          <w:sz w:val="15"/>
        </w:rPr>
        <w:t xml:space="preserve"> </w:t>
      </w:r>
      <w:r>
        <w:rPr>
          <w:rFonts w:ascii="Tahoma" w:hAnsi="Tahoma"/>
          <w:sz w:val="15"/>
        </w:rPr>
        <w:t>target</w:t>
      </w:r>
      <w:r>
        <w:rPr>
          <w:rFonts w:ascii="Tahoma" w:hAnsi="Tahoma"/>
          <w:spacing w:val="-7"/>
          <w:sz w:val="15"/>
        </w:rPr>
        <w:t xml:space="preserve"> </w:t>
      </w:r>
      <w:r>
        <w:rPr>
          <w:rFonts w:ascii="Tahoma" w:hAnsi="Tahoma"/>
          <w:sz w:val="15"/>
        </w:rPr>
        <w:t>is</w:t>
      </w:r>
      <w:r>
        <w:rPr>
          <w:rFonts w:ascii="Tahoma" w:hAnsi="Tahoma"/>
          <w:spacing w:val="-8"/>
          <w:sz w:val="15"/>
        </w:rPr>
        <w:t xml:space="preserve"> </w:t>
      </w:r>
      <w:r>
        <w:rPr>
          <w:rFonts w:ascii="Tahoma" w:hAnsi="Tahoma"/>
          <w:sz w:val="15"/>
        </w:rPr>
        <w:t>to</w:t>
      </w:r>
      <w:r>
        <w:rPr>
          <w:rFonts w:ascii="Tahoma" w:hAnsi="Tahoma"/>
          <w:spacing w:val="-9"/>
          <w:sz w:val="15"/>
        </w:rPr>
        <w:t xml:space="preserve"> </w:t>
      </w:r>
      <w:r>
        <w:rPr>
          <w:rFonts w:ascii="Tahoma" w:hAnsi="Tahoma"/>
          <w:sz w:val="15"/>
        </w:rPr>
        <w:t>be</w:t>
      </w:r>
      <w:r>
        <w:rPr>
          <w:rFonts w:ascii="Tahoma" w:hAnsi="Tahoma"/>
          <w:spacing w:val="-5"/>
          <w:sz w:val="15"/>
        </w:rPr>
        <w:t xml:space="preserve"> </w:t>
      </w:r>
      <w:r>
        <w:rPr>
          <w:rFonts w:ascii="Tahoma" w:hAnsi="Tahoma"/>
          <w:sz w:val="15"/>
        </w:rPr>
        <w:t>defined</w:t>
      </w:r>
      <w:r>
        <w:rPr>
          <w:rFonts w:ascii="Tahoma" w:hAnsi="Tahoma"/>
          <w:spacing w:val="-12"/>
          <w:sz w:val="15"/>
        </w:rPr>
        <w:t xml:space="preserve"> </w:t>
      </w:r>
      <w:r>
        <w:rPr>
          <w:rFonts w:ascii="Tahoma" w:hAnsi="Tahoma"/>
          <w:sz w:val="15"/>
        </w:rPr>
        <w:t>at</w:t>
      </w:r>
      <w:r>
        <w:rPr>
          <w:rFonts w:ascii="Tahoma" w:hAnsi="Tahoma"/>
          <w:spacing w:val="-7"/>
          <w:sz w:val="15"/>
        </w:rPr>
        <w:t xml:space="preserve"> </w:t>
      </w:r>
      <w:r>
        <w:rPr>
          <w:rFonts w:ascii="Tahoma" w:hAnsi="Tahoma"/>
          <w:sz w:val="15"/>
        </w:rPr>
        <w:t>the</w:t>
      </w:r>
      <w:r>
        <w:rPr>
          <w:rFonts w:ascii="Tahoma" w:hAnsi="Tahoma"/>
          <w:spacing w:val="-9"/>
          <w:sz w:val="15"/>
        </w:rPr>
        <w:t xml:space="preserve"> </w:t>
      </w:r>
      <w:r>
        <w:rPr>
          <w:rFonts w:ascii="Tahoma" w:hAnsi="Tahoma"/>
          <w:sz w:val="15"/>
        </w:rPr>
        <w:t>country</w:t>
      </w:r>
      <w:r>
        <w:rPr>
          <w:rFonts w:ascii="Tahoma" w:hAnsi="Tahoma"/>
          <w:spacing w:val="-5"/>
          <w:sz w:val="15"/>
        </w:rPr>
        <w:t xml:space="preserve"> </w:t>
      </w:r>
      <w:r>
        <w:rPr>
          <w:rFonts w:ascii="Tahoma" w:hAnsi="Tahoma"/>
          <w:sz w:val="15"/>
        </w:rPr>
        <w:t>level.</w:t>
      </w:r>
      <w:r>
        <w:rPr>
          <w:rFonts w:ascii="Tahoma" w:hAnsi="Tahoma"/>
          <w:spacing w:val="-3"/>
          <w:sz w:val="15"/>
        </w:rPr>
        <w:t xml:space="preserve"> </w:t>
      </w:r>
      <w:r>
        <w:rPr>
          <w:rFonts w:ascii="Tahoma" w:hAnsi="Tahoma"/>
          <w:sz w:val="15"/>
        </w:rPr>
        <w:t>The</w:t>
      </w:r>
      <w:r>
        <w:rPr>
          <w:rFonts w:ascii="Tahoma" w:hAnsi="Tahoma"/>
          <w:spacing w:val="-9"/>
          <w:sz w:val="15"/>
        </w:rPr>
        <w:t xml:space="preserve"> </w:t>
      </w:r>
      <w:r>
        <w:rPr>
          <w:rFonts w:ascii="Tahoma" w:hAnsi="Tahoma"/>
          <w:sz w:val="15"/>
        </w:rPr>
        <w:t>calculations</w:t>
      </w:r>
      <w:r>
        <w:rPr>
          <w:rFonts w:ascii="Tahoma" w:hAnsi="Tahoma"/>
          <w:spacing w:val="-9"/>
          <w:sz w:val="15"/>
        </w:rPr>
        <w:t xml:space="preserve"> </w:t>
      </w:r>
      <w:r>
        <w:rPr>
          <w:rFonts w:ascii="Tahoma" w:hAnsi="Tahoma"/>
          <w:sz w:val="15"/>
        </w:rPr>
        <w:t>should</w:t>
      </w:r>
      <w:r>
        <w:rPr>
          <w:rFonts w:ascii="Tahoma" w:hAnsi="Tahoma"/>
          <w:spacing w:val="-5"/>
          <w:sz w:val="15"/>
        </w:rPr>
        <w:t xml:space="preserve"> </w:t>
      </w:r>
      <w:r>
        <w:rPr>
          <w:rFonts w:ascii="Tahoma" w:hAnsi="Tahoma"/>
          <w:sz w:val="15"/>
        </w:rPr>
        <w:t>be</w:t>
      </w:r>
      <w:r>
        <w:rPr>
          <w:rFonts w:ascii="Tahoma" w:hAnsi="Tahoma"/>
          <w:spacing w:val="-9"/>
          <w:sz w:val="15"/>
        </w:rPr>
        <w:t xml:space="preserve"> </w:t>
      </w:r>
      <w:r>
        <w:rPr>
          <w:rFonts w:ascii="Tahoma" w:hAnsi="Tahoma"/>
          <w:sz w:val="15"/>
        </w:rPr>
        <w:t>based</w:t>
      </w:r>
      <w:r>
        <w:rPr>
          <w:rFonts w:ascii="Tahoma" w:hAnsi="Tahoma"/>
          <w:spacing w:val="-9"/>
          <w:sz w:val="15"/>
        </w:rPr>
        <w:t xml:space="preserve"> </w:t>
      </w:r>
      <w:r>
        <w:rPr>
          <w:rFonts w:ascii="Tahoma" w:hAnsi="Tahoma"/>
          <w:sz w:val="15"/>
        </w:rPr>
        <w:t>on</w:t>
      </w:r>
      <w:r>
        <w:rPr>
          <w:rFonts w:ascii="Tahoma" w:hAnsi="Tahoma"/>
          <w:spacing w:val="-9"/>
          <w:sz w:val="15"/>
        </w:rPr>
        <w:t xml:space="preserve"> </w:t>
      </w:r>
      <w:r>
        <w:rPr>
          <w:rFonts w:ascii="Tahoma" w:hAnsi="Tahoma"/>
          <w:sz w:val="15"/>
        </w:rPr>
        <w:t>the</w:t>
      </w:r>
      <w:r>
        <w:rPr>
          <w:rFonts w:ascii="Tahoma" w:hAnsi="Tahoma"/>
          <w:spacing w:val="-12"/>
          <w:sz w:val="15"/>
        </w:rPr>
        <w:t xml:space="preserve"> </w:t>
      </w:r>
      <w:r>
        <w:rPr>
          <w:rFonts w:ascii="Tahoma" w:hAnsi="Tahoma"/>
          <w:sz w:val="15"/>
        </w:rPr>
        <w:t>number</w:t>
      </w:r>
      <w:r>
        <w:rPr>
          <w:rFonts w:ascii="Tahoma" w:hAnsi="Tahoma"/>
          <w:spacing w:val="-7"/>
          <w:sz w:val="15"/>
        </w:rPr>
        <w:t xml:space="preserve"> </w:t>
      </w:r>
      <w:r>
        <w:rPr>
          <w:rFonts w:ascii="Tahoma" w:hAnsi="Tahoma"/>
          <w:sz w:val="15"/>
        </w:rPr>
        <w:t>of informants at the beginning of the review period.</w:t>
      </w:r>
    </w:p>
    <w:p w14:paraId="032DF528">
      <w:pPr>
        <w:pStyle w:val="8"/>
        <w:rPr>
          <w:rFonts w:ascii="Tahoma"/>
          <w:sz w:val="15"/>
        </w:rPr>
      </w:pPr>
    </w:p>
    <w:p w14:paraId="7B865196">
      <w:pPr>
        <w:pStyle w:val="8"/>
        <w:rPr>
          <w:rFonts w:ascii="Tahoma"/>
          <w:sz w:val="15"/>
        </w:rPr>
      </w:pPr>
    </w:p>
    <w:p w14:paraId="748A2A17">
      <w:pPr>
        <w:pStyle w:val="8"/>
        <w:spacing w:before="91"/>
        <w:rPr>
          <w:rFonts w:ascii="Tahoma"/>
          <w:sz w:val="15"/>
        </w:rPr>
      </w:pPr>
    </w:p>
    <w:p w14:paraId="1EAFB2D0">
      <w:pPr>
        <w:pStyle w:val="5"/>
        <w:spacing w:before="1"/>
      </w:pPr>
      <w:bookmarkStart w:id="44" w:name="_bookmark96"/>
      <w:bookmarkEnd w:id="44"/>
      <w:r>
        <w:t>Table</w:t>
      </w:r>
      <w:r>
        <w:rPr>
          <w:spacing w:val="-4"/>
        </w:rPr>
        <w:t xml:space="preserve"> </w:t>
      </w:r>
      <w:r>
        <w:t>16:</w:t>
      </w:r>
      <w:r>
        <w:rPr>
          <w:spacing w:val="-4"/>
        </w:rPr>
        <w:t xml:space="preserve"> </w:t>
      </w:r>
      <w:r>
        <w:t>Gender-related</w:t>
      </w:r>
      <w:r>
        <w:rPr>
          <w:spacing w:val="-3"/>
        </w:rPr>
        <w:t xml:space="preserve"> </w:t>
      </w:r>
      <w:r>
        <w:rPr>
          <w:spacing w:val="-2"/>
        </w:rPr>
        <w:t>indicators</w:t>
      </w:r>
    </w:p>
    <w:p w14:paraId="6F70327C">
      <w:pPr>
        <w:pStyle w:val="8"/>
        <w:spacing w:before="8" w:after="1"/>
        <w:rPr>
          <w:b/>
          <w:sz w:val="18"/>
        </w:rPr>
      </w:pPr>
    </w:p>
    <w:tbl>
      <w:tblPr>
        <w:tblStyle w:val="7"/>
        <w:tblW w:w="0" w:type="auto"/>
        <w:tblInd w:w="1286" w:type="dxa"/>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Layout w:type="fixed"/>
        <w:tblCellMar>
          <w:top w:w="0" w:type="dxa"/>
          <w:left w:w="0" w:type="dxa"/>
          <w:bottom w:w="0" w:type="dxa"/>
          <w:right w:w="0" w:type="dxa"/>
        </w:tblCellMar>
      </w:tblPr>
      <w:tblGrid>
        <w:gridCol w:w="2449"/>
        <w:gridCol w:w="6915"/>
      </w:tblGrid>
      <w:tr w14:paraId="3F4BFC12">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487" w:hRule="atLeast"/>
        </w:trPr>
        <w:tc>
          <w:tcPr>
            <w:tcW w:w="2449" w:type="dxa"/>
            <w:tcBorders>
              <w:bottom w:val="nil"/>
              <w:right w:val="nil"/>
            </w:tcBorders>
            <w:shd w:val="clear" w:color="auto" w:fill="1F3863"/>
          </w:tcPr>
          <w:p w14:paraId="5BCD7286">
            <w:pPr>
              <w:pStyle w:val="10"/>
              <w:spacing w:before="118"/>
              <w:ind w:left="106"/>
              <w:rPr>
                <w:rFonts w:ascii="Arial"/>
                <w:b/>
                <w:sz w:val="18"/>
              </w:rPr>
            </w:pPr>
            <w:r>
              <w:rPr>
                <w:rFonts w:ascii="Arial"/>
                <w:b/>
                <w:color w:val="FFFFFF"/>
                <w:spacing w:val="-2"/>
                <w:sz w:val="18"/>
              </w:rPr>
              <w:t>Indicators</w:t>
            </w:r>
          </w:p>
        </w:tc>
        <w:tc>
          <w:tcPr>
            <w:tcW w:w="6915" w:type="dxa"/>
            <w:tcBorders>
              <w:left w:val="nil"/>
              <w:bottom w:val="nil"/>
            </w:tcBorders>
            <w:shd w:val="clear" w:color="auto" w:fill="1F3863"/>
          </w:tcPr>
          <w:p w14:paraId="52192E4A">
            <w:pPr>
              <w:pStyle w:val="10"/>
              <w:spacing w:before="118"/>
              <w:ind w:left="112"/>
              <w:rPr>
                <w:rFonts w:ascii="Arial"/>
                <w:b/>
                <w:sz w:val="18"/>
              </w:rPr>
            </w:pPr>
            <w:r>
              <w:rPr>
                <w:rFonts w:ascii="Arial"/>
                <w:b/>
                <w:color w:val="FFFFFF"/>
                <w:sz w:val="18"/>
              </w:rPr>
              <w:t>Calculation</w:t>
            </w:r>
            <w:r>
              <w:rPr>
                <w:rFonts w:ascii="Arial"/>
                <w:b/>
                <w:color w:val="FFFFFF"/>
                <w:spacing w:val="-2"/>
                <w:sz w:val="18"/>
              </w:rPr>
              <w:t xml:space="preserve"> </w:t>
            </w:r>
            <w:r>
              <w:rPr>
                <w:rFonts w:ascii="Arial"/>
                <w:b/>
                <w:color w:val="FFFFFF"/>
                <w:sz w:val="18"/>
              </w:rPr>
              <w:t>(expressed</w:t>
            </w:r>
            <w:r>
              <w:rPr>
                <w:rFonts w:ascii="Arial"/>
                <w:b/>
                <w:color w:val="FFFFFF"/>
                <w:spacing w:val="-1"/>
                <w:sz w:val="18"/>
              </w:rPr>
              <w:t xml:space="preserve"> </w:t>
            </w:r>
            <w:r>
              <w:rPr>
                <w:rFonts w:ascii="Arial"/>
                <w:b/>
                <w:color w:val="FFFFFF"/>
                <w:sz w:val="18"/>
              </w:rPr>
              <w:t>as a</w:t>
            </w:r>
            <w:r>
              <w:rPr>
                <w:rFonts w:ascii="Arial"/>
                <w:b/>
                <w:color w:val="FFFFFF"/>
                <w:spacing w:val="-3"/>
                <w:sz w:val="18"/>
              </w:rPr>
              <w:t xml:space="preserve"> </w:t>
            </w:r>
            <w:r>
              <w:rPr>
                <w:rFonts w:ascii="Arial"/>
                <w:b/>
                <w:color w:val="FFFFFF"/>
                <w:spacing w:val="-2"/>
                <w:sz w:val="18"/>
              </w:rPr>
              <w:t>percentage)</w:t>
            </w:r>
          </w:p>
        </w:tc>
      </w:tr>
      <w:tr w14:paraId="54F2FD85">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863" w:hRule="atLeast"/>
        </w:trPr>
        <w:tc>
          <w:tcPr>
            <w:tcW w:w="2449" w:type="dxa"/>
            <w:tcBorders>
              <w:top w:val="nil"/>
              <w:left w:val="single" w:color="1F3863" w:sz="4" w:space="0"/>
              <w:bottom w:val="single" w:color="1F3863" w:sz="4" w:space="0"/>
              <w:right w:val="single" w:color="1F3863" w:sz="4" w:space="0"/>
            </w:tcBorders>
            <w:shd w:val="clear" w:color="auto" w:fill="E8EDF8"/>
          </w:tcPr>
          <w:p w14:paraId="12187A37">
            <w:pPr>
              <w:pStyle w:val="10"/>
              <w:spacing w:before="91"/>
              <w:rPr>
                <w:b/>
                <w:sz w:val="18"/>
              </w:rPr>
            </w:pPr>
          </w:p>
          <w:p w14:paraId="79223E8E">
            <w:pPr>
              <w:pStyle w:val="10"/>
              <w:ind w:left="106"/>
              <w:rPr>
                <w:rFonts w:ascii="Arial"/>
                <w:b/>
                <w:sz w:val="18"/>
              </w:rPr>
            </w:pPr>
            <w:r>
              <w:rPr>
                <w:rFonts w:ascii="Arial"/>
                <w:b/>
                <w:sz w:val="18"/>
              </w:rPr>
              <w:t>Case</w:t>
            </w:r>
            <w:r>
              <w:rPr>
                <w:rFonts w:ascii="Arial"/>
                <w:b/>
                <w:spacing w:val="2"/>
                <w:sz w:val="18"/>
              </w:rPr>
              <w:t xml:space="preserve"> </w:t>
            </w:r>
            <w:r>
              <w:rPr>
                <w:rFonts w:ascii="Arial"/>
                <w:b/>
                <w:spacing w:val="-2"/>
                <w:sz w:val="18"/>
              </w:rPr>
              <w:t>detection</w:t>
            </w:r>
          </w:p>
        </w:tc>
        <w:tc>
          <w:tcPr>
            <w:tcW w:w="6915" w:type="dxa"/>
            <w:tcBorders>
              <w:top w:val="nil"/>
              <w:left w:val="single" w:color="1F3863" w:sz="4" w:space="0"/>
              <w:bottom w:val="single" w:color="1F3863" w:sz="4" w:space="0"/>
              <w:right w:val="single" w:color="1F3863" w:sz="4" w:space="0"/>
            </w:tcBorders>
            <w:shd w:val="clear" w:color="auto" w:fill="E8EDF8"/>
          </w:tcPr>
          <w:p w14:paraId="7CC84D35">
            <w:pPr>
              <w:pStyle w:val="10"/>
              <w:spacing w:before="64"/>
              <w:ind w:left="125" w:right="123"/>
              <w:jc w:val="center"/>
              <w:rPr>
                <w:rFonts w:ascii="Tahoma" w:hAnsi="Tahoma"/>
                <w:sz w:val="18"/>
              </w:rPr>
            </w:pPr>
            <w:r>
              <w:rPr>
                <w:rFonts w:ascii="Tahoma" w:hAnsi="Tahoma"/>
                <w:sz w:val="18"/>
              </w:rPr>
              <w:t>#</w:t>
            </w:r>
            <w:r>
              <w:rPr>
                <w:rFonts w:ascii="Tahoma" w:hAnsi="Tahoma"/>
                <w:spacing w:val="-8"/>
                <w:sz w:val="18"/>
              </w:rPr>
              <w:t xml:space="preserve"> </w:t>
            </w:r>
            <w:r>
              <w:rPr>
                <w:rFonts w:ascii="Tahoma" w:hAnsi="Tahoma"/>
                <w:sz w:val="18"/>
              </w:rPr>
              <w:t>of</w:t>
            </w:r>
            <w:r>
              <w:rPr>
                <w:rFonts w:ascii="Tahoma" w:hAnsi="Tahoma"/>
                <w:spacing w:val="-5"/>
                <w:sz w:val="18"/>
              </w:rPr>
              <w:t xml:space="preserve"> </w:t>
            </w:r>
            <w:r>
              <w:rPr>
                <w:rFonts w:ascii="Tahoma" w:hAnsi="Tahoma"/>
                <w:sz w:val="18"/>
              </w:rPr>
              <w:t>AFP</w:t>
            </w:r>
            <w:r>
              <w:rPr>
                <w:rFonts w:ascii="Tahoma" w:hAnsi="Tahoma"/>
                <w:spacing w:val="-11"/>
                <w:sz w:val="18"/>
              </w:rPr>
              <w:t xml:space="preserve"> </w:t>
            </w:r>
            <w:r>
              <w:rPr>
                <w:rFonts w:ascii="Tahoma" w:hAnsi="Tahoma"/>
                <w:sz w:val="18"/>
              </w:rPr>
              <w:t>cases*</w:t>
            </w:r>
            <w:r>
              <w:rPr>
                <w:rFonts w:ascii="Tahoma" w:hAnsi="Tahoma"/>
                <w:spacing w:val="-9"/>
                <w:sz w:val="18"/>
              </w:rPr>
              <w:t xml:space="preserve"> </w:t>
            </w:r>
            <w:r>
              <w:rPr>
                <w:rFonts w:ascii="Tahoma" w:hAnsi="Tahoma"/>
                <w:sz w:val="18"/>
              </w:rPr>
              <w:t>by</w:t>
            </w:r>
            <w:r>
              <w:rPr>
                <w:rFonts w:ascii="Tahoma" w:hAnsi="Tahoma"/>
                <w:spacing w:val="-10"/>
                <w:sz w:val="18"/>
              </w:rPr>
              <w:t xml:space="preserve"> </w:t>
            </w:r>
            <w:r>
              <w:rPr>
                <w:rFonts w:ascii="Tahoma" w:hAnsi="Tahoma"/>
                <w:sz w:val="18"/>
              </w:rPr>
              <w:t>sex</w:t>
            </w:r>
            <w:r>
              <w:rPr>
                <w:rFonts w:ascii="Tahoma" w:hAnsi="Tahoma"/>
                <w:spacing w:val="-9"/>
                <w:sz w:val="18"/>
              </w:rPr>
              <w:t xml:space="preserve"> </w:t>
            </w:r>
            <w:r>
              <w:rPr>
                <w:rFonts w:ascii="Tahoma" w:hAnsi="Tahoma"/>
                <w:sz w:val="18"/>
              </w:rPr>
              <w:t>with</w:t>
            </w:r>
            <w:r>
              <w:rPr>
                <w:rFonts w:ascii="Tahoma" w:hAnsi="Tahoma"/>
                <w:spacing w:val="-11"/>
                <w:sz w:val="18"/>
              </w:rPr>
              <w:t xml:space="preserve"> </w:t>
            </w:r>
            <w:r>
              <w:rPr>
                <w:rFonts w:ascii="Tahoma" w:hAnsi="Tahoma"/>
                <w:sz w:val="18"/>
              </w:rPr>
              <w:t>final</w:t>
            </w:r>
            <w:r>
              <w:rPr>
                <w:rFonts w:ascii="Tahoma" w:hAnsi="Tahoma"/>
                <w:spacing w:val="-11"/>
                <w:sz w:val="18"/>
              </w:rPr>
              <w:t xml:space="preserve"> </w:t>
            </w:r>
            <w:r>
              <w:rPr>
                <w:rFonts w:ascii="Tahoma" w:hAnsi="Tahoma"/>
                <w:sz w:val="18"/>
              </w:rPr>
              <w:t>lab</w:t>
            </w:r>
            <w:r>
              <w:rPr>
                <w:rFonts w:ascii="Tahoma" w:hAnsi="Tahoma"/>
                <w:spacing w:val="-7"/>
                <w:sz w:val="18"/>
              </w:rPr>
              <w:t xml:space="preserve"> </w:t>
            </w:r>
            <w:r>
              <w:rPr>
                <w:rFonts w:ascii="Tahoma" w:hAnsi="Tahoma"/>
                <w:sz w:val="18"/>
              </w:rPr>
              <w:t>results</w:t>
            </w:r>
            <w:r>
              <w:rPr>
                <w:rFonts w:ascii="Tahoma" w:hAnsi="Tahoma"/>
                <w:spacing w:val="-6"/>
                <w:sz w:val="18"/>
              </w:rPr>
              <w:t xml:space="preserve"> </w:t>
            </w:r>
            <w:r>
              <w:rPr>
                <w:rFonts w:ascii="Tahoma" w:hAnsi="Tahoma"/>
                <w:sz w:val="18"/>
              </w:rPr>
              <w:t>≤35</w:t>
            </w:r>
            <w:r>
              <w:rPr>
                <w:rFonts w:ascii="Tahoma" w:hAnsi="Tahoma"/>
                <w:spacing w:val="-11"/>
                <w:sz w:val="18"/>
              </w:rPr>
              <w:t xml:space="preserve"> </w:t>
            </w:r>
            <w:r>
              <w:rPr>
                <w:rFonts w:ascii="Tahoma" w:hAnsi="Tahoma"/>
                <w:sz w:val="18"/>
              </w:rPr>
              <w:t>days</w:t>
            </w:r>
            <w:r>
              <w:rPr>
                <w:rFonts w:ascii="Tahoma" w:hAnsi="Tahoma"/>
                <w:spacing w:val="-5"/>
                <w:sz w:val="18"/>
              </w:rPr>
              <w:t xml:space="preserve"> </w:t>
            </w:r>
            <w:r>
              <w:rPr>
                <w:rFonts w:ascii="Tahoma" w:hAnsi="Tahoma"/>
                <w:sz w:val="18"/>
              </w:rPr>
              <w:t>of</w:t>
            </w:r>
            <w:r>
              <w:rPr>
                <w:rFonts w:ascii="Tahoma" w:hAnsi="Tahoma"/>
                <w:spacing w:val="-5"/>
                <w:sz w:val="18"/>
              </w:rPr>
              <w:t xml:space="preserve"> </w:t>
            </w:r>
            <w:r>
              <w:rPr>
                <w:rFonts w:ascii="Tahoma" w:hAnsi="Tahoma"/>
                <w:spacing w:val="-4"/>
                <w:sz w:val="18"/>
              </w:rPr>
              <w:t>onset</w:t>
            </w:r>
          </w:p>
          <w:p w14:paraId="3ED2248B">
            <w:pPr>
              <w:pStyle w:val="10"/>
              <w:spacing w:before="18"/>
              <w:ind w:left="56"/>
              <w:jc w:val="center"/>
              <w:rPr>
                <w:rFonts w:ascii="Tahoma"/>
                <w:sz w:val="18"/>
              </w:rPr>
            </w:pPr>
            <w:r>
              <w:rPr>
                <w:rFonts w:ascii="Tahoma"/>
                <w:spacing w:val="-10"/>
                <w:w w:val="80"/>
                <w:sz w:val="18"/>
              </w:rPr>
              <w:t>/</w:t>
            </w:r>
          </w:p>
          <w:p w14:paraId="75448A72">
            <w:pPr>
              <w:pStyle w:val="10"/>
              <w:spacing w:before="24"/>
              <w:ind w:left="58"/>
              <w:jc w:val="center"/>
              <w:rPr>
                <w:rFonts w:ascii="Tahoma"/>
                <w:sz w:val="18"/>
              </w:rPr>
            </w:pPr>
            <w:r>
              <w:rPr>
                <w:rFonts w:ascii="Tahoma"/>
                <w:sz w:val="18"/>
              </w:rPr>
              <w:t>#</w:t>
            </w:r>
            <w:r>
              <w:rPr>
                <w:rFonts w:ascii="Tahoma"/>
                <w:spacing w:val="-2"/>
                <w:sz w:val="18"/>
              </w:rPr>
              <w:t xml:space="preserve"> </w:t>
            </w:r>
            <w:r>
              <w:rPr>
                <w:rFonts w:ascii="Tahoma"/>
                <w:sz w:val="18"/>
              </w:rPr>
              <w:t>of</w:t>
            </w:r>
            <w:r>
              <w:rPr>
                <w:rFonts w:ascii="Tahoma"/>
                <w:spacing w:val="-4"/>
                <w:sz w:val="18"/>
              </w:rPr>
              <w:t xml:space="preserve"> </w:t>
            </w:r>
            <w:r>
              <w:rPr>
                <w:rFonts w:ascii="Tahoma"/>
                <w:sz w:val="18"/>
              </w:rPr>
              <w:t>AFP</w:t>
            </w:r>
            <w:r>
              <w:rPr>
                <w:rFonts w:ascii="Tahoma"/>
                <w:spacing w:val="-6"/>
                <w:sz w:val="18"/>
              </w:rPr>
              <w:t xml:space="preserve"> </w:t>
            </w:r>
            <w:r>
              <w:rPr>
                <w:rFonts w:ascii="Tahoma"/>
                <w:spacing w:val="-2"/>
                <w:sz w:val="18"/>
              </w:rPr>
              <w:t>cases</w:t>
            </w:r>
          </w:p>
        </w:tc>
      </w:tr>
      <w:tr w14:paraId="116933D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154" w:hRule="atLeast"/>
        </w:trPr>
        <w:tc>
          <w:tcPr>
            <w:tcW w:w="2449" w:type="dxa"/>
            <w:tcBorders>
              <w:top w:val="single" w:color="1F3863" w:sz="4" w:space="0"/>
              <w:left w:val="single" w:color="1F3863" w:sz="4" w:space="0"/>
              <w:bottom w:val="single" w:color="1F3863" w:sz="4" w:space="0"/>
              <w:right w:val="single" w:color="1F3863" w:sz="4" w:space="0"/>
            </w:tcBorders>
            <w:shd w:val="clear" w:color="auto" w:fill="F6F8FB"/>
          </w:tcPr>
          <w:p w14:paraId="3870A888">
            <w:pPr>
              <w:pStyle w:val="10"/>
              <w:spacing w:before="118"/>
              <w:rPr>
                <w:b/>
                <w:sz w:val="18"/>
              </w:rPr>
            </w:pPr>
          </w:p>
          <w:p w14:paraId="559C114D">
            <w:pPr>
              <w:pStyle w:val="10"/>
              <w:spacing w:line="278" w:lineRule="auto"/>
              <w:ind w:left="106" w:right="139"/>
              <w:rPr>
                <w:rFonts w:ascii="Arial"/>
                <w:b/>
                <w:sz w:val="18"/>
              </w:rPr>
            </w:pPr>
            <w:r>
              <w:rPr>
                <w:rFonts w:ascii="Arial"/>
                <w:b/>
                <w:sz w:val="18"/>
              </w:rPr>
              <w:t>Timeliness</w:t>
            </w:r>
            <w:r>
              <w:rPr>
                <w:rFonts w:ascii="Arial"/>
                <w:b/>
                <w:spacing w:val="-15"/>
                <w:sz w:val="18"/>
              </w:rPr>
              <w:t xml:space="preserve"> </w:t>
            </w:r>
            <w:r>
              <w:rPr>
                <w:rFonts w:ascii="Arial"/>
                <w:b/>
                <w:sz w:val="18"/>
              </w:rPr>
              <w:t>of</w:t>
            </w:r>
            <w:r>
              <w:rPr>
                <w:rFonts w:ascii="Arial"/>
                <w:b/>
                <w:spacing w:val="-12"/>
                <w:sz w:val="18"/>
              </w:rPr>
              <w:t xml:space="preserve"> </w:t>
            </w:r>
            <w:r>
              <w:rPr>
                <w:rFonts w:ascii="Arial"/>
                <w:b/>
                <w:sz w:val="18"/>
              </w:rPr>
              <w:t xml:space="preserve">field </w:t>
            </w:r>
            <w:r>
              <w:rPr>
                <w:rFonts w:ascii="Arial"/>
                <w:b/>
                <w:spacing w:val="-2"/>
                <w:sz w:val="18"/>
              </w:rPr>
              <w:t>activities</w:t>
            </w:r>
          </w:p>
        </w:tc>
        <w:tc>
          <w:tcPr>
            <w:tcW w:w="6915" w:type="dxa"/>
            <w:tcBorders>
              <w:top w:val="single" w:color="1F3863" w:sz="4" w:space="0"/>
              <w:left w:val="single" w:color="1F3863" w:sz="4" w:space="0"/>
              <w:bottom w:val="single" w:color="1F3863" w:sz="4" w:space="0"/>
              <w:right w:val="single" w:color="1F3863" w:sz="4" w:space="0"/>
            </w:tcBorders>
            <w:shd w:val="clear" w:color="auto" w:fill="F6F8FB"/>
          </w:tcPr>
          <w:p w14:paraId="25D5CAF3">
            <w:pPr>
              <w:pStyle w:val="10"/>
              <w:spacing w:before="87" w:line="264" w:lineRule="auto"/>
              <w:ind w:left="118" w:right="123"/>
              <w:jc w:val="center"/>
              <w:rPr>
                <w:rFonts w:ascii="Tahoma" w:hAnsi="Tahoma"/>
                <w:sz w:val="18"/>
              </w:rPr>
            </w:pPr>
            <w:r>
              <w:rPr>
                <w:rFonts w:ascii="Tahoma" w:hAnsi="Tahoma"/>
                <w:sz w:val="18"/>
              </w:rPr>
              <w:t>#</w:t>
            </w:r>
            <w:r>
              <w:rPr>
                <w:rFonts w:ascii="Tahoma" w:hAnsi="Tahoma"/>
                <w:spacing w:val="-4"/>
                <w:sz w:val="18"/>
              </w:rPr>
              <w:t xml:space="preserve"> </w:t>
            </w:r>
            <w:r>
              <w:rPr>
                <w:rFonts w:ascii="Tahoma" w:hAnsi="Tahoma"/>
                <w:sz w:val="18"/>
              </w:rPr>
              <w:t>of</w:t>
            </w:r>
            <w:r>
              <w:rPr>
                <w:rFonts w:ascii="Tahoma" w:hAnsi="Tahoma"/>
                <w:spacing w:val="-1"/>
                <w:sz w:val="18"/>
              </w:rPr>
              <w:t xml:space="preserve"> </w:t>
            </w:r>
            <w:r>
              <w:rPr>
                <w:rFonts w:ascii="Tahoma" w:hAnsi="Tahoma"/>
                <w:sz w:val="18"/>
              </w:rPr>
              <w:t>AFP</w:t>
            </w:r>
            <w:r>
              <w:rPr>
                <w:rFonts w:ascii="Tahoma" w:hAnsi="Tahoma"/>
                <w:spacing w:val="-8"/>
                <w:sz w:val="18"/>
              </w:rPr>
              <w:t xml:space="preserve"> </w:t>
            </w:r>
            <w:r>
              <w:rPr>
                <w:rFonts w:ascii="Tahoma" w:hAnsi="Tahoma"/>
                <w:sz w:val="18"/>
              </w:rPr>
              <w:t>cases</w:t>
            </w:r>
            <w:r>
              <w:rPr>
                <w:rFonts w:ascii="Tahoma" w:hAnsi="Tahoma"/>
                <w:spacing w:val="-2"/>
                <w:sz w:val="18"/>
              </w:rPr>
              <w:t xml:space="preserve"> </w:t>
            </w:r>
            <w:r>
              <w:rPr>
                <w:rFonts w:ascii="Tahoma" w:hAnsi="Tahoma"/>
                <w:sz w:val="18"/>
              </w:rPr>
              <w:t>by</w:t>
            </w:r>
            <w:r>
              <w:rPr>
                <w:rFonts w:ascii="Tahoma" w:hAnsi="Tahoma"/>
                <w:spacing w:val="-6"/>
                <w:sz w:val="18"/>
              </w:rPr>
              <w:t xml:space="preserve"> </w:t>
            </w:r>
            <w:r>
              <w:rPr>
                <w:rFonts w:ascii="Tahoma" w:hAnsi="Tahoma"/>
                <w:sz w:val="18"/>
              </w:rPr>
              <w:t>sex</w:t>
            </w:r>
            <w:r>
              <w:rPr>
                <w:rFonts w:ascii="Tahoma" w:hAnsi="Tahoma"/>
                <w:spacing w:val="-6"/>
                <w:sz w:val="18"/>
              </w:rPr>
              <w:t xml:space="preserve"> </w:t>
            </w:r>
            <w:r>
              <w:rPr>
                <w:rFonts w:ascii="Tahoma" w:hAnsi="Tahoma"/>
                <w:sz w:val="18"/>
              </w:rPr>
              <w:t>with</w:t>
            </w:r>
            <w:r>
              <w:rPr>
                <w:rFonts w:ascii="Tahoma" w:hAnsi="Tahoma"/>
                <w:spacing w:val="-4"/>
                <w:sz w:val="18"/>
              </w:rPr>
              <w:t xml:space="preserve"> </w:t>
            </w:r>
            <w:r>
              <w:rPr>
                <w:rFonts w:ascii="Tahoma" w:hAnsi="Tahoma"/>
                <w:sz w:val="18"/>
              </w:rPr>
              <w:t>2</w:t>
            </w:r>
            <w:r>
              <w:rPr>
                <w:rFonts w:ascii="Tahoma" w:hAnsi="Tahoma"/>
                <w:spacing w:val="-8"/>
                <w:sz w:val="18"/>
              </w:rPr>
              <w:t xml:space="preserve"> </w:t>
            </w:r>
            <w:r>
              <w:rPr>
                <w:rFonts w:ascii="Tahoma" w:hAnsi="Tahoma"/>
                <w:sz w:val="18"/>
              </w:rPr>
              <w:t>samples</w:t>
            </w:r>
            <w:r>
              <w:rPr>
                <w:rFonts w:ascii="Tahoma" w:hAnsi="Tahoma"/>
                <w:spacing w:val="-6"/>
                <w:sz w:val="18"/>
              </w:rPr>
              <w:t xml:space="preserve"> </w:t>
            </w:r>
            <w:r>
              <w:rPr>
                <w:rFonts w:ascii="Tahoma" w:hAnsi="Tahoma"/>
                <w:sz w:val="18"/>
              </w:rPr>
              <w:t>collected</w:t>
            </w:r>
            <w:r>
              <w:rPr>
                <w:rFonts w:ascii="Tahoma" w:hAnsi="Tahoma"/>
                <w:spacing w:val="-8"/>
                <w:sz w:val="18"/>
              </w:rPr>
              <w:t xml:space="preserve"> </w:t>
            </w:r>
            <w:r>
              <w:rPr>
                <w:rFonts w:ascii="Tahoma" w:hAnsi="Tahoma"/>
                <w:sz w:val="18"/>
              </w:rPr>
              <w:t>≥</w:t>
            </w:r>
            <w:r>
              <w:rPr>
                <w:rFonts w:ascii="Tahoma" w:hAnsi="Tahoma"/>
                <w:spacing w:val="-3"/>
                <w:sz w:val="18"/>
              </w:rPr>
              <w:t xml:space="preserve"> </w:t>
            </w:r>
            <w:r>
              <w:rPr>
                <w:rFonts w:ascii="Tahoma" w:hAnsi="Tahoma"/>
                <w:sz w:val="18"/>
              </w:rPr>
              <w:t>24</w:t>
            </w:r>
            <w:r>
              <w:rPr>
                <w:rFonts w:ascii="Tahoma" w:hAnsi="Tahoma"/>
                <w:spacing w:val="-4"/>
                <w:sz w:val="18"/>
              </w:rPr>
              <w:t xml:space="preserve"> </w:t>
            </w:r>
            <w:r>
              <w:rPr>
                <w:rFonts w:ascii="Tahoma" w:hAnsi="Tahoma"/>
                <w:sz w:val="18"/>
              </w:rPr>
              <w:t>hrs</w:t>
            </w:r>
            <w:r>
              <w:rPr>
                <w:rFonts w:ascii="Tahoma" w:hAnsi="Tahoma"/>
                <w:spacing w:val="-2"/>
                <w:sz w:val="18"/>
              </w:rPr>
              <w:t xml:space="preserve"> </w:t>
            </w:r>
            <w:r>
              <w:rPr>
                <w:rFonts w:ascii="Tahoma" w:hAnsi="Tahoma"/>
                <w:sz w:val="18"/>
              </w:rPr>
              <w:t>apart,</w:t>
            </w:r>
            <w:r>
              <w:rPr>
                <w:rFonts w:ascii="Tahoma" w:hAnsi="Tahoma"/>
                <w:spacing w:val="-6"/>
                <w:sz w:val="18"/>
              </w:rPr>
              <w:t xml:space="preserve"> </w:t>
            </w:r>
            <w:r>
              <w:rPr>
                <w:rFonts w:ascii="Tahoma" w:hAnsi="Tahoma"/>
                <w:sz w:val="18"/>
              </w:rPr>
              <w:t>both</w:t>
            </w:r>
            <w:r>
              <w:rPr>
                <w:rFonts w:ascii="Tahoma" w:hAnsi="Tahoma"/>
                <w:spacing w:val="-8"/>
                <w:sz w:val="18"/>
              </w:rPr>
              <w:t xml:space="preserve"> </w:t>
            </w:r>
            <w:r>
              <w:rPr>
                <w:rFonts w:ascii="Tahoma" w:hAnsi="Tahoma"/>
                <w:sz w:val="18"/>
              </w:rPr>
              <w:t>within</w:t>
            </w:r>
            <w:r>
              <w:rPr>
                <w:rFonts w:ascii="Tahoma" w:hAnsi="Tahoma"/>
                <w:spacing w:val="-4"/>
                <w:sz w:val="18"/>
              </w:rPr>
              <w:t xml:space="preserve"> </w:t>
            </w:r>
            <w:r>
              <w:rPr>
                <w:rFonts w:ascii="Tahoma" w:hAnsi="Tahoma"/>
                <w:sz w:val="18"/>
              </w:rPr>
              <w:t>11</w:t>
            </w:r>
            <w:r>
              <w:rPr>
                <w:rFonts w:ascii="Tahoma" w:hAnsi="Tahoma"/>
                <w:spacing w:val="-8"/>
                <w:sz w:val="18"/>
              </w:rPr>
              <w:t xml:space="preserve"> </w:t>
            </w:r>
            <w:r>
              <w:rPr>
                <w:rFonts w:ascii="Tahoma" w:hAnsi="Tahoma"/>
                <w:sz w:val="18"/>
              </w:rPr>
              <w:t>days of paralysis onset</w:t>
            </w:r>
          </w:p>
          <w:p w14:paraId="2FF7E8EA">
            <w:pPr>
              <w:pStyle w:val="10"/>
              <w:spacing w:before="2"/>
              <w:ind w:left="56"/>
              <w:jc w:val="center"/>
              <w:rPr>
                <w:rFonts w:ascii="Tahoma"/>
                <w:sz w:val="18"/>
              </w:rPr>
            </w:pPr>
            <w:r>
              <w:rPr>
                <w:rFonts w:ascii="Tahoma"/>
                <w:spacing w:val="-10"/>
                <w:w w:val="80"/>
                <w:sz w:val="18"/>
              </w:rPr>
              <w:t>/</w:t>
            </w:r>
          </w:p>
          <w:p w14:paraId="653DA7EC">
            <w:pPr>
              <w:pStyle w:val="10"/>
              <w:spacing w:before="18"/>
              <w:ind w:left="58"/>
              <w:jc w:val="center"/>
              <w:rPr>
                <w:rFonts w:ascii="Tahoma"/>
                <w:sz w:val="18"/>
              </w:rPr>
            </w:pPr>
            <w:r>
              <w:rPr>
                <w:rFonts w:ascii="Tahoma"/>
                <w:sz w:val="18"/>
              </w:rPr>
              <w:t>#</w:t>
            </w:r>
            <w:r>
              <w:rPr>
                <w:rFonts w:ascii="Tahoma"/>
                <w:spacing w:val="-5"/>
                <w:sz w:val="18"/>
              </w:rPr>
              <w:t xml:space="preserve"> </w:t>
            </w:r>
            <w:r>
              <w:rPr>
                <w:rFonts w:ascii="Tahoma"/>
                <w:sz w:val="18"/>
              </w:rPr>
              <w:t>of</w:t>
            </w:r>
            <w:r>
              <w:rPr>
                <w:rFonts w:ascii="Tahoma"/>
                <w:spacing w:val="-7"/>
                <w:sz w:val="18"/>
              </w:rPr>
              <w:t xml:space="preserve"> </w:t>
            </w:r>
            <w:r>
              <w:rPr>
                <w:rFonts w:ascii="Tahoma"/>
                <w:sz w:val="18"/>
              </w:rPr>
              <w:t>reported</w:t>
            </w:r>
            <w:r>
              <w:rPr>
                <w:rFonts w:ascii="Tahoma"/>
                <w:spacing w:val="-9"/>
                <w:sz w:val="18"/>
              </w:rPr>
              <w:t xml:space="preserve"> </w:t>
            </w:r>
            <w:r>
              <w:rPr>
                <w:rFonts w:ascii="Tahoma"/>
                <w:sz w:val="18"/>
              </w:rPr>
              <w:t>AFP</w:t>
            </w:r>
            <w:r>
              <w:rPr>
                <w:rFonts w:ascii="Tahoma"/>
                <w:spacing w:val="-9"/>
                <w:sz w:val="18"/>
              </w:rPr>
              <w:t xml:space="preserve"> </w:t>
            </w:r>
            <w:r>
              <w:rPr>
                <w:rFonts w:ascii="Tahoma"/>
                <w:spacing w:val="-4"/>
                <w:sz w:val="18"/>
              </w:rPr>
              <w:t>cases</w:t>
            </w:r>
          </w:p>
        </w:tc>
      </w:tr>
      <w:tr w14:paraId="50F07775">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862" w:hRule="atLeast"/>
        </w:trPr>
        <w:tc>
          <w:tcPr>
            <w:tcW w:w="2449" w:type="dxa"/>
            <w:tcBorders>
              <w:top w:val="single" w:color="1F3863" w:sz="4" w:space="0"/>
              <w:left w:val="single" w:color="1F3863" w:sz="4" w:space="0"/>
              <w:bottom w:val="single" w:color="1F3863" w:sz="4" w:space="0"/>
              <w:right w:val="single" w:color="1F3863" w:sz="4" w:space="0"/>
            </w:tcBorders>
            <w:shd w:val="clear" w:color="auto" w:fill="E8EDF8"/>
          </w:tcPr>
          <w:p w14:paraId="2B9B5212">
            <w:pPr>
              <w:pStyle w:val="10"/>
              <w:spacing w:before="90"/>
              <w:rPr>
                <w:b/>
                <w:sz w:val="18"/>
              </w:rPr>
            </w:pPr>
          </w:p>
          <w:p w14:paraId="1E3D80A3">
            <w:pPr>
              <w:pStyle w:val="10"/>
              <w:ind w:left="106"/>
              <w:rPr>
                <w:rFonts w:ascii="Arial"/>
                <w:b/>
                <w:sz w:val="18"/>
              </w:rPr>
            </w:pPr>
            <w:r>
              <w:rPr>
                <w:rFonts w:ascii="Arial"/>
                <w:b/>
                <w:sz w:val="18"/>
              </w:rPr>
              <w:t>Timeliness</w:t>
            </w:r>
            <w:r>
              <w:rPr>
                <w:rFonts w:ascii="Arial"/>
                <w:b/>
                <w:spacing w:val="-2"/>
                <w:sz w:val="18"/>
              </w:rPr>
              <w:t xml:space="preserve"> </w:t>
            </w:r>
            <w:r>
              <w:rPr>
                <w:rFonts w:ascii="Arial"/>
                <w:b/>
                <w:sz w:val="18"/>
              </w:rPr>
              <w:t>of</w:t>
            </w:r>
            <w:r>
              <w:rPr>
                <w:rFonts w:ascii="Arial"/>
                <w:b/>
                <w:spacing w:val="-2"/>
                <w:sz w:val="18"/>
              </w:rPr>
              <w:t xml:space="preserve"> notification</w:t>
            </w:r>
          </w:p>
        </w:tc>
        <w:tc>
          <w:tcPr>
            <w:tcW w:w="6915" w:type="dxa"/>
            <w:tcBorders>
              <w:top w:val="single" w:color="1F3863" w:sz="4" w:space="0"/>
              <w:left w:val="single" w:color="1F3863" w:sz="4" w:space="0"/>
              <w:bottom w:val="single" w:color="1F3863" w:sz="4" w:space="0"/>
              <w:right w:val="single" w:color="1F3863" w:sz="4" w:space="0"/>
            </w:tcBorders>
            <w:shd w:val="clear" w:color="auto" w:fill="E8EDF8"/>
          </w:tcPr>
          <w:p w14:paraId="6776B780">
            <w:pPr>
              <w:pStyle w:val="10"/>
              <w:spacing w:before="63"/>
              <w:ind w:left="123" w:right="123"/>
              <w:jc w:val="center"/>
              <w:rPr>
                <w:rFonts w:ascii="Tahoma"/>
                <w:sz w:val="18"/>
              </w:rPr>
            </w:pPr>
            <w:r>
              <w:rPr>
                <w:rFonts w:ascii="Tahoma"/>
                <w:sz w:val="18"/>
              </w:rPr>
              <w:t>#</w:t>
            </w:r>
            <w:r>
              <w:rPr>
                <w:rFonts w:ascii="Tahoma"/>
                <w:spacing w:val="-2"/>
                <w:sz w:val="18"/>
              </w:rPr>
              <w:t xml:space="preserve"> </w:t>
            </w:r>
            <w:r>
              <w:rPr>
                <w:rFonts w:ascii="Tahoma"/>
                <w:sz w:val="18"/>
              </w:rPr>
              <w:t>of AFP</w:t>
            </w:r>
            <w:r>
              <w:rPr>
                <w:rFonts w:ascii="Tahoma"/>
                <w:spacing w:val="-6"/>
                <w:sz w:val="18"/>
              </w:rPr>
              <w:t xml:space="preserve"> </w:t>
            </w:r>
            <w:r>
              <w:rPr>
                <w:rFonts w:ascii="Tahoma"/>
                <w:sz w:val="18"/>
              </w:rPr>
              <w:t>cases</w:t>
            </w:r>
            <w:r>
              <w:rPr>
                <w:rFonts w:ascii="Tahoma"/>
                <w:spacing w:val="1"/>
                <w:sz w:val="18"/>
              </w:rPr>
              <w:t xml:space="preserve"> </w:t>
            </w:r>
            <w:r>
              <w:rPr>
                <w:rFonts w:ascii="Tahoma"/>
                <w:sz w:val="18"/>
              </w:rPr>
              <w:t>by</w:t>
            </w:r>
            <w:r>
              <w:rPr>
                <w:rFonts w:ascii="Tahoma"/>
                <w:spacing w:val="-4"/>
                <w:sz w:val="18"/>
              </w:rPr>
              <w:t xml:space="preserve"> </w:t>
            </w:r>
            <w:r>
              <w:rPr>
                <w:rFonts w:ascii="Tahoma"/>
                <w:sz w:val="18"/>
              </w:rPr>
              <w:t>sex</w:t>
            </w:r>
            <w:r>
              <w:rPr>
                <w:rFonts w:ascii="Tahoma"/>
                <w:spacing w:val="-4"/>
                <w:sz w:val="18"/>
              </w:rPr>
              <w:t xml:space="preserve"> </w:t>
            </w:r>
            <w:r>
              <w:rPr>
                <w:rFonts w:ascii="Tahoma"/>
                <w:sz w:val="18"/>
              </w:rPr>
              <w:t>reported</w:t>
            </w:r>
            <w:r>
              <w:rPr>
                <w:rFonts w:ascii="Tahoma"/>
                <w:spacing w:val="-6"/>
                <w:sz w:val="18"/>
              </w:rPr>
              <w:t xml:space="preserve"> </w:t>
            </w:r>
            <w:r>
              <w:rPr>
                <w:rFonts w:ascii="Tahoma"/>
                <w:sz w:val="18"/>
              </w:rPr>
              <w:t>within</w:t>
            </w:r>
            <w:r>
              <w:rPr>
                <w:rFonts w:ascii="Tahoma"/>
                <w:spacing w:val="-2"/>
                <w:sz w:val="18"/>
              </w:rPr>
              <w:t xml:space="preserve"> </w:t>
            </w:r>
            <w:r>
              <w:rPr>
                <w:rFonts w:ascii="Tahoma"/>
                <w:sz w:val="18"/>
              </w:rPr>
              <w:t>7</w:t>
            </w:r>
            <w:r>
              <w:rPr>
                <w:rFonts w:ascii="Tahoma"/>
                <w:spacing w:val="-6"/>
                <w:sz w:val="18"/>
              </w:rPr>
              <w:t xml:space="preserve"> </w:t>
            </w:r>
            <w:r>
              <w:rPr>
                <w:rFonts w:ascii="Tahoma"/>
                <w:sz w:val="18"/>
              </w:rPr>
              <w:t>days</w:t>
            </w:r>
            <w:r>
              <w:rPr>
                <w:rFonts w:ascii="Tahoma"/>
                <w:spacing w:val="1"/>
                <w:sz w:val="18"/>
              </w:rPr>
              <w:t xml:space="preserve"> </w:t>
            </w:r>
            <w:r>
              <w:rPr>
                <w:rFonts w:ascii="Tahoma"/>
                <w:sz w:val="18"/>
              </w:rPr>
              <w:t>of paralysis</w:t>
            </w:r>
            <w:r>
              <w:rPr>
                <w:rFonts w:ascii="Tahoma"/>
                <w:spacing w:val="-4"/>
                <w:sz w:val="18"/>
              </w:rPr>
              <w:t xml:space="preserve"> onset</w:t>
            </w:r>
          </w:p>
          <w:p w14:paraId="6090D274">
            <w:pPr>
              <w:pStyle w:val="10"/>
              <w:spacing w:before="18"/>
              <w:ind w:left="123" w:right="123"/>
              <w:jc w:val="center"/>
              <w:rPr>
                <w:rFonts w:ascii="Tahoma"/>
                <w:sz w:val="18"/>
              </w:rPr>
            </w:pPr>
            <w:r>
              <w:rPr>
                <w:rFonts w:ascii="Tahoma"/>
                <w:spacing w:val="-10"/>
                <w:w w:val="80"/>
                <w:sz w:val="18"/>
              </w:rPr>
              <w:t>/</w:t>
            </w:r>
          </w:p>
          <w:p w14:paraId="40D13BA7">
            <w:pPr>
              <w:pStyle w:val="10"/>
              <w:spacing w:before="23"/>
              <w:ind w:left="125" w:right="123"/>
              <w:jc w:val="center"/>
              <w:rPr>
                <w:rFonts w:ascii="Tahoma"/>
                <w:sz w:val="18"/>
              </w:rPr>
            </w:pPr>
            <w:r>
              <w:rPr>
                <w:rFonts w:ascii="Tahoma"/>
                <w:sz w:val="18"/>
              </w:rPr>
              <w:t>#</w:t>
            </w:r>
            <w:r>
              <w:rPr>
                <w:rFonts w:ascii="Tahoma"/>
                <w:spacing w:val="-7"/>
                <w:sz w:val="18"/>
              </w:rPr>
              <w:t xml:space="preserve"> </w:t>
            </w:r>
            <w:r>
              <w:rPr>
                <w:rFonts w:ascii="Tahoma"/>
                <w:sz w:val="18"/>
              </w:rPr>
              <w:t>of</w:t>
            </w:r>
            <w:r>
              <w:rPr>
                <w:rFonts w:ascii="Tahoma"/>
                <w:spacing w:val="-5"/>
                <w:sz w:val="18"/>
              </w:rPr>
              <w:t xml:space="preserve"> </w:t>
            </w:r>
            <w:r>
              <w:rPr>
                <w:rFonts w:ascii="Tahoma"/>
                <w:sz w:val="18"/>
              </w:rPr>
              <w:t>reported</w:t>
            </w:r>
            <w:r>
              <w:rPr>
                <w:rFonts w:ascii="Tahoma"/>
                <w:spacing w:val="-7"/>
                <w:sz w:val="18"/>
              </w:rPr>
              <w:t xml:space="preserve"> </w:t>
            </w:r>
            <w:r>
              <w:rPr>
                <w:rFonts w:ascii="Tahoma"/>
                <w:sz w:val="18"/>
              </w:rPr>
              <w:t>AFP</w:t>
            </w:r>
            <w:r>
              <w:rPr>
                <w:rFonts w:ascii="Tahoma"/>
                <w:spacing w:val="-11"/>
                <w:sz w:val="18"/>
              </w:rPr>
              <w:t xml:space="preserve"> </w:t>
            </w:r>
            <w:r>
              <w:rPr>
                <w:rFonts w:ascii="Tahoma"/>
                <w:spacing w:val="-4"/>
                <w:sz w:val="18"/>
              </w:rPr>
              <w:t>cases</w:t>
            </w:r>
          </w:p>
        </w:tc>
      </w:tr>
      <w:tr w14:paraId="4771AF1B">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009" w:hRule="atLeast"/>
        </w:trPr>
        <w:tc>
          <w:tcPr>
            <w:tcW w:w="2449" w:type="dxa"/>
            <w:tcBorders>
              <w:top w:val="single" w:color="1F3863" w:sz="4" w:space="0"/>
              <w:left w:val="single" w:color="1F3863" w:sz="4" w:space="0"/>
              <w:bottom w:val="single" w:color="1F3863" w:sz="4" w:space="0"/>
              <w:right w:val="single" w:color="1F3863" w:sz="4" w:space="0"/>
            </w:tcBorders>
            <w:shd w:val="clear" w:color="auto" w:fill="F6F8FB"/>
          </w:tcPr>
          <w:p w14:paraId="09284F18">
            <w:pPr>
              <w:pStyle w:val="10"/>
              <w:spacing w:before="166"/>
              <w:rPr>
                <w:b/>
                <w:sz w:val="18"/>
              </w:rPr>
            </w:pPr>
          </w:p>
          <w:p w14:paraId="4100EC94">
            <w:pPr>
              <w:pStyle w:val="10"/>
              <w:ind w:left="106"/>
              <w:rPr>
                <w:rFonts w:ascii="Arial"/>
                <w:b/>
                <w:sz w:val="18"/>
              </w:rPr>
            </w:pPr>
            <w:r>
              <w:rPr>
                <w:rFonts w:ascii="Arial"/>
                <w:b/>
                <w:sz w:val="18"/>
              </w:rPr>
              <w:t>Health</w:t>
            </w:r>
            <w:r>
              <w:rPr>
                <w:rFonts w:ascii="Arial"/>
                <w:b/>
                <w:spacing w:val="-1"/>
                <w:sz w:val="18"/>
              </w:rPr>
              <w:t xml:space="preserve"> </w:t>
            </w:r>
            <w:r>
              <w:rPr>
                <w:rFonts w:ascii="Arial"/>
                <w:b/>
                <w:spacing w:val="-2"/>
                <w:sz w:val="18"/>
              </w:rPr>
              <w:t>contact</w:t>
            </w:r>
          </w:p>
        </w:tc>
        <w:tc>
          <w:tcPr>
            <w:tcW w:w="6915" w:type="dxa"/>
            <w:tcBorders>
              <w:top w:val="single" w:color="1F3863" w:sz="4" w:space="0"/>
              <w:left w:val="single" w:color="1F3863" w:sz="4" w:space="0"/>
              <w:bottom w:val="single" w:color="1F3863" w:sz="4" w:space="0"/>
              <w:right w:val="single" w:color="1F3863" w:sz="4" w:space="0"/>
            </w:tcBorders>
            <w:shd w:val="clear" w:color="auto" w:fill="F6F8FB"/>
          </w:tcPr>
          <w:p w14:paraId="4B05AC28">
            <w:pPr>
              <w:pStyle w:val="10"/>
              <w:spacing w:before="15" w:line="264" w:lineRule="auto"/>
              <w:ind w:left="126" w:right="123"/>
              <w:jc w:val="center"/>
              <w:rPr>
                <w:rFonts w:ascii="Tahoma" w:hAnsi="Tahoma"/>
                <w:sz w:val="18"/>
              </w:rPr>
            </w:pPr>
            <w:r>
              <w:rPr>
                <w:rFonts w:ascii="Tahoma" w:hAnsi="Tahoma"/>
                <w:sz w:val="18"/>
              </w:rPr>
              <w:t>#</w:t>
            </w:r>
            <w:r>
              <w:rPr>
                <w:rFonts w:ascii="Tahoma" w:hAnsi="Tahoma"/>
                <w:spacing w:val="-4"/>
                <w:sz w:val="18"/>
              </w:rPr>
              <w:t xml:space="preserve"> </w:t>
            </w:r>
            <w:r>
              <w:rPr>
                <w:rFonts w:ascii="Tahoma" w:hAnsi="Tahoma"/>
                <w:sz w:val="18"/>
              </w:rPr>
              <w:t>of</w:t>
            </w:r>
            <w:r>
              <w:rPr>
                <w:rFonts w:ascii="Tahoma" w:hAnsi="Tahoma"/>
                <w:spacing w:val="-2"/>
                <w:sz w:val="18"/>
              </w:rPr>
              <w:t xml:space="preserve"> </w:t>
            </w:r>
            <w:r>
              <w:rPr>
                <w:rFonts w:ascii="Tahoma" w:hAnsi="Tahoma"/>
                <w:sz w:val="18"/>
              </w:rPr>
              <w:t>AFP</w:t>
            </w:r>
            <w:r>
              <w:rPr>
                <w:rFonts w:ascii="Tahoma" w:hAnsi="Tahoma"/>
                <w:spacing w:val="-8"/>
                <w:sz w:val="18"/>
              </w:rPr>
              <w:t xml:space="preserve"> </w:t>
            </w:r>
            <w:r>
              <w:rPr>
                <w:rFonts w:ascii="Tahoma" w:hAnsi="Tahoma"/>
                <w:sz w:val="18"/>
              </w:rPr>
              <w:t>cases</w:t>
            </w:r>
            <w:r>
              <w:rPr>
                <w:rFonts w:ascii="Tahoma" w:hAnsi="Tahoma"/>
                <w:spacing w:val="-2"/>
                <w:sz w:val="18"/>
              </w:rPr>
              <w:t xml:space="preserve"> </w:t>
            </w:r>
            <w:r>
              <w:rPr>
                <w:rFonts w:ascii="Tahoma" w:hAnsi="Tahoma"/>
                <w:sz w:val="18"/>
              </w:rPr>
              <w:t>by</w:t>
            </w:r>
            <w:r>
              <w:rPr>
                <w:rFonts w:ascii="Tahoma" w:hAnsi="Tahoma"/>
                <w:spacing w:val="-6"/>
                <w:sz w:val="18"/>
              </w:rPr>
              <w:t xml:space="preserve"> </w:t>
            </w:r>
            <w:r>
              <w:rPr>
                <w:rFonts w:ascii="Tahoma" w:hAnsi="Tahoma"/>
                <w:sz w:val="18"/>
              </w:rPr>
              <w:t>sex</w:t>
            </w:r>
            <w:r>
              <w:rPr>
                <w:rFonts w:ascii="Tahoma" w:hAnsi="Tahoma"/>
                <w:spacing w:val="-6"/>
                <w:sz w:val="18"/>
              </w:rPr>
              <w:t xml:space="preserve"> </w:t>
            </w:r>
            <w:r>
              <w:rPr>
                <w:rFonts w:ascii="Tahoma" w:hAnsi="Tahoma"/>
                <w:sz w:val="18"/>
              </w:rPr>
              <w:t>with</w:t>
            </w:r>
            <w:r>
              <w:rPr>
                <w:rFonts w:ascii="Tahoma" w:hAnsi="Tahoma"/>
                <w:spacing w:val="-8"/>
                <w:sz w:val="18"/>
              </w:rPr>
              <w:t xml:space="preserve"> </w:t>
            </w:r>
            <w:r>
              <w:rPr>
                <w:rFonts w:ascii="Tahoma" w:hAnsi="Tahoma"/>
                <w:sz w:val="18"/>
              </w:rPr>
              <w:t>≤2</w:t>
            </w:r>
            <w:r>
              <w:rPr>
                <w:rFonts w:ascii="Tahoma" w:hAnsi="Tahoma"/>
                <w:spacing w:val="-4"/>
                <w:sz w:val="18"/>
              </w:rPr>
              <w:t xml:space="preserve"> </w:t>
            </w:r>
            <w:r>
              <w:rPr>
                <w:rFonts w:ascii="Tahoma" w:hAnsi="Tahoma"/>
                <w:sz w:val="18"/>
              </w:rPr>
              <w:t>healthcare</w:t>
            </w:r>
            <w:r>
              <w:rPr>
                <w:rFonts w:ascii="Tahoma" w:hAnsi="Tahoma"/>
                <w:spacing w:val="-4"/>
                <w:sz w:val="18"/>
              </w:rPr>
              <w:t xml:space="preserve"> </w:t>
            </w:r>
            <w:r>
              <w:rPr>
                <w:rFonts w:ascii="Tahoma" w:hAnsi="Tahoma"/>
                <w:sz w:val="18"/>
              </w:rPr>
              <w:t>encounters</w:t>
            </w:r>
            <w:r>
              <w:rPr>
                <w:rFonts w:ascii="Tahoma" w:hAnsi="Tahoma"/>
                <w:spacing w:val="-2"/>
                <w:sz w:val="18"/>
              </w:rPr>
              <w:t xml:space="preserve"> </w:t>
            </w:r>
            <w:r>
              <w:rPr>
                <w:rFonts w:ascii="Tahoma" w:hAnsi="Tahoma"/>
                <w:sz w:val="18"/>
              </w:rPr>
              <w:t>between</w:t>
            </w:r>
            <w:r>
              <w:rPr>
                <w:rFonts w:ascii="Tahoma" w:hAnsi="Tahoma"/>
                <w:spacing w:val="-4"/>
                <w:sz w:val="18"/>
              </w:rPr>
              <w:t xml:space="preserve"> </w:t>
            </w:r>
            <w:r>
              <w:rPr>
                <w:rFonts w:ascii="Tahoma" w:hAnsi="Tahoma"/>
                <w:sz w:val="18"/>
              </w:rPr>
              <w:t>onset</w:t>
            </w:r>
            <w:r>
              <w:rPr>
                <w:rFonts w:ascii="Tahoma" w:hAnsi="Tahoma"/>
                <w:spacing w:val="-6"/>
                <w:sz w:val="18"/>
              </w:rPr>
              <w:t xml:space="preserve"> </w:t>
            </w:r>
            <w:r>
              <w:rPr>
                <w:rFonts w:ascii="Tahoma" w:hAnsi="Tahoma"/>
                <w:sz w:val="18"/>
              </w:rPr>
              <w:t>and</w:t>
            </w:r>
            <w:r>
              <w:rPr>
                <w:rFonts w:ascii="Tahoma" w:hAnsi="Tahoma"/>
                <w:spacing w:val="-4"/>
                <w:sz w:val="18"/>
              </w:rPr>
              <w:t xml:space="preserve"> </w:t>
            </w:r>
            <w:r>
              <w:rPr>
                <w:rFonts w:ascii="Tahoma" w:hAnsi="Tahoma"/>
                <w:sz w:val="18"/>
              </w:rPr>
              <w:t xml:space="preserve">before </w:t>
            </w:r>
            <w:r>
              <w:rPr>
                <w:rFonts w:ascii="Tahoma" w:hAnsi="Tahoma"/>
                <w:spacing w:val="-2"/>
                <w:sz w:val="18"/>
              </w:rPr>
              <w:t>notification</w:t>
            </w:r>
          </w:p>
          <w:p w14:paraId="25AB19BA">
            <w:pPr>
              <w:pStyle w:val="10"/>
              <w:spacing w:before="2"/>
              <w:ind w:left="123" w:right="123"/>
              <w:jc w:val="center"/>
              <w:rPr>
                <w:rFonts w:ascii="Tahoma"/>
                <w:sz w:val="18"/>
              </w:rPr>
            </w:pPr>
            <w:r>
              <w:rPr>
                <w:rFonts w:ascii="Tahoma"/>
                <w:spacing w:val="-10"/>
                <w:w w:val="80"/>
                <w:sz w:val="18"/>
              </w:rPr>
              <w:t>/</w:t>
            </w:r>
          </w:p>
          <w:p w14:paraId="3E84F0FF">
            <w:pPr>
              <w:pStyle w:val="10"/>
              <w:spacing w:before="18"/>
              <w:ind w:left="125" w:right="123"/>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1"/>
                <w:sz w:val="18"/>
              </w:rPr>
              <w:t xml:space="preserve"> </w:t>
            </w:r>
            <w:r>
              <w:rPr>
                <w:rFonts w:ascii="Tahoma"/>
                <w:sz w:val="18"/>
              </w:rPr>
              <w:t>AFP</w:t>
            </w:r>
            <w:r>
              <w:rPr>
                <w:rFonts w:ascii="Tahoma"/>
                <w:spacing w:val="-7"/>
                <w:sz w:val="18"/>
              </w:rPr>
              <w:t xml:space="preserve"> </w:t>
            </w:r>
            <w:r>
              <w:rPr>
                <w:rFonts w:ascii="Tahoma"/>
                <w:spacing w:val="-2"/>
                <w:sz w:val="18"/>
              </w:rPr>
              <w:t>cases</w:t>
            </w:r>
          </w:p>
        </w:tc>
      </w:tr>
      <w:tr w14:paraId="0AA30ACE">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1006" w:hRule="atLeast"/>
        </w:trPr>
        <w:tc>
          <w:tcPr>
            <w:tcW w:w="2449" w:type="dxa"/>
            <w:tcBorders>
              <w:top w:val="single" w:color="1F3863" w:sz="4" w:space="0"/>
              <w:left w:val="single" w:color="1F3863" w:sz="4" w:space="0"/>
              <w:bottom w:val="single" w:color="1F3863" w:sz="4" w:space="0"/>
              <w:right w:val="single" w:color="1F3863" w:sz="4" w:space="0"/>
            </w:tcBorders>
            <w:shd w:val="clear" w:color="auto" w:fill="E8EDF8"/>
          </w:tcPr>
          <w:p w14:paraId="1FCAACCF">
            <w:pPr>
              <w:pStyle w:val="10"/>
              <w:spacing w:before="46"/>
              <w:rPr>
                <w:b/>
                <w:sz w:val="18"/>
              </w:rPr>
            </w:pPr>
          </w:p>
          <w:p w14:paraId="406E8219">
            <w:pPr>
              <w:pStyle w:val="10"/>
              <w:spacing w:line="273" w:lineRule="auto"/>
              <w:ind w:left="106" w:right="139"/>
              <w:rPr>
                <w:rFonts w:ascii="Arial"/>
                <w:b/>
                <w:sz w:val="18"/>
              </w:rPr>
            </w:pPr>
            <w:r>
              <w:rPr>
                <w:rFonts w:ascii="Arial"/>
                <w:b/>
                <w:sz w:val="18"/>
              </w:rPr>
              <w:t>Professional</w:t>
            </w:r>
            <w:r>
              <w:rPr>
                <w:rFonts w:ascii="Arial"/>
                <w:b/>
                <w:spacing w:val="-15"/>
                <w:sz w:val="18"/>
              </w:rPr>
              <w:t xml:space="preserve"> </w:t>
            </w:r>
            <w:r>
              <w:rPr>
                <w:rFonts w:ascii="Arial"/>
                <w:b/>
                <w:sz w:val="18"/>
              </w:rPr>
              <w:t>profile</w:t>
            </w:r>
            <w:r>
              <w:rPr>
                <w:rFonts w:ascii="Arial"/>
                <w:b/>
                <w:spacing w:val="-12"/>
                <w:sz w:val="18"/>
              </w:rPr>
              <w:t xml:space="preserve"> </w:t>
            </w:r>
            <w:r>
              <w:rPr>
                <w:rFonts w:ascii="Arial"/>
                <w:b/>
                <w:sz w:val="18"/>
              </w:rPr>
              <w:t>by sex (by category)</w:t>
            </w:r>
          </w:p>
        </w:tc>
        <w:tc>
          <w:tcPr>
            <w:tcW w:w="6915" w:type="dxa"/>
            <w:tcBorders>
              <w:top w:val="single" w:color="1F3863" w:sz="4" w:space="0"/>
              <w:left w:val="single" w:color="1F3863" w:sz="4" w:space="0"/>
              <w:bottom w:val="single" w:color="1F3863" w:sz="4" w:space="0"/>
              <w:right w:val="single" w:color="1F3863" w:sz="4" w:space="0"/>
            </w:tcBorders>
            <w:shd w:val="clear" w:color="auto" w:fill="E8EDF8"/>
          </w:tcPr>
          <w:p w14:paraId="73ECD7A0">
            <w:pPr>
              <w:pStyle w:val="10"/>
              <w:spacing w:before="15"/>
              <w:ind w:left="129" w:right="123"/>
              <w:jc w:val="center"/>
              <w:rPr>
                <w:rFonts w:ascii="Tahoma"/>
                <w:sz w:val="18"/>
              </w:rPr>
            </w:pPr>
            <w:r>
              <w:rPr>
                <w:rFonts w:ascii="Tahoma"/>
                <w:spacing w:val="-2"/>
                <w:sz w:val="18"/>
              </w:rPr>
              <w:t>#</w:t>
            </w:r>
            <w:r>
              <w:rPr>
                <w:rFonts w:ascii="Tahoma"/>
                <w:spacing w:val="-7"/>
                <w:sz w:val="18"/>
              </w:rPr>
              <w:t xml:space="preserve"> </w:t>
            </w:r>
            <w:r>
              <w:rPr>
                <w:rFonts w:ascii="Tahoma"/>
                <w:spacing w:val="-2"/>
                <w:sz w:val="18"/>
              </w:rPr>
              <w:t>of</w:t>
            </w:r>
            <w:r>
              <w:rPr>
                <w:rFonts w:ascii="Tahoma"/>
                <w:spacing w:val="-9"/>
                <w:sz w:val="18"/>
              </w:rPr>
              <w:t xml:space="preserve"> </w:t>
            </w:r>
            <w:r>
              <w:rPr>
                <w:rFonts w:ascii="Tahoma"/>
                <w:spacing w:val="-2"/>
                <w:sz w:val="18"/>
              </w:rPr>
              <w:t>women</w:t>
            </w:r>
            <w:r>
              <w:rPr>
                <w:rFonts w:ascii="Tahoma"/>
                <w:spacing w:val="-11"/>
                <w:sz w:val="18"/>
              </w:rPr>
              <w:t xml:space="preserve"> </w:t>
            </w:r>
            <w:r>
              <w:rPr>
                <w:rFonts w:ascii="Tahoma"/>
                <w:spacing w:val="-2"/>
                <w:sz w:val="18"/>
              </w:rPr>
              <w:t>[professional</w:t>
            </w:r>
            <w:r>
              <w:rPr>
                <w:rFonts w:ascii="Tahoma"/>
                <w:spacing w:val="-7"/>
                <w:sz w:val="18"/>
              </w:rPr>
              <w:t xml:space="preserve"> </w:t>
            </w:r>
            <w:r>
              <w:rPr>
                <w:rFonts w:ascii="Tahoma"/>
                <w:spacing w:val="-2"/>
                <w:sz w:val="18"/>
              </w:rPr>
              <w:t>profile]</w:t>
            </w:r>
          </w:p>
          <w:p w14:paraId="0E911B49">
            <w:pPr>
              <w:pStyle w:val="10"/>
              <w:spacing w:before="22"/>
              <w:ind w:left="56"/>
              <w:jc w:val="center"/>
              <w:rPr>
                <w:rFonts w:ascii="Tahoma"/>
                <w:sz w:val="18"/>
              </w:rPr>
            </w:pPr>
            <w:r>
              <w:rPr>
                <w:rFonts w:ascii="Tahoma"/>
                <w:spacing w:val="-10"/>
                <w:w w:val="80"/>
                <w:sz w:val="18"/>
              </w:rPr>
              <w:t>/</w:t>
            </w:r>
          </w:p>
          <w:p w14:paraId="3723626D">
            <w:pPr>
              <w:pStyle w:val="10"/>
              <w:spacing w:before="19" w:line="264" w:lineRule="auto"/>
              <w:ind w:left="126" w:right="123"/>
              <w:jc w:val="center"/>
              <w:rPr>
                <w:rFonts w:ascii="Tahoma"/>
                <w:sz w:val="18"/>
              </w:rPr>
            </w:pPr>
            <w:r>
              <w:rPr>
                <w:rFonts w:ascii="Tahoma"/>
                <w:sz w:val="18"/>
              </w:rPr>
              <w:t>total</w:t>
            </w:r>
            <w:r>
              <w:rPr>
                <w:rFonts w:ascii="Tahoma"/>
                <w:spacing w:val="-9"/>
                <w:sz w:val="18"/>
              </w:rPr>
              <w:t xml:space="preserve"> </w:t>
            </w:r>
            <w:r>
              <w:rPr>
                <w:rFonts w:ascii="Tahoma"/>
                <w:sz w:val="18"/>
              </w:rPr>
              <w:t>#</w:t>
            </w:r>
            <w:r>
              <w:rPr>
                <w:rFonts w:ascii="Tahoma"/>
                <w:spacing w:val="-13"/>
                <w:sz w:val="18"/>
              </w:rPr>
              <w:t xml:space="preserve"> </w:t>
            </w:r>
            <w:r>
              <w:rPr>
                <w:rFonts w:ascii="Tahoma"/>
                <w:sz w:val="18"/>
              </w:rPr>
              <w:t>of</w:t>
            </w:r>
            <w:r>
              <w:rPr>
                <w:rFonts w:ascii="Tahoma"/>
                <w:spacing w:val="-11"/>
                <w:sz w:val="18"/>
              </w:rPr>
              <w:t xml:space="preserve"> </w:t>
            </w:r>
            <w:r>
              <w:rPr>
                <w:rFonts w:ascii="Tahoma"/>
                <w:sz w:val="18"/>
              </w:rPr>
              <w:t>staff</w:t>
            </w:r>
            <w:r>
              <w:rPr>
                <w:rFonts w:ascii="Tahoma"/>
                <w:spacing w:val="-7"/>
                <w:sz w:val="18"/>
              </w:rPr>
              <w:t xml:space="preserve"> </w:t>
            </w:r>
            <w:r>
              <w:rPr>
                <w:rFonts w:ascii="Tahoma"/>
                <w:sz w:val="18"/>
              </w:rPr>
              <w:t>or</w:t>
            </w:r>
            <w:r>
              <w:rPr>
                <w:rFonts w:ascii="Tahoma"/>
                <w:spacing w:val="-13"/>
                <w:sz w:val="18"/>
              </w:rPr>
              <w:t xml:space="preserve"> </w:t>
            </w:r>
            <w:r>
              <w:rPr>
                <w:rFonts w:ascii="Tahoma"/>
                <w:sz w:val="18"/>
              </w:rPr>
              <w:t>informants</w:t>
            </w:r>
            <w:r>
              <w:rPr>
                <w:rFonts w:ascii="Tahoma"/>
                <w:spacing w:val="-7"/>
                <w:sz w:val="18"/>
              </w:rPr>
              <w:t xml:space="preserve"> </w:t>
            </w:r>
            <w:r>
              <w:rPr>
                <w:rFonts w:ascii="Tahoma"/>
                <w:sz w:val="18"/>
              </w:rPr>
              <w:t>(by</w:t>
            </w:r>
            <w:r>
              <w:rPr>
                <w:rFonts w:ascii="Tahoma"/>
                <w:spacing w:val="-11"/>
                <w:sz w:val="18"/>
              </w:rPr>
              <w:t xml:space="preserve"> </w:t>
            </w:r>
            <w:r>
              <w:rPr>
                <w:rFonts w:ascii="Tahoma"/>
                <w:sz w:val="18"/>
              </w:rPr>
              <w:t>category:</w:t>
            </w:r>
            <w:r>
              <w:rPr>
                <w:rFonts w:ascii="Tahoma"/>
                <w:spacing w:val="-11"/>
                <w:sz w:val="18"/>
              </w:rPr>
              <w:t xml:space="preserve"> </w:t>
            </w:r>
            <w:r>
              <w:rPr>
                <w:rFonts w:ascii="Tahoma"/>
                <w:sz w:val="18"/>
              </w:rPr>
              <w:t>surveillance</w:t>
            </w:r>
            <w:r>
              <w:rPr>
                <w:rFonts w:ascii="Tahoma"/>
                <w:spacing w:val="-9"/>
                <w:sz w:val="18"/>
              </w:rPr>
              <w:t xml:space="preserve"> </w:t>
            </w:r>
            <w:r>
              <w:rPr>
                <w:rFonts w:ascii="Tahoma"/>
                <w:sz w:val="18"/>
              </w:rPr>
              <w:t>officer,</w:t>
            </w:r>
            <w:r>
              <w:rPr>
                <w:rFonts w:ascii="Tahoma"/>
                <w:spacing w:val="-11"/>
                <w:sz w:val="18"/>
              </w:rPr>
              <w:t xml:space="preserve"> </w:t>
            </w:r>
            <w:r>
              <w:rPr>
                <w:rFonts w:ascii="Tahoma"/>
                <w:sz w:val="18"/>
              </w:rPr>
              <w:t>supervisor,</w:t>
            </w:r>
            <w:r>
              <w:rPr>
                <w:rFonts w:ascii="Tahoma"/>
                <w:spacing w:val="-11"/>
                <w:sz w:val="18"/>
              </w:rPr>
              <w:t xml:space="preserve"> </w:t>
            </w:r>
            <w:r>
              <w:rPr>
                <w:rFonts w:ascii="Tahoma"/>
                <w:sz w:val="18"/>
              </w:rPr>
              <w:t xml:space="preserve">CBS </w:t>
            </w:r>
            <w:r>
              <w:rPr>
                <w:rFonts w:ascii="Tahoma"/>
                <w:spacing w:val="-2"/>
                <w:sz w:val="18"/>
              </w:rPr>
              <w:t>informant)</w:t>
            </w:r>
          </w:p>
        </w:tc>
      </w:tr>
      <w:tr w14:paraId="61426096">
        <w:tblPrEx>
          <w:tblBorders>
            <w:top w:val="single" w:color="A4A4A4" w:sz="4" w:space="0"/>
            <w:left w:val="single" w:color="A4A4A4" w:sz="4" w:space="0"/>
            <w:bottom w:val="single" w:color="A4A4A4" w:sz="4" w:space="0"/>
            <w:right w:val="single" w:color="A4A4A4" w:sz="4" w:space="0"/>
            <w:insideH w:val="single" w:color="A4A4A4" w:sz="4" w:space="0"/>
            <w:insideV w:val="single" w:color="A4A4A4" w:sz="4" w:space="0"/>
          </w:tblBorders>
          <w:tblCellMar>
            <w:top w:w="0" w:type="dxa"/>
            <w:left w:w="0" w:type="dxa"/>
            <w:bottom w:w="0" w:type="dxa"/>
            <w:right w:w="0" w:type="dxa"/>
          </w:tblCellMar>
        </w:tblPrEx>
        <w:trPr>
          <w:trHeight w:val="866" w:hRule="atLeast"/>
        </w:trPr>
        <w:tc>
          <w:tcPr>
            <w:tcW w:w="2449" w:type="dxa"/>
            <w:tcBorders>
              <w:top w:val="single" w:color="1F3863" w:sz="4" w:space="0"/>
              <w:left w:val="single" w:color="1F3863" w:sz="4" w:space="0"/>
              <w:bottom w:val="single" w:color="1F3863" w:sz="4" w:space="0"/>
              <w:right w:val="single" w:color="1F3863" w:sz="4" w:space="0"/>
            </w:tcBorders>
            <w:shd w:val="clear" w:color="auto" w:fill="F6F8FB"/>
          </w:tcPr>
          <w:p w14:paraId="184E8F8B">
            <w:pPr>
              <w:pStyle w:val="10"/>
              <w:spacing w:before="194" w:line="278" w:lineRule="auto"/>
              <w:ind w:left="106" w:right="625"/>
              <w:rPr>
                <w:rFonts w:ascii="Arial"/>
                <w:b/>
                <w:sz w:val="18"/>
              </w:rPr>
            </w:pPr>
            <w:r>
              <w:rPr>
                <w:rFonts w:ascii="Arial"/>
                <w:b/>
                <w:sz w:val="18"/>
              </w:rPr>
              <w:t>Staff with completed</w:t>
            </w:r>
            <w:r>
              <w:rPr>
                <w:rFonts w:ascii="Arial"/>
                <w:b/>
                <w:spacing w:val="-13"/>
                <w:sz w:val="18"/>
              </w:rPr>
              <w:t xml:space="preserve"> </w:t>
            </w:r>
            <w:r>
              <w:rPr>
                <w:rFonts w:ascii="Arial"/>
                <w:b/>
                <w:sz w:val="18"/>
              </w:rPr>
              <w:t>PRSEAH</w:t>
            </w:r>
          </w:p>
        </w:tc>
        <w:tc>
          <w:tcPr>
            <w:tcW w:w="6915" w:type="dxa"/>
            <w:tcBorders>
              <w:top w:val="single" w:color="1F3863" w:sz="4" w:space="0"/>
              <w:left w:val="single" w:color="1F3863" w:sz="4" w:space="0"/>
              <w:bottom w:val="single" w:color="1F3863" w:sz="4" w:space="0"/>
              <w:right w:val="single" w:color="1F3863" w:sz="4" w:space="0"/>
            </w:tcBorders>
            <w:shd w:val="clear" w:color="auto" w:fill="F6F8FB"/>
          </w:tcPr>
          <w:p w14:paraId="59CC5935">
            <w:pPr>
              <w:pStyle w:val="10"/>
              <w:spacing w:before="63"/>
              <w:ind w:left="125" w:right="123"/>
              <w:jc w:val="center"/>
              <w:rPr>
                <w:rFonts w:ascii="Tahoma"/>
                <w:sz w:val="18"/>
              </w:rPr>
            </w:pPr>
            <w:r>
              <w:rPr>
                <w:rFonts w:ascii="Tahoma"/>
                <w:sz w:val="18"/>
              </w:rPr>
              <w:t>#</w:t>
            </w:r>
            <w:r>
              <w:rPr>
                <w:rFonts w:ascii="Tahoma"/>
                <w:spacing w:val="3"/>
                <w:sz w:val="18"/>
              </w:rPr>
              <w:t xml:space="preserve"> </w:t>
            </w:r>
            <w:r>
              <w:rPr>
                <w:rFonts w:ascii="Tahoma"/>
                <w:sz w:val="18"/>
              </w:rPr>
              <w:t>of</w:t>
            </w:r>
            <w:r>
              <w:rPr>
                <w:rFonts w:ascii="Tahoma"/>
                <w:spacing w:val="2"/>
                <w:sz w:val="18"/>
              </w:rPr>
              <w:t xml:space="preserve"> </w:t>
            </w:r>
            <w:r>
              <w:rPr>
                <w:rFonts w:ascii="Tahoma"/>
                <w:sz w:val="18"/>
              </w:rPr>
              <w:t>surveillance</w:t>
            </w:r>
            <w:r>
              <w:rPr>
                <w:rFonts w:ascii="Tahoma"/>
                <w:spacing w:val="-1"/>
                <w:sz w:val="18"/>
              </w:rPr>
              <w:t xml:space="preserve"> </w:t>
            </w:r>
            <w:r>
              <w:rPr>
                <w:rFonts w:ascii="Tahoma"/>
                <w:sz w:val="18"/>
              </w:rPr>
              <w:t>staff</w:t>
            </w:r>
            <w:r>
              <w:rPr>
                <w:rFonts w:ascii="Tahoma"/>
                <w:spacing w:val="2"/>
                <w:sz w:val="18"/>
              </w:rPr>
              <w:t xml:space="preserve"> </w:t>
            </w:r>
            <w:r>
              <w:rPr>
                <w:rFonts w:ascii="Tahoma"/>
                <w:sz w:val="18"/>
              </w:rPr>
              <w:t>having</w:t>
            </w:r>
            <w:r>
              <w:rPr>
                <w:rFonts w:ascii="Tahoma"/>
                <w:spacing w:val="-1"/>
                <w:sz w:val="18"/>
              </w:rPr>
              <w:t xml:space="preserve"> </w:t>
            </w:r>
            <w:r>
              <w:rPr>
                <w:rFonts w:ascii="Tahoma"/>
                <w:sz w:val="18"/>
              </w:rPr>
              <w:t>completed</w:t>
            </w:r>
            <w:r>
              <w:rPr>
                <w:rFonts w:ascii="Tahoma"/>
                <w:spacing w:val="-1"/>
                <w:sz w:val="18"/>
              </w:rPr>
              <w:t xml:space="preserve"> </w:t>
            </w:r>
            <w:r>
              <w:rPr>
                <w:rFonts w:ascii="Tahoma"/>
                <w:sz w:val="18"/>
              </w:rPr>
              <w:t>PRSEAH</w:t>
            </w:r>
            <w:r>
              <w:rPr>
                <w:rFonts w:ascii="Tahoma"/>
                <w:spacing w:val="6"/>
                <w:sz w:val="18"/>
              </w:rPr>
              <w:t xml:space="preserve"> </w:t>
            </w:r>
            <w:r>
              <w:rPr>
                <w:rFonts w:ascii="Tahoma"/>
                <w:spacing w:val="-2"/>
                <w:sz w:val="18"/>
              </w:rPr>
              <w:t>training</w:t>
            </w:r>
          </w:p>
          <w:p w14:paraId="6F33D032">
            <w:pPr>
              <w:pStyle w:val="10"/>
              <w:spacing w:before="23"/>
              <w:ind w:left="123" w:right="123"/>
              <w:jc w:val="center"/>
              <w:rPr>
                <w:rFonts w:ascii="Tahoma"/>
                <w:sz w:val="18"/>
              </w:rPr>
            </w:pPr>
            <w:r>
              <w:rPr>
                <w:rFonts w:ascii="Tahoma"/>
                <w:spacing w:val="-10"/>
                <w:w w:val="80"/>
                <w:sz w:val="18"/>
              </w:rPr>
              <w:t>/</w:t>
            </w:r>
          </w:p>
          <w:p w14:paraId="6CAC12F9">
            <w:pPr>
              <w:pStyle w:val="10"/>
              <w:spacing w:before="18"/>
              <w:ind w:left="126" w:right="123"/>
              <w:jc w:val="center"/>
              <w:rPr>
                <w:rFonts w:ascii="Tahoma"/>
                <w:sz w:val="18"/>
              </w:rPr>
            </w:pPr>
            <w:r>
              <w:rPr>
                <w:rFonts w:ascii="Tahoma"/>
                <w:w w:val="90"/>
                <w:sz w:val="18"/>
              </w:rPr>
              <w:t>#</w:t>
            </w:r>
            <w:r>
              <w:rPr>
                <w:rFonts w:ascii="Tahoma"/>
                <w:spacing w:val="-4"/>
                <w:w w:val="90"/>
                <w:sz w:val="18"/>
              </w:rPr>
              <w:t xml:space="preserve"> </w:t>
            </w:r>
            <w:r>
              <w:rPr>
                <w:rFonts w:ascii="Tahoma"/>
                <w:w w:val="90"/>
                <w:sz w:val="18"/>
              </w:rPr>
              <w:t>of</w:t>
            </w:r>
            <w:r>
              <w:rPr>
                <w:rFonts w:ascii="Tahoma"/>
                <w:spacing w:val="-6"/>
                <w:w w:val="90"/>
                <w:sz w:val="18"/>
              </w:rPr>
              <w:t xml:space="preserve"> </w:t>
            </w:r>
            <w:r>
              <w:rPr>
                <w:rFonts w:ascii="Tahoma"/>
                <w:spacing w:val="-2"/>
                <w:w w:val="90"/>
                <w:sz w:val="18"/>
              </w:rPr>
              <w:t>staff</w:t>
            </w:r>
          </w:p>
        </w:tc>
      </w:tr>
    </w:tbl>
    <w:p w14:paraId="5AFC5649">
      <w:pPr>
        <w:spacing w:before="34" w:line="264" w:lineRule="auto"/>
        <w:ind w:left="1276" w:right="1290" w:firstLine="0"/>
        <w:jc w:val="left"/>
        <w:rPr>
          <w:rFonts w:ascii="Tahoma"/>
          <w:sz w:val="15"/>
        </w:rPr>
      </w:pPr>
      <w:r>
        <w:rPr>
          <w:rFonts w:ascii="Tahoma"/>
          <w:sz w:val="15"/>
        </w:rPr>
        <w:t>AFP = acute flaccid paralysis; CBS = community-based surveillance; PRSEAH = preventing and responding to sexual exploitation, abuse and</w:t>
      </w:r>
      <w:r>
        <w:rPr>
          <w:rFonts w:ascii="Tahoma"/>
          <w:spacing w:val="-2"/>
          <w:sz w:val="15"/>
        </w:rPr>
        <w:t xml:space="preserve"> </w:t>
      </w:r>
      <w:r>
        <w:rPr>
          <w:rFonts w:ascii="Tahoma"/>
          <w:sz w:val="15"/>
        </w:rPr>
        <w:t>harassment</w:t>
      </w:r>
    </w:p>
    <w:p w14:paraId="38EA45D8">
      <w:pPr>
        <w:spacing w:before="0" w:line="179" w:lineRule="exact"/>
        <w:ind w:left="1276" w:right="0" w:firstLine="0"/>
        <w:jc w:val="left"/>
        <w:rPr>
          <w:rFonts w:ascii="Tahoma"/>
          <w:sz w:val="15"/>
        </w:rPr>
      </w:pPr>
      <w:r>
        <w:rPr>
          <w:rFonts w:ascii="Tahoma"/>
          <w:sz w:val="15"/>
        </w:rPr>
        <w:t>*Aggregated</w:t>
      </w:r>
      <w:r>
        <w:rPr>
          <w:rFonts w:ascii="Tahoma"/>
          <w:spacing w:val="-7"/>
          <w:sz w:val="15"/>
        </w:rPr>
        <w:t xml:space="preserve"> </w:t>
      </w:r>
      <w:r>
        <w:rPr>
          <w:rFonts w:ascii="Tahoma"/>
          <w:sz w:val="15"/>
        </w:rPr>
        <w:t>results:</w:t>
      </w:r>
      <w:r>
        <w:rPr>
          <w:rFonts w:ascii="Tahoma"/>
          <w:spacing w:val="1"/>
          <w:sz w:val="15"/>
        </w:rPr>
        <w:t xml:space="preserve"> </w:t>
      </w:r>
      <w:r>
        <w:rPr>
          <w:rFonts w:ascii="Tahoma"/>
          <w:sz w:val="15"/>
        </w:rPr>
        <w:t>all</w:t>
      </w:r>
      <w:r>
        <w:rPr>
          <w:rFonts w:ascii="Tahoma"/>
          <w:spacing w:val="2"/>
          <w:sz w:val="15"/>
        </w:rPr>
        <w:t xml:space="preserve"> </w:t>
      </w:r>
      <w:r>
        <w:rPr>
          <w:rFonts w:ascii="Tahoma"/>
          <w:sz w:val="15"/>
        </w:rPr>
        <w:t>lab</w:t>
      </w:r>
      <w:r>
        <w:rPr>
          <w:rFonts w:ascii="Tahoma"/>
          <w:spacing w:val="-1"/>
          <w:sz w:val="15"/>
        </w:rPr>
        <w:t xml:space="preserve"> </w:t>
      </w:r>
      <w:r>
        <w:rPr>
          <w:rFonts w:ascii="Tahoma"/>
          <w:sz w:val="15"/>
        </w:rPr>
        <w:t>results</w:t>
      </w:r>
      <w:r>
        <w:rPr>
          <w:rFonts w:ascii="Tahoma"/>
          <w:spacing w:val="-2"/>
          <w:sz w:val="15"/>
        </w:rPr>
        <w:t xml:space="preserve"> </w:t>
      </w:r>
      <w:r>
        <w:rPr>
          <w:rFonts w:ascii="Tahoma"/>
          <w:sz w:val="15"/>
        </w:rPr>
        <w:t>(AFP</w:t>
      </w:r>
      <w:r>
        <w:rPr>
          <w:rFonts w:ascii="Tahoma"/>
          <w:spacing w:val="-3"/>
          <w:sz w:val="15"/>
        </w:rPr>
        <w:t xml:space="preserve"> </w:t>
      </w:r>
      <w:r>
        <w:rPr>
          <w:rFonts w:ascii="Tahoma"/>
          <w:sz w:val="15"/>
        </w:rPr>
        <w:t>+</w:t>
      </w:r>
      <w:r>
        <w:rPr>
          <w:rFonts w:ascii="Tahoma"/>
          <w:spacing w:val="-1"/>
          <w:sz w:val="15"/>
        </w:rPr>
        <w:t xml:space="preserve"> </w:t>
      </w:r>
      <w:r>
        <w:rPr>
          <w:rFonts w:ascii="Tahoma"/>
          <w:sz w:val="15"/>
        </w:rPr>
        <w:t>contacts)</w:t>
      </w:r>
      <w:r>
        <w:rPr>
          <w:rFonts w:ascii="Tahoma"/>
          <w:spacing w:val="1"/>
          <w:sz w:val="15"/>
        </w:rPr>
        <w:t xml:space="preserve"> </w:t>
      </w:r>
      <w:r>
        <w:rPr>
          <w:rFonts w:ascii="Tahoma"/>
          <w:sz w:val="15"/>
        </w:rPr>
        <w:t>used</w:t>
      </w:r>
      <w:r>
        <w:rPr>
          <w:rFonts w:ascii="Tahoma"/>
          <w:spacing w:val="-6"/>
          <w:sz w:val="15"/>
        </w:rPr>
        <w:t xml:space="preserve"> </w:t>
      </w:r>
      <w:r>
        <w:rPr>
          <w:rFonts w:ascii="Tahoma"/>
          <w:sz w:val="15"/>
        </w:rPr>
        <w:t>to</w:t>
      </w:r>
      <w:r>
        <w:rPr>
          <w:rFonts w:ascii="Tahoma"/>
          <w:spacing w:val="-2"/>
          <w:sz w:val="15"/>
        </w:rPr>
        <w:t xml:space="preserve"> </w:t>
      </w:r>
      <w:r>
        <w:rPr>
          <w:rFonts w:ascii="Tahoma"/>
          <w:sz w:val="15"/>
        </w:rPr>
        <w:t>classify</w:t>
      </w:r>
      <w:r>
        <w:rPr>
          <w:rFonts w:ascii="Tahoma"/>
          <w:spacing w:val="3"/>
          <w:sz w:val="15"/>
        </w:rPr>
        <w:t xml:space="preserve"> </w:t>
      </w:r>
      <w:r>
        <w:rPr>
          <w:rFonts w:ascii="Tahoma"/>
          <w:sz w:val="15"/>
        </w:rPr>
        <w:t>AFP</w:t>
      </w:r>
      <w:r>
        <w:rPr>
          <w:rFonts w:ascii="Tahoma"/>
          <w:spacing w:val="-2"/>
          <w:sz w:val="15"/>
        </w:rPr>
        <w:t xml:space="preserve"> </w:t>
      </w:r>
      <w:r>
        <w:rPr>
          <w:rFonts w:ascii="Tahoma"/>
          <w:sz w:val="15"/>
        </w:rPr>
        <w:t>case</w:t>
      </w:r>
      <w:r>
        <w:rPr>
          <w:rFonts w:ascii="Tahoma"/>
          <w:spacing w:val="-2"/>
          <w:sz w:val="15"/>
        </w:rPr>
        <w:t xml:space="preserve"> </w:t>
      </w:r>
      <w:r>
        <w:rPr>
          <w:rFonts w:ascii="Tahoma"/>
          <w:sz w:val="15"/>
        </w:rPr>
        <w:t xml:space="preserve">as </w:t>
      </w:r>
      <w:r>
        <w:rPr>
          <w:rFonts w:ascii="Tahoma"/>
          <w:spacing w:val="-2"/>
          <w:sz w:val="15"/>
        </w:rPr>
        <w:t>confirmed/discarded</w:t>
      </w:r>
    </w:p>
    <w:p w14:paraId="50633975">
      <w:pPr>
        <w:spacing w:after="0" w:line="179" w:lineRule="exact"/>
        <w:jc w:val="left"/>
        <w:rPr>
          <w:rFonts w:ascii="Tahoma"/>
          <w:sz w:val="15"/>
        </w:rPr>
        <w:sectPr>
          <w:pgSz w:w="11910" w:h="16840"/>
          <w:pgMar w:top="880" w:right="141" w:bottom="960" w:left="0" w:header="0" w:footer="727" w:gutter="0"/>
          <w:cols w:space="720" w:num="1"/>
        </w:sectPr>
      </w:pPr>
    </w:p>
    <w:p w14:paraId="0EC86B26">
      <w:pPr>
        <w:pStyle w:val="3"/>
        <w:ind w:left="1276" w:firstLine="0"/>
        <w:jc w:val="left"/>
      </w:pPr>
      <w:bookmarkStart w:id="45" w:name="_bookmark97"/>
      <w:bookmarkEnd w:id="45"/>
      <w:r>
        <w:rPr>
          <w:color w:val="2E5395"/>
        </w:rPr>
        <w:t>Annex</w:t>
      </w:r>
      <w:r>
        <w:rPr>
          <w:color w:val="2E5395"/>
          <w:spacing w:val="-1"/>
        </w:rPr>
        <w:t xml:space="preserve"> </w:t>
      </w:r>
      <w:r>
        <w:rPr>
          <w:color w:val="2E5395"/>
        </w:rPr>
        <w:t>5.</w:t>
      </w:r>
      <w:r>
        <w:rPr>
          <w:color w:val="2E5395"/>
          <w:spacing w:val="-4"/>
        </w:rPr>
        <w:t xml:space="preserve"> </w:t>
      </w:r>
      <w:r>
        <w:rPr>
          <w:color w:val="2E5395"/>
        </w:rPr>
        <w:t>Examples</w:t>
      </w:r>
      <w:r>
        <w:rPr>
          <w:color w:val="2E5395"/>
          <w:spacing w:val="-2"/>
        </w:rPr>
        <w:t xml:space="preserve"> </w:t>
      </w:r>
      <w:r>
        <w:rPr>
          <w:color w:val="2E5395"/>
        </w:rPr>
        <w:t>of</w:t>
      </w:r>
      <w:r>
        <w:rPr>
          <w:color w:val="2E5395"/>
          <w:spacing w:val="-4"/>
        </w:rPr>
        <w:t xml:space="preserve"> forms</w:t>
      </w:r>
    </w:p>
    <w:p w14:paraId="7FE0DC1A">
      <w:pPr>
        <w:pStyle w:val="5"/>
        <w:numPr>
          <w:ilvl w:val="1"/>
          <w:numId w:val="26"/>
        </w:numPr>
        <w:tabs>
          <w:tab w:val="left" w:pos="1606"/>
        </w:tabs>
        <w:spacing w:before="212" w:after="0" w:line="240" w:lineRule="auto"/>
        <w:ind w:left="1606" w:right="0" w:hanging="330"/>
        <w:jc w:val="left"/>
      </w:pPr>
      <w:r>
        <w:rPr>
          <w:color w:val="2E5395"/>
        </w:rPr>
        <w:t>-</w:t>
      </w:r>
      <w:r>
        <w:rPr>
          <w:color w:val="2E5395"/>
          <w:spacing w:val="-4"/>
        </w:rPr>
        <w:t xml:space="preserve"> </w:t>
      </w:r>
      <w:r>
        <w:rPr>
          <w:color w:val="2E5395"/>
        </w:rPr>
        <w:t>Active</w:t>
      </w:r>
      <w:r>
        <w:rPr>
          <w:color w:val="2E5395"/>
          <w:spacing w:val="-3"/>
        </w:rPr>
        <w:t xml:space="preserve"> </w:t>
      </w:r>
      <w:r>
        <w:rPr>
          <w:color w:val="2E5395"/>
        </w:rPr>
        <w:t>surveillance</w:t>
      </w:r>
      <w:r>
        <w:rPr>
          <w:color w:val="2E5395"/>
          <w:spacing w:val="-4"/>
        </w:rPr>
        <w:t xml:space="preserve"> </w:t>
      </w:r>
      <w:r>
        <w:rPr>
          <w:color w:val="2E5395"/>
        </w:rPr>
        <w:t>visit</w:t>
      </w:r>
      <w:r>
        <w:rPr>
          <w:color w:val="2E5395"/>
          <w:spacing w:val="-3"/>
        </w:rPr>
        <w:t xml:space="preserve"> </w:t>
      </w:r>
      <w:r>
        <w:rPr>
          <w:color w:val="2E5395"/>
          <w:spacing w:val="-4"/>
        </w:rPr>
        <w:t>form</w:t>
      </w:r>
    </w:p>
    <w:p w14:paraId="16FF3C82">
      <w:pPr>
        <w:pStyle w:val="5"/>
        <w:spacing w:before="148"/>
        <w:ind w:left="1296"/>
      </w:pPr>
      <w:r>
        <w:rPr>
          <w:color w:val="767070"/>
        </w:rPr>
        <w:t>Active</w:t>
      </w:r>
      <w:r>
        <w:rPr>
          <w:color w:val="767070"/>
          <w:spacing w:val="-3"/>
        </w:rPr>
        <w:t xml:space="preserve"> </w:t>
      </w:r>
      <w:r>
        <w:rPr>
          <w:color w:val="767070"/>
        </w:rPr>
        <w:t>surveillance</w:t>
      </w:r>
      <w:r>
        <w:rPr>
          <w:color w:val="767070"/>
          <w:spacing w:val="-3"/>
        </w:rPr>
        <w:t xml:space="preserve"> </w:t>
      </w:r>
      <w:r>
        <w:rPr>
          <w:color w:val="767070"/>
        </w:rPr>
        <w:t>(AS)</w:t>
      </w:r>
      <w:r>
        <w:rPr>
          <w:color w:val="767070"/>
          <w:spacing w:val="-5"/>
        </w:rPr>
        <w:t xml:space="preserve"> </w:t>
      </w:r>
      <w:r>
        <w:rPr>
          <w:color w:val="767070"/>
        </w:rPr>
        <w:t>for</w:t>
      </w:r>
      <w:r>
        <w:rPr>
          <w:color w:val="767070"/>
          <w:spacing w:val="-3"/>
        </w:rPr>
        <w:t xml:space="preserve"> </w:t>
      </w:r>
      <w:r>
        <w:rPr>
          <w:color w:val="767070"/>
        </w:rPr>
        <w:t>acute</w:t>
      </w:r>
      <w:r>
        <w:rPr>
          <w:color w:val="767070"/>
          <w:spacing w:val="-3"/>
        </w:rPr>
        <w:t xml:space="preserve"> </w:t>
      </w:r>
      <w:r>
        <w:rPr>
          <w:color w:val="767070"/>
        </w:rPr>
        <w:t>flaccid</w:t>
      </w:r>
      <w:r>
        <w:rPr>
          <w:color w:val="767070"/>
          <w:spacing w:val="-3"/>
        </w:rPr>
        <w:t xml:space="preserve"> </w:t>
      </w:r>
      <w:r>
        <w:rPr>
          <w:color w:val="767070"/>
        </w:rPr>
        <w:t>paralysis</w:t>
      </w:r>
      <w:r>
        <w:rPr>
          <w:color w:val="767070"/>
          <w:spacing w:val="-3"/>
        </w:rPr>
        <w:t xml:space="preserve"> </w:t>
      </w:r>
      <w:r>
        <w:rPr>
          <w:color w:val="767070"/>
          <w:spacing w:val="-4"/>
        </w:rPr>
        <w:t>(AFP)</w:t>
      </w:r>
    </w:p>
    <w:p w14:paraId="35F1C8B0">
      <w:pPr>
        <w:pStyle w:val="8"/>
        <w:spacing w:before="40"/>
        <w:rPr>
          <w:b/>
        </w:rPr>
      </w:pPr>
    </w:p>
    <w:p w14:paraId="4DB72E5E">
      <w:pPr>
        <w:tabs>
          <w:tab w:val="left" w:pos="4017"/>
          <w:tab w:val="left" w:pos="6585"/>
          <w:tab w:val="left" w:pos="9626"/>
        </w:tabs>
        <w:spacing w:before="0"/>
        <w:ind w:left="1296" w:right="0" w:firstLine="0"/>
        <w:jc w:val="left"/>
        <w:rPr>
          <w:sz w:val="16"/>
        </w:rPr>
      </w:pPr>
      <w:r>
        <w:rPr>
          <w:sz w:val="16"/>
        </w:rPr>
        <w:t>Name</w:t>
      </w:r>
      <w:r>
        <w:rPr>
          <w:spacing w:val="-2"/>
          <w:sz w:val="16"/>
        </w:rPr>
        <w:t xml:space="preserve"> </w:t>
      </w:r>
      <w:r>
        <w:rPr>
          <w:sz w:val="16"/>
        </w:rPr>
        <w:t>of</w:t>
      </w:r>
      <w:r>
        <w:rPr>
          <w:spacing w:val="-3"/>
          <w:sz w:val="16"/>
        </w:rPr>
        <w:t xml:space="preserve"> </w:t>
      </w:r>
      <w:r>
        <w:rPr>
          <w:sz w:val="16"/>
        </w:rPr>
        <w:t>officer:</w:t>
      </w:r>
      <w:r>
        <w:rPr>
          <w:spacing w:val="-1"/>
          <w:sz w:val="16"/>
        </w:rPr>
        <w:t xml:space="preserve"> </w:t>
      </w:r>
      <w:r>
        <w:rPr>
          <w:sz w:val="16"/>
          <w:u w:val="single"/>
        </w:rPr>
        <w:tab/>
      </w:r>
      <w:r>
        <w:rPr>
          <w:sz w:val="16"/>
        </w:rPr>
        <w:tab/>
      </w:r>
      <w:r>
        <w:rPr>
          <w:sz w:val="16"/>
        </w:rPr>
        <w:t>Date</w:t>
      </w:r>
      <w:r>
        <w:rPr>
          <w:spacing w:val="-2"/>
          <w:sz w:val="16"/>
        </w:rPr>
        <w:t xml:space="preserve"> </w:t>
      </w:r>
      <w:r>
        <w:rPr>
          <w:sz w:val="16"/>
        </w:rPr>
        <w:t>of</w:t>
      </w:r>
      <w:r>
        <w:rPr>
          <w:spacing w:val="-3"/>
          <w:sz w:val="16"/>
        </w:rPr>
        <w:t xml:space="preserve"> </w:t>
      </w:r>
      <w:r>
        <w:rPr>
          <w:sz w:val="16"/>
        </w:rPr>
        <w:t>visit:</w:t>
      </w:r>
      <w:r>
        <w:rPr>
          <w:spacing w:val="-2"/>
          <w:sz w:val="16"/>
        </w:rPr>
        <w:t xml:space="preserve"> </w:t>
      </w:r>
      <w:r>
        <w:rPr>
          <w:sz w:val="16"/>
          <w:u w:val="single"/>
        </w:rPr>
        <w:tab/>
      </w:r>
    </w:p>
    <w:p w14:paraId="35A22421">
      <w:pPr>
        <w:tabs>
          <w:tab w:val="left" w:pos="1924"/>
          <w:tab w:val="left" w:pos="4112"/>
          <w:tab w:val="left" w:pos="6621"/>
          <w:tab w:val="left" w:pos="9715"/>
        </w:tabs>
        <w:spacing w:before="137"/>
        <w:ind w:left="1296" w:right="0" w:firstLine="0"/>
        <w:jc w:val="left"/>
        <w:rPr>
          <w:sz w:val="16"/>
        </w:rPr>
      </w:pPr>
      <w:r>
        <w:rPr>
          <w:spacing w:val="-4"/>
          <w:sz w:val="16"/>
        </w:rPr>
        <w:t>Year</w:t>
      </w:r>
      <w:r>
        <w:rPr>
          <w:sz w:val="16"/>
        </w:rPr>
        <w:tab/>
      </w:r>
      <w:r>
        <w:rPr>
          <w:sz w:val="16"/>
          <w:u w:val="single"/>
        </w:rPr>
        <w:tab/>
      </w:r>
      <w:r>
        <w:rPr>
          <w:sz w:val="16"/>
        </w:rPr>
        <w:tab/>
      </w:r>
      <w:r>
        <w:rPr>
          <w:sz w:val="16"/>
        </w:rPr>
        <w:t>Month</w:t>
      </w:r>
      <w:r>
        <w:rPr>
          <w:spacing w:val="-4"/>
          <w:sz w:val="16"/>
        </w:rPr>
        <w:t xml:space="preserve"> </w:t>
      </w:r>
      <w:r>
        <w:rPr>
          <w:sz w:val="16"/>
        </w:rPr>
        <w:t>of</w:t>
      </w:r>
      <w:r>
        <w:rPr>
          <w:spacing w:val="-4"/>
          <w:sz w:val="16"/>
        </w:rPr>
        <w:t xml:space="preserve"> </w:t>
      </w:r>
      <w:r>
        <w:rPr>
          <w:sz w:val="16"/>
        </w:rPr>
        <w:t>visit:</w:t>
      </w:r>
      <w:r>
        <w:rPr>
          <w:spacing w:val="-2"/>
          <w:sz w:val="16"/>
        </w:rPr>
        <w:t xml:space="preserve"> </w:t>
      </w:r>
      <w:r>
        <w:rPr>
          <w:sz w:val="16"/>
          <w:u w:val="single"/>
        </w:rPr>
        <w:tab/>
      </w:r>
    </w:p>
    <w:p w14:paraId="71A73593">
      <w:pPr>
        <w:tabs>
          <w:tab w:val="left" w:pos="4041"/>
          <w:tab w:val="left" w:pos="6585"/>
          <w:tab w:val="left" w:pos="9634"/>
        </w:tabs>
        <w:spacing w:before="141"/>
        <w:ind w:left="1296" w:right="0" w:firstLine="0"/>
        <w:jc w:val="left"/>
        <w:rPr>
          <w:sz w:val="16"/>
        </w:rPr>
      </w:pPr>
      <w:r>
        <w:rPr>
          <w:sz w:val="16"/>
        </w:rPr>
        <w:t>Province:</w:t>
      </w:r>
      <w:r>
        <w:rPr>
          <w:spacing w:val="-3"/>
          <w:sz w:val="16"/>
        </w:rPr>
        <w:t xml:space="preserve"> </w:t>
      </w:r>
      <w:r>
        <w:rPr>
          <w:sz w:val="16"/>
          <w:u w:val="single"/>
        </w:rPr>
        <w:tab/>
      </w:r>
      <w:r>
        <w:rPr>
          <w:sz w:val="16"/>
        </w:rPr>
        <w:tab/>
      </w:r>
      <w:r>
        <w:rPr>
          <w:sz w:val="16"/>
        </w:rPr>
        <w:t>District:</w:t>
      </w:r>
      <w:r>
        <w:rPr>
          <w:spacing w:val="-3"/>
          <w:sz w:val="16"/>
        </w:rPr>
        <w:t xml:space="preserve"> </w:t>
      </w:r>
      <w:r>
        <w:rPr>
          <w:sz w:val="16"/>
          <w:u w:val="single"/>
        </w:rPr>
        <w:tab/>
      </w:r>
    </w:p>
    <w:p w14:paraId="067055D0">
      <w:pPr>
        <w:tabs>
          <w:tab w:val="left" w:pos="9055"/>
        </w:tabs>
        <w:spacing w:before="140"/>
        <w:ind w:left="1296" w:right="0" w:firstLine="0"/>
        <w:jc w:val="left"/>
        <w:rPr>
          <w:sz w:val="16"/>
        </w:rPr>
      </w:pPr>
      <w:r>
        <w:rPr>
          <w:sz w:val="16"/>
        </w:rPr>
        <w:t>Name</w:t>
      </w:r>
      <w:r>
        <w:rPr>
          <w:spacing w:val="-2"/>
          <w:sz w:val="16"/>
        </w:rPr>
        <w:t xml:space="preserve"> </w:t>
      </w:r>
      <w:r>
        <w:rPr>
          <w:sz w:val="16"/>
        </w:rPr>
        <w:t>of</w:t>
      </w:r>
      <w:r>
        <w:rPr>
          <w:spacing w:val="-3"/>
          <w:sz w:val="16"/>
        </w:rPr>
        <w:t xml:space="preserve"> </w:t>
      </w:r>
      <w:r>
        <w:rPr>
          <w:sz w:val="16"/>
        </w:rPr>
        <w:t>health</w:t>
      </w:r>
      <w:r>
        <w:rPr>
          <w:spacing w:val="-3"/>
          <w:sz w:val="16"/>
        </w:rPr>
        <w:t xml:space="preserve"> </w:t>
      </w:r>
      <w:r>
        <w:rPr>
          <w:sz w:val="16"/>
        </w:rPr>
        <w:t>facility</w:t>
      </w:r>
      <w:r>
        <w:rPr>
          <w:spacing w:val="-3"/>
          <w:sz w:val="16"/>
        </w:rPr>
        <w:t xml:space="preserve"> </w:t>
      </w:r>
      <w:r>
        <w:rPr>
          <w:sz w:val="16"/>
        </w:rPr>
        <w:t>(+</w:t>
      </w:r>
      <w:r>
        <w:rPr>
          <w:spacing w:val="-3"/>
          <w:sz w:val="16"/>
        </w:rPr>
        <w:t xml:space="preserve"> </w:t>
      </w:r>
      <w:r>
        <w:rPr>
          <w:sz w:val="16"/>
        </w:rPr>
        <w:t>other</w:t>
      </w:r>
      <w:r>
        <w:rPr>
          <w:spacing w:val="-2"/>
          <w:sz w:val="16"/>
        </w:rPr>
        <w:t xml:space="preserve"> </w:t>
      </w:r>
      <w:r>
        <w:rPr>
          <w:sz w:val="16"/>
        </w:rPr>
        <w:t>identifier):</w:t>
      </w:r>
      <w:r>
        <w:rPr>
          <w:spacing w:val="-2"/>
          <w:sz w:val="16"/>
        </w:rPr>
        <w:t xml:space="preserve"> </w:t>
      </w:r>
      <w:r>
        <w:rPr>
          <w:sz w:val="16"/>
          <w:u w:val="single"/>
        </w:rPr>
        <w:tab/>
      </w:r>
    </w:p>
    <w:p w14:paraId="0FBE632C">
      <w:pPr>
        <w:pStyle w:val="8"/>
        <w:spacing w:before="7"/>
        <w:rPr>
          <w:sz w:val="11"/>
        </w:rPr>
      </w:pPr>
    </w:p>
    <w:tbl>
      <w:tblPr>
        <w:tblStyle w:val="7"/>
        <w:tblW w:w="0" w:type="auto"/>
        <w:tblInd w:w="11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8"/>
        <w:gridCol w:w="3794"/>
        <w:gridCol w:w="752"/>
        <w:gridCol w:w="721"/>
        <w:gridCol w:w="628"/>
        <w:gridCol w:w="2689"/>
      </w:tblGrid>
      <w:tr w14:paraId="39B16D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508" w:type="dxa"/>
            <w:shd w:val="clear" w:color="auto" w:fill="E7E6E6"/>
          </w:tcPr>
          <w:p w14:paraId="469107A0">
            <w:pPr>
              <w:pStyle w:val="10"/>
              <w:spacing w:before="38"/>
              <w:ind w:left="27" w:right="80"/>
              <w:jc w:val="center"/>
              <w:rPr>
                <w:sz w:val="16"/>
              </w:rPr>
            </w:pPr>
            <w:r>
              <w:rPr>
                <w:spacing w:val="-5"/>
                <w:sz w:val="16"/>
              </w:rPr>
              <w:t>No.</w:t>
            </w:r>
          </w:p>
        </w:tc>
        <w:tc>
          <w:tcPr>
            <w:tcW w:w="3794" w:type="dxa"/>
            <w:shd w:val="clear" w:color="auto" w:fill="E7E6E6"/>
          </w:tcPr>
          <w:p w14:paraId="509B5B2D">
            <w:pPr>
              <w:pStyle w:val="10"/>
              <w:spacing w:before="38"/>
              <w:ind w:left="103"/>
              <w:rPr>
                <w:sz w:val="16"/>
              </w:rPr>
            </w:pPr>
            <w:r>
              <w:rPr>
                <w:spacing w:val="-4"/>
                <w:sz w:val="16"/>
              </w:rPr>
              <w:t>Item</w:t>
            </w:r>
          </w:p>
        </w:tc>
        <w:tc>
          <w:tcPr>
            <w:tcW w:w="2101" w:type="dxa"/>
            <w:gridSpan w:val="3"/>
            <w:shd w:val="clear" w:color="auto" w:fill="E7E6E6"/>
          </w:tcPr>
          <w:p w14:paraId="3FDC07B3">
            <w:pPr>
              <w:pStyle w:val="10"/>
              <w:spacing w:before="38"/>
              <w:ind w:left="106"/>
              <w:rPr>
                <w:sz w:val="16"/>
              </w:rPr>
            </w:pPr>
            <w:r>
              <w:rPr>
                <w:spacing w:val="-2"/>
                <w:sz w:val="16"/>
              </w:rPr>
              <w:t>Status</w:t>
            </w:r>
          </w:p>
        </w:tc>
        <w:tc>
          <w:tcPr>
            <w:tcW w:w="2689" w:type="dxa"/>
            <w:shd w:val="clear" w:color="auto" w:fill="E7E6E6"/>
          </w:tcPr>
          <w:p w14:paraId="61298553">
            <w:pPr>
              <w:pStyle w:val="10"/>
              <w:spacing w:before="38"/>
              <w:ind w:left="105"/>
              <w:rPr>
                <w:sz w:val="16"/>
              </w:rPr>
            </w:pPr>
            <w:r>
              <w:rPr>
                <w:spacing w:val="-2"/>
                <w:sz w:val="16"/>
              </w:rPr>
              <w:t>Remarks</w:t>
            </w:r>
          </w:p>
        </w:tc>
      </w:tr>
      <w:tr w14:paraId="2C422A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508" w:type="dxa"/>
            <w:shd w:val="clear" w:color="auto" w:fill="E7E6E6"/>
          </w:tcPr>
          <w:p w14:paraId="028B1BEF">
            <w:pPr>
              <w:pStyle w:val="10"/>
              <w:spacing w:before="38"/>
              <w:ind w:right="200"/>
              <w:jc w:val="center"/>
              <w:rPr>
                <w:sz w:val="16"/>
              </w:rPr>
            </w:pPr>
            <w:r>
              <w:rPr>
                <w:spacing w:val="-10"/>
                <w:sz w:val="16"/>
              </w:rPr>
              <w:t>1</w:t>
            </w:r>
          </w:p>
        </w:tc>
        <w:tc>
          <w:tcPr>
            <w:tcW w:w="8584" w:type="dxa"/>
            <w:gridSpan w:val="5"/>
            <w:shd w:val="clear" w:color="auto" w:fill="E7E6E6"/>
          </w:tcPr>
          <w:p w14:paraId="149CFB59">
            <w:pPr>
              <w:pStyle w:val="10"/>
              <w:spacing w:before="38"/>
              <w:ind w:left="103"/>
              <w:rPr>
                <w:sz w:val="16"/>
              </w:rPr>
            </w:pPr>
            <w:r>
              <w:rPr>
                <w:sz w:val="16"/>
              </w:rPr>
              <w:t>Interview</w:t>
            </w:r>
            <w:r>
              <w:rPr>
                <w:spacing w:val="-5"/>
                <w:sz w:val="16"/>
              </w:rPr>
              <w:t xml:space="preserve"> </w:t>
            </w:r>
            <w:r>
              <w:rPr>
                <w:spacing w:val="-2"/>
                <w:sz w:val="16"/>
              </w:rPr>
              <w:t>with:</w:t>
            </w:r>
          </w:p>
        </w:tc>
      </w:tr>
      <w:tr w14:paraId="767ED1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508" w:type="dxa"/>
            <w:tcBorders>
              <w:bottom w:val="nil"/>
            </w:tcBorders>
          </w:tcPr>
          <w:p w14:paraId="07EBAC46">
            <w:pPr>
              <w:pStyle w:val="10"/>
              <w:spacing w:before="38"/>
              <w:ind w:right="80"/>
              <w:jc w:val="center"/>
              <w:rPr>
                <w:sz w:val="16"/>
              </w:rPr>
            </w:pPr>
            <w:r>
              <w:rPr>
                <w:spacing w:val="-5"/>
                <w:sz w:val="16"/>
              </w:rPr>
              <w:t>1.1</w:t>
            </w:r>
          </w:p>
        </w:tc>
        <w:tc>
          <w:tcPr>
            <w:tcW w:w="3794" w:type="dxa"/>
          </w:tcPr>
          <w:p w14:paraId="3CE1D7AE">
            <w:pPr>
              <w:pStyle w:val="10"/>
              <w:spacing w:before="38"/>
              <w:ind w:left="103"/>
              <w:rPr>
                <w:sz w:val="16"/>
              </w:rPr>
            </w:pPr>
            <w:r>
              <w:rPr>
                <w:sz w:val="16"/>
              </w:rPr>
              <w:t>Doctor</w:t>
            </w:r>
            <w:r>
              <w:rPr>
                <w:spacing w:val="-4"/>
                <w:sz w:val="16"/>
              </w:rPr>
              <w:t xml:space="preserve"> </w:t>
            </w:r>
            <w:r>
              <w:rPr>
                <w:sz w:val="16"/>
              </w:rPr>
              <w:t>in</w:t>
            </w:r>
            <w:r>
              <w:rPr>
                <w:spacing w:val="-2"/>
                <w:sz w:val="16"/>
              </w:rPr>
              <w:t xml:space="preserve"> charge</w:t>
            </w:r>
          </w:p>
        </w:tc>
        <w:tc>
          <w:tcPr>
            <w:tcW w:w="752" w:type="dxa"/>
          </w:tcPr>
          <w:p w14:paraId="70D64FEC">
            <w:pPr>
              <w:pStyle w:val="10"/>
              <w:spacing w:before="38"/>
              <w:ind w:left="106"/>
              <w:rPr>
                <w:sz w:val="16"/>
              </w:rPr>
            </w:pPr>
            <w:r>
              <w:rPr>
                <w:spacing w:val="-5"/>
                <w:sz w:val="16"/>
              </w:rPr>
              <w:t>Yes</w:t>
            </w:r>
          </w:p>
        </w:tc>
        <w:tc>
          <w:tcPr>
            <w:tcW w:w="721" w:type="dxa"/>
          </w:tcPr>
          <w:p w14:paraId="1B191F21">
            <w:pPr>
              <w:pStyle w:val="10"/>
              <w:spacing w:before="38"/>
              <w:ind w:left="106"/>
              <w:rPr>
                <w:sz w:val="16"/>
              </w:rPr>
            </w:pPr>
            <w:r>
              <w:rPr>
                <w:spacing w:val="-5"/>
                <w:sz w:val="16"/>
              </w:rPr>
              <w:t>No</w:t>
            </w:r>
          </w:p>
        </w:tc>
        <w:tc>
          <w:tcPr>
            <w:tcW w:w="628" w:type="dxa"/>
          </w:tcPr>
          <w:p w14:paraId="268E19A1">
            <w:pPr>
              <w:pStyle w:val="10"/>
              <w:spacing w:before="38"/>
              <w:ind w:left="105"/>
              <w:rPr>
                <w:sz w:val="16"/>
              </w:rPr>
            </w:pPr>
            <w:r>
              <w:rPr>
                <w:spacing w:val="-5"/>
                <w:sz w:val="16"/>
              </w:rPr>
              <w:t>N/A</w:t>
            </w:r>
          </w:p>
        </w:tc>
        <w:tc>
          <w:tcPr>
            <w:tcW w:w="2689" w:type="dxa"/>
          </w:tcPr>
          <w:p w14:paraId="0E654A94">
            <w:pPr>
              <w:pStyle w:val="10"/>
              <w:rPr>
                <w:rFonts w:ascii="Times New Roman"/>
                <w:sz w:val="16"/>
              </w:rPr>
            </w:pPr>
          </w:p>
        </w:tc>
      </w:tr>
      <w:tr w14:paraId="3FD1D0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508" w:type="dxa"/>
            <w:tcBorders>
              <w:top w:val="nil"/>
              <w:bottom w:val="nil"/>
            </w:tcBorders>
          </w:tcPr>
          <w:p w14:paraId="5CCC807D">
            <w:pPr>
              <w:pStyle w:val="10"/>
              <w:spacing w:before="42"/>
              <w:ind w:right="80"/>
              <w:jc w:val="center"/>
              <w:rPr>
                <w:sz w:val="16"/>
              </w:rPr>
            </w:pPr>
            <w:r>
              <w:rPr>
                <w:spacing w:val="-5"/>
                <w:sz w:val="16"/>
              </w:rPr>
              <w:t>1.2</w:t>
            </w:r>
          </w:p>
        </w:tc>
        <w:tc>
          <w:tcPr>
            <w:tcW w:w="3794" w:type="dxa"/>
          </w:tcPr>
          <w:p w14:paraId="18308529">
            <w:pPr>
              <w:pStyle w:val="10"/>
              <w:spacing w:before="42"/>
              <w:ind w:left="103"/>
              <w:rPr>
                <w:sz w:val="16"/>
              </w:rPr>
            </w:pPr>
            <w:r>
              <w:rPr>
                <w:sz w:val="16"/>
              </w:rPr>
              <w:t>AFP</w:t>
            </w:r>
            <w:r>
              <w:rPr>
                <w:spacing w:val="-4"/>
                <w:sz w:val="16"/>
              </w:rPr>
              <w:t xml:space="preserve"> </w:t>
            </w:r>
            <w:r>
              <w:rPr>
                <w:sz w:val="16"/>
              </w:rPr>
              <w:t>/</w:t>
            </w:r>
            <w:r>
              <w:rPr>
                <w:spacing w:val="-3"/>
                <w:sz w:val="16"/>
              </w:rPr>
              <w:t xml:space="preserve"> </w:t>
            </w:r>
            <w:r>
              <w:rPr>
                <w:sz w:val="16"/>
              </w:rPr>
              <w:t>surveillance</w:t>
            </w:r>
            <w:r>
              <w:rPr>
                <w:spacing w:val="-3"/>
                <w:sz w:val="16"/>
              </w:rPr>
              <w:t xml:space="preserve"> </w:t>
            </w:r>
            <w:r>
              <w:rPr>
                <w:sz w:val="16"/>
              </w:rPr>
              <w:t>focal</w:t>
            </w:r>
            <w:r>
              <w:rPr>
                <w:spacing w:val="-2"/>
                <w:sz w:val="16"/>
              </w:rPr>
              <w:t xml:space="preserve"> </w:t>
            </w:r>
            <w:r>
              <w:rPr>
                <w:spacing w:val="-4"/>
                <w:sz w:val="16"/>
              </w:rPr>
              <w:t>point</w:t>
            </w:r>
          </w:p>
        </w:tc>
        <w:tc>
          <w:tcPr>
            <w:tcW w:w="752" w:type="dxa"/>
          </w:tcPr>
          <w:p w14:paraId="66845025">
            <w:pPr>
              <w:pStyle w:val="10"/>
              <w:spacing w:before="42"/>
              <w:ind w:left="106"/>
              <w:rPr>
                <w:sz w:val="16"/>
              </w:rPr>
            </w:pPr>
            <w:r>
              <w:rPr>
                <w:spacing w:val="-5"/>
                <w:sz w:val="16"/>
              </w:rPr>
              <w:t>Yes</w:t>
            </w:r>
          </w:p>
        </w:tc>
        <w:tc>
          <w:tcPr>
            <w:tcW w:w="721" w:type="dxa"/>
          </w:tcPr>
          <w:p w14:paraId="0D94A379">
            <w:pPr>
              <w:pStyle w:val="10"/>
              <w:spacing w:before="42"/>
              <w:ind w:left="106"/>
              <w:rPr>
                <w:sz w:val="16"/>
              </w:rPr>
            </w:pPr>
            <w:r>
              <w:rPr>
                <w:spacing w:val="-5"/>
                <w:sz w:val="16"/>
              </w:rPr>
              <w:t>No</w:t>
            </w:r>
          </w:p>
        </w:tc>
        <w:tc>
          <w:tcPr>
            <w:tcW w:w="628" w:type="dxa"/>
          </w:tcPr>
          <w:p w14:paraId="0688EA7B">
            <w:pPr>
              <w:pStyle w:val="10"/>
              <w:spacing w:before="42"/>
              <w:ind w:left="105"/>
              <w:rPr>
                <w:sz w:val="16"/>
              </w:rPr>
            </w:pPr>
            <w:r>
              <w:rPr>
                <w:spacing w:val="-5"/>
                <w:sz w:val="16"/>
              </w:rPr>
              <w:t>N/A</w:t>
            </w:r>
          </w:p>
        </w:tc>
        <w:tc>
          <w:tcPr>
            <w:tcW w:w="2689" w:type="dxa"/>
          </w:tcPr>
          <w:p w14:paraId="696634C7">
            <w:pPr>
              <w:pStyle w:val="10"/>
              <w:rPr>
                <w:rFonts w:ascii="Times New Roman"/>
                <w:sz w:val="16"/>
              </w:rPr>
            </w:pPr>
          </w:p>
        </w:tc>
      </w:tr>
      <w:tr w14:paraId="4ECCCE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508" w:type="dxa"/>
            <w:tcBorders>
              <w:top w:val="nil"/>
              <w:bottom w:val="nil"/>
            </w:tcBorders>
          </w:tcPr>
          <w:p w14:paraId="7377CB45">
            <w:pPr>
              <w:pStyle w:val="10"/>
              <w:spacing w:before="42"/>
              <w:ind w:right="80"/>
              <w:jc w:val="center"/>
              <w:rPr>
                <w:sz w:val="16"/>
              </w:rPr>
            </w:pPr>
            <w:r>
              <w:rPr>
                <w:spacing w:val="-5"/>
                <w:sz w:val="16"/>
              </w:rPr>
              <w:t>1.3</w:t>
            </w:r>
          </w:p>
        </w:tc>
        <w:tc>
          <w:tcPr>
            <w:tcW w:w="3794" w:type="dxa"/>
          </w:tcPr>
          <w:p w14:paraId="633E5E84">
            <w:pPr>
              <w:pStyle w:val="10"/>
              <w:spacing w:before="42"/>
              <w:ind w:left="103"/>
              <w:rPr>
                <w:sz w:val="16"/>
              </w:rPr>
            </w:pPr>
            <w:r>
              <w:rPr>
                <w:sz w:val="16"/>
              </w:rPr>
              <w:t>Pediatrician</w:t>
            </w:r>
            <w:r>
              <w:rPr>
                <w:spacing w:val="-3"/>
                <w:sz w:val="16"/>
              </w:rPr>
              <w:t xml:space="preserve"> </w:t>
            </w:r>
            <w:r>
              <w:rPr>
                <w:sz w:val="16"/>
              </w:rPr>
              <w:t>of</w:t>
            </w:r>
            <w:r>
              <w:rPr>
                <w:spacing w:val="-2"/>
                <w:sz w:val="16"/>
              </w:rPr>
              <w:t xml:space="preserve"> </w:t>
            </w:r>
            <w:r>
              <w:rPr>
                <w:sz w:val="16"/>
              </w:rPr>
              <w:t>the</w:t>
            </w:r>
            <w:r>
              <w:rPr>
                <w:spacing w:val="-2"/>
                <w:sz w:val="16"/>
              </w:rPr>
              <w:t xml:space="preserve"> facility</w:t>
            </w:r>
          </w:p>
        </w:tc>
        <w:tc>
          <w:tcPr>
            <w:tcW w:w="752" w:type="dxa"/>
          </w:tcPr>
          <w:p w14:paraId="3505A7E4">
            <w:pPr>
              <w:pStyle w:val="10"/>
              <w:spacing w:before="42"/>
              <w:ind w:left="106"/>
              <w:rPr>
                <w:sz w:val="16"/>
              </w:rPr>
            </w:pPr>
            <w:r>
              <w:rPr>
                <w:spacing w:val="-5"/>
                <w:sz w:val="16"/>
              </w:rPr>
              <w:t>Yes</w:t>
            </w:r>
          </w:p>
        </w:tc>
        <w:tc>
          <w:tcPr>
            <w:tcW w:w="721" w:type="dxa"/>
          </w:tcPr>
          <w:p w14:paraId="7CDF763B">
            <w:pPr>
              <w:pStyle w:val="10"/>
              <w:spacing w:before="42"/>
              <w:ind w:left="106"/>
              <w:rPr>
                <w:sz w:val="16"/>
              </w:rPr>
            </w:pPr>
            <w:r>
              <w:rPr>
                <w:spacing w:val="-5"/>
                <w:sz w:val="16"/>
              </w:rPr>
              <w:t>No</w:t>
            </w:r>
          </w:p>
        </w:tc>
        <w:tc>
          <w:tcPr>
            <w:tcW w:w="628" w:type="dxa"/>
          </w:tcPr>
          <w:p w14:paraId="2898AB09">
            <w:pPr>
              <w:pStyle w:val="10"/>
              <w:spacing w:before="42"/>
              <w:ind w:left="105"/>
              <w:rPr>
                <w:sz w:val="16"/>
              </w:rPr>
            </w:pPr>
            <w:r>
              <w:rPr>
                <w:spacing w:val="-5"/>
                <w:sz w:val="16"/>
              </w:rPr>
              <w:t>N/A</w:t>
            </w:r>
          </w:p>
        </w:tc>
        <w:tc>
          <w:tcPr>
            <w:tcW w:w="2689" w:type="dxa"/>
          </w:tcPr>
          <w:p w14:paraId="56C25FEB">
            <w:pPr>
              <w:pStyle w:val="10"/>
              <w:rPr>
                <w:rFonts w:ascii="Times New Roman"/>
                <w:sz w:val="16"/>
              </w:rPr>
            </w:pPr>
          </w:p>
        </w:tc>
      </w:tr>
      <w:tr w14:paraId="79CF8D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508" w:type="dxa"/>
            <w:tcBorders>
              <w:top w:val="nil"/>
              <w:bottom w:val="nil"/>
            </w:tcBorders>
          </w:tcPr>
          <w:p w14:paraId="7C3B1974">
            <w:pPr>
              <w:pStyle w:val="10"/>
              <w:spacing w:before="39"/>
              <w:ind w:right="80"/>
              <w:jc w:val="center"/>
              <w:rPr>
                <w:sz w:val="16"/>
              </w:rPr>
            </w:pPr>
            <w:r>
              <w:rPr>
                <w:spacing w:val="-5"/>
                <w:sz w:val="16"/>
              </w:rPr>
              <w:t>1.4</w:t>
            </w:r>
          </w:p>
        </w:tc>
        <w:tc>
          <w:tcPr>
            <w:tcW w:w="3794" w:type="dxa"/>
          </w:tcPr>
          <w:p w14:paraId="35FCA7F0">
            <w:pPr>
              <w:pStyle w:val="10"/>
              <w:spacing w:before="39"/>
              <w:ind w:left="103"/>
              <w:rPr>
                <w:sz w:val="16"/>
              </w:rPr>
            </w:pPr>
            <w:r>
              <w:rPr>
                <w:sz w:val="16"/>
              </w:rPr>
              <w:t>Neurologist</w:t>
            </w:r>
            <w:r>
              <w:rPr>
                <w:spacing w:val="-4"/>
                <w:sz w:val="16"/>
              </w:rPr>
              <w:t xml:space="preserve"> </w:t>
            </w:r>
            <w:r>
              <w:rPr>
                <w:sz w:val="16"/>
              </w:rPr>
              <w:t>of</w:t>
            </w:r>
            <w:r>
              <w:rPr>
                <w:spacing w:val="-3"/>
                <w:sz w:val="16"/>
              </w:rPr>
              <w:t xml:space="preserve"> </w:t>
            </w:r>
            <w:r>
              <w:rPr>
                <w:sz w:val="16"/>
              </w:rPr>
              <w:t>the</w:t>
            </w:r>
            <w:r>
              <w:rPr>
                <w:spacing w:val="-1"/>
                <w:sz w:val="16"/>
              </w:rPr>
              <w:t xml:space="preserve"> </w:t>
            </w:r>
            <w:r>
              <w:rPr>
                <w:spacing w:val="-2"/>
                <w:sz w:val="16"/>
              </w:rPr>
              <w:t>facility</w:t>
            </w:r>
          </w:p>
        </w:tc>
        <w:tc>
          <w:tcPr>
            <w:tcW w:w="752" w:type="dxa"/>
          </w:tcPr>
          <w:p w14:paraId="7422D0B0">
            <w:pPr>
              <w:pStyle w:val="10"/>
              <w:spacing w:before="39"/>
              <w:ind w:left="106"/>
              <w:rPr>
                <w:sz w:val="16"/>
              </w:rPr>
            </w:pPr>
            <w:r>
              <w:rPr>
                <w:spacing w:val="-5"/>
                <w:sz w:val="16"/>
              </w:rPr>
              <w:t>Yes</w:t>
            </w:r>
          </w:p>
        </w:tc>
        <w:tc>
          <w:tcPr>
            <w:tcW w:w="721" w:type="dxa"/>
          </w:tcPr>
          <w:p w14:paraId="6E2FB228">
            <w:pPr>
              <w:pStyle w:val="10"/>
              <w:spacing w:before="39"/>
              <w:ind w:left="106"/>
              <w:rPr>
                <w:sz w:val="16"/>
              </w:rPr>
            </w:pPr>
            <w:r>
              <w:rPr>
                <w:spacing w:val="-5"/>
                <w:sz w:val="16"/>
              </w:rPr>
              <w:t>No</w:t>
            </w:r>
          </w:p>
        </w:tc>
        <w:tc>
          <w:tcPr>
            <w:tcW w:w="628" w:type="dxa"/>
          </w:tcPr>
          <w:p w14:paraId="31519806">
            <w:pPr>
              <w:pStyle w:val="10"/>
              <w:spacing w:before="39"/>
              <w:ind w:left="105"/>
              <w:rPr>
                <w:sz w:val="16"/>
              </w:rPr>
            </w:pPr>
            <w:r>
              <w:rPr>
                <w:spacing w:val="-5"/>
                <w:sz w:val="16"/>
              </w:rPr>
              <w:t>N/A</w:t>
            </w:r>
          </w:p>
        </w:tc>
        <w:tc>
          <w:tcPr>
            <w:tcW w:w="2689" w:type="dxa"/>
          </w:tcPr>
          <w:p w14:paraId="1699E1B1">
            <w:pPr>
              <w:pStyle w:val="10"/>
              <w:rPr>
                <w:rFonts w:ascii="Times New Roman"/>
                <w:sz w:val="16"/>
              </w:rPr>
            </w:pPr>
          </w:p>
        </w:tc>
      </w:tr>
      <w:tr w14:paraId="25D8C6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Borders>
              <w:top w:val="nil"/>
              <w:bottom w:val="nil"/>
            </w:tcBorders>
          </w:tcPr>
          <w:p w14:paraId="5FF362D2">
            <w:pPr>
              <w:pStyle w:val="10"/>
              <w:spacing w:before="38"/>
              <w:ind w:right="80"/>
              <w:jc w:val="center"/>
              <w:rPr>
                <w:sz w:val="16"/>
              </w:rPr>
            </w:pPr>
            <w:r>
              <w:rPr>
                <w:spacing w:val="-5"/>
                <w:sz w:val="16"/>
              </w:rPr>
              <w:t>1.5</w:t>
            </w:r>
          </w:p>
        </w:tc>
        <w:tc>
          <w:tcPr>
            <w:tcW w:w="3794" w:type="dxa"/>
          </w:tcPr>
          <w:p w14:paraId="28370813">
            <w:pPr>
              <w:pStyle w:val="10"/>
              <w:spacing w:before="38"/>
              <w:ind w:left="103"/>
              <w:rPr>
                <w:sz w:val="16"/>
              </w:rPr>
            </w:pPr>
            <w:r>
              <w:rPr>
                <w:sz w:val="16"/>
              </w:rPr>
              <w:t>Physiotherapist</w:t>
            </w:r>
            <w:r>
              <w:rPr>
                <w:spacing w:val="-5"/>
                <w:sz w:val="16"/>
              </w:rPr>
              <w:t xml:space="preserve"> </w:t>
            </w:r>
            <w:r>
              <w:rPr>
                <w:sz w:val="16"/>
              </w:rPr>
              <w:t>of</w:t>
            </w:r>
            <w:r>
              <w:rPr>
                <w:spacing w:val="-4"/>
                <w:sz w:val="16"/>
              </w:rPr>
              <w:t xml:space="preserve"> </w:t>
            </w:r>
            <w:r>
              <w:rPr>
                <w:sz w:val="16"/>
              </w:rPr>
              <w:t>the</w:t>
            </w:r>
            <w:r>
              <w:rPr>
                <w:spacing w:val="-2"/>
                <w:sz w:val="16"/>
              </w:rPr>
              <w:t xml:space="preserve"> facility</w:t>
            </w:r>
          </w:p>
        </w:tc>
        <w:tc>
          <w:tcPr>
            <w:tcW w:w="752" w:type="dxa"/>
          </w:tcPr>
          <w:p w14:paraId="6C8D2451">
            <w:pPr>
              <w:pStyle w:val="10"/>
              <w:spacing w:before="38"/>
              <w:ind w:left="106"/>
              <w:rPr>
                <w:sz w:val="16"/>
              </w:rPr>
            </w:pPr>
            <w:r>
              <w:rPr>
                <w:spacing w:val="-5"/>
                <w:sz w:val="16"/>
              </w:rPr>
              <w:t>Yes</w:t>
            </w:r>
          </w:p>
        </w:tc>
        <w:tc>
          <w:tcPr>
            <w:tcW w:w="721" w:type="dxa"/>
          </w:tcPr>
          <w:p w14:paraId="7D1BFCA0">
            <w:pPr>
              <w:pStyle w:val="10"/>
              <w:spacing w:before="38"/>
              <w:ind w:left="106"/>
              <w:rPr>
                <w:sz w:val="16"/>
              </w:rPr>
            </w:pPr>
            <w:r>
              <w:rPr>
                <w:spacing w:val="-5"/>
                <w:sz w:val="16"/>
              </w:rPr>
              <w:t>No</w:t>
            </w:r>
          </w:p>
        </w:tc>
        <w:tc>
          <w:tcPr>
            <w:tcW w:w="628" w:type="dxa"/>
          </w:tcPr>
          <w:p w14:paraId="103FAAF9">
            <w:pPr>
              <w:pStyle w:val="10"/>
              <w:spacing w:before="38"/>
              <w:ind w:left="105"/>
              <w:rPr>
                <w:sz w:val="16"/>
              </w:rPr>
            </w:pPr>
            <w:r>
              <w:rPr>
                <w:spacing w:val="-5"/>
                <w:sz w:val="16"/>
              </w:rPr>
              <w:t>N/A</w:t>
            </w:r>
          </w:p>
        </w:tc>
        <w:tc>
          <w:tcPr>
            <w:tcW w:w="2689" w:type="dxa"/>
          </w:tcPr>
          <w:p w14:paraId="1748AF54">
            <w:pPr>
              <w:pStyle w:val="10"/>
              <w:rPr>
                <w:rFonts w:ascii="Times New Roman"/>
                <w:sz w:val="16"/>
              </w:rPr>
            </w:pPr>
          </w:p>
        </w:tc>
      </w:tr>
      <w:tr w14:paraId="23450E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508" w:type="dxa"/>
            <w:tcBorders>
              <w:top w:val="nil"/>
            </w:tcBorders>
          </w:tcPr>
          <w:p w14:paraId="33B5543E">
            <w:pPr>
              <w:pStyle w:val="10"/>
              <w:spacing w:before="178"/>
              <w:ind w:right="80"/>
              <w:jc w:val="center"/>
              <w:rPr>
                <w:sz w:val="16"/>
              </w:rPr>
            </w:pPr>
            <w:r>
              <w:rPr>
                <w:spacing w:val="-5"/>
                <w:sz w:val="16"/>
              </w:rPr>
              <w:t>1.6</w:t>
            </w:r>
          </w:p>
        </w:tc>
        <w:tc>
          <w:tcPr>
            <w:tcW w:w="3794" w:type="dxa"/>
          </w:tcPr>
          <w:p w14:paraId="32F6E0D6">
            <w:pPr>
              <w:pStyle w:val="10"/>
              <w:spacing w:before="74"/>
              <w:ind w:left="103"/>
              <w:rPr>
                <w:sz w:val="16"/>
              </w:rPr>
            </w:pPr>
            <w:r>
              <w:rPr>
                <w:sz w:val="16"/>
              </w:rPr>
              <mc:AlternateContent>
                <mc:Choice Requires="wpg">
                  <w:drawing>
                    <wp:anchor distT="0" distB="0" distL="0" distR="0" simplePos="0" relativeHeight="251672576" behindDoc="1" locked="0" layoutInCell="1" allowOverlap="1">
                      <wp:simplePos x="0" y="0"/>
                      <wp:positionH relativeFrom="column">
                        <wp:posOffset>68580</wp:posOffset>
                      </wp:positionH>
                      <wp:positionV relativeFrom="paragraph">
                        <wp:posOffset>289560</wp:posOffset>
                      </wp:positionV>
                      <wp:extent cx="1772920" cy="6985"/>
                      <wp:effectExtent l="0" t="0" r="0" b="0"/>
                      <wp:wrapNone/>
                      <wp:docPr id="129" name="Group 129"/>
                      <wp:cNvGraphicFramePr/>
                      <a:graphic xmlns:a="http://schemas.openxmlformats.org/drawingml/2006/main">
                        <a:graphicData uri="http://schemas.microsoft.com/office/word/2010/wordprocessingGroup">
                          <wpg:wgp>
                            <wpg:cNvGrpSpPr/>
                            <wpg:grpSpPr>
                              <a:xfrm>
                                <a:off x="0" y="0"/>
                                <a:ext cx="1772920" cy="6985"/>
                                <a:chOff x="0" y="0"/>
                                <a:chExt cx="1772920" cy="6985"/>
                              </a:xfrm>
                            </wpg:grpSpPr>
                            <wps:wsp>
                              <wps:cNvPr id="130" name="Graphic 130"/>
                              <wps:cNvSpPr/>
                              <wps:spPr>
                                <a:xfrm>
                                  <a:off x="0" y="3302"/>
                                  <a:ext cx="1772920" cy="1270"/>
                                </a:xfrm>
                                <a:custGeom>
                                  <a:avLst/>
                                  <a:gdLst/>
                                  <a:ahLst/>
                                  <a:cxnLst/>
                                  <a:rect l="l" t="t" r="r" b="b"/>
                                  <a:pathLst>
                                    <a:path w="1772920">
                                      <a:moveTo>
                                        <a:pt x="0" y="0"/>
                                      </a:moveTo>
                                      <a:lnTo>
                                        <a:pt x="1772920" y="0"/>
                                      </a:lnTo>
                                    </a:path>
                                  </a:pathLst>
                                </a:custGeom>
                                <a:ln w="660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4pt;margin-top:22.8pt;height:0.55pt;width:139.6pt;z-index:-251643904;mso-width-relative:page;mso-height-relative:page;" coordsize="1772920,6985" o:gfxdata="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gPSltcAAAAIAQAADwAAAAAAAAABACAAAAAiAAAAZHJzL2Rvd25yZXYueG1sUEsB&#10;AhQAFAAAAAgAh07iQJdPzbtoAgAArwUAAA4AAAAAAAAAAQAgAAAAJgEAAGRycy9lMm9Eb2MueG1s&#10;UEsFBgAAAAAGAAYAWQEAAAAGAAAAAA==&#10;">
                      <o:lock v:ext="edit" aspectratio="f"/>
                      <v:shape id="Graphic 130" o:spid="_x0000_s1026" o:spt="100" style="position:absolute;left:0;top:3302;height:1270;width:1772920;" filled="f" stroked="t" coordsize="1772920,1" o:gfxdata="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yeoBvQAA&#10;ANwAAAAPAAAAAAAAAAEAIAAAACIAAABkcnMvZG93bnJldi54bWxQSwECFAAUAAAACACHTuJAMy8F&#10;njsAAAA5AAAAEAAAAAAAAAABACAAAAAMAQAAZHJzL3NoYXBleG1sLnhtbFBLBQYAAAAABgAGAFsB&#10;AAC2AwAAAAA=&#10;" path="m0,0l1772920,0e">
                        <v:fill on="f" focussize="0,0"/>
                        <v:stroke weight="0.52pt" color="#000000" joinstyle="round"/>
                        <v:imagedata o:title=""/>
                        <o:lock v:ext="edit" aspectratio="f"/>
                        <v:textbox inset="0mm,0mm,0mm,0mm"/>
                      </v:shape>
                    </v:group>
                  </w:pict>
                </mc:Fallback>
              </mc:AlternateContent>
            </w:r>
            <w:r>
              <w:rPr>
                <w:sz w:val="16"/>
              </w:rPr>
              <w:t>Other</w:t>
            </w:r>
            <w:r>
              <w:rPr>
                <w:spacing w:val="-3"/>
                <w:sz w:val="16"/>
              </w:rPr>
              <w:t xml:space="preserve"> </w:t>
            </w:r>
            <w:r>
              <w:rPr>
                <w:sz w:val="16"/>
              </w:rPr>
              <w:t>health</w:t>
            </w:r>
            <w:r>
              <w:rPr>
                <w:spacing w:val="-2"/>
                <w:sz w:val="16"/>
              </w:rPr>
              <w:t xml:space="preserve"> </w:t>
            </w:r>
            <w:r>
              <w:rPr>
                <w:sz w:val="16"/>
              </w:rPr>
              <w:t>facility</w:t>
            </w:r>
            <w:r>
              <w:rPr>
                <w:spacing w:val="-3"/>
                <w:sz w:val="16"/>
              </w:rPr>
              <w:t xml:space="preserve"> </w:t>
            </w:r>
            <w:r>
              <w:rPr>
                <w:sz w:val="16"/>
              </w:rPr>
              <w:t>staff.</w:t>
            </w:r>
            <w:r>
              <w:rPr>
                <w:spacing w:val="-2"/>
                <w:sz w:val="16"/>
              </w:rPr>
              <w:t xml:space="preserve"> </w:t>
            </w:r>
            <w:r>
              <w:rPr>
                <w:i/>
                <w:spacing w:val="-2"/>
                <w:sz w:val="16"/>
              </w:rPr>
              <w:t>Specify</w:t>
            </w:r>
            <w:r>
              <w:rPr>
                <w:spacing w:val="-2"/>
                <w:sz w:val="16"/>
              </w:rPr>
              <w:t>:</w:t>
            </w:r>
          </w:p>
        </w:tc>
        <w:tc>
          <w:tcPr>
            <w:tcW w:w="752" w:type="dxa"/>
          </w:tcPr>
          <w:p w14:paraId="345B8EBF">
            <w:pPr>
              <w:pStyle w:val="10"/>
              <w:spacing w:before="178"/>
              <w:ind w:left="106"/>
              <w:rPr>
                <w:sz w:val="16"/>
              </w:rPr>
            </w:pPr>
            <w:r>
              <w:rPr>
                <w:spacing w:val="-5"/>
                <w:sz w:val="16"/>
              </w:rPr>
              <w:t>Yes</w:t>
            </w:r>
          </w:p>
        </w:tc>
        <w:tc>
          <w:tcPr>
            <w:tcW w:w="721" w:type="dxa"/>
          </w:tcPr>
          <w:p w14:paraId="780A07AB">
            <w:pPr>
              <w:pStyle w:val="10"/>
              <w:spacing w:before="178"/>
              <w:ind w:left="106"/>
              <w:rPr>
                <w:sz w:val="16"/>
              </w:rPr>
            </w:pPr>
            <w:r>
              <w:rPr>
                <w:spacing w:val="-5"/>
                <w:sz w:val="16"/>
              </w:rPr>
              <w:t>No</w:t>
            </w:r>
          </w:p>
        </w:tc>
        <w:tc>
          <w:tcPr>
            <w:tcW w:w="628" w:type="dxa"/>
          </w:tcPr>
          <w:p w14:paraId="778D8F61">
            <w:pPr>
              <w:pStyle w:val="10"/>
              <w:spacing w:before="178"/>
              <w:ind w:left="105"/>
              <w:rPr>
                <w:sz w:val="16"/>
              </w:rPr>
            </w:pPr>
            <w:r>
              <w:rPr>
                <w:spacing w:val="-5"/>
                <w:sz w:val="16"/>
              </w:rPr>
              <w:t>N/A</w:t>
            </w:r>
          </w:p>
        </w:tc>
        <w:tc>
          <w:tcPr>
            <w:tcW w:w="2689" w:type="dxa"/>
          </w:tcPr>
          <w:p w14:paraId="01B4C966">
            <w:pPr>
              <w:pStyle w:val="10"/>
              <w:rPr>
                <w:rFonts w:ascii="Times New Roman"/>
                <w:sz w:val="16"/>
              </w:rPr>
            </w:pPr>
          </w:p>
        </w:tc>
      </w:tr>
      <w:tr w14:paraId="3C3F3D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shd w:val="clear" w:color="auto" w:fill="E7E6E6"/>
          </w:tcPr>
          <w:p w14:paraId="0E222442">
            <w:pPr>
              <w:pStyle w:val="10"/>
              <w:spacing w:before="38"/>
              <w:ind w:right="200"/>
              <w:jc w:val="center"/>
              <w:rPr>
                <w:sz w:val="16"/>
              </w:rPr>
            </w:pPr>
            <w:r>
              <w:rPr>
                <w:spacing w:val="-10"/>
                <w:sz w:val="16"/>
              </w:rPr>
              <w:t>2</w:t>
            </w:r>
          </w:p>
        </w:tc>
        <w:tc>
          <w:tcPr>
            <w:tcW w:w="5895" w:type="dxa"/>
            <w:gridSpan w:val="4"/>
            <w:shd w:val="clear" w:color="auto" w:fill="E7E6E6"/>
          </w:tcPr>
          <w:p w14:paraId="34C0AE49">
            <w:pPr>
              <w:pStyle w:val="10"/>
              <w:spacing w:before="38"/>
              <w:ind w:left="103"/>
              <w:rPr>
                <w:sz w:val="16"/>
              </w:rPr>
            </w:pPr>
            <w:r>
              <w:rPr>
                <w:sz w:val="16"/>
              </w:rPr>
              <w:t>Check</w:t>
            </w:r>
            <w:r>
              <w:rPr>
                <w:spacing w:val="-2"/>
                <w:sz w:val="16"/>
              </w:rPr>
              <w:t xml:space="preserve"> </w:t>
            </w:r>
            <w:r>
              <w:rPr>
                <w:sz w:val="16"/>
              </w:rPr>
              <w:t>for</w:t>
            </w:r>
            <w:r>
              <w:rPr>
                <w:spacing w:val="-1"/>
                <w:sz w:val="16"/>
              </w:rPr>
              <w:t xml:space="preserve"> </w:t>
            </w:r>
            <w:r>
              <w:rPr>
                <w:sz w:val="16"/>
              </w:rPr>
              <w:t>new</w:t>
            </w:r>
            <w:r>
              <w:rPr>
                <w:spacing w:val="-1"/>
                <w:sz w:val="16"/>
              </w:rPr>
              <w:t xml:space="preserve"> </w:t>
            </w:r>
            <w:r>
              <w:rPr>
                <w:sz w:val="16"/>
              </w:rPr>
              <w:t>/</w:t>
            </w:r>
            <w:r>
              <w:rPr>
                <w:spacing w:val="-2"/>
                <w:sz w:val="16"/>
              </w:rPr>
              <w:t xml:space="preserve"> </w:t>
            </w:r>
            <w:r>
              <w:rPr>
                <w:sz w:val="16"/>
              </w:rPr>
              <w:t>missed</w:t>
            </w:r>
            <w:r>
              <w:rPr>
                <w:spacing w:val="-2"/>
                <w:sz w:val="16"/>
              </w:rPr>
              <w:t xml:space="preserve"> </w:t>
            </w:r>
            <w:r>
              <w:rPr>
                <w:sz w:val="16"/>
              </w:rPr>
              <w:t>AFP</w:t>
            </w:r>
            <w:r>
              <w:rPr>
                <w:spacing w:val="1"/>
                <w:sz w:val="16"/>
              </w:rPr>
              <w:t xml:space="preserve"> </w:t>
            </w:r>
            <w:r>
              <w:rPr>
                <w:spacing w:val="-2"/>
                <w:sz w:val="16"/>
              </w:rPr>
              <w:t>cases:</w:t>
            </w:r>
          </w:p>
        </w:tc>
        <w:tc>
          <w:tcPr>
            <w:tcW w:w="2689" w:type="dxa"/>
            <w:shd w:val="clear" w:color="auto" w:fill="E7E6E6"/>
          </w:tcPr>
          <w:p w14:paraId="312710F3">
            <w:pPr>
              <w:pStyle w:val="10"/>
              <w:spacing w:before="38"/>
              <w:ind w:left="105"/>
              <w:rPr>
                <w:sz w:val="16"/>
              </w:rPr>
            </w:pPr>
            <w:r>
              <w:rPr>
                <w:sz w:val="16"/>
              </w:rPr>
              <w:t>Details</w:t>
            </w:r>
            <w:r>
              <w:rPr>
                <w:spacing w:val="-2"/>
                <w:sz w:val="16"/>
              </w:rPr>
              <w:t xml:space="preserve"> </w:t>
            </w:r>
            <w:r>
              <w:rPr>
                <w:sz w:val="16"/>
              </w:rPr>
              <w:t>of</w:t>
            </w:r>
            <w:r>
              <w:rPr>
                <w:spacing w:val="-2"/>
                <w:sz w:val="16"/>
              </w:rPr>
              <w:t xml:space="preserve"> </w:t>
            </w:r>
            <w:r>
              <w:rPr>
                <w:sz w:val="16"/>
              </w:rPr>
              <w:t>new</w:t>
            </w:r>
            <w:r>
              <w:rPr>
                <w:spacing w:val="-1"/>
                <w:sz w:val="16"/>
              </w:rPr>
              <w:t xml:space="preserve"> </w:t>
            </w:r>
            <w:r>
              <w:rPr>
                <w:sz w:val="16"/>
              </w:rPr>
              <w:t>AFP</w:t>
            </w:r>
            <w:r>
              <w:rPr>
                <w:spacing w:val="-1"/>
                <w:sz w:val="16"/>
              </w:rPr>
              <w:t xml:space="preserve"> </w:t>
            </w:r>
            <w:r>
              <w:rPr>
                <w:spacing w:val="-2"/>
                <w:sz w:val="16"/>
              </w:rPr>
              <w:t>cases:</w:t>
            </w:r>
          </w:p>
        </w:tc>
      </w:tr>
      <w:tr w14:paraId="4A7015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7262E42E">
            <w:pPr>
              <w:pStyle w:val="10"/>
              <w:spacing w:before="38"/>
              <w:ind w:right="80"/>
              <w:jc w:val="center"/>
              <w:rPr>
                <w:sz w:val="16"/>
              </w:rPr>
            </w:pPr>
            <w:r>
              <w:rPr>
                <w:spacing w:val="-5"/>
                <w:sz w:val="16"/>
              </w:rPr>
              <w:t>2.1</w:t>
            </w:r>
          </w:p>
        </w:tc>
        <w:tc>
          <w:tcPr>
            <w:tcW w:w="3794" w:type="dxa"/>
          </w:tcPr>
          <w:p w14:paraId="1D8F50D2">
            <w:pPr>
              <w:pStyle w:val="10"/>
              <w:spacing w:before="38"/>
              <w:ind w:left="103"/>
              <w:rPr>
                <w:sz w:val="16"/>
              </w:rPr>
            </w:pPr>
            <w:r>
              <w:rPr>
                <w:sz w:val="16"/>
              </w:rPr>
              <w:t>Outpatient</w:t>
            </w:r>
            <w:r>
              <w:rPr>
                <w:spacing w:val="-4"/>
                <w:sz w:val="16"/>
              </w:rPr>
              <w:t xml:space="preserve"> </w:t>
            </w:r>
            <w:r>
              <w:rPr>
                <w:sz w:val="16"/>
              </w:rPr>
              <w:t>register</w:t>
            </w:r>
            <w:r>
              <w:rPr>
                <w:spacing w:val="-2"/>
                <w:sz w:val="16"/>
              </w:rPr>
              <w:t xml:space="preserve"> </w:t>
            </w:r>
            <w:r>
              <w:rPr>
                <w:sz w:val="16"/>
              </w:rPr>
              <w:t>(OPD)</w:t>
            </w:r>
            <w:r>
              <w:rPr>
                <w:spacing w:val="-3"/>
                <w:sz w:val="16"/>
              </w:rPr>
              <w:t xml:space="preserve"> </w:t>
            </w:r>
            <w:r>
              <w:rPr>
                <w:sz w:val="16"/>
              </w:rPr>
              <w:t>checked</w:t>
            </w:r>
            <w:r>
              <w:rPr>
                <w:spacing w:val="-3"/>
                <w:sz w:val="16"/>
              </w:rPr>
              <w:t xml:space="preserve"> </w:t>
            </w:r>
            <w:r>
              <w:rPr>
                <w:sz w:val="16"/>
              </w:rPr>
              <w:t>for</w:t>
            </w:r>
            <w:r>
              <w:rPr>
                <w:spacing w:val="-2"/>
                <w:sz w:val="16"/>
              </w:rPr>
              <w:t xml:space="preserve"> </w:t>
            </w:r>
            <w:r>
              <w:rPr>
                <w:sz w:val="16"/>
              </w:rPr>
              <w:t xml:space="preserve">AFP </w:t>
            </w:r>
            <w:r>
              <w:rPr>
                <w:spacing w:val="-4"/>
                <w:sz w:val="16"/>
              </w:rPr>
              <w:t>cases</w:t>
            </w:r>
          </w:p>
        </w:tc>
        <w:tc>
          <w:tcPr>
            <w:tcW w:w="752" w:type="dxa"/>
          </w:tcPr>
          <w:p w14:paraId="151BE393">
            <w:pPr>
              <w:pStyle w:val="10"/>
              <w:spacing w:before="38"/>
              <w:ind w:left="106"/>
              <w:rPr>
                <w:sz w:val="16"/>
              </w:rPr>
            </w:pPr>
            <w:r>
              <w:rPr>
                <w:spacing w:val="-5"/>
                <w:sz w:val="16"/>
              </w:rPr>
              <w:t>Yes</w:t>
            </w:r>
          </w:p>
        </w:tc>
        <w:tc>
          <w:tcPr>
            <w:tcW w:w="721" w:type="dxa"/>
          </w:tcPr>
          <w:p w14:paraId="3AE03EF4">
            <w:pPr>
              <w:pStyle w:val="10"/>
              <w:spacing w:before="38"/>
              <w:ind w:left="106"/>
              <w:rPr>
                <w:sz w:val="16"/>
              </w:rPr>
            </w:pPr>
            <w:r>
              <w:rPr>
                <w:spacing w:val="-5"/>
                <w:sz w:val="16"/>
              </w:rPr>
              <w:t>No</w:t>
            </w:r>
          </w:p>
        </w:tc>
        <w:tc>
          <w:tcPr>
            <w:tcW w:w="628" w:type="dxa"/>
          </w:tcPr>
          <w:p w14:paraId="63713410">
            <w:pPr>
              <w:pStyle w:val="10"/>
              <w:spacing w:before="38"/>
              <w:ind w:left="105"/>
              <w:rPr>
                <w:sz w:val="16"/>
              </w:rPr>
            </w:pPr>
            <w:r>
              <w:rPr>
                <w:spacing w:val="-5"/>
                <w:sz w:val="16"/>
              </w:rPr>
              <w:t>N/A</w:t>
            </w:r>
          </w:p>
        </w:tc>
        <w:tc>
          <w:tcPr>
            <w:tcW w:w="2689" w:type="dxa"/>
          </w:tcPr>
          <w:p w14:paraId="3DC17E19">
            <w:pPr>
              <w:pStyle w:val="10"/>
              <w:rPr>
                <w:rFonts w:ascii="Times New Roman"/>
                <w:sz w:val="16"/>
              </w:rPr>
            </w:pPr>
          </w:p>
        </w:tc>
      </w:tr>
      <w:tr w14:paraId="780476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05260BE1">
            <w:pPr>
              <w:pStyle w:val="10"/>
              <w:spacing w:before="38"/>
              <w:ind w:right="80"/>
              <w:jc w:val="center"/>
              <w:rPr>
                <w:sz w:val="16"/>
              </w:rPr>
            </w:pPr>
            <w:r>
              <w:rPr>
                <w:spacing w:val="-5"/>
                <w:sz w:val="16"/>
              </w:rPr>
              <w:t>2.2</w:t>
            </w:r>
          </w:p>
        </w:tc>
        <w:tc>
          <w:tcPr>
            <w:tcW w:w="3794" w:type="dxa"/>
          </w:tcPr>
          <w:p w14:paraId="031144F4">
            <w:pPr>
              <w:pStyle w:val="10"/>
              <w:spacing w:before="38"/>
              <w:ind w:left="103"/>
              <w:rPr>
                <w:sz w:val="16"/>
              </w:rPr>
            </w:pPr>
            <w:r>
              <w:rPr>
                <w:sz w:val="16"/>
              </w:rPr>
              <w:t>Inpatient</w:t>
            </w:r>
            <w:r>
              <w:rPr>
                <w:spacing w:val="-4"/>
                <w:sz w:val="16"/>
              </w:rPr>
              <w:t xml:space="preserve"> </w:t>
            </w:r>
            <w:r>
              <w:rPr>
                <w:sz w:val="16"/>
              </w:rPr>
              <w:t>register</w:t>
            </w:r>
            <w:r>
              <w:rPr>
                <w:spacing w:val="-2"/>
                <w:sz w:val="16"/>
              </w:rPr>
              <w:t xml:space="preserve"> </w:t>
            </w:r>
            <w:r>
              <w:rPr>
                <w:sz w:val="16"/>
              </w:rPr>
              <w:t>(IPD)</w:t>
            </w:r>
            <w:r>
              <w:rPr>
                <w:spacing w:val="-3"/>
                <w:sz w:val="16"/>
              </w:rPr>
              <w:t xml:space="preserve"> </w:t>
            </w:r>
            <w:r>
              <w:rPr>
                <w:sz w:val="16"/>
              </w:rPr>
              <w:t>checked</w:t>
            </w:r>
            <w:r>
              <w:rPr>
                <w:spacing w:val="-3"/>
                <w:sz w:val="16"/>
              </w:rPr>
              <w:t xml:space="preserve"> </w:t>
            </w:r>
            <w:r>
              <w:rPr>
                <w:sz w:val="16"/>
              </w:rPr>
              <w:t>for</w:t>
            </w:r>
            <w:r>
              <w:rPr>
                <w:spacing w:val="-2"/>
                <w:sz w:val="16"/>
              </w:rPr>
              <w:t xml:space="preserve"> </w:t>
            </w:r>
            <w:r>
              <w:rPr>
                <w:sz w:val="16"/>
              </w:rPr>
              <w:t>AFP</w:t>
            </w:r>
            <w:r>
              <w:rPr>
                <w:spacing w:val="-1"/>
                <w:sz w:val="16"/>
              </w:rPr>
              <w:t xml:space="preserve"> </w:t>
            </w:r>
            <w:r>
              <w:rPr>
                <w:spacing w:val="-4"/>
                <w:sz w:val="16"/>
              </w:rPr>
              <w:t>cases</w:t>
            </w:r>
          </w:p>
        </w:tc>
        <w:tc>
          <w:tcPr>
            <w:tcW w:w="752" w:type="dxa"/>
          </w:tcPr>
          <w:p w14:paraId="27AB199C">
            <w:pPr>
              <w:pStyle w:val="10"/>
              <w:spacing w:before="38"/>
              <w:ind w:left="106"/>
              <w:rPr>
                <w:sz w:val="16"/>
              </w:rPr>
            </w:pPr>
            <w:r>
              <w:rPr>
                <w:spacing w:val="-5"/>
                <w:sz w:val="16"/>
              </w:rPr>
              <w:t>Yes</w:t>
            </w:r>
          </w:p>
        </w:tc>
        <w:tc>
          <w:tcPr>
            <w:tcW w:w="721" w:type="dxa"/>
          </w:tcPr>
          <w:p w14:paraId="47AB5F7B">
            <w:pPr>
              <w:pStyle w:val="10"/>
              <w:spacing w:before="38"/>
              <w:ind w:left="106"/>
              <w:rPr>
                <w:sz w:val="16"/>
              </w:rPr>
            </w:pPr>
            <w:r>
              <w:rPr>
                <w:spacing w:val="-5"/>
                <w:sz w:val="16"/>
              </w:rPr>
              <w:t>No</w:t>
            </w:r>
          </w:p>
        </w:tc>
        <w:tc>
          <w:tcPr>
            <w:tcW w:w="628" w:type="dxa"/>
          </w:tcPr>
          <w:p w14:paraId="7FEFF21F">
            <w:pPr>
              <w:pStyle w:val="10"/>
              <w:spacing w:before="38"/>
              <w:ind w:left="105"/>
              <w:rPr>
                <w:sz w:val="16"/>
              </w:rPr>
            </w:pPr>
            <w:r>
              <w:rPr>
                <w:spacing w:val="-5"/>
                <w:sz w:val="16"/>
              </w:rPr>
              <w:t>N/A</w:t>
            </w:r>
          </w:p>
        </w:tc>
        <w:tc>
          <w:tcPr>
            <w:tcW w:w="2689" w:type="dxa"/>
          </w:tcPr>
          <w:p w14:paraId="45CA2226">
            <w:pPr>
              <w:pStyle w:val="10"/>
              <w:rPr>
                <w:rFonts w:ascii="Times New Roman"/>
                <w:sz w:val="16"/>
              </w:rPr>
            </w:pPr>
          </w:p>
        </w:tc>
      </w:tr>
      <w:tr w14:paraId="4A84C2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08B18C8E">
            <w:pPr>
              <w:pStyle w:val="10"/>
              <w:spacing w:before="38"/>
              <w:ind w:right="80"/>
              <w:jc w:val="center"/>
              <w:rPr>
                <w:sz w:val="16"/>
              </w:rPr>
            </w:pPr>
            <w:r>
              <w:rPr>
                <w:spacing w:val="-5"/>
                <w:sz w:val="16"/>
              </w:rPr>
              <w:t>2.3</w:t>
            </w:r>
          </w:p>
        </w:tc>
        <w:tc>
          <w:tcPr>
            <w:tcW w:w="3794" w:type="dxa"/>
          </w:tcPr>
          <w:p w14:paraId="7FFDAE3B">
            <w:pPr>
              <w:pStyle w:val="10"/>
              <w:spacing w:before="38"/>
              <w:ind w:left="103"/>
              <w:rPr>
                <w:sz w:val="16"/>
              </w:rPr>
            </w:pPr>
            <w:r>
              <w:rPr>
                <w:sz w:val="16"/>
              </w:rPr>
              <w:t>Internal</w:t>
            </w:r>
            <w:r>
              <w:rPr>
                <w:spacing w:val="-4"/>
                <w:sz w:val="16"/>
              </w:rPr>
              <w:t xml:space="preserve"> </w:t>
            </w:r>
            <w:r>
              <w:rPr>
                <w:sz w:val="16"/>
              </w:rPr>
              <w:t>medicine</w:t>
            </w:r>
            <w:r>
              <w:rPr>
                <w:spacing w:val="-2"/>
                <w:sz w:val="16"/>
              </w:rPr>
              <w:t xml:space="preserve"> </w:t>
            </w:r>
            <w:r>
              <w:rPr>
                <w:sz w:val="16"/>
              </w:rPr>
              <w:t>department</w:t>
            </w:r>
            <w:r>
              <w:rPr>
                <w:spacing w:val="-4"/>
                <w:sz w:val="16"/>
              </w:rPr>
              <w:t xml:space="preserve"> </w:t>
            </w:r>
            <w:r>
              <w:rPr>
                <w:sz w:val="16"/>
              </w:rPr>
              <w:t>/</w:t>
            </w:r>
            <w:r>
              <w:rPr>
                <w:spacing w:val="-3"/>
                <w:sz w:val="16"/>
              </w:rPr>
              <w:t xml:space="preserve"> </w:t>
            </w:r>
            <w:r>
              <w:rPr>
                <w:spacing w:val="-4"/>
                <w:sz w:val="16"/>
              </w:rPr>
              <w:t>ward</w:t>
            </w:r>
          </w:p>
        </w:tc>
        <w:tc>
          <w:tcPr>
            <w:tcW w:w="752" w:type="dxa"/>
          </w:tcPr>
          <w:p w14:paraId="17282ED2">
            <w:pPr>
              <w:pStyle w:val="10"/>
              <w:spacing w:before="38"/>
              <w:ind w:left="106"/>
              <w:rPr>
                <w:sz w:val="16"/>
              </w:rPr>
            </w:pPr>
            <w:r>
              <w:rPr>
                <w:spacing w:val="-5"/>
                <w:sz w:val="16"/>
              </w:rPr>
              <w:t>Yes</w:t>
            </w:r>
          </w:p>
        </w:tc>
        <w:tc>
          <w:tcPr>
            <w:tcW w:w="721" w:type="dxa"/>
          </w:tcPr>
          <w:p w14:paraId="0E257B96">
            <w:pPr>
              <w:pStyle w:val="10"/>
              <w:spacing w:before="38"/>
              <w:ind w:left="106"/>
              <w:rPr>
                <w:sz w:val="16"/>
              </w:rPr>
            </w:pPr>
            <w:r>
              <w:rPr>
                <w:spacing w:val="-5"/>
                <w:sz w:val="16"/>
              </w:rPr>
              <w:t>No</w:t>
            </w:r>
          </w:p>
        </w:tc>
        <w:tc>
          <w:tcPr>
            <w:tcW w:w="628" w:type="dxa"/>
          </w:tcPr>
          <w:p w14:paraId="45CA0837">
            <w:pPr>
              <w:pStyle w:val="10"/>
              <w:spacing w:before="38"/>
              <w:ind w:left="105"/>
              <w:rPr>
                <w:sz w:val="16"/>
              </w:rPr>
            </w:pPr>
            <w:r>
              <w:rPr>
                <w:spacing w:val="-5"/>
                <w:sz w:val="16"/>
              </w:rPr>
              <w:t>N/A</w:t>
            </w:r>
          </w:p>
        </w:tc>
        <w:tc>
          <w:tcPr>
            <w:tcW w:w="2689" w:type="dxa"/>
          </w:tcPr>
          <w:p w14:paraId="7413573D">
            <w:pPr>
              <w:pStyle w:val="10"/>
              <w:rPr>
                <w:rFonts w:ascii="Times New Roman"/>
                <w:sz w:val="16"/>
              </w:rPr>
            </w:pPr>
          </w:p>
        </w:tc>
      </w:tr>
      <w:tr w14:paraId="4C4D6E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66198F95">
            <w:pPr>
              <w:pStyle w:val="10"/>
              <w:spacing w:before="38"/>
              <w:ind w:right="80"/>
              <w:jc w:val="center"/>
              <w:rPr>
                <w:sz w:val="16"/>
              </w:rPr>
            </w:pPr>
            <w:r>
              <w:rPr>
                <w:spacing w:val="-5"/>
                <w:sz w:val="16"/>
              </w:rPr>
              <w:t>2.4</w:t>
            </w:r>
          </w:p>
        </w:tc>
        <w:tc>
          <w:tcPr>
            <w:tcW w:w="3794" w:type="dxa"/>
          </w:tcPr>
          <w:p w14:paraId="4939ABF2">
            <w:pPr>
              <w:pStyle w:val="10"/>
              <w:spacing w:before="38"/>
              <w:ind w:left="103"/>
              <w:rPr>
                <w:sz w:val="16"/>
              </w:rPr>
            </w:pPr>
            <w:r>
              <w:rPr>
                <w:sz w:val="16"/>
              </w:rPr>
              <w:t>Neurology</w:t>
            </w:r>
            <w:r>
              <w:rPr>
                <w:spacing w:val="-2"/>
                <w:sz w:val="16"/>
              </w:rPr>
              <w:t xml:space="preserve"> </w:t>
            </w:r>
            <w:r>
              <w:rPr>
                <w:spacing w:val="-4"/>
                <w:sz w:val="16"/>
              </w:rPr>
              <w:t>unit</w:t>
            </w:r>
          </w:p>
        </w:tc>
        <w:tc>
          <w:tcPr>
            <w:tcW w:w="752" w:type="dxa"/>
          </w:tcPr>
          <w:p w14:paraId="6C454D2C">
            <w:pPr>
              <w:pStyle w:val="10"/>
              <w:spacing w:before="38"/>
              <w:ind w:left="106"/>
              <w:rPr>
                <w:sz w:val="16"/>
              </w:rPr>
            </w:pPr>
            <w:r>
              <w:rPr>
                <w:spacing w:val="-5"/>
                <w:sz w:val="16"/>
              </w:rPr>
              <w:t>Yes</w:t>
            </w:r>
          </w:p>
        </w:tc>
        <w:tc>
          <w:tcPr>
            <w:tcW w:w="721" w:type="dxa"/>
          </w:tcPr>
          <w:p w14:paraId="347889B9">
            <w:pPr>
              <w:pStyle w:val="10"/>
              <w:spacing w:before="38"/>
              <w:ind w:left="106"/>
              <w:rPr>
                <w:sz w:val="16"/>
              </w:rPr>
            </w:pPr>
            <w:r>
              <w:rPr>
                <w:spacing w:val="-5"/>
                <w:sz w:val="16"/>
              </w:rPr>
              <w:t>No</w:t>
            </w:r>
          </w:p>
        </w:tc>
        <w:tc>
          <w:tcPr>
            <w:tcW w:w="628" w:type="dxa"/>
          </w:tcPr>
          <w:p w14:paraId="484A9003">
            <w:pPr>
              <w:pStyle w:val="10"/>
              <w:spacing w:before="38"/>
              <w:ind w:left="105"/>
              <w:rPr>
                <w:sz w:val="16"/>
              </w:rPr>
            </w:pPr>
            <w:r>
              <w:rPr>
                <w:spacing w:val="-5"/>
                <w:sz w:val="16"/>
              </w:rPr>
              <w:t>N/A</w:t>
            </w:r>
          </w:p>
        </w:tc>
        <w:tc>
          <w:tcPr>
            <w:tcW w:w="2689" w:type="dxa"/>
          </w:tcPr>
          <w:p w14:paraId="2A6E7330">
            <w:pPr>
              <w:pStyle w:val="10"/>
              <w:rPr>
                <w:rFonts w:ascii="Times New Roman"/>
                <w:sz w:val="16"/>
              </w:rPr>
            </w:pPr>
          </w:p>
        </w:tc>
      </w:tr>
      <w:tr w14:paraId="11A4CB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71ABE4DA">
            <w:pPr>
              <w:pStyle w:val="10"/>
              <w:spacing w:before="38"/>
              <w:ind w:right="80"/>
              <w:jc w:val="center"/>
              <w:rPr>
                <w:sz w:val="16"/>
              </w:rPr>
            </w:pPr>
            <w:r>
              <w:rPr>
                <w:spacing w:val="-5"/>
                <w:sz w:val="16"/>
              </w:rPr>
              <w:t>2.5</w:t>
            </w:r>
          </w:p>
        </w:tc>
        <w:tc>
          <w:tcPr>
            <w:tcW w:w="3794" w:type="dxa"/>
          </w:tcPr>
          <w:p w14:paraId="4B466FCE">
            <w:pPr>
              <w:pStyle w:val="10"/>
              <w:spacing w:before="38"/>
              <w:ind w:left="103"/>
              <w:rPr>
                <w:sz w:val="16"/>
              </w:rPr>
            </w:pPr>
            <w:r>
              <w:rPr>
                <w:sz w:val="16"/>
              </w:rPr>
              <w:t>Orthopedic</w:t>
            </w:r>
            <w:r>
              <w:rPr>
                <w:spacing w:val="-2"/>
                <w:sz w:val="16"/>
              </w:rPr>
              <w:t xml:space="preserve"> department</w:t>
            </w:r>
          </w:p>
        </w:tc>
        <w:tc>
          <w:tcPr>
            <w:tcW w:w="752" w:type="dxa"/>
          </w:tcPr>
          <w:p w14:paraId="0A9259F3">
            <w:pPr>
              <w:pStyle w:val="10"/>
              <w:spacing w:before="38"/>
              <w:ind w:left="106"/>
              <w:rPr>
                <w:sz w:val="16"/>
              </w:rPr>
            </w:pPr>
            <w:r>
              <w:rPr>
                <w:spacing w:val="-5"/>
                <w:sz w:val="16"/>
              </w:rPr>
              <w:t>Yes</w:t>
            </w:r>
          </w:p>
        </w:tc>
        <w:tc>
          <w:tcPr>
            <w:tcW w:w="721" w:type="dxa"/>
          </w:tcPr>
          <w:p w14:paraId="28867245">
            <w:pPr>
              <w:pStyle w:val="10"/>
              <w:spacing w:before="38"/>
              <w:ind w:left="106"/>
              <w:rPr>
                <w:sz w:val="16"/>
              </w:rPr>
            </w:pPr>
            <w:r>
              <w:rPr>
                <w:spacing w:val="-5"/>
                <w:sz w:val="16"/>
              </w:rPr>
              <w:t>No</w:t>
            </w:r>
          </w:p>
        </w:tc>
        <w:tc>
          <w:tcPr>
            <w:tcW w:w="628" w:type="dxa"/>
          </w:tcPr>
          <w:p w14:paraId="0E80E0A2">
            <w:pPr>
              <w:pStyle w:val="10"/>
              <w:spacing w:before="38"/>
              <w:ind w:left="105"/>
              <w:rPr>
                <w:sz w:val="16"/>
              </w:rPr>
            </w:pPr>
            <w:r>
              <w:rPr>
                <w:spacing w:val="-5"/>
                <w:sz w:val="16"/>
              </w:rPr>
              <w:t>N/A</w:t>
            </w:r>
          </w:p>
        </w:tc>
        <w:tc>
          <w:tcPr>
            <w:tcW w:w="2689" w:type="dxa"/>
          </w:tcPr>
          <w:p w14:paraId="612F629F">
            <w:pPr>
              <w:pStyle w:val="10"/>
              <w:rPr>
                <w:rFonts w:ascii="Times New Roman"/>
                <w:sz w:val="16"/>
              </w:rPr>
            </w:pPr>
          </w:p>
        </w:tc>
      </w:tr>
      <w:tr w14:paraId="00E13C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038D4F0A">
            <w:pPr>
              <w:pStyle w:val="10"/>
              <w:spacing w:before="38"/>
              <w:ind w:right="80"/>
              <w:jc w:val="center"/>
              <w:rPr>
                <w:sz w:val="16"/>
              </w:rPr>
            </w:pPr>
            <w:r>
              <w:rPr>
                <w:spacing w:val="-5"/>
                <w:sz w:val="16"/>
              </w:rPr>
              <w:t>2.6</w:t>
            </w:r>
          </w:p>
        </w:tc>
        <w:tc>
          <w:tcPr>
            <w:tcW w:w="3794" w:type="dxa"/>
          </w:tcPr>
          <w:p w14:paraId="25EB671B">
            <w:pPr>
              <w:pStyle w:val="10"/>
              <w:spacing w:before="38"/>
              <w:ind w:left="103"/>
              <w:rPr>
                <w:sz w:val="16"/>
              </w:rPr>
            </w:pPr>
            <w:r>
              <w:rPr>
                <w:sz w:val="16"/>
              </w:rPr>
              <w:t>Physiotherapy</w:t>
            </w:r>
            <w:r>
              <w:rPr>
                <w:spacing w:val="-8"/>
                <w:sz w:val="16"/>
              </w:rPr>
              <w:t xml:space="preserve"> </w:t>
            </w:r>
            <w:r>
              <w:rPr>
                <w:spacing w:val="-4"/>
                <w:sz w:val="16"/>
              </w:rPr>
              <w:t>unit</w:t>
            </w:r>
          </w:p>
        </w:tc>
        <w:tc>
          <w:tcPr>
            <w:tcW w:w="752" w:type="dxa"/>
          </w:tcPr>
          <w:p w14:paraId="17598E65">
            <w:pPr>
              <w:pStyle w:val="10"/>
              <w:spacing w:before="38"/>
              <w:ind w:left="106"/>
              <w:rPr>
                <w:sz w:val="16"/>
              </w:rPr>
            </w:pPr>
            <w:r>
              <w:rPr>
                <w:spacing w:val="-5"/>
                <w:sz w:val="16"/>
              </w:rPr>
              <w:t>Yes</w:t>
            </w:r>
          </w:p>
        </w:tc>
        <w:tc>
          <w:tcPr>
            <w:tcW w:w="721" w:type="dxa"/>
          </w:tcPr>
          <w:p w14:paraId="70097E6B">
            <w:pPr>
              <w:pStyle w:val="10"/>
              <w:spacing w:before="38"/>
              <w:ind w:left="106"/>
              <w:rPr>
                <w:sz w:val="16"/>
              </w:rPr>
            </w:pPr>
            <w:r>
              <w:rPr>
                <w:spacing w:val="-5"/>
                <w:sz w:val="16"/>
              </w:rPr>
              <w:t>No</w:t>
            </w:r>
          </w:p>
        </w:tc>
        <w:tc>
          <w:tcPr>
            <w:tcW w:w="628" w:type="dxa"/>
          </w:tcPr>
          <w:p w14:paraId="1BAFD3F5">
            <w:pPr>
              <w:pStyle w:val="10"/>
              <w:spacing w:before="38"/>
              <w:ind w:left="105"/>
              <w:rPr>
                <w:sz w:val="16"/>
              </w:rPr>
            </w:pPr>
            <w:r>
              <w:rPr>
                <w:spacing w:val="-5"/>
                <w:sz w:val="16"/>
              </w:rPr>
              <w:t>N/A</w:t>
            </w:r>
          </w:p>
        </w:tc>
        <w:tc>
          <w:tcPr>
            <w:tcW w:w="2689" w:type="dxa"/>
          </w:tcPr>
          <w:p w14:paraId="728E73AA">
            <w:pPr>
              <w:pStyle w:val="10"/>
              <w:rPr>
                <w:rFonts w:ascii="Times New Roman"/>
                <w:sz w:val="16"/>
              </w:rPr>
            </w:pPr>
          </w:p>
        </w:tc>
      </w:tr>
      <w:tr w14:paraId="782933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508" w:type="dxa"/>
          </w:tcPr>
          <w:p w14:paraId="15199C00">
            <w:pPr>
              <w:pStyle w:val="10"/>
              <w:spacing w:before="182"/>
              <w:ind w:right="80"/>
              <w:jc w:val="center"/>
              <w:rPr>
                <w:sz w:val="16"/>
              </w:rPr>
            </w:pPr>
            <w:r>
              <w:rPr>
                <w:spacing w:val="-5"/>
                <w:sz w:val="16"/>
              </w:rPr>
              <w:t>2.7</w:t>
            </w:r>
          </w:p>
        </w:tc>
        <w:tc>
          <w:tcPr>
            <w:tcW w:w="3794" w:type="dxa"/>
          </w:tcPr>
          <w:p w14:paraId="6965546F">
            <w:pPr>
              <w:pStyle w:val="10"/>
              <w:spacing w:before="74"/>
              <w:ind w:left="103"/>
              <w:rPr>
                <w:sz w:val="16"/>
              </w:rPr>
            </w:pPr>
            <w:r>
              <w:rPr>
                <w:sz w:val="16"/>
              </w:rPr>
              <mc:AlternateContent>
                <mc:Choice Requires="wpg">
                  <w:drawing>
                    <wp:anchor distT="0" distB="0" distL="0" distR="0" simplePos="0" relativeHeight="251673600" behindDoc="1" locked="0" layoutInCell="1" allowOverlap="1">
                      <wp:simplePos x="0" y="0"/>
                      <wp:positionH relativeFrom="column">
                        <wp:posOffset>68580</wp:posOffset>
                      </wp:positionH>
                      <wp:positionV relativeFrom="paragraph">
                        <wp:posOffset>292100</wp:posOffset>
                      </wp:positionV>
                      <wp:extent cx="1772920" cy="6985"/>
                      <wp:effectExtent l="0" t="0" r="0" b="0"/>
                      <wp:wrapNone/>
                      <wp:docPr id="131" name="Group 131"/>
                      <wp:cNvGraphicFramePr/>
                      <a:graphic xmlns:a="http://schemas.openxmlformats.org/drawingml/2006/main">
                        <a:graphicData uri="http://schemas.microsoft.com/office/word/2010/wordprocessingGroup">
                          <wpg:wgp>
                            <wpg:cNvGrpSpPr/>
                            <wpg:grpSpPr>
                              <a:xfrm>
                                <a:off x="0" y="0"/>
                                <a:ext cx="1772920" cy="6985"/>
                                <a:chOff x="0" y="0"/>
                                <a:chExt cx="1772920" cy="6985"/>
                              </a:xfrm>
                            </wpg:grpSpPr>
                            <wps:wsp>
                              <wps:cNvPr id="132" name="Graphic 132"/>
                              <wps:cNvSpPr/>
                              <wps:spPr>
                                <a:xfrm>
                                  <a:off x="0" y="3302"/>
                                  <a:ext cx="1772920" cy="1270"/>
                                </a:xfrm>
                                <a:custGeom>
                                  <a:avLst/>
                                  <a:gdLst/>
                                  <a:ahLst/>
                                  <a:cxnLst/>
                                  <a:rect l="l" t="t" r="r" b="b"/>
                                  <a:pathLst>
                                    <a:path w="1772920">
                                      <a:moveTo>
                                        <a:pt x="0" y="0"/>
                                      </a:moveTo>
                                      <a:lnTo>
                                        <a:pt x="1772920" y="0"/>
                                      </a:lnTo>
                                    </a:path>
                                  </a:pathLst>
                                </a:custGeom>
                                <a:ln w="660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4pt;margin-top:23pt;height:0.55pt;width:139.6pt;z-index:-251642880;mso-width-relative:page;mso-height-relative:page;" coordsize="1772920,6985" o:gfxdata="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r+8j91wAAAAgBAAAPAAAAAAAAAAEAIAAAACIAAABkcnMvZG93bnJldi54bWxQSwEC&#10;FAAUAAAACACHTuJAN2X97mcCAACvBQAADgAAAAAAAAABACAAAAAmAQAAZHJzL2Uyb0RvYy54bWxQ&#10;SwUGAAAAAAYABgBZAQAA/wUAAAAA&#10;">
                      <o:lock v:ext="edit" aspectratio="f"/>
                      <v:shape id="Graphic 132" o:spid="_x0000_s1026" o:spt="100" style="position:absolute;left:0;top:3302;height:1270;width:1772920;" filled="f" stroked="t" coordsize="1772920,1" o:gfxdata="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fR7bsAAADc&#10;AAAADwAAAAAAAAABACAAAAAiAAAAZHJzL2Rvd25yZXYueG1sUEsBAhQAFAAAAAgAh07iQDMvBZ47&#10;AAAAOQAAABAAAAAAAAAAAQAgAAAACgEAAGRycy9zaGFwZXhtbC54bWxQSwUGAAAAAAYABgBbAQAA&#10;tAMAAAAA&#10;" path="m0,0l1772920,0e">
                        <v:fill on="f" focussize="0,0"/>
                        <v:stroke weight="0.52pt" color="#000000" joinstyle="round"/>
                        <v:imagedata o:title=""/>
                        <o:lock v:ext="edit" aspectratio="f"/>
                        <v:textbox inset="0mm,0mm,0mm,0mm"/>
                      </v:shape>
                    </v:group>
                  </w:pict>
                </mc:Fallback>
              </mc:AlternateContent>
            </w:r>
            <w:r>
              <w:rPr>
                <w:sz w:val="16"/>
              </w:rPr>
              <w:t>Other</w:t>
            </w:r>
            <w:r>
              <w:rPr>
                <w:spacing w:val="-2"/>
                <w:sz w:val="16"/>
              </w:rPr>
              <w:t xml:space="preserve"> </w:t>
            </w:r>
            <w:r>
              <w:rPr>
                <w:sz w:val="16"/>
              </w:rPr>
              <w:t>departments</w:t>
            </w:r>
            <w:r>
              <w:rPr>
                <w:spacing w:val="-1"/>
                <w:sz w:val="16"/>
              </w:rPr>
              <w:t xml:space="preserve"> </w:t>
            </w:r>
            <w:r>
              <w:rPr>
                <w:sz w:val="16"/>
              </w:rPr>
              <w:t>/</w:t>
            </w:r>
            <w:r>
              <w:rPr>
                <w:spacing w:val="-3"/>
                <w:sz w:val="16"/>
              </w:rPr>
              <w:t xml:space="preserve"> </w:t>
            </w:r>
            <w:r>
              <w:rPr>
                <w:sz w:val="16"/>
              </w:rPr>
              <w:t>units</w:t>
            </w:r>
            <w:r>
              <w:rPr>
                <w:spacing w:val="-1"/>
                <w:sz w:val="16"/>
              </w:rPr>
              <w:t xml:space="preserve"> </w:t>
            </w:r>
            <w:r>
              <w:rPr>
                <w:sz w:val="16"/>
              </w:rPr>
              <w:t>/</w:t>
            </w:r>
            <w:r>
              <w:rPr>
                <w:spacing w:val="-4"/>
                <w:sz w:val="16"/>
              </w:rPr>
              <w:t xml:space="preserve"> </w:t>
            </w:r>
            <w:r>
              <w:rPr>
                <w:sz w:val="16"/>
              </w:rPr>
              <w:t xml:space="preserve">wards. </w:t>
            </w:r>
            <w:r>
              <w:rPr>
                <w:i/>
                <w:spacing w:val="-2"/>
                <w:sz w:val="16"/>
              </w:rPr>
              <w:t>Specify</w:t>
            </w:r>
            <w:r>
              <w:rPr>
                <w:spacing w:val="-2"/>
                <w:sz w:val="16"/>
              </w:rPr>
              <w:t>:</w:t>
            </w:r>
          </w:p>
        </w:tc>
        <w:tc>
          <w:tcPr>
            <w:tcW w:w="752" w:type="dxa"/>
          </w:tcPr>
          <w:p w14:paraId="134858BE">
            <w:pPr>
              <w:pStyle w:val="10"/>
              <w:spacing w:before="182"/>
              <w:ind w:left="106"/>
              <w:rPr>
                <w:sz w:val="16"/>
              </w:rPr>
            </w:pPr>
            <w:r>
              <w:rPr>
                <w:spacing w:val="-5"/>
                <w:sz w:val="16"/>
              </w:rPr>
              <w:t>Yes</w:t>
            </w:r>
          </w:p>
        </w:tc>
        <w:tc>
          <w:tcPr>
            <w:tcW w:w="721" w:type="dxa"/>
          </w:tcPr>
          <w:p w14:paraId="2D26ABBC">
            <w:pPr>
              <w:pStyle w:val="10"/>
              <w:spacing w:before="182"/>
              <w:ind w:left="106"/>
              <w:rPr>
                <w:sz w:val="16"/>
              </w:rPr>
            </w:pPr>
            <w:r>
              <w:rPr>
                <w:spacing w:val="-5"/>
                <w:sz w:val="16"/>
              </w:rPr>
              <w:t>No</w:t>
            </w:r>
          </w:p>
        </w:tc>
        <w:tc>
          <w:tcPr>
            <w:tcW w:w="628" w:type="dxa"/>
          </w:tcPr>
          <w:p w14:paraId="1AC01B11">
            <w:pPr>
              <w:pStyle w:val="10"/>
              <w:spacing w:before="182"/>
              <w:ind w:left="105"/>
              <w:rPr>
                <w:sz w:val="16"/>
              </w:rPr>
            </w:pPr>
            <w:r>
              <w:rPr>
                <w:spacing w:val="-5"/>
                <w:sz w:val="16"/>
              </w:rPr>
              <w:t>N/A</w:t>
            </w:r>
          </w:p>
        </w:tc>
        <w:tc>
          <w:tcPr>
            <w:tcW w:w="2689" w:type="dxa"/>
          </w:tcPr>
          <w:p w14:paraId="0ADE0311">
            <w:pPr>
              <w:pStyle w:val="10"/>
              <w:rPr>
                <w:rFonts w:ascii="Times New Roman"/>
                <w:sz w:val="16"/>
              </w:rPr>
            </w:pPr>
          </w:p>
        </w:tc>
      </w:tr>
      <w:tr w14:paraId="78FEDA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shd w:val="clear" w:color="auto" w:fill="E7E6E6"/>
          </w:tcPr>
          <w:p w14:paraId="258A6057">
            <w:pPr>
              <w:pStyle w:val="10"/>
              <w:spacing w:before="38"/>
              <w:ind w:right="200"/>
              <w:jc w:val="center"/>
              <w:rPr>
                <w:sz w:val="16"/>
              </w:rPr>
            </w:pPr>
            <w:r>
              <w:rPr>
                <w:spacing w:val="-10"/>
                <w:sz w:val="16"/>
              </w:rPr>
              <w:t>3</w:t>
            </w:r>
          </w:p>
        </w:tc>
        <w:tc>
          <w:tcPr>
            <w:tcW w:w="8584" w:type="dxa"/>
            <w:gridSpan w:val="5"/>
            <w:shd w:val="clear" w:color="auto" w:fill="E7E6E6"/>
          </w:tcPr>
          <w:p w14:paraId="076549C7">
            <w:pPr>
              <w:pStyle w:val="10"/>
              <w:spacing w:before="38"/>
              <w:ind w:left="103"/>
              <w:rPr>
                <w:sz w:val="16"/>
              </w:rPr>
            </w:pPr>
            <w:r>
              <w:rPr>
                <w:sz w:val="16"/>
              </w:rPr>
              <w:t>Check</w:t>
            </w:r>
            <w:r>
              <w:rPr>
                <w:spacing w:val="-4"/>
                <w:sz w:val="16"/>
              </w:rPr>
              <w:t xml:space="preserve"> </w:t>
            </w:r>
            <w:r>
              <w:rPr>
                <w:sz w:val="16"/>
              </w:rPr>
              <w:t>for</w:t>
            </w:r>
            <w:r>
              <w:rPr>
                <w:spacing w:val="-3"/>
                <w:sz w:val="16"/>
              </w:rPr>
              <w:t xml:space="preserve"> </w:t>
            </w:r>
            <w:r>
              <w:rPr>
                <w:sz w:val="16"/>
              </w:rPr>
              <w:t>supplies</w:t>
            </w:r>
            <w:r>
              <w:rPr>
                <w:spacing w:val="-1"/>
                <w:sz w:val="16"/>
              </w:rPr>
              <w:t xml:space="preserve"> </w:t>
            </w:r>
            <w:r>
              <w:rPr>
                <w:sz w:val="16"/>
              </w:rPr>
              <w:t>and</w:t>
            </w:r>
            <w:r>
              <w:rPr>
                <w:spacing w:val="-4"/>
                <w:sz w:val="16"/>
              </w:rPr>
              <w:t xml:space="preserve"> </w:t>
            </w:r>
            <w:r>
              <w:rPr>
                <w:sz w:val="16"/>
              </w:rPr>
              <w:t xml:space="preserve">material </w:t>
            </w:r>
            <w:r>
              <w:rPr>
                <w:spacing w:val="-2"/>
                <w:sz w:val="16"/>
              </w:rPr>
              <w:t>availability:</w:t>
            </w:r>
          </w:p>
        </w:tc>
      </w:tr>
      <w:tr w14:paraId="3819F2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68E4D610">
            <w:pPr>
              <w:pStyle w:val="10"/>
              <w:spacing w:before="38"/>
              <w:ind w:right="80"/>
              <w:jc w:val="center"/>
              <w:rPr>
                <w:sz w:val="16"/>
              </w:rPr>
            </w:pPr>
            <w:r>
              <w:rPr>
                <w:spacing w:val="-5"/>
                <w:sz w:val="16"/>
              </w:rPr>
              <w:t>3.1</w:t>
            </w:r>
          </w:p>
        </w:tc>
        <w:tc>
          <w:tcPr>
            <w:tcW w:w="3794" w:type="dxa"/>
          </w:tcPr>
          <w:p w14:paraId="7F3F3D0C">
            <w:pPr>
              <w:pStyle w:val="10"/>
              <w:spacing w:before="38"/>
              <w:ind w:left="103"/>
              <w:rPr>
                <w:sz w:val="16"/>
              </w:rPr>
            </w:pPr>
            <w:r>
              <w:rPr>
                <w:sz w:val="16"/>
              </w:rPr>
              <w:t>Stool</w:t>
            </w:r>
            <w:r>
              <w:rPr>
                <w:spacing w:val="-5"/>
                <w:sz w:val="16"/>
              </w:rPr>
              <w:t xml:space="preserve"> </w:t>
            </w:r>
            <w:r>
              <w:rPr>
                <w:sz w:val="16"/>
              </w:rPr>
              <w:t>specimen</w:t>
            </w:r>
            <w:r>
              <w:rPr>
                <w:spacing w:val="-5"/>
                <w:sz w:val="16"/>
              </w:rPr>
              <w:t xml:space="preserve"> </w:t>
            </w:r>
            <w:r>
              <w:rPr>
                <w:spacing w:val="-2"/>
                <w:sz w:val="16"/>
              </w:rPr>
              <w:t>kit(s)</w:t>
            </w:r>
          </w:p>
        </w:tc>
        <w:tc>
          <w:tcPr>
            <w:tcW w:w="752" w:type="dxa"/>
          </w:tcPr>
          <w:p w14:paraId="6FAFB8D8">
            <w:pPr>
              <w:pStyle w:val="10"/>
              <w:spacing w:before="38"/>
              <w:ind w:left="106"/>
              <w:rPr>
                <w:sz w:val="16"/>
              </w:rPr>
            </w:pPr>
            <w:r>
              <w:rPr>
                <w:spacing w:val="-5"/>
                <w:sz w:val="16"/>
              </w:rPr>
              <w:t>Yes</w:t>
            </w:r>
          </w:p>
        </w:tc>
        <w:tc>
          <w:tcPr>
            <w:tcW w:w="721" w:type="dxa"/>
          </w:tcPr>
          <w:p w14:paraId="17B489B1">
            <w:pPr>
              <w:pStyle w:val="10"/>
              <w:spacing w:before="38"/>
              <w:ind w:left="106"/>
              <w:rPr>
                <w:sz w:val="16"/>
              </w:rPr>
            </w:pPr>
            <w:r>
              <w:rPr>
                <w:spacing w:val="-5"/>
                <w:sz w:val="16"/>
              </w:rPr>
              <w:t>No</w:t>
            </w:r>
          </w:p>
        </w:tc>
        <w:tc>
          <w:tcPr>
            <w:tcW w:w="628" w:type="dxa"/>
          </w:tcPr>
          <w:p w14:paraId="79EA22C0">
            <w:pPr>
              <w:pStyle w:val="10"/>
              <w:spacing w:before="38"/>
              <w:ind w:left="105"/>
              <w:rPr>
                <w:sz w:val="16"/>
              </w:rPr>
            </w:pPr>
            <w:r>
              <w:rPr>
                <w:spacing w:val="-5"/>
                <w:sz w:val="16"/>
              </w:rPr>
              <w:t>N/A</w:t>
            </w:r>
          </w:p>
        </w:tc>
        <w:tc>
          <w:tcPr>
            <w:tcW w:w="2689" w:type="dxa"/>
          </w:tcPr>
          <w:p w14:paraId="64905A2B">
            <w:pPr>
              <w:pStyle w:val="10"/>
              <w:rPr>
                <w:rFonts w:ascii="Times New Roman"/>
                <w:sz w:val="16"/>
              </w:rPr>
            </w:pPr>
          </w:p>
        </w:tc>
      </w:tr>
      <w:tr w14:paraId="0455F5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6E9621CC">
            <w:pPr>
              <w:pStyle w:val="10"/>
              <w:spacing w:before="39"/>
              <w:ind w:right="80"/>
              <w:jc w:val="center"/>
              <w:rPr>
                <w:sz w:val="16"/>
              </w:rPr>
            </w:pPr>
            <w:r>
              <w:rPr>
                <w:spacing w:val="-5"/>
                <w:sz w:val="16"/>
              </w:rPr>
              <w:t>3.2</w:t>
            </w:r>
          </w:p>
        </w:tc>
        <w:tc>
          <w:tcPr>
            <w:tcW w:w="3794" w:type="dxa"/>
          </w:tcPr>
          <w:p w14:paraId="2BDD29C3">
            <w:pPr>
              <w:pStyle w:val="10"/>
              <w:spacing w:before="39"/>
              <w:ind w:left="103"/>
              <w:rPr>
                <w:sz w:val="16"/>
              </w:rPr>
            </w:pPr>
            <w:r>
              <w:rPr>
                <w:sz w:val="16"/>
              </w:rPr>
              <w:t>Specimen</w:t>
            </w:r>
            <w:r>
              <w:rPr>
                <w:spacing w:val="-6"/>
                <w:sz w:val="16"/>
              </w:rPr>
              <w:t xml:space="preserve"> </w:t>
            </w:r>
            <w:r>
              <w:rPr>
                <w:spacing w:val="-2"/>
                <w:sz w:val="16"/>
              </w:rPr>
              <w:t>carrier(s)</w:t>
            </w:r>
          </w:p>
        </w:tc>
        <w:tc>
          <w:tcPr>
            <w:tcW w:w="752" w:type="dxa"/>
          </w:tcPr>
          <w:p w14:paraId="153BE9C1">
            <w:pPr>
              <w:pStyle w:val="10"/>
              <w:spacing w:before="39"/>
              <w:ind w:left="106"/>
              <w:rPr>
                <w:sz w:val="16"/>
              </w:rPr>
            </w:pPr>
            <w:r>
              <w:rPr>
                <w:spacing w:val="-5"/>
                <w:sz w:val="16"/>
              </w:rPr>
              <w:t>Yes</w:t>
            </w:r>
          </w:p>
        </w:tc>
        <w:tc>
          <w:tcPr>
            <w:tcW w:w="721" w:type="dxa"/>
          </w:tcPr>
          <w:p w14:paraId="5757D560">
            <w:pPr>
              <w:pStyle w:val="10"/>
              <w:spacing w:before="39"/>
              <w:ind w:left="106"/>
              <w:rPr>
                <w:sz w:val="16"/>
              </w:rPr>
            </w:pPr>
            <w:r>
              <w:rPr>
                <w:spacing w:val="-5"/>
                <w:sz w:val="16"/>
              </w:rPr>
              <w:t>No</w:t>
            </w:r>
          </w:p>
        </w:tc>
        <w:tc>
          <w:tcPr>
            <w:tcW w:w="628" w:type="dxa"/>
          </w:tcPr>
          <w:p w14:paraId="29F73E02">
            <w:pPr>
              <w:pStyle w:val="10"/>
              <w:spacing w:before="39"/>
              <w:ind w:left="105"/>
              <w:rPr>
                <w:sz w:val="16"/>
              </w:rPr>
            </w:pPr>
            <w:r>
              <w:rPr>
                <w:spacing w:val="-5"/>
                <w:sz w:val="16"/>
              </w:rPr>
              <w:t>N/A</w:t>
            </w:r>
          </w:p>
        </w:tc>
        <w:tc>
          <w:tcPr>
            <w:tcW w:w="2689" w:type="dxa"/>
          </w:tcPr>
          <w:p w14:paraId="0D10DE5E">
            <w:pPr>
              <w:pStyle w:val="10"/>
              <w:rPr>
                <w:rFonts w:ascii="Times New Roman"/>
                <w:sz w:val="16"/>
              </w:rPr>
            </w:pPr>
          </w:p>
        </w:tc>
      </w:tr>
      <w:tr w14:paraId="7E176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508" w:type="dxa"/>
          </w:tcPr>
          <w:p w14:paraId="0C78397F">
            <w:pPr>
              <w:pStyle w:val="10"/>
              <w:spacing w:before="38"/>
              <w:ind w:right="80"/>
              <w:jc w:val="center"/>
              <w:rPr>
                <w:sz w:val="16"/>
              </w:rPr>
            </w:pPr>
            <w:r>
              <w:rPr>
                <w:spacing w:val="-5"/>
                <w:sz w:val="16"/>
              </w:rPr>
              <w:t>3.3</w:t>
            </w:r>
          </w:p>
        </w:tc>
        <w:tc>
          <w:tcPr>
            <w:tcW w:w="3794" w:type="dxa"/>
          </w:tcPr>
          <w:p w14:paraId="6946D681">
            <w:pPr>
              <w:pStyle w:val="10"/>
              <w:spacing w:before="38"/>
              <w:ind w:left="103"/>
              <w:rPr>
                <w:sz w:val="16"/>
              </w:rPr>
            </w:pPr>
            <w:r>
              <w:rPr>
                <w:sz w:val="16"/>
              </w:rPr>
              <w:t>AFP</w:t>
            </w:r>
            <w:r>
              <w:rPr>
                <w:spacing w:val="-2"/>
                <w:sz w:val="16"/>
              </w:rPr>
              <w:t xml:space="preserve"> </w:t>
            </w:r>
            <w:r>
              <w:rPr>
                <w:sz w:val="16"/>
              </w:rPr>
              <w:t>poster(s)</w:t>
            </w:r>
            <w:r>
              <w:rPr>
                <w:spacing w:val="-4"/>
                <w:sz w:val="16"/>
              </w:rPr>
              <w:t xml:space="preserve"> </w:t>
            </w:r>
            <w:r>
              <w:rPr>
                <w:sz w:val="16"/>
              </w:rPr>
              <w:t>visible</w:t>
            </w:r>
            <w:r>
              <w:rPr>
                <w:spacing w:val="-2"/>
                <w:sz w:val="16"/>
              </w:rPr>
              <w:t xml:space="preserve"> </w:t>
            </w:r>
            <w:r>
              <w:rPr>
                <w:sz w:val="16"/>
              </w:rPr>
              <w:t>in</w:t>
            </w:r>
            <w:r>
              <w:rPr>
                <w:spacing w:val="-4"/>
                <w:sz w:val="16"/>
              </w:rPr>
              <w:t xml:space="preserve"> </w:t>
            </w:r>
            <w:r>
              <w:rPr>
                <w:sz w:val="16"/>
              </w:rPr>
              <w:t>the</w:t>
            </w:r>
            <w:r>
              <w:rPr>
                <w:spacing w:val="-2"/>
                <w:sz w:val="16"/>
              </w:rPr>
              <w:t xml:space="preserve"> facility</w:t>
            </w:r>
          </w:p>
        </w:tc>
        <w:tc>
          <w:tcPr>
            <w:tcW w:w="752" w:type="dxa"/>
          </w:tcPr>
          <w:p w14:paraId="27201BD4">
            <w:pPr>
              <w:pStyle w:val="10"/>
              <w:spacing w:before="38"/>
              <w:ind w:left="106"/>
              <w:rPr>
                <w:sz w:val="16"/>
              </w:rPr>
            </w:pPr>
            <w:r>
              <w:rPr>
                <w:spacing w:val="-5"/>
                <w:sz w:val="16"/>
              </w:rPr>
              <w:t>Yes</w:t>
            </w:r>
          </w:p>
        </w:tc>
        <w:tc>
          <w:tcPr>
            <w:tcW w:w="721" w:type="dxa"/>
          </w:tcPr>
          <w:p w14:paraId="6A26B02B">
            <w:pPr>
              <w:pStyle w:val="10"/>
              <w:spacing w:before="38"/>
              <w:ind w:left="106"/>
              <w:rPr>
                <w:sz w:val="16"/>
              </w:rPr>
            </w:pPr>
            <w:r>
              <w:rPr>
                <w:spacing w:val="-5"/>
                <w:sz w:val="16"/>
              </w:rPr>
              <w:t>No</w:t>
            </w:r>
          </w:p>
        </w:tc>
        <w:tc>
          <w:tcPr>
            <w:tcW w:w="628" w:type="dxa"/>
          </w:tcPr>
          <w:p w14:paraId="15737004">
            <w:pPr>
              <w:pStyle w:val="10"/>
              <w:spacing w:before="38"/>
              <w:ind w:left="105"/>
              <w:rPr>
                <w:sz w:val="16"/>
              </w:rPr>
            </w:pPr>
            <w:r>
              <w:rPr>
                <w:spacing w:val="-5"/>
                <w:sz w:val="16"/>
              </w:rPr>
              <w:t>N/A</w:t>
            </w:r>
          </w:p>
        </w:tc>
        <w:tc>
          <w:tcPr>
            <w:tcW w:w="2689" w:type="dxa"/>
          </w:tcPr>
          <w:p w14:paraId="5B9D4E68">
            <w:pPr>
              <w:pStyle w:val="10"/>
              <w:rPr>
                <w:rFonts w:ascii="Times New Roman"/>
                <w:sz w:val="16"/>
              </w:rPr>
            </w:pPr>
          </w:p>
        </w:tc>
      </w:tr>
      <w:tr w14:paraId="370C2E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508" w:type="dxa"/>
            <w:shd w:val="clear" w:color="auto" w:fill="E7E6E6"/>
          </w:tcPr>
          <w:p w14:paraId="5034672F">
            <w:pPr>
              <w:pStyle w:val="10"/>
              <w:spacing w:before="182"/>
              <w:ind w:right="200"/>
              <w:jc w:val="center"/>
              <w:rPr>
                <w:sz w:val="16"/>
              </w:rPr>
            </w:pPr>
            <w:r>
              <w:rPr>
                <w:spacing w:val="-10"/>
                <w:sz w:val="16"/>
              </w:rPr>
              <w:t>4</w:t>
            </w:r>
          </w:p>
        </w:tc>
        <w:tc>
          <w:tcPr>
            <w:tcW w:w="3794" w:type="dxa"/>
            <w:shd w:val="clear" w:color="auto" w:fill="E7E6E6"/>
          </w:tcPr>
          <w:p w14:paraId="5AA608BE">
            <w:pPr>
              <w:pStyle w:val="10"/>
              <w:spacing w:before="74"/>
              <w:ind w:left="103"/>
              <w:rPr>
                <w:sz w:val="16"/>
              </w:rPr>
            </w:pPr>
            <w:r>
              <w:rPr>
                <w:i/>
                <w:spacing w:val="-2"/>
                <w:sz w:val="16"/>
              </w:rPr>
              <w:t>Summary</w:t>
            </w:r>
            <w:r>
              <w:rPr>
                <w:spacing w:val="-2"/>
                <w:sz w:val="16"/>
              </w:rPr>
              <w:t>:</w:t>
            </w:r>
          </w:p>
          <w:p w14:paraId="585D448F">
            <w:pPr>
              <w:pStyle w:val="10"/>
              <w:spacing w:before="21"/>
              <w:ind w:left="103"/>
              <w:rPr>
                <w:sz w:val="16"/>
              </w:rPr>
            </w:pPr>
            <w:r>
              <w:rPr>
                <w:sz w:val="16"/>
              </w:rPr>
              <w:t>New</w:t>
            </w:r>
            <w:r>
              <w:rPr>
                <w:spacing w:val="-1"/>
                <w:sz w:val="16"/>
              </w:rPr>
              <w:t xml:space="preserve"> </w:t>
            </w:r>
            <w:r>
              <w:rPr>
                <w:sz w:val="16"/>
              </w:rPr>
              <w:t>and</w:t>
            </w:r>
            <w:r>
              <w:rPr>
                <w:spacing w:val="-2"/>
                <w:sz w:val="16"/>
              </w:rPr>
              <w:t xml:space="preserve"> </w:t>
            </w:r>
            <w:r>
              <w:rPr>
                <w:sz w:val="16"/>
              </w:rPr>
              <w:t>unreported</w:t>
            </w:r>
            <w:r>
              <w:rPr>
                <w:spacing w:val="-2"/>
                <w:sz w:val="16"/>
              </w:rPr>
              <w:t xml:space="preserve"> </w:t>
            </w:r>
            <w:r>
              <w:rPr>
                <w:sz w:val="16"/>
              </w:rPr>
              <w:t>cases</w:t>
            </w:r>
            <w:r>
              <w:rPr>
                <w:spacing w:val="1"/>
                <w:sz w:val="16"/>
              </w:rPr>
              <w:t xml:space="preserve"> </w:t>
            </w:r>
            <w:r>
              <w:rPr>
                <w:i/>
                <w:sz w:val="16"/>
              </w:rPr>
              <w:t>since</w:t>
            </w:r>
            <w:r>
              <w:rPr>
                <w:i/>
                <w:spacing w:val="-2"/>
                <w:sz w:val="16"/>
              </w:rPr>
              <w:t xml:space="preserve"> </w:t>
            </w:r>
            <w:r>
              <w:rPr>
                <w:i/>
                <w:sz w:val="16"/>
              </w:rPr>
              <w:t>last</w:t>
            </w:r>
            <w:r>
              <w:rPr>
                <w:i/>
                <w:spacing w:val="-3"/>
                <w:sz w:val="16"/>
              </w:rPr>
              <w:t xml:space="preserve"> </w:t>
            </w:r>
            <w:r>
              <w:rPr>
                <w:i/>
                <w:spacing w:val="-2"/>
                <w:sz w:val="16"/>
              </w:rPr>
              <w:t>visit</w:t>
            </w:r>
            <w:r>
              <w:rPr>
                <w:spacing w:val="-2"/>
                <w:sz w:val="16"/>
              </w:rPr>
              <w:t>:</w:t>
            </w:r>
          </w:p>
        </w:tc>
        <w:tc>
          <w:tcPr>
            <w:tcW w:w="752" w:type="dxa"/>
            <w:shd w:val="clear" w:color="auto" w:fill="E7E6E6"/>
          </w:tcPr>
          <w:p w14:paraId="55B853E7">
            <w:pPr>
              <w:pStyle w:val="10"/>
              <w:spacing w:before="102"/>
              <w:ind w:left="106"/>
              <w:rPr>
                <w:sz w:val="16"/>
              </w:rPr>
            </w:pPr>
            <w:r>
              <w:rPr>
                <w:spacing w:val="-5"/>
                <w:sz w:val="16"/>
              </w:rPr>
              <w:t>New</w:t>
            </w:r>
          </w:p>
          <w:p w14:paraId="2DB4F1CA">
            <w:pPr>
              <w:pStyle w:val="10"/>
              <w:spacing w:before="19"/>
              <w:ind w:left="106"/>
              <w:rPr>
                <w:sz w:val="12"/>
              </w:rPr>
            </w:pPr>
            <w:r>
              <w:rPr>
                <w:sz w:val="12"/>
              </w:rPr>
              <w:t>(all</w:t>
            </w:r>
            <w:r>
              <w:rPr>
                <w:spacing w:val="-1"/>
                <w:sz w:val="12"/>
              </w:rPr>
              <w:t xml:space="preserve"> </w:t>
            </w:r>
            <w:r>
              <w:rPr>
                <w:spacing w:val="-4"/>
                <w:sz w:val="12"/>
              </w:rPr>
              <w:t>new)</w:t>
            </w:r>
          </w:p>
        </w:tc>
        <w:tc>
          <w:tcPr>
            <w:tcW w:w="1349" w:type="dxa"/>
            <w:gridSpan w:val="2"/>
            <w:shd w:val="clear" w:color="auto" w:fill="E7E6E6"/>
          </w:tcPr>
          <w:p w14:paraId="094C9439">
            <w:pPr>
              <w:pStyle w:val="10"/>
              <w:spacing w:before="22"/>
              <w:ind w:left="106"/>
              <w:rPr>
                <w:sz w:val="16"/>
              </w:rPr>
            </w:pPr>
            <w:r>
              <w:rPr>
                <w:spacing w:val="-2"/>
                <w:sz w:val="16"/>
              </w:rPr>
              <w:t>Unreported</w:t>
            </w:r>
          </w:p>
          <w:p w14:paraId="48B24899">
            <w:pPr>
              <w:pStyle w:val="10"/>
              <w:spacing w:before="6" w:line="160" w:lineRule="atLeast"/>
              <w:ind w:left="106"/>
              <w:rPr>
                <w:sz w:val="12"/>
              </w:rPr>
            </w:pPr>
            <w:r>
              <w:rPr>
                <w:sz w:val="12"/>
              </w:rPr>
              <w:t>(out</w:t>
            </w:r>
            <w:r>
              <w:rPr>
                <w:spacing w:val="-7"/>
                <w:sz w:val="12"/>
              </w:rPr>
              <w:t xml:space="preserve"> </w:t>
            </w:r>
            <w:r>
              <w:rPr>
                <w:sz w:val="12"/>
              </w:rPr>
              <w:t>of</w:t>
            </w:r>
            <w:r>
              <w:rPr>
                <w:spacing w:val="-7"/>
                <w:sz w:val="12"/>
              </w:rPr>
              <w:t xml:space="preserve"> </w:t>
            </w:r>
            <w:r>
              <w:rPr>
                <w:sz w:val="12"/>
              </w:rPr>
              <w:t>the</w:t>
            </w:r>
            <w:r>
              <w:rPr>
                <w:spacing w:val="-7"/>
                <w:sz w:val="12"/>
              </w:rPr>
              <w:t xml:space="preserve"> </w:t>
            </w:r>
            <w:r>
              <w:rPr>
                <w:sz w:val="12"/>
              </w:rPr>
              <w:t>new</w:t>
            </w:r>
            <w:r>
              <w:rPr>
                <w:spacing w:val="-7"/>
                <w:sz w:val="12"/>
              </w:rPr>
              <w:t xml:space="preserve"> </w:t>
            </w:r>
            <w:r>
              <w:rPr>
                <w:sz w:val="12"/>
              </w:rPr>
              <w:t>cases</w:t>
            </w:r>
            <w:r>
              <w:rPr>
                <w:spacing w:val="40"/>
                <w:sz w:val="12"/>
              </w:rPr>
              <w:t xml:space="preserve"> </w:t>
            </w:r>
            <w:r>
              <w:rPr>
                <w:spacing w:val="-2"/>
                <w:sz w:val="12"/>
              </w:rPr>
              <w:t>found)</w:t>
            </w:r>
          </w:p>
        </w:tc>
        <w:tc>
          <w:tcPr>
            <w:tcW w:w="2689" w:type="dxa"/>
            <w:shd w:val="clear" w:color="auto" w:fill="E7E6E6"/>
          </w:tcPr>
          <w:p w14:paraId="54DFC0E7">
            <w:pPr>
              <w:pStyle w:val="10"/>
              <w:spacing w:before="182"/>
              <w:ind w:left="105"/>
              <w:rPr>
                <w:sz w:val="16"/>
              </w:rPr>
            </w:pPr>
            <w:r>
              <w:rPr>
                <w:sz w:val="16"/>
              </w:rPr>
              <w:t>If</w:t>
            </w:r>
            <w:r>
              <w:rPr>
                <w:spacing w:val="-6"/>
                <w:sz w:val="16"/>
              </w:rPr>
              <w:t xml:space="preserve"> </w:t>
            </w:r>
            <w:r>
              <w:rPr>
                <w:sz w:val="16"/>
              </w:rPr>
              <w:t>already</w:t>
            </w:r>
            <w:r>
              <w:rPr>
                <w:spacing w:val="-2"/>
                <w:sz w:val="16"/>
              </w:rPr>
              <w:t xml:space="preserve"> </w:t>
            </w:r>
            <w:r>
              <w:rPr>
                <w:sz w:val="16"/>
              </w:rPr>
              <w:t>reported,</w:t>
            </w:r>
            <w:r>
              <w:rPr>
                <w:spacing w:val="-2"/>
                <w:sz w:val="16"/>
              </w:rPr>
              <w:t xml:space="preserve"> </w:t>
            </w:r>
            <w:r>
              <w:rPr>
                <w:sz w:val="16"/>
              </w:rPr>
              <w:t>write</w:t>
            </w:r>
            <w:r>
              <w:rPr>
                <w:spacing w:val="-1"/>
                <w:sz w:val="16"/>
              </w:rPr>
              <w:t xml:space="preserve"> </w:t>
            </w:r>
            <w:r>
              <w:rPr>
                <w:sz w:val="16"/>
              </w:rPr>
              <w:t xml:space="preserve">EPID </w:t>
            </w:r>
            <w:r>
              <w:rPr>
                <w:spacing w:val="-5"/>
                <w:sz w:val="16"/>
              </w:rPr>
              <w:t>no.</w:t>
            </w:r>
          </w:p>
        </w:tc>
      </w:tr>
      <w:tr w14:paraId="30ADC1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1" w:hRule="atLeast"/>
        </w:trPr>
        <w:tc>
          <w:tcPr>
            <w:tcW w:w="508" w:type="dxa"/>
          </w:tcPr>
          <w:p w14:paraId="00F56003">
            <w:pPr>
              <w:pStyle w:val="10"/>
              <w:spacing w:before="182"/>
              <w:ind w:right="80"/>
              <w:jc w:val="center"/>
              <w:rPr>
                <w:sz w:val="16"/>
              </w:rPr>
            </w:pPr>
            <w:r>
              <w:rPr>
                <w:spacing w:val="-5"/>
                <w:sz w:val="16"/>
              </w:rPr>
              <w:t>4.1</w:t>
            </w:r>
          </w:p>
        </w:tc>
        <w:tc>
          <w:tcPr>
            <w:tcW w:w="3794" w:type="dxa"/>
          </w:tcPr>
          <w:p w14:paraId="1BA1EBAE">
            <w:pPr>
              <w:pStyle w:val="10"/>
              <w:spacing w:before="74" w:line="266" w:lineRule="auto"/>
              <w:ind w:left="103" w:right="113"/>
              <w:rPr>
                <w:sz w:val="16"/>
              </w:rPr>
            </w:pPr>
            <w:r>
              <w:rPr>
                <w:sz w:val="16"/>
              </w:rPr>
              <w:t>Number</w:t>
            </w:r>
            <w:r>
              <w:rPr>
                <w:spacing w:val="-5"/>
                <w:sz w:val="16"/>
              </w:rPr>
              <w:t xml:space="preserve"> </w:t>
            </w:r>
            <w:r>
              <w:rPr>
                <w:sz w:val="16"/>
              </w:rPr>
              <w:t>of</w:t>
            </w:r>
            <w:r>
              <w:rPr>
                <w:spacing w:val="-7"/>
                <w:sz w:val="16"/>
              </w:rPr>
              <w:t xml:space="preserve"> </w:t>
            </w:r>
            <w:r>
              <w:rPr>
                <w:sz w:val="16"/>
              </w:rPr>
              <w:t>AFP</w:t>
            </w:r>
            <w:r>
              <w:rPr>
                <w:spacing w:val="-4"/>
                <w:sz w:val="16"/>
              </w:rPr>
              <w:t xml:space="preserve"> </w:t>
            </w:r>
            <w:r>
              <w:rPr>
                <w:sz w:val="16"/>
              </w:rPr>
              <w:t>cases</w:t>
            </w:r>
            <w:r>
              <w:rPr>
                <w:spacing w:val="-4"/>
                <w:sz w:val="16"/>
              </w:rPr>
              <w:t xml:space="preserve"> </w:t>
            </w:r>
            <w:r>
              <w:rPr>
                <w:sz w:val="16"/>
              </w:rPr>
              <w:t>found</w:t>
            </w:r>
            <w:r>
              <w:rPr>
                <w:spacing w:val="-6"/>
                <w:sz w:val="16"/>
              </w:rPr>
              <w:t xml:space="preserve"> </w:t>
            </w:r>
            <w:r>
              <w:rPr>
                <w:sz w:val="16"/>
              </w:rPr>
              <w:t>during</w:t>
            </w:r>
            <w:r>
              <w:rPr>
                <w:spacing w:val="-5"/>
                <w:sz w:val="16"/>
              </w:rPr>
              <w:t xml:space="preserve"> </w:t>
            </w:r>
            <w:r>
              <w:rPr>
                <w:sz w:val="16"/>
              </w:rPr>
              <w:t>this</w:t>
            </w:r>
            <w:r>
              <w:rPr>
                <w:spacing w:val="-4"/>
                <w:sz w:val="16"/>
              </w:rPr>
              <w:t xml:space="preserve"> </w:t>
            </w:r>
            <w:r>
              <w:rPr>
                <w:sz w:val="16"/>
              </w:rPr>
              <w:t>visit,</w:t>
            </w:r>
            <w:r>
              <w:rPr>
                <w:spacing w:val="-5"/>
                <w:sz w:val="16"/>
              </w:rPr>
              <w:t xml:space="preserve"> </w:t>
            </w:r>
            <w:r>
              <w:rPr>
                <w:sz w:val="16"/>
              </w:rPr>
              <w:t>since</w:t>
            </w:r>
            <w:r>
              <w:rPr>
                <w:spacing w:val="-5"/>
                <w:sz w:val="16"/>
              </w:rPr>
              <w:t xml:space="preserve"> </w:t>
            </w:r>
            <w:r>
              <w:rPr>
                <w:sz w:val="16"/>
              </w:rPr>
              <w:t>the</w:t>
            </w:r>
            <w:r>
              <w:rPr>
                <w:spacing w:val="40"/>
                <w:sz w:val="16"/>
              </w:rPr>
              <w:t xml:space="preserve"> </w:t>
            </w:r>
            <w:r>
              <w:rPr>
                <w:sz w:val="16"/>
              </w:rPr>
              <w:t>last</w:t>
            </w:r>
            <w:r>
              <w:rPr>
                <w:spacing w:val="-9"/>
                <w:sz w:val="16"/>
              </w:rPr>
              <w:t xml:space="preserve"> </w:t>
            </w:r>
            <w:r>
              <w:rPr>
                <w:sz w:val="16"/>
              </w:rPr>
              <w:t>visit</w:t>
            </w:r>
          </w:p>
        </w:tc>
        <w:tc>
          <w:tcPr>
            <w:tcW w:w="752" w:type="dxa"/>
          </w:tcPr>
          <w:p w14:paraId="4E3DB5D5">
            <w:pPr>
              <w:pStyle w:val="10"/>
              <w:rPr>
                <w:rFonts w:ascii="Times New Roman"/>
                <w:sz w:val="16"/>
              </w:rPr>
            </w:pPr>
          </w:p>
        </w:tc>
        <w:tc>
          <w:tcPr>
            <w:tcW w:w="1349" w:type="dxa"/>
            <w:gridSpan w:val="2"/>
          </w:tcPr>
          <w:p w14:paraId="651C65A2">
            <w:pPr>
              <w:pStyle w:val="10"/>
              <w:rPr>
                <w:rFonts w:ascii="Times New Roman"/>
                <w:sz w:val="16"/>
              </w:rPr>
            </w:pPr>
          </w:p>
        </w:tc>
        <w:tc>
          <w:tcPr>
            <w:tcW w:w="2689" w:type="dxa"/>
          </w:tcPr>
          <w:p w14:paraId="7CC19481">
            <w:pPr>
              <w:pStyle w:val="10"/>
              <w:rPr>
                <w:rFonts w:ascii="Times New Roman"/>
                <w:sz w:val="16"/>
              </w:rPr>
            </w:pPr>
          </w:p>
        </w:tc>
      </w:tr>
      <w:tr w14:paraId="361241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 w:hRule="atLeast"/>
        </w:trPr>
        <w:tc>
          <w:tcPr>
            <w:tcW w:w="508" w:type="dxa"/>
            <w:shd w:val="clear" w:color="auto" w:fill="E7E6E6"/>
          </w:tcPr>
          <w:p w14:paraId="3DEDF314">
            <w:pPr>
              <w:pStyle w:val="10"/>
              <w:spacing w:before="14"/>
              <w:ind w:right="200"/>
              <w:jc w:val="center"/>
              <w:rPr>
                <w:sz w:val="16"/>
              </w:rPr>
            </w:pPr>
            <w:r>
              <w:rPr>
                <w:spacing w:val="-10"/>
                <w:sz w:val="16"/>
              </w:rPr>
              <w:t>5</w:t>
            </w:r>
          </w:p>
        </w:tc>
        <w:tc>
          <w:tcPr>
            <w:tcW w:w="3794" w:type="dxa"/>
            <w:shd w:val="clear" w:color="auto" w:fill="E7E6E6"/>
          </w:tcPr>
          <w:p w14:paraId="53CA621C">
            <w:pPr>
              <w:pStyle w:val="10"/>
              <w:spacing w:before="14"/>
              <w:ind w:left="103"/>
              <w:rPr>
                <w:sz w:val="16"/>
              </w:rPr>
            </w:pPr>
            <w:r>
              <w:rPr>
                <w:spacing w:val="-2"/>
                <w:sz w:val="16"/>
              </w:rPr>
              <w:t>Feedback:</w:t>
            </w:r>
          </w:p>
        </w:tc>
        <w:tc>
          <w:tcPr>
            <w:tcW w:w="2101" w:type="dxa"/>
            <w:gridSpan w:val="3"/>
            <w:shd w:val="clear" w:color="auto" w:fill="E7E6E6"/>
          </w:tcPr>
          <w:p w14:paraId="22279059">
            <w:pPr>
              <w:pStyle w:val="10"/>
              <w:spacing w:before="14"/>
              <w:ind w:left="106"/>
              <w:rPr>
                <w:sz w:val="16"/>
              </w:rPr>
            </w:pPr>
            <w:r>
              <w:rPr>
                <w:spacing w:val="-2"/>
                <w:sz w:val="16"/>
              </w:rPr>
              <w:t>Number</w:t>
            </w:r>
          </w:p>
        </w:tc>
        <w:tc>
          <w:tcPr>
            <w:tcW w:w="2689" w:type="dxa"/>
            <w:shd w:val="clear" w:color="auto" w:fill="E7E6E6"/>
          </w:tcPr>
          <w:p w14:paraId="02DB84C2">
            <w:pPr>
              <w:pStyle w:val="10"/>
              <w:spacing w:before="14"/>
              <w:ind w:left="105"/>
              <w:rPr>
                <w:sz w:val="16"/>
              </w:rPr>
            </w:pPr>
            <w:r>
              <w:rPr>
                <w:sz w:val="16"/>
              </w:rPr>
              <w:t>EPID</w:t>
            </w:r>
            <w:r>
              <w:rPr>
                <w:spacing w:val="-1"/>
                <w:sz w:val="16"/>
              </w:rPr>
              <w:t xml:space="preserve"> </w:t>
            </w:r>
            <w:r>
              <w:rPr>
                <w:sz w:val="16"/>
              </w:rPr>
              <w:t>of</w:t>
            </w:r>
            <w:r>
              <w:rPr>
                <w:spacing w:val="-2"/>
                <w:sz w:val="16"/>
              </w:rPr>
              <w:t xml:space="preserve"> </w:t>
            </w:r>
            <w:r>
              <w:rPr>
                <w:sz w:val="16"/>
              </w:rPr>
              <w:t>cases for</w:t>
            </w:r>
            <w:r>
              <w:rPr>
                <w:spacing w:val="-1"/>
                <w:sz w:val="16"/>
              </w:rPr>
              <w:t xml:space="preserve"> </w:t>
            </w:r>
            <w:r>
              <w:rPr>
                <w:sz w:val="16"/>
              </w:rPr>
              <w:t>result</w:t>
            </w:r>
            <w:r>
              <w:rPr>
                <w:spacing w:val="-3"/>
                <w:sz w:val="16"/>
              </w:rPr>
              <w:t xml:space="preserve"> </w:t>
            </w:r>
            <w:r>
              <w:rPr>
                <w:spacing w:val="-2"/>
                <w:sz w:val="16"/>
              </w:rPr>
              <w:t>pending</w:t>
            </w:r>
          </w:p>
        </w:tc>
      </w:tr>
      <w:tr w14:paraId="1ED7A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4" w:hRule="atLeast"/>
        </w:trPr>
        <w:tc>
          <w:tcPr>
            <w:tcW w:w="508" w:type="dxa"/>
          </w:tcPr>
          <w:p w14:paraId="16117A0D">
            <w:pPr>
              <w:pStyle w:val="10"/>
              <w:spacing w:before="179"/>
              <w:ind w:right="80"/>
              <w:jc w:val="center"/>
              <w:rPr>
                <w:sz w:val="16"/>
              </w:rPr>
            </w:pPr>
            <w:r>
              <w:rPr>
                <w:spacing w:val="-5"/>
                <w:sz w:val="16"/>
              </w:rPr>
              <w:t>5.1</w:t>
            </w:r>
          </w:p>
        </w:tc>
        <w:tc>
          <w:tcPr>
            <w:tcW w:w="3794" w:type="dxa"/>
          </w:tcPr>
          <w:p w14:paraId="2EEA6185">
            <w:pPr>
              <w:pStyle w:val="10"/>
              <w:spacing w:before="75" w:line="261" w:lineRule="auto"/>
              <w:ind w:left="103" w:right="113"/>
              <w:rPr>
                <w:sz w:val="16"/>
              </w:rPr>
            </w:pPr>
            <w:r>
              <w:rPr>
                <w:sz w:val="16"/>
              </w:rPr>
              <w:t>Number</w:t>
            </w:r>
            <w:r>
              <w:rPr>
                <w:spacing w:val="-5"/>
                <w:sz w:val="16"/>
              </w:rPr>
              <w:t xml:space="preserve"> </w:t>
            </w:r>
            <w:r>
              <w:rPr>
                <w:sz w:val="16"/>
              </w:rPr>
              <w:t>of</w:t>
            </w:r>
            <w:r>
              <w:rPr>
                <w:spacing w:val="-7"/>
                <w:sz w:val="16"/>
              </w:rPr>
              <w:t xml:space="preserve"> </w:t>
            </w:r>
            <w:r>
              <w:rPr>
                <w:sz w:val="16"/>
              </w:rPr>
              <w:t>AFP</w:t>
            </w:r>
            <w:r>
              <w:rPr>
                <w:spacing w:val="-4"/>
                <w:sz w:val="16"/>
              </w:rPr>
              <w:t xml:space="preserve"> </w:t>
            </w:r>
            <w:r>
              <w:rPr>
                <w:sz w:val="16"/>
              </w:rPr>
              <w:t>cases</w:t>
            </w:r>
            <w:r>
              <w:rPr>
                <w:spacing w:val="-4"/>
                <w:sz w:val="16"/>
              </w:rPr>
              <w:t xml:space="preserve"> </w:t>
            </w:r>
            <w:r>
              <w:rPr>
                <w:sz w:val="16"/>
              </w:rPr>
              <w:t>for</w:t>
            </w:r>
            <w:r>
              <w:rPr>
                <w:spacing w:val="-5"/>
                <w:sz w:val="16"/>
              </w:rPr>
              <w:t xml:space="preserve"> </w:t>
            </w:r>
            <w:r>
              <w:rPr>
                <w:sz w:val="16"/>
              </w:rPr>
              <w:t>which</w:t>
            </w:r>
            <w:r>
              <w:rPr>
                <w:spacing w:val="-6"/>
                <w:sz w:val="16"/>
              </w:rPr>
              <w:t xml:space="preserve"> </w:t>
            </w:r>
            <w:r>
              <w:rPr>
                <w:sz w:val="16"/>
              </w:rPr>
              <w:t>results</w:t>
            </w:r>
            <w:r>
              <w:rPr>
                <w:spacing w:val="-4"/>
                <w:sz w:val="16"/>
              </w:rPr>
              <w:t xml:space="preserve"> </w:t>
            </w:r>
            <w:r>
              <w:rPr>
                <w:sz w:val="16"/>
              </w:rPr>
              <w:t>have</w:t>
            </w:r>
            <w:r>
              <w:rPr>
                <w:spacing w:val="-5"/>
                <w:sz w:val="16"/>
              </w:rPr>
              <w:t xml:space="preserve"> </w:t>
            </w:r>
            <w:r>
              <w:rPr>
                <w:sz w:val="16"/>
              </w:rPr>
              <w:t>not</w:t>
            </w:r>
            <w:r>
              <w:rPr>
                <w:spacing w:val="40"/>
                <w:sz w:val="16"/>
              </w:rPr>
              <w:t xml:space="preserve"> </w:t>
            </w:r>
            <w:r>
              <w:rPr>
                <w:sz w:val="16"/>
              </w:rPr>
              <w:t>reached the facility in &gt;60 days</w:t>
            </w:r>
          </w:p>
        </w:tc>
        <w:tc>
          <w:tcPr>
            <w:tcW w:w="2101" w:type="dxa"/>
            <w:gridSpan w:val="3"/>
          </w:tcPr>
          <w:p w14:paraId="32D7E25F">
            <w:pPr>
              <w:pStyle w:val="10"/>
              <w:rPr>
                <w:rFonts w:ascii="Times New Roman"/>
                <w:sz w:val="16"/>
              </w:rPr>
            </w:pPr>
          </w:p>
        </w:tc>
        <w:tc>
          <w:tcPr>
            <w:tcW w:w="2689" w:type="dxa"/>
          </w:tcPr>
          <w:p w14:paraId="28C664A1">
            <w:pPr>
              <w:pStyle w:val="10"/>
              <w:rPr>
                <w:rFonts w:ascii="Times New Roman"/>
                <w:sz w:val="16"/>
              </w:rPr>
            </w:pPr>
          </w:p>
        </w:tc>
      </w:tr>
      <w:tr w14:paraId="7FF17D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shd w:val="clear" w:color="auto" w:fill="E7E6E6"/>
          </w:tcPr>
          <w:p w14:paraId="44CA9DFE">
            <w:pPr>
              <w:pStyle w:val="10"/>
              <w:spacing w:before="38"/>
              <w:ind w:right="200"/>
              <w:jc w:val="center"/>
              <w:rPr>
                <w:sz w:val="16"/>
              </w:rPr>
            </w:pPr>
            <w:r>
              <w:rPr>
                <w:spacing w:val="-10"/>
                <w:sz w:val="16"/>
              </w:rPr>
              <w:t>6</w:t>
            </w:r>
          </w:p>
        </w:tc>
        <w:tc>
          <w:tcPr>
            <w:tcW w:w="5895" w:type="dxa"/>
            <w:gridSpan w:val="4"/>
            <w:shd w:val="clear" w:color="auto" w:fill="E7E6E6"/>
          </w:tcPr>
          <w:p w14:paraId="6C1060CC">
            <w:pPr>
              <w:pStyle w:val="10"/>
              <w:spacing w:before="38"/>
              <w:ind w:left="103"/>
              <w:rPr>
                <w:sz w:val="16"/>
              </w:rPr>
            </w:pPr>
            <w:r>
              <w:rPr>
                <w:sz w:val="16"/>
              </w:rPr>
              <w:t>Other</w:t>
            </w:r>
            <w:r>
              <w:rPr>
                <w:spacing w:val="-1"/>
                <w:sz w:val="16"/>
              </w:rPr>
              <w:t xml:space="preserve"> </w:t>
            </w:r>
            <w:r>
              <w:rPr>
                <w:sz w:val="16"/>
              </w:rPr>
              <w:t xml:space="preserve">checks </w:t>
            </w:r>
            <w:r>
              <w:rPr>
                <w:spacing w:val="-4"/>
                <w:sz w:val="16"/>
              </w:rPr>
              <w:t>done:</w:t>
            </w:r>
          </w:p>
        </w:tc>
        <w:tc>
          <w:tcPr>
            <w:tcW w:w="2689" w:type="dxa"/>
            <w:shd w:val="clear" w:color="auto" w:fill="E7E6E6"/>
          </w:tcPr>
          <w:p w14:paraId="76069650">
            <w:pPr>
              <w:pStyle w:val="10"/>
              <w:spacing w:before="38"/>
              <w:ind w:left="105"/>
              <w:rPr>
                <w:sz w:val="16"/>
              </w:rPr>
            </w:pPr>
            <w:r>
              <w:rPr>
                <w:spacing w:val="-2"/>
                <w:sz w:val="16"/>
              </w:rPr>
              <w:t>Remarks</w:t>
            </w:r>
          </w:p>
        </w:tc>
      </w:tr>
      <w:tr w14:paraId="41E307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51CC0537">
            <w:pPr>
              <w:pStyle w:val="10"/>
              <w:spacing w:before="38"/>
              <w:ind w:right="80"/>
              <w:jc w:val="center"/>
              <w:rPr>
                <w:sz w:val="16"/>
              </w:rPr>
            </w:pPr>
            <w:r>
              <w:rPr>
                <w:spacing w:val="-5"/>
                <w:sz w:val="16"/>
              </w:rPr>
              <w:t>6.1</w:t>
            </w:r>
          </w:p>
        </w:tc>
        <w:tc>
          <w:tcPr>
            <w:tcW w:w="3794" w:type="dxa"/>
          </w:tcPr>
          <w:p w14:paraId="62ADB5B5">
            <w:pPr>
              <w:pStyle w:val="10"/>
              <w:spacing w:before="38"/>
              <w:ind w:left="103"/>
              <w:rPr>
                <w:sz w:val="16"/>
              </w:rPr>
            </w:pPr>
            <w:r>
              <w:rPr>
                <w:sz w:val="16"/>
              </w:rPr>
              <w:t>Vaccine</w:t>
            </w:r>
            <w:r>
              <w:rPr>
                <w:spacing w:val="-3"/>
                <w:sz w:val="16"/>
              </w:rPr>
              <w:t xml:space="preserve"> </w:t>
            </w:r>
            <w:r>
              <w:rPr>
                <w:sz w:val="16"/>
              </w:rPr>
              <w:t>cold</w:t>
            </w:r>
            <w:r>
              <w:rPr>
                <w:spacing w:val="-3"/>
                <w:sz w:val="16"/>
              </w:rPr>
              <w:t xml:space="preserve"> </w:t>
            </w:r>
            <w:r>
              <w:rPr>
                <w:sz w:val="16"/>
              </w:rPr>
              <w:t>chain</w:t>
            </w:r>
            <w:r>
              <w:rPr>
                <w:spacing w:val="-3"/>
                <w:sz w:val="16"/>
              </w:rPr>
              <w:t xml:space="preserve"> </w:t>
            </w:r>
            <w:r>
              <w:rPr>
                <w:sz w:val="16"/>
              </w:rPr>
              <w:t>fully</w:t>
            </w:r>
            <w:r>
              <w:rPr>
                <w:spacing w:val="-2"/>
                <w:sz w:val="16"/>
              </w:rPr>
              <w:t xml:space="preserve"> functional</w:t>
            </w:r>
          </w:p>
        </w:tc>
        <w:tc>
          <w:tcPr>
            <w:tcW w:w="752" w:type="dxa"/>
          </w:tcPr>
          <w:p w14:paraId="57844F7F">
            <w:pPr>
              <w:pStyle w:val="10"/>
              <w:spacing w:before="38"/>
              <w:ind w:left="106"/>
              <w:rPr>
                <w:sz w:val="16"/>
              </w:rPr>
            </w:pPr>
            <w:r>
              <w:rPr>
                <w:spacing w:val="-5"/>
                <w:sz w:val="16"/>
              </w:rPr>
              <w:t>Yes</w:t>
            </w:r>
          </w:p>
        </w:tc>
        <w:tc>
          <w:tcPr>
            <w:tcW w:w="721" w:type="dxa"/>
          </w:tcPr>
          <w:p w14:paraId="405F3305">
            <w:pPr>
              <w:pStyle w:val="10"/>
              <w:spacing w:before="38"/>
              <w:ind w:left="106"/>
              <w:rPr>
                <w:sz w:val="16"/>
              </w:rPr>
            </w:pPr>
            <w:r>
              <w:rPr>
                <w:spacing w:val="-5"/>
                <w:sz w:val="16"/>
              </w:rPr>
              <w:t>No</w:t>
            </w:r>
          </w:p>
        </w:tc>
        <w:tc>
          <w:tcPr>
            <w:tcW w:w="628" w:type="dxa"/>
          </w:tcPr>
          <w:p w14:paraId="70F3CD11">
            <w:pPr>
              <w:pStyle w:val="10"/>
              <w:spacing w:before="38"/>
              <w:ind w:left="105"/>
              <w:rPr>
                <w:sz w:val="16"/>
              </w:rPr>
            </w:pPr>
            <w:r>
              <w:rPr>
                <w:spacing w:val="-5"/>
                <w:sz w:val="16"/>
              </w:rPr>
              <w:t>N/A</w:t>
            </w:r>
          </w:p>
        </w:tc>
        <w:tc>
          <w:tcPr>
            <w:tcW w:w="2689" w:type="dxa"/>
          </w:tcPr>
          <w:p w14:paraId="211C5244">
            <w:pPr>
              <w:pStyle w:val="10"/>
              <w:rPr>
                <w:rFonts w:ascii="Times New Roman"/>
                <w:sz w:val="16"/>
              </w:rPr>
            </w:pPr>
          </w:p>
        </w:tc>
      </w:tr>
      <w:tr w14:paraId="2154AB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8" w:type="dxa"/>
          </w:tcPr>
          <w:p w14:paraId="5F045001">
            <w:pPr>
              <w:pStyle w:val="10"/>
              <w:spacing w:before="38"/>
              <w:ind w:right="80"/>
              <w:jc w:val="center"/>
              <w:rPr>
                <w:sz w:val="16"/>
              </w:rPr>
            </w:pPr>
            <w:r>
              <w:rPr>
                <w:spacing w:val="-5"/>
                <w:sz w:val="16"/>
              </w:rPr>
              <w:t>6.2</w:t>
            </w:r>
          </w:p>
        </w:tc>
        <w:tc>
          <w:tcPr>
            <w:tcW w:w="3794" w:type="dxa"/>
          </w:tcPr>
          <w:p w14:paraId="227661A8">
            <w:pPr>
              <w:pStyle w:val="10"/>
              <w:spacing w:before="38"/>
              <w:ind w:left="103"/>
              <w:rPr>
                <w:sz w:val="16"/>
              </w:rPr>
            </w:pPr>
            <w:r>
              <w:rPr>
                <w:sz w:val="16"/>
              </w:rPr>
              <w:t>Polio</w:t>
            </w:r>
            <w:r>
              <w:rPr>
                <w:spacing w:val="-3"/>
                <w:sz w:val="16"/>
              </w:rPr>
              <w:t xml:space="preserve"> </w:t>
            </w:r>
            <w:r>
              <w:rPr>
                <w:sz w:val="16"/>
              </w:rPr>
              <w:t>vaccine</w:t>
            </w:r>
            <w:r>
              <w:rPr>
                <w:spacing w:val="-2"/>
                <w:sz w:val="16"/>
              </w:rPr>
              <w:t xml:space="preserve"> </w:t>
            </w:r>
            <w:r>
              <w:rPr>
                <w:sz w:val="16"/>
              </w:rPr>
              <w:t>in</w:t>
            </w:r>
            <w:r>
              <w:rPr>
                <w:spacing w:val="-2"/>
                <w:sz w:val="16"/>
              </w:rPr>
              <w:t xml:space="preserve"> stock</w:t>
            </w:r>
          </w:p>
        </w:tc>
        <w:tc>
          <w:tcPr>
            <w:tcW w:w="752" w:type="dxa"/>
          </w:tcPr>
          <w:p w14:paraId="1014E844">
            <w:pPr>
              <w:pStyle w:val="10"/>
              <w:spacing w:before="38"/>
              <w:ind w:left="106"/>
              <w:rPr>
                <w:sz w:val="16"/>
              </w:rPr>
            </w:pPr>
            <w:r>
              <w:rPr>
                <w:spacing w:val="-5"/>
                <w:sz w:val="16"/>
              </w:rPr>
              <w:t>Yes</w:t>
            </w:r>
          </w:p>
        </w:tc>
        <w:tc>
          <w:tcPr>
            <w:tcW w:w="721" w:type="dxa"/>
          </w:tcPr>
          <w:p w14:paraId="7A7318D5">
            <w:pPr>
              <w:pStyle w:val="10"/>
              <w:spacing w:before="38"/>
              <w:ind w:left="106"/>
              <w:rPr>
                <w:sz w:val="16"/>
              </w:rPr>
            </w:pPr>
            <w:r>
              <w:rPr>
                <w:spacing w:val="-5"/>
                <w:sz w:val="16"/>
              </w:rPr>
              <w:t>No</w:t>
            </w:r>
          </w:p>
        </w:tc>
        <w:tc>
          <w:tcPr>
            <w:tcW w:w="628" w:type="dxa"/>
          </w:tcPr>
          <w:p w14:paraId="44413F80">
            <w:pPr>
              <w:pStyle w:val="10"/>
              <w:spacing w:before="38"/>
              <w:ind w:left="105"/>
              <w:rPr>
                <w:sz w:val="16"/>
              </w:rPr>
            </w:pPr>
            <w:r>
              <w:rPr>
                <w:spacing w:val="-5"/>
                <w:sz w:val="16"/>
              </w:rPr>
              <w:t>N/A</w:t>
            </w:r>
          </w:p>
        </w:tc>
        <w:tc>
          <w:tcPr>
            <w:tcW w:w="2689" w:type="dxa"/>
          </w:tcPr>
          <w:p w14:paraId="0C0E4CE7">
            <w:pPr>
              <w:pStyle w:val="10"/>
              <w:rPr>
                <w:rFonts w:ascii="Times New Roman"/>
                <w:sz w:val="16"/>
              </w:rPr>
            </w:pPr>
          </w:p>
        </w:tc>
      </w:tr>
      <w:tr w14:paraId="5B618A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3" w:hRule="atLeast"/>
        </w:trPr>
        <w:tc>
          <w:tcPr>
            <w:tcW w:w="508" w:type="dxa"/>
          </w:tcPr>
          <w:p w14:paraId="02E14E2C">
            <w:pPr>
              <w:pStyle w:val="10"/>
              <w:spacing w:before="110"/>
              <w:ind w:right="80"/>
              <w:jc w:val="center"/>
              <w:rPr>
                <w:sz w:val="16"/>
              </w:rPr>
            </w:pPr>
            <w:r>
              <w:rPr>
                <w:spacing w:val="-5"/>
                <w:sz w:val="16"/>
              </w:rPr>
              <w:t>6.3</w:t>
            </w:r>
          </w:p>
        </w:tc>
        <w:tc>
          <w:tcPr>
            <w:tcW w:w="3794" w:type="dxa"/>
          </w:tcPr>
          <w:p w14:paraId="773CF11A">
            <w:pPr>
              <w:pStyle w:val="10"/>
              <w:tabs>
                <w:tab w:val="left" w:pos="3295"/>
              </w:tabs>
              <w:spacing w:before="110"/>
              <w:ind w:left="103"/>
              <w:rPr>
                <w:sz w:val="16"/>
              </w:rPr>
            </w:pPr>
            <w:r>
              <w:rPr>
                <w:i/>
                <w:sz w:val="16"/>
              </w:rPr>
              <w:t>Other</w:t>
            </w:r>
            <w:r>
              <w:rPr>
                <w:sz w:val="16"/>
              </w:rPr>
              <w:t>:</w:t>
            </w:r>
            <w:r>
              <w:rPr>
                <w:spacing w:val="-3"/>
                <w:sz w:val="16"/>
              </w:rPr>
              <w:t xml:space="preserve"> </w:t>
            </w:r>
            <w:r>
              <w:rPr>
                <w:sz w:val="16"/>
                <w:u w:val="single"/>
              </w:rPr>
              <w:tab/>
            </w:r>
          </w:p>
        </w:tc>
        <w:tc>
          <w:tcPr>
            <w:tcW w:w="752" w:type="dxa"/>
          </w:tcPr>
          <w:p w14:paraId="7F8233C6">
            <w:pPr>
              <w:pStyle w:val="10"/>
              <w:spacing w:before="110"/>
              <w:ind w:left="106"/>
              <w:rPr>
                <w:sz w:val="16"/>
              </w:rPr>
            </w:pPr>
            <w:r>
              <w:rPr>
                <w:spacing w:val="-5"/>
                <w:sz w:val="16"/>
              </w:rPr>
              <w:t>Yes</w:t>
            </w:r>
          </w:p>
        </w:tc>
        <w:tc>
          <w:tcPr>
            <w:tcW w:w="721" w:type="dxa"/>
          </w:tcPr>
          <w:p w14:paraId="277A8676">
            <w:pPr>
              <w:pStyle w:val="10"/>
              <w:spacing w:before="110"/>
              <w:ind w:left="106"/>
              <w:rPr>
                <w:sz w:val="16"/>
              </w:rPr>
            </w:pPr>
            <w:r>
              <w:rPr>
                <w:spacing w:val="-5"/>
                <w:sz w:val="16"/>
              </w:rPr>
              <w:t>No</w:t>
            </w:r>
          </w:p>
        </w:tc>
        <w:tc>
          <w:tcPr>
            <w:tcW w:w="628" w:type="dxa"/>
          </w:tcPr>
          <w:p w14:paraId="00799756">
            <w:pPr>
              <w:pStyle w:val="10"/>
              <w:spacing w:before="110"/>
              <w:ind w:left="105"/>
              <w:rPr>
                <w:sz w:val="16"/>
              </w:rPr>
            </w:pPr>
            <w:r>
              <w:rPr>
                <w:spacing w:val="-5"/>
                <w:sz w:val="16"/>
              </w:rPr>
              <w:t>N/A</w:t>
            </w:r>
          </w:p>
        </w:tc>
        <w:tc>
          <w:tcPr>
            <w:tcW w:w="2689" w:type="dxa"/>
          </w:tcPr>
          <w:p w14:paraId="2947FC09">
            <w:pPr>
              <w:pStyle w:val="10"/>
              <w:rPr>
                <w:rFonts w:ascii="Times New Roman"/>
                <w:sz w:val="16"/>
              </w:rPr>
            </w:pPr>
          </w:p>
        </w:tc>
      </w:tr>
      <w:tr w14:paraId="18DB3F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9092" w:type="dxa"/>
            <w:gridSpan w:val="6"/>
            <w:tcBorders>
              <w:bottom w:val="nil"/>
            </w:tcBorders>
          </w:tcPr>
          <w:p w14:paraId="3F45E550">
            <w:pPr>
              <w:pStyle w:val="10"/>
              <w:tabs>
                <w:tab w:val="left" w:pos="4603"/>
              </w:tabs>
              <w:spacing w:before="74"/>
              <w:ind w:left="107"/>
              <w:rPr>
                <w:sz w:val="16"/>
              </w:rPr>
            </w:pPr>
            <w:r>
              <w:rPr>
                <w:sz w:val="16"/>
              </w:rPr>
              <w:t>Name</w:t>
            </w:r>
            <w:r>
              <w:rPr>
                <w:spacing w:val="-2"/>
                <w:sz w:val="16"/>
              </w:rPr>
              <w:t xml:space="preserve"> </w:t>
            </w:r>
            <w:r>
              <w:rPr>
                <w:sz w:val="16"/>
              </w:rPr>
              <w:t>of</w:t>
            </w:r>
            <w:r>
              <w:rPr>
                <w:spacing w:val="-3"/>
                <w:sz w:val="16"/>
              </w:rPr>
              <w:t xml:space="preserve"> </w:t>
            </w:r>
            <w:r>
              <w:rPr>
                <w:sz w:val="16"/>
              </w:rPr>
              <w:t>person</w:t>
            </w:r>
            <w:r>
              <w:rPr>
                <w:spacing w:val="-3"/>
                <w:sz w:val="16"/>
              </w:rPr>
              <w:t xml:space="preserve"> </w:t>
            </w:r>
            <w:r>
              <w:rPr>
                <w:sz w:val="16"/>
              </w:rPr>
              <w:t>in</w:t>
            </w:r>
            <w:r>
              <w:rPr>
                <w:spacing w:val="-3"/>
                <w:sz w:val="16"/>
              </w:rPr>
              <w:t xml:space="preserve"> </w:t>
            </w:r>
            <w:r>
              <w:rPr>
                <w:sz w:val="16"/>
              </w:rPr>
              <w:t>charge</w:t>
            </w:r>
            <w:r>
              <w:rPr>
                <w:spacing w:val="-2"/>
                <w:sz w:val="16"/>
              </w:rPr>
              <w:t xml:space="preserve"> </w:t>
            </w:r>
            <w:r>
              <w:rPr>
                <w:sz w:val="16"/>
              </w:rPr>
              <w:t>of</w:t>
            </w:r>
            <w:r>
              <w:rPr>
                <w:spacing w:val="-3"/>
                <w:sz w:val="16"/>
              </w:rPr>
              <w:t xml:space="preserve"> </w:t>
            </w:r>
            <w:r>
              <w:rPr>
                <w:sz w:val="16"/>
              </w:rPr>
              <w:t>facility:</w:t>
            </w:r>
            <w:r>
              <w:rPr>
                <w:spacing w:val="-1"/>
                <w:sz w:val="16"/>
              </w:rPr>
              <w:t xml:space="preserve"> </w:t>
            </w:r>
            <w:r>
              <w:rPr>
                <w:sz w:val="16"/>
                <w:u w:val="single"/>
              </w:rPr>
              <w:tab/>
            </w:r>
          </w:p>
        </w:tc>
      </w:tr>
      <w:tr w14:paraId="024A1D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5054" w:type="dxa"/>
            <w:gridSpan w:val="3"/>
            <w:tcBorders>
              <w:top w:val="nil"/>
              <w:bottom w:val="nil"/>
              <w:right w:val="nil"/>
            </w:tcBorders>
          </w:tcPr>
          <w:p w14:paraId="10A0EF89">
            <w:pPr>
              <w:pStyle w:val="10"/>
              <w:tabs>
                <w:tab w:val="left" w:pos="4591"/>
              </w:tabs>
              <w:spacing w:before="34"/>
              <w:ind w:left="107"/>
              <w:rPr>
                <w:sz w:val="16"/>
              </w:rPr>
            </w:pPr>
            <w:r>
              <w:rPr>
                <w:sz w:val="16"/>
              </w:rPr>
              <w:t>Signature</w:t>
            </w:r>
            <w:r>
              <w:rPr>
                <w:spacing w:val="-3"/>
                <w:sz w:val="16"/>
              </w:rPr>
              <w:t xml:space="preserve"> </w:t>
            </w:r>
            <w:r>
              <w:rPr>
                <w:sz w:val="16"/>
              </w:rPr>
              <w:t>of</w:t>
            </w:r>
            <w:r>
              <w:rPr>
                <w:spacing w:val="-4"/>
                <w:sz w:val="16"/>
              </w:rPr>
              <w:t xml:space="preserve"> </w:t>
            </w:r>
            <w:r>
              <w:rPr>
                <w:sz w:val="16"/>
              </w:rPr>
              <w:t>person</w:t>
            </w:r>
            <w:r>
              <w:rPr>
                <w:spacing w:val="-4"/>
                <w:sz w:val="16"/>
              </w:rPr>
              <w:t xml:space="preserve"> </w:t>
            </w:r>
            <w:r>
              <w:rPr>
                <w:sz w:val="16"/>
              </w:rPr>
              <w:t>in</w:t>
            </w:r>
            <w:r>
              <w:rPr>
                <w:spacing w:val="-4"/>
                <w:sz w:val="16"/>
              </w:rPr>
              <w:t xml:space="preserve"> </w:t>
            </w:r>
            <w:r>
              <w:rPr>
                <w:sz w:val="16"/>
              </w:rPr>
              <w:t>charge</w:t>
            </w:r>
            <w:r>
              <w:rPr>
                <w:spacing w:val="-3"/>
                <w:sz w:val="16"/>
              </w:rPr>
              <w:t xml:space="preserve"> </w:t>
            </w:r>
            <w:r>
              <w:rPr>
                <w:sz w:val="16"/>
              </w:rPr>
              <w:t>of</w:t>
            </w:r>
            <w:r>
              <w:rPr>
                <w:spacing w:val="-4"/>
                <w:sz w:val="16"/>
              </w:rPr>
              <w:t xml:space="preserve"> </w:t>
            </w:r>
            <w:r>
              <w:rPr>
                <w:sz w:val="16"/>
              </w:rPr>
              <w:t>facility:</w:t>
            </w:r>
            <w:r>
              <w:rPr>
                <w:spacing w:val="-3"/>
                <w:sz w:val="16"/>
              </w:rPr>
              <w:t xml:space="preserve"> </w:t>
            </w:r>
            <w:r>
              <w:rPr>
                <w:sz w:val="16"/>
                <w:u w:val="single"/>
              </w:rPr>
              <w:tab/>
            </w:r>
          </w:p>
        </w:tc>
        <w:tc>
          <w:tcPr>
            <w:tcW w:w="721" w:type="dxa"/>
            <w:tcBorders>
              <w:top w:val="nil"/>
              <w:left w:val="nil"/>
              <w:bottom w:val="nil"/>
              <w:right w:val="nil"/>
            </w:tcBorders>
          </w:tcPr>
          <w:p w14:paraId="3833BE6A">
            <w:pPr>
              <w:pStyle w:val="10"/>
              <w:rPr>
                <w:rFonts w:ascii="Times New Roman"/>
                <w:sz w:val="16"/>
              </w:rPr>
            </w:pPr>
          </w:p>
        </w:tc>
        <w:tc>
          <w:tcPr>
            <w:tcW w:w="628" w:type="dxa"/>
            <w:tcBorders>
              <w:top w:val="nil"/>
              <w:left w:val="nil"/>
              <w:bottom w:val="nil"/>
              <w:right w:val="nil"/>
            </w:tcBorders>
          </w:tcPr>
          <w:p w14:paraId="573D4E6E">
            <w:pPr>
              <w:pStyle w:val="10"/>
              <w:rPr>
                <w:rFonts w:ascii="Times New Roman"/>
                <w:sz w:val="16"/>
              </w:rPr>
            </w:pPr>
          </w:p>
        </w:tc>
        <w:tc>
          <w:tcPr>
            <w:tcW w:w="2689" w:type="dxa"/>
            <w:tcBorders>
              <w:top w:val="nil"/>
              <w:left w:val="nil"/>
              <w:bottom w:val="nil"/>
            </w:tcBorders>
          </w:tcPr>
          <w:p w14:paraId="708FA104">
            <w:pPr>
              <w:pStyle w:val="10"/>
              <w:tabs>
                <w:tab w:val="left" w:pos="2148"/>
              </w:tabs>
              <w:spacing w:before="34"/>
              <w:ind w:left="215"/>
              <w:rPr>
                <w:sz w:val="16"/>
              </w:rPr>
            </w:pPr>
            <w:r>
              <w:rPr>
                <w:sz w:val="16"/>
              </w:rPr>
              <w:t>Date:</w:t>
            </w:r>
            <w:r>
              <w:rPr>
                <w:spacing w:val="-3"/>
                <w:sz w:val="16"/>
              </w:rPr>
              <w:t xml:space="preserve"> </w:t>
            </w:r>
            <w:r>
              <w:rPr>
                <w:sz w:val="16"/>
                <w:u w:val="single"/>
              </w:rPr>
              <w:tab/>
            </w:r>
          </w:p>
        </w:tc>
      </w:tr>
      <w:tr w14:paraId="6ACAC377">
        <w:tblPrEx>
          <w:tblCellMar>
            <w:top w:w="0" w:type="dxa"/>
            <w:left w:w="0" w:type="dxa"/>
            <w:bottom w:w="0" w:type="dxa"/>
            <w:right w:w="0" w:type="dxa"/>
          </w:tblCellMar>
        </w:tblPrEx>
        <w:trPr>
          <w:trHeight w:val="246" w:hRule="atLeast"/>
        </w:trPr>
        <w:tc>
          <w:tcPr>
            <w:tcW w:w="5054" w:type="dxa"/>
            <w:gridSpan w:val="3"/>
            <w:tcBorders>
              <w:top w:val="nil"/>
              <w:right w:val="nil"/>
            </w:tcBorders>
          </w:tcPr>
          <w:p w14:paraId="2E7D7259">
            <w:pPr>
              <w:pStyle w:val="10"/>
              <w:tabs>
                <w:tab w:val="left" w:pos="4251"/>
              </w:tabs>
              <w:spacing w:before="31"/>
              <w:ind w:left="107"/>
              <w:rPr>
                <w:sz w:val="16"/>
              </w:rPr>
            </w:pPr>
            <w:r>
              <w:rPr>
                <w:sz w:val="16"/>
              </w:rPr>
              <w:t>Signature</w:t>
            </w:r>
            <w:r>
              <w:rPr>
                <w:spacing w:val="-4"/>
                <w:sz w:val="16"/>
              </w:rPr>
              <w:t xml:space="preserve"> </w:t>
            </w:r>
            <w:r>
              <w:rPr>
                <w:sz w:val="16"/>
              </w:rPr>
              <w:t>of</w:t>
            </w:r>
            <w:r>
              <w:rPr>
                <w:spacing w:val="-5"/>
                <w:sz w:val="16"/>
              </w:rPr>
              <w:t xml:space="preserve"> </w:t>
            </w:r>
            <w:r>
              <w:rPr>
                <w:sz w:val="16"/>
              </w:rPr>
              <w:t>officer:</w:t>
            </w:r>
            <w:r>
              <w:rPr>
                <w:spacing w:val="-3"/>
                <w:sz w:val="16"/>
              </w:rPr>
              <w:t xml:space="preserve"> </w:t>
            </w:r>
            <w:r>
              <w:rPr>
                <w:sz w:val="16"/>
                <w:u w:val="single"/>
              </w:rPr>
              <w:tab/>
            </w:r>
          </w:p>
        </w:tc>
        <w:tc>
          <w:tcPr>
            <w:tcW w:w="721" w:type="dxa"/>
            <w:tcBorders>
              <w:top w:val="nil"/>
              <w:left w:val="nil"/>
              <w:right w:val="nil"/>
            </w:tcBorders>
          </w:tcPr>
          <w:p w14:paraId="047BF085">
            <w:pPr>
              <w:pStyle w:val="10"/>
              <w:rPr>
                <w:rFonts w:ascii="Times New Roman"/>
                <w:sz w:val="16"/>
              </w:rPr>
            </w:pPr>
          </w:p>
        </w:tc>
        <w:tc>
          <w:tcPr>
            <w:tcW w:w="628" w:type="dxa"/>
            <w:tcBorders>
              <w:top w:val="nil"/>
              <w:left w:val="nil"/>
              <w:right w:val="nil"/>
            </w:tcBorders>
          </w:tcPr>
          <w:p w14:paraId="7725A172">
            <w:pPr>
              <w:pStyle w:val="10"/>
              <w:rPr>
                <w:rFonts w:ascii="Times New Roman"/>
                <w:sz w:val="16"/>
              </w:rPr>
            </w:pPr>
          </w:p>
        </w:tc>
        <w:tc>
          <w:tcPr>
            <w:tcW w:w="2689" w:type="dxa"/>
            <w:tcBorders>
              <w:top w:val="nil"/>
              <w:left w:val="nil"/>
            </w:tcBorders>
          </w:tcPr>
          <w:p w14:paraId="667F8368">
            <w:pPr>
              <w:pStyle w:val="10"/>
              <w:tabs>
                <w:tab w:val="left" w:pos="2148"/>
              </w:tabs>
              <w:spacing w:before="31"/>
              <w:ind w:left="215"/>
              <w:rPr>
                <w:sz w:val="16"/>
              </w:rPr>
            </w:pPr>
            <w:r>
              <w:rPr>
                <w:sz w:val="16"/>
              </w:rPr>
              <w:t>Date:</w:t>
            </w:r>
            <w:r>
              <w:rPr>
                <w:spacing w:val="-3"/>
                <w:sz w:val="16"/>
              </w:rPr>
              <w:t xml:space="preserve"> </w:t>
            </w:r>
            <w:r>
              <w:rPr>
                <w:sz w:val="16"/>
                <w:u w:val="single"/>
              </w:rPr>
              <w:tab/>
            </w:r>
          </w:p>
        </w:tc>
      </w:tr>
    </w:tbl>
    <w:p w14:paraId="20927E06">
      <w:pPr>
        <w:pStyle w:val="5"/>
        <w:numPr>
          <w:ilvl w:val="1"/>
          <w:numId w:val="26"/>
        </w:numPr>
        <w:tabs>
          <w:tab w:val="left" w:pos="1994"/>
        </w:tabs>
        <w:spacing w:before="5" w:after="0" w:line="240" w:lineRule="auto"/>
        <w:ind w:left="1994" w:right="0" w:hanging="358"/>
        <w:jc w:val="left"/>
      </w:pPr>
      <w:r>
        <w:rPr>
          <w:color w:val="2E5395"/>
        </w:rPr>
        <w:t>-</w:t>
      </w:r>
      <w:r>
        <w:rPr>
          <w:color w:val="2E5395"/>
          <w:spacing w:val="-6"/>
        </w:rPr>
        <w:t xml:space="preserve"> </w:t>
      </w:r>
      <w:r>
        <w:rPr>
          <w:color w:val="2E5395"/>
        </w:rPr>
        <w:t>Case</w:t>
      </w:r>
      <w:r>
        <w:rPr>
          <w:color w:val="2E5395"/>
          <w:spacing w:val="-2"/>
        </w:rPr>
        <w:t xml:space="preserve"> </w:t>
      </w:r>
      <w:r>
        <w:rPr>
          <w:color w:val="2E5395"/>
        </w:rPr>
        <w:t>investigation</w:t>
      </w:r>
      <w:r>
        <w:rPr>
          <w:color w:val="2E5395"/>
          <w:spacing w:val="-2"/>
        </w:rPr>
        <w:t xml:space="preserve"> </w:t>
      </w:r>
      <w:r>
        <w:rPr>
          <w:color w:val="2E5395"/>
        </w:rPr>
        <w:t>form (used</w:t>
      </w:r>
      <w:r>
        <w:rPr>
          <w:color w:val="2E5395"/>
          <w:spacing w:val="-2"/>
        </w:rPr>
        <w:t xml:space="preserve"> </w:t>
      </w:r>
      <w:r>
        <w:rPr>
          <w:color w:val="2E5395"/>
        </w:rPr>
        <w:t>since</w:t>
      </w:r>
      <w:r>
        <w:rPr>
          <w:color w:val="2E5395"/>
          <w:spacing w:val="-3"/>
        </w:rPr>
        <w:t xml:space="preserve"> </w:t>
      </w:r>
      <w:r>
        <w:rPr>
          <w:color w:val="2E5395"/>
        </w:rPr>
        <w:t>December</w:t>
      </w:r>
      <w:r>
        <w:rPr>
          <w:color w:val="2E5395"/>
          <w:spacing w:val="-2"/>
        </w:rPr>
        <w:t xml:space="preserve"> </w:t>
      </w:r>
      <w:r>
        <w:rPr>
          <w:color w:val="2E5395"/>
        </w:rPr>
        <w:t>2020</w:t>
      </w:r>
      <w:r>
        <w:rPr>
          <w:color w:val="2E5395"/>
          <w:spacing w:val="-3"/>
        </w:rPr>
        <w:t xml:space="preserve"> </w:t>
      </w:r>
      <w:r>
        <w:rPr>
          <w:color w:val="2E5395"/>
        </w:rPr>
        <w:t>in</w:t>
      </w:r>
      <w:r>
        <w:rPr>
          <w:color w:val="2E5395"/>
          <w:spacing w:val="-3"/>
        </w:rPr>
        <w:t xml:space="preserve"> </w:t>
      </w:r>
      <w:r>
        <w:rPr>
          <w:color w:val="2E5395"/>
        </w:rPr>
        <w:t>all</w:t>
      </w:r>
      <w:r>
        <w:rPr>
          <w:color w:val="2E5395"/>
          <w:spacing w:val="-1"/>
        </w:rPr>
        <w:t xml:space="preserve"> </w:t>
      </w:r>
      <w:r>
        <w:rPr>
          <w:color w:val="2E5395"/>
        </w:rPr>
        <w:t>countries</w:t>
      </w:r>
      <w:r>
        <w:rPr>
          <w:color w:val="2E5395"/>
          <w:spacing w:val="-7"/>
        </w:rPr>
        <w:t xml:space="preserve"> </w:t>
      </w:r>
      <w:r>
        <w:rPr>
          <w:color w:val="2E5395"/>
        </w:rPr>
        <w:t>in</w:t>
      </w:r>
      <w:r>
        <w:rPr>
          <w:color w:val="2E5395"/>
          <w:spacing w:val="-2"/>
        </w:rPr>
        <w:t xml:space="preserve"> AFRO)</w:t>
      </w:r>
    </w:p>
    <w:p w14:paraId="650D280F">
      <w:pPr>
        <w:pStyle w:val="5"/>
        <w:spacing w:after="0" w:line="240" w:lineRule="auto"/>
        <w:jc w:val="left"/>
        <w:sectPr>
          <w:pgSz w:w="11910" w:h="16840"/>
          <w:pgMar w:top="920" w:right="141" w:bottom="960" w:left="0" w:header="0" w:footer="727" w:gutter="0"/>
          <w:cols w:space="720" w:num="1"/>
        </w:sectPr>
      </w:pPr>
    </w:p>
    <w:p w14:paraId="370D38DB">
      <w:pPr>
        <w:pStyle w:val="8"/>
        <w:rPr>
          <w:b/>
          <w:sz w:val="20"/>
        </w:rPr>
      </w:pPr>
    </w:p>
    <w:p w14:paraId="23C8A932">
      <w:pPr>
        <w:pStyle w:val="8"/>
        <w:rPr>
          <w:b/>
          <w:sz w:val="20"/>
        </w:rPr>
      </w:pPr>
    </w:p>
    <w:p w14:paraId="375DC1B8">
      <w:pPr>
        <w:pStyle w:val="8"/>
        <w:spacing w:before="89"/>
        <w:rPr>
          <w:b/>
          <w:sz w:val="20"/>
        </w:rPr>
      </w:pPr>
    </w:p>
    <w:p w14:paraId="09761F21">
      <w:pPr>
        <w:spacing w:before="0"/>
        <w:ind w:left="16" w:right="0" w:firstLine="0"/>
        <w:jc w:val="left"/>
        <w:rPr>
          <w:rFonts w:ascii="Times New Roman"/>
          <w:sz w:val="20"/>
        </w:rPr>
      </w:pPr>
      <w:r>
        <w:rPr>
          <w:rFonts w:ascii="Times New Roman"/>
          <w:sz w:val="20"/>
        </w:rPr>
        <mc:AlternateContent>
          <mc:Choice Requires="wps">
            <w:drawing>
              <wp:anchor distT="0" distB="0" distL="0" distR="0" simplePos="0" relativeHeight="251661312" behindDoc="0" locked="0" layoutInCell="1" allowOverlap="1">
                <wp:simplePos x="0" y="0"/>
                <wp:positionH relativeFrom="page">
                  <wp:posOffset>10160</wp:posOffset>
                </wp:positionH>
                <wp:positionV relativeFrom="paragraph">
                  <wp:posOffset>-22225</wp:posOffset>
                </wp:positionV>
                <wp:extent cx="7086600" cy="1270"/>
                <wp:effectExtent l="0" t="19050" r="0" b="17780"/>
                <wp:wrapNone/>
                <wp:docPr id="133" name="Graphic 133"/>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38100">
                          <a:solidFill>
                            <a:srgbClr val="000000"/>
                          </a:solidFill>
                          <a:prstDash val="solid"/>
                        </a:ln>
                      </wps:spPr>
                      <wps:bodyPr wrap="square" lIns="0" tIns="0" rIns="0" bIns="0" rtlCol="0">
                        <a:noAutofit/>
                      </wps:bodyPr>
                    </wps:wsp>
                  </a:graphicData>
                </a:graphic>
              </wp:anchor>
            </w:drawing>
          </mc:Choice>
          <mc:Fallback>
            <w:pict>
              <v:shape id="Graphic 133" o:spid="_x0000_s1026" o:spt="100" style="position:absolute;left:0pt;margin-left:0.8pt;margin-top:-1.75pt;height:0.1pt;width:558pt;mso-position-horizontal-relative:page;z-index:251661312;mso-width-relative:page;mso-height-relative:page;" filled="f" stroked="t" coordsize="7086600,1" o:gfxdata="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gtyk1wAAAAgBAAAPAAAA&#10;AAAAAAEAIAAAACIAAABkcnMvZG93bnJldi54bWxQSwECFAAUAAAACACHTuJAk5FhuxYCAAB/BAAA&#10;DgAAAAAAAAABACAAAAAmAQAAZHJzL2Uyb0RvYy54bWxQSwUGAAAAAAYABgBZAQAArgUAAAAA&#10;" path="m0,0l7086598,0e">
                <v:fill on="f" focussize="0,0"/>
                <v:stroke weight="3pt" color="#000000" joinstyle="round"/>
                <v:imagedata o:title=""/>
                <o:lock v:ext="edit" aspectratio="f"/>
                <v:textbox inset="0mm,0mm,0mm,0mm"/>
              </v:shape>
            </w:pict>
          </mc:Fallback>
        </mc:AlternateContent>
      </w:r>
      <w:r>
        <w:rPr>
          <w:rFonts w:ascii="Times New Roman"/>
          <w:sz w:val="20"/>
        </w:rPr>
        <w:t>Official</w:t>
      </w:r>
      <w:r>
        <w:rPr>
          <w:rFonts w:ascii="Times New Roman"/>
          <w:spacing w:val="2"/>
          <w:sz w:val="20"/>
        </w:rPr>
        <w:t xml:space="preserve"> </w:t>
      </w:r>
      <w:r>
        <w:rPr>
          <w:rFonts w:ascii="Times New Roman"/>
          <w:spacing w:val="-5"/>
          <w:sz w:val="20"/>
        </w:rPr>
        <w:t>Use</w:t>
      </w:r>
    </w:p>
    <w:p w14:paraId="14909625">
      <w:pPr>
        <w:pStyle w:val="4"/>
        <w:spacing w:before="64"/>
        <w:ind w:left="2269" w:right="1841" w:hanging="2254"/>
      </w:pPr>
      <w:r>
        <w:rPr>
          <w:b w:val="0"/>
        </w:rPr>
        <w:br w:type="column"/>
      </w:r>
      <w:r>
        <w:t>POLIO</w:t>
      </w:r>
      <w:r>
        <w:rPr>
          <w:spacing w:val="-6"/>
        </w:rPr>
        <w:t xml:space="preserve"> </w:t>
      </w:r>
      <w:r>
        <w:t>ERADICATION</w:t>
      </w:r>
      <w:r>
        <w:rPr>
          <w:spacing w:val="-8"/>
        </w:rPr>
        <w:t xml:space="preserve"> </w:t>
      </w:r>
      <w:r>
        <w:t>PROGRAMME:</w:t>
      </w:r>
      <w:r>
        <w:rPr>
          <w:spacing w:val="-6"/>
        </w:rPr>
        <w:t xml:space="preserve"> </w:t>
      </w:r>
      <w:r>
        <w:t>ACUTE</w:t>
      </w:r>
      <w:r>
        <w:rPr>
          <w:spacing w:val="40"/>
        </w:rPr>
        <w:t xml:space="preserve"> </w:t>
      </w:r>
      <w:r>
        <w:t>FLACCID</w:t>
      </w:r>
      <w:r>
        <w:rPr>
          <w:spacing w:val="40"/>
        </w:rPr>
        <w:t xml:space="preserve"> </w:t>
      </w:r>
      <w:r>
        <w:t>PARALYSIS CASE INVESTIGATION FORM</w:t>
      </w:r>
    </w:p>
    <w:p w14:paraId="179213C9">
      <w:pPr>
        <w:pStyle w:val="4"/>
        <w:spacing w:after="0"/>
        <w:sectPr>
          <w:pgSz w:w="11910" w:h="16840"/>
          <w:pgMar w:top="1160" w:right="141" w:bottom="960" w:left="0" w:header="0" w:footer="727" w:gutter="0"/>
          <w:cols w:equalWidth="0" w:num="2">
            <w:col w:w="1001" w:space="960"/>
            <w:col w:w="9808"/>
          </w:cols>
        </w:sectPr>
      </w:pPr>
    </w:p>
    <w:p w14:paraId="008AF9AF">
      <w:pPr>
        <w:tabs>
          <w:tab w:val="left" w:pos="1276"/>
          <w:tab w:val="left" w:pos="3508"/>
          <w:tab w:val="left" w:pos="3564"/>
          <w:tab w:val="left" w:pos="4498"/>
          <w:tab w:val="left" w:pos="5317"/>
          <w:tab w:val="left" w:pos="6229"/>
          <w:tab w:val="left" w:pos="6963"/>
          <w:tab w:val="left" w:pos="8478"/>
          <w:tab w:val="left" w:pos="9670"/>
          <w:tab w:val="left" w:pos="10226"/>
          <w:tab w:val="left" w:pos="10867"/>
        </w:tabs>
        <w:spacing w:before="5"/>
        <w:ind w:left="2717" w:right="854" w:hanging="2701"/>
        <w:jc w:val="left"/>
        <w:rPr>
          <w:rFonts w:ascii="Times New Roman"/>
          <w:sz w:val="17"/>
        </w:rPr>
      </w:pPr>
      <w:r>
        <w:rPr>
          <w:rFonts w:ascii="Times New Roman"/>
          <w:spacing w:val="-2"/>
          <w:sz w:val="24"/>
        </w:rPr>
        <w:t>Only:</w:t>
      </w:r>
      <w:r>
        <w:rPr>
          <w:rFonts w:ascii="Times New Roman"/>
          <w:sz w:val="24"/>
        </w:rPr>
        <w:tab/>
      </w:r>
      <w:r>
        <w:rPr>
          <w:rFonts w:ascii="Times New Roman"/>
          <w:sz w:val="20"/>
        </w:rPr>
        <w:t>EPID Number:</w:t>
      </w:r>
      <w:r>
        <w:rPr>
          <w:rFonts w:ascii="Times New Roman"/>
          <w:spacing w:val="35"/>
          <w:sz w:val="20"/>
        </w:rPr>
        <w:t xml:space="preserve"> </w:t>
      </w:r>
      <w:r>
        <w:rPr>
          <w:rFonts w:ascii="Times New Roman"/>
          <w:sz w:val="17"/>
          <w:u w:val="single"/>
        </w:rPr>
        <w:tab/>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u w:val="single"/>
        </w:rPr>
        <w:tab/>
      </w:r>
      <w:r>
        <w:rPr>
          <w:rFonts w:ascii="Times New Roman"/>
          <w:spacing w:val="-10"/>
          <w:sz w:val="17"/>
        </w:rPr>
        <w:t>-</w:t>
      </w:r>
      <w:r>
        <w:rPr>
          <w:rFonts w:ascii="Times New Roman"/>
          <w:sz w:val="17"/>
          <w:u w:val="single"/>
        </w:rPr>
        <w:tab/>
      </w:r>
      <w:r>
        <w:rPr>
          <w:rFonts w:ascii="Times New Roman"/>
          <w:spacing w:val="-10"/>
          <w:sz w:val="17"/>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8"/>
        </w:rPr>
        <w:t>Received:</w:t>
      </w:r>
      <w:r>
        <w:rPr>
          <w:rFonts w:ascii="Times New Roman"/>
          <w:spacing w:val="-2"/>
          <w:sz w:val="18"/>
        </w:rPr>
        <w:t xml:space="preserve"> </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 xml:space="preserve"> </w:t>
      </w:r>
      <w:r>
        <w:rPr>
          <w:rFonts w:ascii="Times New Roman"/>
          <w:spacing w:val="-2"/>
          <w:sz w:val="17"/>
        </w:rPr>
        <w:t>Country</w:t>
      </w:r>
      <w:r>
        <w:rPr>
          <w:rFonts w:ascii="Times New Roman"/>
          <w:sz w:val="17"/>
        </w:rPr>
        <w:tab/>
      </w:r>
      <w:r>
        <w:rPr>
          <w:rFonts w:ascii="Times New Roman"/>
          <w:sz w:val="17"/>
        </w:rPr>
        <w:tab/>
      </w:r>
      <w:r>
        <w:rPr>
          <w:rFonts w:ascii="Times New Roman"/>
          <w:sz w:val="17"/>
        </w:rPr>
        <w:t>Region/Prov.</w:t>
      </w:r>
      <w:r>
        <w:rPr>
          <w:rFonts w:ascii="Times New Roman"/>
          <w:spacing w:val="41"/>
          <w:sz w:val="17"/>
        </w:rPr>
        <w:t xml:space="preserve">  </w:t>
      </w:r>
      <w:r>
        <w:rPr>
          <w:rFonts w:ascii="Times New Roman"/>
          <w:sz w:val="17"/>
        </w:rPr>
        <w:t>Districts</w:t>
      </w:r>
      <w:r>
        <w:rPr>
          <w:rFonts w:ascii="Times New Roman"/>
          <w:spacing w:val="39"/>
          <w:sz w:val="17"/>
        </w:rPr>
        <w:t xml:space="preserve">  </w:t>
      </w:r>
      <w:r>
        <w:rPr>
          <w:rFonts w:ascii="Times New Roman"/>
          <w:sz w:val="17"/>
        </w:rPr>
        <w:t>Year</w:t>
      </w:r>
      <w:r>
        <w:rPr>
          <w:rFonts w:ascii="Times New Roman"/>
          <w:spacing w:val="-5"/>
          <w:sz w:val="17"/>
        </w:rPr>
        <w:t xml:space="preserve"> </w:t>
      </w:r>
      <w:r>
        <w:rPr>
          <w:rFonts w:ascii="Times New Roman"/>
          <w:sz w:val="17"/>
        </w:rPr>
        <w:t>onset</w:t>
      </w:r>
      <w:r>
        <w:rPr>
          <w:rFonts w:ascii="Times New Roman"/>
          <w:spacing w:val="61"/>
          <w:w w:val="150"/>
          <w:sz w:val="17"/>
        </w:rPr>
        <w:t xml:space="preserve"> </w:t>
      </w:r>
      <w:r>
        <w:rPr>
          <w:rFonts w:ascii="Times New Roman"/>
          <w:sz w:val="17"/>
        </w:rPr>
        <w:t>Case</w:t>
      </w:r>
      <w:r>
        <w:rPr>
          <w:rFonts w:ascii="Times New Roman"/>
          <w:spacing w:val="-4"/>
          <w:sz w:val="17"/>
        </w:rPr>
        <w:t xml:space="preserve"> </w:t>
      </w:r>
      <w:r>
        <w:rPr>
          <w:rFonts w:ascii="Times New Roman"/>
          <w:spacing w:val="-2"/>
          <w:sz w:val="17"/>
        </w:rPr>
        <w:t>Number</w:t>
      </w:r>
      <w:r>
        <w:rPr>
          <w:rFonts w:ascii="Times New Roman"/>
          <w:sz w:val="17"/>
        </w:rPr>
        <w:tab/>
      </w:r>
      <w:r>
        <w:rPr>
          <w:rFonts w:ascii="Times New Roman"/>
          <w:spacing w:val="-33"/>
          <w:sz w:val="17"/>
        </w:rPr>
        <w:t xml:space="preserve"> </w:t>
      </w:r>
      <w:r>
        <w:rPr>
          <w:rFonts w:ascii="Times New Roman"/>
          <w:sz w:val="17"/>
        </w:rPr>
        <w:t>by</w:t>
      </w:r>
      <w:r>
        <w:rPr>
          <w:rFonts w:ascii="Times New Roman"/>
          <w:spacing w:val="-3"/>
          <w:sz w:val="17"/>
        </w:rPr>
        <w:t xml:space="preserve"> </w:t>
      </w:r>
      <w:r>
        <w:rPr>
          <w:rFonts w:ascii="Times New Roman"/>
          <w:sz w:val="17"/>
        </w:rPr>
        <w:t>the Programme at</w:t>
      </w:r>
      <w:r>
        <w:rPr>
          <w:rFonts w:ascii="Times New Roman"/>
          <w:spacing w:val="-4"/>
          <w:sz w:val="17"/>
        </w:rPr>
        <w:t xml:space="preserve"> </w:t>
      </w:r>
      <w:r>
        <w:rPr>
          <w:rFonts w:ascii="Times New Roman"/>
          <w:sz w:val="17"/>
        </w:rPr>
        <w:t>National</w:t>
      </w:r>
      <w:r>
        <w:rPr>
          <w:rFonts w:ascii="Times New Roman"/>
          <w:spacing w:val="-4"/>
          <w:sz w:val="17"/>
        </w:rPr>
        <w:t xml:space="preserve"> </w:t>
      </w:r>
      <w:r>
        <w:rPr>
          <w:rFonts w:ascii="Times New Roman"/>
          <w:spacing w:val="-2"/>
          <w:sz w:val="17"/>
        </w:rPr>
        <w:t>level</w:t>
      </w:r>
    </w:p>
    <w:p w14:paraId="7220A844">
      <w:pPr>
        <w:pStyle w:val="8"/>
        <w:spacing w:before="7"/>
        <w:rPr>
          <w:rFonts w:ascii="Times New Roman"/>
          <w:sz w:val="15"/>
        </w:rPr>
      </w:pPr>
      <w:r>
        <w:rPr>
          <w:rFonts w:ascii="Times New Roman"/>
          <w:sz w:val="15"/>
        </w:rPr>
        <mc:AlternateContent>
          <mc:Choice Requires="wps">
            <w:drawing>
              <wp:anchor distT="0" distB="0" distL="0" distR="0" simplePos="0" relativeHeight="251702272" behindDoc="1" locked="0" layoutInCell="1" allowOverlap="1">
                <wp:simplePos x="0" y="0"/>
                <wp:positionH relativeFrom="page">
                  <wp:posOffset>10160</wp:posOffset>
                </wp:positionH>
                <wp:positionV relativeFrom="paragraph">
                  <wp:posOffset>128905</wp:posOffset>
                </wp:positionV>
                <wp:extent cx="7086600" cy="1270"/>
                <wp:effectExtent l="0" t="13970" r="0" b="22860"/>
                <wp:wrapTopAndBottom/>
                <wp:docPr id="134" name="Graphic 134"/>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34" o:spid="_x0000_s1026" o:spt="100" style="position:absolute;left:0pt;margin-left:0.8pt;margin-top:10.15pt;height:0.1pt;width:558pt;mso-position-horizontal-relative:page;mso-wrap-distance-bottom:0pt;mso-wrap-distance-top:0pt;z-index:-251614208;mso-width-relative:page;mso-height-relative:page;" filled="f" stroked="t" coordsize="7086600,1" o:gfxdata="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WFdaNMAAAAIAQAADwAAAAAA&#10;AAABACAAAAAiAAAAZHJzL2Rvd25yZXYueG1sUEsBAhQAFAAAAAgAh07iQDdtDokYAgAAfwQAAA4A&#10;AAAAAAAAAQAgAAAAIgEAAGRycy9lMm9Eb2MueG1sUEsFBgAAAAAGAAYAWQEAAKwFAAAAAA==&#10;" path="m0,0l7086598,0e">
                <v:fill on="f" focussize="0,0"/>
                <v:stroke weight="2.25pt" color="#000000" joinstyle="round"/>
                <v:imagedata o:title=""/>
                <o:lock v:ext="edit" aspectratio="f"/>
                <v:textbox inset="0mm,0mm,0mm,0mm"/>
                <w10:wrap type="topAndBottom"/>
              </v:shape>
            </w:pict>
          </mc:Fallback>
        </mc:AlternateContent>
      </w:r>
    </w:p>
    <w:p w14:paraId="4DB07E9A">
      <w:pPr>
        <w:tabs>
          <w:tab w:val="left" w:pos="7038"/>
        </w:tabs>
        <w:spacing w:before="172"/>
        <w:ind w:left="16" w:right="0" w:firstLine="0"/>
        <w:jc w:val="left"/>
        <w:rPr>
          <w:rFonts w:ascii="Times New Roman"/>
          <w:sz w:val="18"/>
        </w:rPr>
      </w:pPr>
      <w:r>
        <w:rPr>
          <w:rFonts w:ascii="Times New Roman"/>
          <w:spacing w:val="-2"/>
          <w:sz w:val="20"/>
        </w:rPr>
        <w:t>IDENTIFICATION</w:t>
      </w:r>
      <w:r>
        <w:rPr>
          <w:rFonts w:ascii="Times New Roman"/>
          <w:sz w:val="20"/>
        </w:rPr>
        <w:tab/>
      </w:r>
      <w:r>
        <w:rPr>
          <w:rFonts w:ascii="Times New Roman"/>
          <w:b/>
          <w:sz w:val="18"/>
        </w:rPr>
        <w:t>Name</w:t>
      </w:r>
      <w:r>
        <w:rPr>
          <w:rFonts w:ascii="Times New Roman"/>
          <w:b/>
          <w:spacing w:val="-2"/>
          <w:sz w:val="18"/>
        </w:rPr>
        <w:t xml:space="preserve"> </w:t>
      </w:r>
      <w:r>
        <w:rPr>
          <w:rFonts w:ascii="Times New Roman"/>
          <w:b/>
          <w:sz w:val="18"/>
        </w:rPr>
        <w:t>nearest</w:t>
      </w:r>
      <w:r>
        <w:rPr>
          <w:rFonts w:ascii="Times New Roman"/>
          <w:b/>
          <w:spacing w:val="-4"/>
          <w:sz w:val="18"/>
        </w:rPr>
        <w:t xml:space="preserve"> </w:t>
      </w:r>
      <w:r>
        <w:rPr>
          <w:rFonts w:ascii="Times New Roman"/>
          <w:spacing w:val="-2"/>
          <w:sz w:val="18"/>
        </w:rPr>
        <w:t>Health</w:t>
      </w:r>
    </w:p>
    <w:p w14:paraId="68B9F347">
      <w:pPr>
        <w:tabs>
          <w:tab w:val="left" w:pos="2432"/>
          <w:tab w:val="left" w:pos="2481"/>
          <w:tab w:val="left" w:pos="2716"/>
          <w:tab w:val="left" w:pos="5119"/>
          <w:tab w:val="left" w:pos="5597"/>
          <w:tab w:val="left" w:pos="5846"/>
          <w:tab w:val="left" w:pos="7038"/>
          <w:tab w:val="left" w:pos="7971"/>
          <w:tab w:val="left" w:pos="10781"/>
        </w:tabs>
        <w:spacing w:before="1"/>
        <w:ind w:left="16" w:right="983" w:firstLine="0"/>
        <w:jc w:val="left"/>
        <w:rPr>
          <w:rFonts w:ascii="Times New Roman"/>
          <w:sz w:val="17"/>
        </w:rPr>
      </w:pPr>
      <w:r>
        <w:rPr>
          <w:rFonts w:ascii="Times New Roman"/>
          <w:spacing w:val="-2"/>
          <w:sz w:val="18"/>
        </w:rPr>
        <w:t>District:</w:t>
      </w:r>
      <w:r>
        <w:rPr>
          <w:rFonts w:ascii="Times New Roman"/>
          <w:sz w:val="18"/>
          <w:u w:val="single"/>
        </w:rPr>
        <w:tab/>
      </w:r>
      <w:r>
        <w:rPr>
          <w:rFonts w:ascii="Times New Roman"/>
          <w:sz w:val="18"/>
        </w:rPr>
        <w:tab/>
      </w:r>
      <w:r>
        <w:rPr>
          <w:rFonts w:ascii="Times New Roman"/>
          <w:sz w:val="18"/>
        </w:rPr>
        <w:tab/>
      </w:r>
      <w:r>
        <w:rPr>
          <w:rFonts w:ascii="Times New Roman"/>
          <w:sz w:val="18"/>
        </w:rPr>
        <w:t xml:space="preserve">Region/Province: </w:t>
      </w:r>
      <w:r>
        <w:rPr>
          <w:rFonts w:ascii="Times New Roman"/>
          <w:sz w:val="18"/>
          <w:u w:val="single"/>
        </w:rPr>
        <w:tab/>
      </w:r>
      <w:r>
        <w:rPr>
          <w:rFonts w:ascii="Times New Roman"/>
          <w:sz w:val="18"/>
          <w:u w:val="single"/>
        </w:rPr>
        <w:tab/>
      </w:r>
      <w:r>
        <w:rPr>
          <w:rFonts w:ascii="Times New Roman"/>
          <w:sz w:val="18"/>
          <w:u w:val="single"/>
        </w:rPr>
        <w:tab/>
      </w:r>
      <w:r>
        <w:rPr>
          <w:rFonts w:ascii="Times New Roman"/>
          <w:sz w:val="18"/>
        </w:rPr>
        <w:tab/>
      </w:r>
      <w:r>
        <w:rPr>
          <w:rFonts w:ascii="Times New Roman"/>
          <w:sz w:val="18"/>
        </w:rPr>
        <w:t>Facility:</w:t>
      </w:r>
      <w:r>
        <w:rPr>
          <w:rFonts w:ascii="Times New Roman"/>
          <w:spacing w:val="-2"/>
          <w:sz w:val="18"/>
        </w:rPr>
        <w:t xml:space="preserve"> </w:t>
      </w:r>
      <w:r>
        <w:rPr>
          <w:rFonts w:ascii="Times New Roman"/>
          <w:sz w:val="18"/>
          <w:u w:val="single"/>
        </w:rPr>
        <w:tab/>
      </w:r>
      <w:r>
        <w:rPr>
          <w:rFonts w:ascii="Times New Roman"/>
          <w:sz w:val="18"/>
          <w:u w:val="single"/>
        </w:rPr>
        <w:tab/>
      </w:r>
      <w:r>
        <w:rPr>
          <w:rFonts w:ascii="Times New Roman"/>
          <w:sz w:val="18"/>
        </w:rPr>
        <w:t xml:space="preserve"> </w:t>
      </w:r>
      <w:r>
        <w:rPr>
          <w:rFonts w:ascii="Times New Roman"/>
          <w:spacing w:val="-2"/>
          <w:sz w:val="18"/>
        </w:rPr>
        <w:t>Address:</w:t>
      </w:r>
      <w:r>
        <w:rPr>
          <w:rFonts w:ascii="Times New Roman"/>
          <w:sz w:val="18"/>
          <w:u w:val="single"/>
        </w:rPr>
        <w:tab/>
      </w:r>
      <w:r>
        <w:rPr>
          <w:rFonts w:ascii="Times New Roman"/>
          <w:sz w:val="18"/>
          <w:u w:val="single"/>
        </w:rPr>
        <w:tab/>
      </w:r>
      <w:r>
        <w:rPr>
          <w:rFonts w:ascii="Times New Roman"/>
          <w:sz w:val="18"/>
        </w:rPr>
        <w:tab/>
      </w:r>
      <w:r>
        <w:rPr>
          <w:rFonts w:ascii="Times New Roman"/>
          <w:spacing w:val="-2"/>
          <w:sz w:val="18"/>
        </w:rPr>
        <w:t>Village</w:t>
      </w:r>
      <w:r>
        <w:rPr>
          <w:rFonts w:ascii="Times New Roman"/>
          <w:spacing w:val="-2"/>
          <w:sz w:val="17"/>
        </w:rPr>
        <w:t>:</w:t>
      </w:r>
      <w:r>
        <w:rPr>
          <w:rFonts w:ascii="Times New Roman"/>
          <w:sz w:val="17"/>
          <w:u w:val="single"/>
        </w:rPr>
        <w:tab/>
      </w:r>
      <w:r>
        <w:rPr>
          <w:rFonts w:ascii="Times New Roman"/>
          <w:sz w:val="17"/>
        </w:rPr>
        <w:tab/>
      </w:r>
      <w:r>
        <w:rPr>
          <w:rFonts w:ascii="Times New Roman"/>
          <w:sz w:val="17"/>
        </w:rPr>
        <w:t>City:</w:t>
      </w:r>
      <w:r>
        <w:rPr>
          <w:rFonts w:ascii="Times New Roman"/>
          <w:spacing w:val="-4"/>
          <w:sz w:val="17"/>
        </w:rPr>
        <w:t xml:space="preserve"> </w:t>
      </w:r>
      <w:r>
        <w:rPr>
          <w:rFonts w:ascii="Times New Roman"/>
          <w:sz w:val="17"/>
          <w:u w:val="single"/>
        </w:rPr>
        <w:tab/>
      </w:r>
      <w:r>
        <w:rPr>
          <w:rFonts w:ascii="Times New Roman"/>
          <w:sz w:val="17"/>
          <w:u w:val="single"/>
        </w:rPr>
        <w:tab/>
      </w:r>
    </w:p>
    <w:p w14:paraId="62B94CAE">
      <w:pPr>
        <w:tabs>
          <w:tab w:val="left" w:pos="5765"/>
          <w:tab w:val="left" w:pos="7931"/>
        </w:tabs>
        <w:spacing w:before="198"/>
        <w:ind w:left="16" w:right="0" w:firstLine="0"/>
        <w:jc w:val="left"/>
        <w:rPr>
          <w:rFonts w:ascii="Times New Roman"/>
          <w:sz w:val="18"/>
        </w:rPr>
      </w:pPr>
      <w:r>
        <w:rPr>
          <w:rFonts w:ascii="Times New Roman"/>
          <w:sz w:val="18"/>
        </w:rPr>
        <w:t>AFP</w:t>
      </w:r>
      <w:r>
        <w:rPr>
          <w:rFonts w:ascii="Times New Roman"/>
          <w:spacing w:val="-3"/>
          <w:sz w:val="18"/>
        </w:rPr>
        <w:t xml:space="preserve"> </w:t>
      </w:r>
      <w:r>
        <w:rPr>
          <w:rFonts w:ascii="Times New Roman"/>
          <w:sz w:val="18"/>
        </w:rPr>
        <w:t>case</w:t>
      </w:r>
      <w:r>
        <w:rPr>
          <w:rFonts w:ascii="Times New Roman"/>
          <w:spacing w:val="-2"/>
          <w:sz w:val="18"/>
        </w:rPr>
        <w:t xml:space="preserve"> </w:t>
      </w:r>
      <w:r>
        <w:rPr>
          <w:rFonts w:ascii="Times New Roman"/>
          <w:sz w:val="18"/>
        </w:rPr>
        <w:t>coordinates</w:t>
      </w:r>
      <w:r>
        <w:rPr>
          <w:rFonts w:ascii="Times New Roman"/>
          <w:spacing w:val="-1"/>
          <w:sz w:val="18"/>
        </w:rPr>
        <w:t xml:space="preserve"> </w:t>
      </w:r>
      <w:r>
        <w:rPr>
          <w:rFonts w:ascii="Times New Roman"/>
          <w:sz w:val="18"/>
        </w:rPr>
        <w:t>(</w:t>
      </w:r>
      <w:r>
        <w:rPr>
          <w:rFonts w:ascii="Times New Roman"/>
          <w:i/>
          <w:sz w:val="18"/>
        </w:rPr>
        <w:t>WGS</w:t>
      </w:r>
      <w:r>
        <w:rPr>
          <w:rFonts w:ascii="Times New Roman"/>
          <w:i/>
          <w:spacing w:val="-3"/>
          <w:sz w:val="18"/>
        </w:rPr>
        <w:t xml:space="preserve"> </w:t>
      </w:r>
      <w:r>
        <w:rPr>
          <w:rFonts w:ascii="Times New Roman"/>
          <w:i/>
          <w:sz w:val="18"/>
        </w:rPr>
        <w:t>1984</w:t>
      </w:r>
      <w:r>
        <w:rPr>
          <w:rFonts w:ascii="Times New Roman"/>
          <w:i/>
          <w:spacing w:val="-1"/>
          <w:sz w:val="18"/>
        </w:rPr>
        <w:t xml:space="preserve"> </w:t>
      </w:r>
      <w:r>
        <w:rPr>
          <w:rFonts w:ascii="Times New Roman"/>
          <w:i/>
          <w:sz w:val="18"/>
        </w:rPr>
        <w:t>format</w:t>
      </w:r>
      <w:r>
        <w:rPr>
          <w:rFonts w:ascii="Times New Roman"/>
          <w:sz w:val="18"/>
        </w:rPr>
        <w:t>)</w:t>
      </w:r>
      <w:r>
        <w:rPr>
          <w:rFonts w:ascii="Times New Roman"/>
          <w:spacing w:val="-2"/>
          <w:sz w:val="18"/>
        </w:rPr>
        <w:t xml:space="preserve"> </w:t>
      </w:r>
      <w:r>
        <w:rPr>
          <w:rFonts w:ascii="Times New Roman"/>
          <w:sz w:val="18"/>
        </w:rPr>
        <w:t>:</w:t>
      </w:r>
      <w:r>
        <w:rPr>
          <w:rFonts w:ascii="Times New Roman"/>
          <w:spacing w:val="-1"/>
          <w:sz w:val="18"/>
        </w:rPr>
        <w:t xml:space="preserve"> </w:t>
      </w:r>
      <w:r>
        <w:rPr>
          <w:rFonts w:ascii="Times New Roman"/>
          <w:sz w:val="18"/>
        </w:rPr>
        <w:t xml:space="preserve">Longitude </w:t>
      </w:r>
      <w:r>
        <w:rPr>
          <w:rFonts w:ascii="Times New Roman"/>
          <w:spacing w:val="-10"/>
          <w:sz w:val="18"/>
        </w:rPr>
        <w:t>:</w:t>
      </w:r>
      <w:r>
        <w:rPr>
          <w:rFonts w:ascii="Times New Roman"/>
          <w:sz w:val="18"/>
          <w:u w:val="single"/>
        </w:rPr>
        <w:tab/>
      </w:r>
      <w:r>
        <w:rPr>
          <w:rFonts w:ascii="Times New Roman"/>
          <w:spacing w:val="80"/>
          <w:sz w:val="18"/>
        </w:rPr>
        <w:t xml:space="preserve"> </w:t>
      </w:r>
      <w:r>
        <w:rPr>
          <w:rFonts w:ascii="Times New Roman"/>
          <w:sz w:val="18"/>
        </w:rPr>
        <w:t>Latitude :</w:t>
      </w:r>
      <w:r>
        <w:rPr>
          <w:rFonts w:ascii="Times New Roman"/>
          <w:sz w:val="18"/>
          <w:u w:val="single"/>
        </w:rPr>
        <w:tab/>
      </w:r>
    </w:p>
    <w:p w14:paraId="618CF9E0">
      <w:pPr>
        <w:tabs>
          <w:tab w:val="left" w:pos="3632"/>
          <w:tab w:val="left" w:pos="4201"/>
          <w:tab w:val="left" w:pos="7117"/>
        </w:tabs>
        <w:spacing w:before="193"/>
        <w:ind w:left="16" w:right="0" w:firstLine="0"/>
        <w:jc w:val="left"/>
        <w:rPr>
          <w:rFonts w:ascii="Times New Roman"/>
          <w:sz w:val="18"/>
        </w:rPr>
      </w:pPr>
      <w:r>
        <w:rPr>
          <w:rFonts w:ascii="Times New Roman"/>
          <w:sz w:val="18"/>
        </w:rPr>
        <w:t>Patient name:</w:t>
      </w:r>
      <w:r>
        <w:rPr>
          <w:rFonts w:ascii="Times New Roman"/>
          <w:spacing w:val="-2"/>
          <w:sz w:val="18"/>
        </w:rPr>
        <w:t xml:space="preserve"> </w:t>
      </w:r>
      <w:r>
        <w:rPr>
          <w:rFonts w:ascii="Times New Roman"/>
          <w:sz w:val="18"/>
          <w:u w:val="single"/>
        </w:rPr>
        <w:tab/>
      </w:r>
      <w:r>
        <w:rPr>
          <w:rFonts w:ascii="Times New Roman"/>
          <w:sz w:val="18"/>
        </w:rPr>
        <w:tab/>
      </w:r>
      <w:r>
        <w:rPr>
          <w:rFonts w:ascii="Times New Roman"/>
          <w:spacing w:val="-2"/>
          <w:sz w:val="18"/>
        </w:rPr>
        <w:t>Father/Mother:</w:t>
      </w:r>
      <w:r>
        <w:rPr>
          <w:rFonts w:ascii="Times New Roman"/>
          <w:sz w:val="18"/>
          <w:u w:val="single"/>
        </w:rPr>
        <w:tab/>
      </w:r>
    </w:p>
    <w:p w14:paraId="21443301">
      <w:pPr>
        <w:pStyle w:val="8"/>
        <w:spacing w:before="1"/>
        <w:rPr>
          <w:rFonts w:ascii="Times New Roman"/>
          <w:sz w:val="18"/>
        </w:rPr>
      </w:pPr>
    </w:p>
    <w:p w14:paraId="7A5D29B9">
      <w:pPr>
        <w:tabs>
          <w:tab w:val="left" w:pos="1852"/>
          <w:tab w:val="left" w:pos="2411"/>
          <w:tab w:val="left" w:pos="3053"/>
          <w:tab w:val="left" w:pos="4117"/>
          <w:tab w:val="left" w:pos="5160"/>
          <w:tab w:val="left" w:pos="6223"/>
          <w:tab w:val="left" w:pos="9198"/>
        </w:tabs>
        <w:spacing w:before="1"/>
        <w:ind w:left="16" w:right="0" w:firstLine="0"/>
        <w:jc w:val="left"/>
        <w:rPr>
          <w:rFonts w:ascii="Times New Roman"/>
          <w:sz w:val="18"/>
        </w:rPr>
      </w:pPr>
      <w:r>
        <w:rPr>
          <w:rFonts w:ascii="Times New Roman"/>
          <w:sz w:val="18"/>
        </w:rPr>
        <mc:AlternateContent>
          <mc:Choice Requires="wps">
            <w:drawing>
              <wp:anchor distT="0" distB="0" distL="0" distR="0" simplePos="0" relativeHeight="251678720" behindDoc="1" locked="0" layoutInCell="1" allowOverlap="1">
                <wp:simplePos x="0" y="0"/>
                <wp:positionH relativeFrom="page">
                  <wp:posOffset>5495925</wp:posOffset>
                </wp:positionH>
                <wp:positionV relativeFrom="paragraph">
                  <wp:posOffset>44450</wp:posOffset>
                </wp:positionV>
                <wp:extent cx="228600" cy="228600"/>
                <wp:effectExtent l="6350" t="6350" r="6350" b="6350"/>
                <wp:wrapNone/>
                <wp:docPr id="135" name="Graphic 135"/>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35" o:spid="_x0000_s1026" o:spt="100" style="position:absolute;left:0pt;margin-left:432.75pt;margin-top:3.5pt;height:18pt;width:18pt;mso-position-horizontal-relative:page;z-index:-251637760;mso-width-relative:page;mso-height-relative:page;" filled="f" stroked="t" coordsize="228600,228600" o:gfxdata="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C68rU1gAAAAgBAAAPAAAAAAAAAAEAIAAAACIAAABkcnMvZG93bnJldi54bWxQSwEC&#10;FAAUAAAACACHTuJAxdaEWC8CAAATBQAADgAAAAAAAAABACAAAAAlAQAAZHJzL2Uyb0RvYy54bWxQ&#10;SwUGAAAAAAYABgBZAQAAxgU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8"/>
        </w:rPr>
        <w:t>Date</w:t>
      </w:r>
      <w:r>
        <w:rPr>
          <w:rFonts w:ascii="Times New Roman"/>
          <w:spacing w:val="-2"/>
          <w:sz w:val="18"/>
        </w:rPr>
        <w:t xml:space="preserve"> </w:t>
      </w:r>
      <w:r>
        <w:rPr>
          <w:rFonts w:ascii="Times New Roman"/>
          <w:sz w:val="18"/>
        </w:rPr>
        <w:t>of</w:t>
      </w:r>
      <w:r>
        <w:rPr>
          <w:rFonts w:ascii="Times New Roman"/>
          <w:spacing w:val="-2"/>
          <w:sz w:val="18"/>
        </w:rPr>
        <w:t xml:space="preserve"> </w:t>
      </w:r>
      <w:r>
        <w:rPr>
          <w:rFonts w:ascii="Times New Roman"/>
          <w:sz w:val="18"/>
        </w:rPr>
        <w:t>Birth</w:t>
      </w:r>
      <w:r>
        <w:rPr>
          <w:rFonts w:ascii="Times New Roman"/>
          <w:spacing w:val="-1"/>
          <w:sz w:val="18"/>
        </w:rPr>
        <w:t xml:space="preserve"> </w:t>
      </w:r>
      <w:r>
        <w:rPr>
          <w:rFonts w:ascii="Times New Roman"/>
          <w:spacing w:val="-2"/>
          <w:sz w:val="18"/>
        </w:rPr>
        <w:t>(DOB)</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7"/>
        </w:rPr>
        <w:t xml:space="preserve">Age: </w:t>
      </w:r>
      <w:r>
        <w:rPr>
          <w:rFonts w:ascii="Times New Roman"/>
          <w:sz w:val="17"/>
          <w:u w:val="single"/>
        </w:rPr>
        <w:tab/>
      </w:r>
      <w:r>
        <w:rPr>
          <w:rFonts w:ascii="Times New Roman"/>
          <w:sz w:val="18"/>
        </w:rPr>
        <w:t xml:space="preserve">years </w:t>
      </w:r>
      <w:r>
        <w:rPr>
          <w:rFonts w:ascii="Times New Roman"/>
          <w:sz w:val="18"/>
          <w:u w:val="single"/>
        </w:rPr>
        <w:tab/>
      </w:r>
      <w:r>
        <w:rPr>
          <w:rFonts w:ascii="Times New Roman"/>
          <w:spacing w:val="-2"/>
          <w:sz w:val="18"/>
        </w:rPr>
        <w:t>months</w:t>
      </w:r>
      <w:r>
        <w:rPr>
          <w:rFonts w:ascii="Times New Roman"/>
          <w:sz w:val="18"/>
        </w:rPr>
        <w:tab/>
      </w:r>
      <w:r>
        <w:rPr>
          <w:rFonts w:ascii="Times New Roman"/>
          <w:spacing w:val="-2"/>
          <w:sz w:val="18"/>
        </w:rPr>
        <w:t>M=Male</w:t>
      </w:r>
    </w:p>
    <w:p w14:paraId="21E4A69E">
      <w:pPr>
        <w:tabs>
          <w:tab w:val="left" w:pos="8114"/>
          <w:tab w:val="left" w:pos="9198"/>
        </w:tabs>
        <w:spacing w:before="1"/>
        <w:ind w:left="4157" w:right="0" w:firstLine="0"/>
        <w:jc w:val="left"/>
        <w:rPr>
          <w:rFonts w:ascii="Times New Roman"/>
          <w:sz w:val="18"/>
        </w:rPr>
      </w:pPr>
      <w:r>
        <w:rPr>
          <w:rFonts w:ascii="Times New Roman"/>
          <w:sz w:val="18"/>
        </w:rPr>
        <w:t>(If DOB</w:t>
      </w:r>
      <w:r>
        <w:rPr>
          <w:rFonts w:ascii="Times New Roman"/>
          <w:spacing w:val="-1"/>
          <w:sz w:val="18"/>
        </w:rPr>
        <w:t xml:space="preserve"> </w:t>
      </w:r>
      <w:r>
        <w:rPr>
          <w:rFonts w:ascii="Times New Roman"/>
          <w:spacing w:val="-2"/>
          <w:sz w:val="18"/>
        </w:rPr>
        <w:t>Unknown</w:t>
      </w:r>
      <w:r>
        <w:rPr>
          <w:rFonts w:ascii="Times New Roman"/>
          <w:spacing w:val="-2"/>
          <w:sz w:val="17"/>
        </w:rPr>
        <w:t>)</w:t>
      </w:r>
      <w:r>
        <w:rPr>
          <w:rFonts w:ascii="Times New Roman"/>
          <w:sz w:val="17"/>
        </w:rPr>
        <w:tab/>
      </w:r>
      <w:r>
        <w:rPr>
          <w:rFonts w:ascii="Times New Roman"/>
          <w:spacing w:val="-4"/>
          <w:sz w:val="18"/>
        </w:rPr>
        <w:t>Sex:</w:t>
      </w:r>
      <w:r>
        <w:rPr>
          <w:rFonts w:ascii="Times New Roman"/>
          <w:sz w:val="18"/>
        </w:rPr>
        <w:tab/>
      </w:r>
      <w:r>
        <w:rPr>
          <w:rFonts w:ascii="Times New Roman"/>
          <w:spacing w:val="-2"/>
          <w:sz w:val="18"/>
        </w:rPr>
        <w:t>F=Female</w:t>
      </w:r>
    </w:p>
    <w:p w14:paraId="35FB7DD1">
      <w:pPr>
        <w:pStyle w:val="8"/>
        <w:spacing w:before="5"/>
        <w:rPr>
          <w:rFonts w:ascii="Times New Roman"/>
          <w:sz w:val="14"/>
        </w:rPr>
      </w:pPr>
      <w:r>
        <w:rPr>
          <w:rFonts w:ascii="Times New Roman"/>
          <w:sz w:val="14"/>
        </w:rPr>
        <mc:AlternateContent>
          <mc:Choice Requires="wps">
            <w:drawing>
              <wp:anchor distT="0" distB="0" distL="0" distR="0" simplePos="0" relativeHeight="251703296" behindDoc="1" locked="0" layoutInCell="1" allowOverlap="1">
                <wp:simplePos x="0" y="0"/>
                <wp:positionH relativeFrom="page">
                  <wp:posOffset>10160</wp:posOffset>
                </wp:positionH>
                <wp:positionV relativeFrom="paragraph">
                  <wp:posOffset>120650</wp:posOffset>
                </wp:positionV>
                <wp:extent cx="7086600" cy="1270"/>
                <wp:effectExtent l="0" t="13970" r="0" b="22860"/>
                <wp:wrapTopAndBottom/>
                <wp:docPr id="136" name="Graphic 136"/>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36" o:spid="_x0000_s1026" o:spt="100" style="position:absolute;left:0pt;margin-left:0.8pt;margin-top:9.5pt;height:0.1pt;width:558pt;mso-position-horizontal-relative:page;mso-wrap-distance-bottom:0pt;mso-wrap-distance-top:0pt;z-index:-251613184;mso-width-relative:page;mso-height-relative:page;" filled="f" stroked="t" coordsize="7086600,1" o:gfxdata="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Kh0hLSAAAACAEAAA8AAAAAAAAA&#10;AQAgAAAAIgAAAGRycy9kb3ducmV2LnhtbFBLAQIUABQAAAAIAIdO4kC9f22QFwIAAH8EAAAOAAAA&#10;AAAAAAEAIAAAACEBAABkcnMvZTJvRG9jLnhtbFBLBQYAAAAABgAGAFkBAACqBQAAAAA=&#10;" path="m0,0l7086598,0e">
                <v:fill on="f" focussize="0,0"/>
                <v:stroke weight="2.25pt" color="#000000" joinstyle="round"/>
                <v:imagedata o:title=""/>
                <o:lock v:ext="edit" aspectratio="f"/>
                <v:textbox inset="0mm,0mm,0mm,0mm"/>
                <w10:wrap type="topAndBottom"/>
              </v:shape>
            </w:pict>
          </mc:Fallback>
        </mc:AlternateContent>
      </w:r>
    </w:p>
    <w:p w14:paraId="0F3E7290">
      <w:pPr>
        <w:spacing w:before="0"/>
        <w:ind w:left="16" w:right="0" w:firstLine="0"/>
        <w:jc w:val="left"/>
        <w:rPr>
          <w:rFonts w:ascii="Times New Roman"/>
          <w:sz w:val="20"/>
        </w:rPr>
      </w:pPr>
      <w:r>
        <w:rPr>
          <w:rFonts w:ascii="Times New Roman"/>
          <w:spacing w:val="-2"/>
          <w:sz w:val="20"/>
        </w:rPr>
        <w:t>NOTIFICATION/INVESTIGATION:</w:t>
      </w:r>
    </w:p>
    <w:p w14:paraId="11C5BDEF">
      <w:pPr>
        <w:tabs>
          <w:tab w:val="left" w:pos="3436"/>
        </w:tabs>
        <w:spacing w:before="0" w:line="194" w:lineRule="exact"/>
        <w:ind w:left="556" w:right="0" w:firstLine="0"/>
        <w:jc w:val="left"/>
        <w:rPr>
          <w:rFonts w:ascii="Times New Roman"/>
          <w:sz w:val="17"/>
        </w:rPr>
      </w:pPr>
      <w:r>
        <w:rPr>
          <w:rFonts w:ascii="Times New Roman"/>
          <w:sz w:val="17"/>
        </w:rPr>
        <w:t>Date</w:t>
      </w:r>
      <w:r>
        <w:rPr>
          <w:rFonts w:ascii="Times New Roman"/>
          <w:spacing w:val="-1"/>
          <w:sz w:val="17"/>
        </w:rPr>
        <w:t xml:space="preserve"> </w:t>
      </w:r>
      <w:r>
        <w:rPr>
          <w:rFonts w:ascii="Times New Roman"/>
          <w:spacing w:val="-5"/>
          <w:sz w:val="17"/>
        </w:rPr>
        <w:t>of</w:t>
      </w:r>
      <w:r>
        <w:rPr>
          <w:rFonts w:ascii="Times New Roman"/>
          <w:sz w:val="17"/>
        </w:rPr>
        <w:tab/>
      </w:r>
      <w:r>
        <w:rPr>
          <w:rFonts w:ascii="Times New Roman"/>
          <w:sz w:val="17"/>
        </w:rPr>
        <w:t>Date</w:t>
      </w:r>
      <w:r>
        <w:rPr>
          <w:rFonts w:ascii="Times New Roman"/>
          <w:spacing w:val="-1"/>
          <w:sz w:val="17"/>
        </w:rPr>
        <w:t xml:space="preserve"> </w:t>
      </w:r>
      <w:r>
        <w:rPr>
          <w:rFonts w:ascii="Times New Roman"/>
          <w:spacing w:val="-5"/>
          <w:sz w:val="17"/>
        </w:rPr>
        <w:t>of</w:t>
      </w:r>
    </w:p>
    <w:p w14:paraId="5C404FE7">
      <w:pPr>
        <w:tabs>
          <w:tab w:val="left" w:pos="2818"/>
          <w:tab w:val="left" w:pos="4157"/>
          <w:tab w:val="left" w:pos="5320"/>
          <w:tab w:val="left" w:pos="5876"/>
          <w:tab w:val="left" w:pos="6517"/>
          <w:tab w:val="left" w:pos="7038"/>
          <w:tab w:val="left" w:pos="8357"/>
          <w:tab w:val="left" w:pos="8912"/>
          <w:tab w:val="left" w:pos="9554"/>
        </w:tabs>
        <w:spacing w:before="0" w:line="228" w:lineRule="exact"/>
        <w:ind w:left="16" w:right="0" w:firstLine="0"/>
        <w:jc w:val="left"/>
        <w:rPr>
          <w:rFonts w:ascii="Times New Roman"/>
          <w:sz w:val="17"/>
        </w:rPr>
      </w:pPr>
      <w:r>
        <w:rPr>
          <w:rFonts w:ascii="Times New Roman"/>
          <w:sz w:val="20"/>
        </w:rPr>
        <w:t xml:space="preserve">Notified </w:t>
      </w:r>
      <w:r>
        <w:rPr>
          <w:rFonts w:ascii="Times New Roman"/>
          <w:spacing w:val="-5"/>
          <w:sz w:val="20"/>
        </w:rPr>
        <w:t>by:</w:t>
      </w:r>
      <w:r>
        <w:rPr>
          <w:rFonts w:ascii="Times New Roman"/>
          <w:sz w:val="20"/>
          <w:u w:val="single"/>
        </w:rPr>
        <w:tab/>
      </w:r>
      <w:r>
        <w:rPr>
          <w:rFonts w:ascii="Times New Roman"/>
          <w:sz w:val="20"/>
        </w:rPr>
        <w:tab/>
      </w:r>
      <w:r>
        <w:rPr>
          <w:rFonts w:ascii="Times New Roman"/>
          <w:spacing w:val="-2"/>
          <w:sz w:val="17"/>
        </w:rPr>
        <w:t>Notification</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7"/>
        </w:rPr>
        <w:t>Investigation:</w:t>
      </w:r>
      <w:r>
        <w:rPr>
          <w:rFonts w:ascii="Times New Roman"/>
          <w:spacing w:val="-4"/>
          <w:sz w:val="17"/>
        </w:rPr>
        <w:t xml:space="preserve"> </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p>
    <w:p w14:paraId="3045BD38">
      <w:pPr>
        <w:pStyle w:val="8"/>
        <w:spacing w:before="9"/>
        <w:rPr>
          <w:rFonts w:ascii="Times New Roman"/>
          <w:sz w:val="16"/>
        </w:rPr>
      </w:pPr>
      <w:r>
        <w:rPr>
          <w:rFonts w:ascii="Times New Roman"/>
          <w:sz w:val="16"/>
        </w:rPr>
        <mc:AlternateContent>
          <mc:Choice Requires="wps">
            <w:drawing>
              <wp:anchor distT="0" distB="0" distL="0" distR="0" simplePos="0" relativeHeight="251703296" behindDoc="1" locked="0" layoutInCell="1" allowOverlap="1">
                <wp:simplePos x="0" y="0"/>
                <wp:positionH relativeFrom="page">
                  <wp:posOffset>10160</wp:posOffset>
                </wp:positionH>
                <wp:positionV relativeFrom="paragraph">
                  <wp:posOffset>137795</wp:posOffset>
                </wp:positionV>
                <wp:extent cx="7086600" cy="1270"/>
                <wp:effectExtent l="0" t="13970" r="0" b="22860"/>
                <wp:wrapTopAndBottom/>
                <wp:docPr id="137" name="Graphic 137"/>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37" o:spid="_x0000_s1026" o:spt="100" style="position:absolute;left:0pt;margin-left:0.8pt;margin-top:10.85pt;height:0.1pt;width:558pt;mso-position-horizontal-relative:page;mso-wrap-distance-bottom:0pt;mso-wrap-distance-top:0pt;z-index:-251613184;mso-width-relative:page;mso-height-relative:page;" filled="f" stroked="t" coordsize="7086600,1" o:gfxdata="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3hKA7SAAAACAEAAA8AAAAAAAAA&#10;AQAgAAAAIgAAAGRycy9kb3ducmV2LnhtbFBLAQIUABQAAAAIAIdO4kD49tycFwIAAH8EAAAOAAAA&#10;AAAAAAEAIAAAACEBAABkcnMvZTJvRG9jLnhtbFBLBQYAAAAABgAGAFkBAACqBQAAAAA=&#10;" path="m0,0l7086598,0e">
                <v:fill on="f" focussize="0,0"/>
                <v:stroke weight="2.25pt" color="#000000" joinstyle="round"/>
                <v:imagedata o:title=""/>
                <o:lock v:ext="edit" aspectratio="f"/>
                <v:textbox inset="0mm,0mm,0mm,0mm"/>
                <w10:wrap type="topAndBottom"/>
              </v:shape>
            </w:pict>
          </mc:Fallback>
        </mc:AlternateContent>
      </w:r>
    </w:p>
    <w:p w14:paraId="473E30D0">
      <w:pPr>
        <w:tabs>
          <w:tab w:val="left" w:pos="2716"/>
          <w:tab w:val="left" w:pos="4157"/>
          <w:tab w:val="left" w:pos="4877"/>
          <w:tab w:val="left" w:pos="8609"/>
          <w:tab w:val="left" w:pos="9197"/>
          <w:tab w:val="left" w:pos="10058"/>
        </w:tabs>
        <w:spacing w:before="97"/>
        <w:ind w:left="16" w:right="0" w:firstLine="0"/>
        <w:jc w:val="left"/>
        <w:rPr>
          <w:rFonts w:ascii="Times New Roman"/>
          <w:b/>
          <w:sz w:val="18"/>
        </w:rPr>
      </w:pPr>
      <w:r>
        <w:rPr>
          <w:rFonts w:ascii="Times New Roman"/>
          <w:spacing w:val="-2"/>
          <w:sz w:val="20"/>
        </w:rPr>
        <w:t>HOSPITALIZATION</w:t>
      </w:r>
      <w:r>
        <w:rPr>
          <w:rFonts w:ascii="Times New Roman"/>
          <w:sz w:val="20"/>
        </w:rPr>
        <w:tab/>
      </w:r>
      <w:r>
        <w:rPr>
          <w:rFonts w:ascii="Times New Roman"/>
          <w:spacing w:val="-2"/>
          <w:sz w:val="18"/>
        </w:rPr>
        <w:t>Hospitalized</w:t>
      </w:r>
      <w:r>
        <w:rPr>
          <w:rFonts w:ascii="Times New Roman"/>
          <w:spacing w:val="-2"/>
          <w:sz w:val="17"/>
        </w:rPr>
        <w:t>:</w:t>
      </w:r>
      <w:r>
        <w:rPr>
          <w:rFonts w:ascii="Times New Roman"/>
          <w:sz w:val="17"/>
        </w:rPr>
        <w:tab/>
      </w:r>
      <w:r>
        <w:rPr>
          <w:rFonts w:ascii="Times New Roman"/>
          <w:spacing w:val="-5"/>
          <w:sz w:val="15"/>
        </w:rPr>
        <w:t>1=Y</w:t>
      </w:r>
      <w:r>
        <w:rPr>
          <w:rFonts w:ascii="Times New Roman"/>
          <w:sz w:val="15"/>
        </w:rPr>
        <w:tab/>
      </w:r>
      <w:r>
        <w:rPr>
          <w:rFonts w:ascii="Times New Roman"/>
          <w:sz w:val="18"/>
        </w:rPr>
        <w:t>Date</w:t>
      </w:r>
      <w:r>
        <w:rPr>
          <w:rFonts w:ascii="Times New Roman"/>
          <w:spacing w:val="-2"/>
          <w:sz w:val="18"/>
        </w:rPr>
        <w:t xml:space="preserve"> </w:t>
      </w:r>
      <w:r>
        <w:rPr>
          <w:rFonts w:ascii="Times New Roman"/>
          <w:sz w:val="18"/>
        </w:rPr>
        <w:t>of</w:t>
      </w:r>
      <w:r>
        <w:rPr>
          <w:rFonts w:ascii="Times New Roman"/>
          <w:spacing w:val="-2"/>
          <w:sz w:val="18"/>
        </w:rPr>
        <w:t xml:space="preserve"> </w:t>
      </w:r>
      <w:r>
        <w:rPr>
          <w:rFonts w:ascii="Times New Roman"/>
          <w:sz w:val="18"/>
        </w:rPr>
        <w:t>admission</w:t>
      </w:r>
      <w:r>
        <w:rPr>
          <w:rFonts w:ascii="Times New Roman"/>
          <w:spacing w:val="-1"/>
          <w:sz w:val="18"/>
        </w:rPr>
        <w:t xml:space="preserve"> </w:t>
      </w:r>
      <w:r>
        <w:rPr>
          <w:rFonts w:ascii="Times New Roman"/>
          <w:sz w:val="18"/>
        </w:rPr>
        <w:t>to</w:t>
      </w:r>
      <w:r>
        <w:rPr>
          <w:rFonts w:ascii="Times New Roman"/>
          <w:spacing w:val="-5"/>
          <w:sz w:val="18"/>
        </w:rPr>
        <w:t xml:space="preserve"> </w:t>
      </w:r>
      <w:r>
        <w:rPr>
          <w:rFonts w:ascii="Times New Roman"/>
          <w:sz w:val="18"/>
        </w:rPr>
        <w:t>hospital,</w:t>
      </w:r>
      <w:r>
        <w:rPr>
          <w:rFonts w:ascii="Times New Roman"/>
          <w:spacing w:val="-4"/>
          <w:sz w:val="18"/>
        </w:rPr>
        <w:t xml:space="preserve"> </w:t>
      </w:r>
      <w:r>
        <w:rPr>
          <w:rFonts w:ascii="Times New Roman"/>
          <w:sz w:val="18"/>
        </w:rPr>
        <w:t>if</w:t>
      </w:r>
      <w:r>
        <w:rPr>
          <w:rFonts w:ascii="Times New Roman"/>
          <w:spacing w:val="-2"/>
          <w:sz w:val="18"/>
        </w:rPr>
        <w:t xml:space="preserve"> </w:t>
      </w:r>
      <w:r>
        <w:rPr>
          <w:rFonts w:ascii="Times New Roman"/>
          <w:sz w:val="18"/>
        </w:rPr>
        <w:t xml:space="preserve">applicable: </w:t>
      </w: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p>
    <w:p w14:paraId="76024120">
      <w:pPr>
        <w:spacing w:before="5"/>
        <w:ind w:left="2717" w:right="0" w:firstLine="0"/>
        <w:jc w:val="left"/>
        <w:rPr>
          <w:rFonts w:ascii="Times New Roman"/>
          <w:sz w:val="15"/>
        </w:rPr>
      </w:pPr>
      <w:r>
        <w:rPr>
          <w:rFonts w:ascii="Times New Roman"/>
          <w:sz w:val="15"/>
        </w:rPr>
        <mc:AlternateContent>
          <mc:Choice Requires="wps">
            <w:drawing>
              <wp:anchor distT="0" distB="0" distL="0" distR="0" simplePos="0" relativeHeight="251677696" behindDoc="1" locked="0" layoutInCell="1" allowOverlap="1">
                <wp:simplePos x="0" y="0"/>
                <wp:positionH relativeFrom="page">
                  <wp:posOffset>2359025</wp:posOffset>
                </wp:positionH>
                <wp:positionV relativeFrom="paragraph">
                  <wp:posOffset>-147955</wp:posOffset>
                </wp:positionV>
                <wp:extent cx="228600" cy="228600"/>
                <wp:effectExtent l="6350" t="6350" r="6350" b="6350"/>
                <wp:wrapNone/>
                <wp:docPr id="138" name="Graphic 138"/>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599"/>
                              </a:moveTo>
                              <a:lnTo>
                                <a:pt x="228600" y="228599"/>
                              </a:lnTo>
                              <a:lnTo>
                                <a:pt x="228600" y="0"/>
                              </a:lnTo>
                              <a:lnTo>
                                <a:pt x="0" y="0"/>
                              </a:lnTo>
                              <a:lnTo>
                                <a:pt x="0" y="228599"/>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38" o:spid="_x0000_s1026" o:spt="100" style="position:absolute;left:0pt;margin-left:185.75pt;margin-top:-11.65pt;height:18pt;width:18pt;mso-position-horizontal-relative:page;z-index:-251638784;mso-width-relative:page;mso-height-relative:page;" filled="f" stroked="t" coordsize="228600,228600" o:gfxdata="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IpivPYAAAACgEAAA8AAAAAAAAAAQAgAAAAIgAAAGRycy9kb3ducmV2&#10;LnhtbFBLAQIUABQAAAAIAIdO4kD14aEyNQIAABMFAAAOAAAAAAAAAAEAIAAAACcBAABkcnMvZTJv&#10;RG9jLnhtbFBLBQYAAAAABgAGAFkBAADOBQAAAAA=&#10;" path="m0,228599l228600,228599,228600,0,0,0,0,228599xe">
                <v:fill on="f" focussize="0,0"/>
                <v:stroke weight="1pt" color="#000000" joinstyle="round"/>
                <v:imagedata o:title=""/>
                <o:lock v:ext="edit" aspectratio="f"/>
                <v:textbox inset="0mm,0mm,0mm,0mm"/>
              </v:shape>
            </w:pict>
          </mc:Fallback>
        </mc:AlternateContent>
      </w:r>
      <w:r>
        <w:rPr>
          <w:rFonts w:ascii="Times New Roman"/>
          <w:spacing w:val="-5"/>
          <w:sz w:val="15"/>
        </w:rPr>
        <w:t>2=N</w:t>
      </w:r>
    </w:p>
    <w:p w14:paraId="173EF931">
      <w:pPr>
        <w:tabs>
          <w:tab w:val="left" w:pos="2998"/>
          <w:tab w:val="left" w:pos="3436"/>
          <w:tab w:val="left" w:pos="9650"/>
        </w:tabs>
        <w:spacing w:before="137"/>
        <w:ind w:left="16" w:right="0" w:firstLine="0"/>
        <w:jc w:val="left"/>
        <w:rPr>
          <w:rFonts w:ascii="Times New Roman"/>
          <w:sz w:val="17"/>
        </w:rPr>
      </w:pPr>
      <w:r>
        <w:rPr>
          <w:rFonts w:ascii="Times New Roman"/>
          <w:sz w:val="17"/>
        </w:rPr>
        <mc:AlternateContent>
          <mc:Choice Requires="wpg">
            <w:drawing>
              <wp:anchor distT="0" distB="0" distL="0" distR="0" simplePos="0" relativeHeight="251675648" behindDoc="1" locked="0" layoutInCell="1" allowOverlap="1">
                <wp:simplePos x="0" y="0"/>
                <wp:positionH relativeFrom="page">
                  <wp:posOffset>2861310</wp:posOffset>
                </wp:positionH>
                <wp:positionV relativeFrom="paragraph">
                  <wp:posOffset>379095</wp:posOffset>
                </wp:positionV>
                <wp:extent cx="241300" cy="241300"/>
                <wp:effectExtent l="0" t="0" r="0" b="0"/>
                <wp:wrapNone/>
                <wp:docPr id="139" name="Group 139"/>
                <wp:cNvGraphicFramePr/>
                <a:graphic xmlns:a="http://schemas.openxmlformats.org/drawingml/2006/main">
                  <a:graphicData uri="http://schemas.microsoft.com/office/word/2010/wordprocessingGroup">
                    <wpg:wgp>
                      <wpg:cNvGrpSpPr/>
                      <wpg:grpSpPr>
                        <a:xfrm>
                          <a:off x="0" y="0"/>
                          <a:ext cx="241300" cy="241300"/>
                          <a:chOff x="0" y="0"/>
                          <a:chExt cx="241300" cy="241300"/>
                        </a:xfrm>
                      </wpg:grpSpPr>
                      <wps:wsp>
                        <wps:cNvPr id="140" name="Graphic 140"/>
                        <wps:cNvSpPr/>
                        <wps:spPr>
                          <a:xfrm>
                            <a:off x="6350" y="6350"/>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41" name="Graphic 141"/>
                        <wps:cNvSpPr/>
                        <wps:spPr>
                          <a:xfrm>
                            <a:off x="6350" y="635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25.3pt;margin-top:29.85pt;height:19pt;width:19pt;mso-position-horizontal-relative:page;z-index:-251640832;mso-width-relative:page;mso-height-relative:page;" coordsize="241300,241300" o:gfxdata="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kbh739oAAAAJ&#10;AQAADwAAAAAAAAABACAAAAAiAAAAZHJzL2Rvd25yZXYueG1sUEsBAhQAFAAAAAgAh07iQAL7aCXF&#10;AgAAVAkAAA4AAAAAAAAAAQAgAAAAKQEAAGRycy9lMm9Eb2MueG1sUEsFBgAAAAAGAAYAWQEAAGAG&#10;AAAAAA==&#10;">
                <o:lock v:ext="edit" aspectratio="f"/>
                <v:shape id="Graphic 140" o:spid="_x0000_s1026" o:spt="100" style="position:absolute;left:6350;top:6350;height:228600;width:228600;" fillcolor="#FFFFFF" filled="t" stroked="f" coordsize="228600,228600" o:gfxdata="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18UD&#10;wAAAANwAAAAPAAAAAAAAAAEAIAAAACIAAABkcnMvZG93bnJldi54bWxQSwECFAAUAAAACACHTuJA&#10;My8FnjsAAAA5AAAAEAAAAAAAAAABACAAAAAPAQAAZHJzL3NoYXBleG1sLnhtbFBLBQYAAAAABgAG&#10;AFsBAAC5AwAAAAA=&#10;" path="m228600,0l0,0,0,228600,228600,228600,228600,0xe">
                  <v:fill on="t" focussize="0,0"/>
                  <v:stroke on="f"/>
                  <v:imagedata o:title=""/>
                  <o:lock v:ext="edit" aspectratio="f"/>
                  <v:textbox inset="0mm,0mm,0mm,0mm"/>
                </v:shape>
                <v:shape id="Graphic 141" o:spid="_x0000_s1026" o:spt="100" style="position:absolute;left:6350;top:6350;height:228600;width:228600;" filled="f" stroked="t" coordsize="228600,228600" o:gfxdata="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qwoVLsAAADc&#10;AAAADwAAAAAAAAABACAAAAAiAAAAZHJzL2Rvd25yZXYueG1sUEsBAhQAFAAAAAgAh07iQDMvBZ47&#10;AAAAOQAAABAAAAAAAAAAAQAgAAAACgEAAGRycy9zaGFwZXhtbC54bWxQSwUGAAAAAAYABgBbAQAA&#10;tAMAAAAA&#10;" path="m0,228600l228600,228600,228600,0,0,0,0,228600xe">
                  <v:fill on="f" focussize="0,0"/>
                  <v:stroke weight="1pt" color="#000000" joinstyle="round"/>
                  <v:imagedata o:title=""/>
                  <o:lock v:ext="edit" aspectratio="f"/>
                  <v:textbox inset="0mm,0mm,0mm,0mm"/>
                </v:shape>
              </v:group>
            </w:pict>
          </mc:Fallback>
        </mc:AlternateContent>
      </w:r>
      <w:r>
        <w:rPr>
          <w:rFonts w:ascii="Times New Roman"/>
          <w:sz w:val="17"/>
        </w:rPr>
        <mc:AlternateContent>
          <mc:Choice Requires="wps">
            <w:drawing>
              <wp:anchor distT="0" distB="0" distL="0" distR="0" simplePos="0" relativeHeight="251662336" behindDoc="0" locked="0" layoutInCell="1" allowOverlap="1">
                <wp:simplePos x="0" y="0"/>
                <wp:positionH relativeFrom="page">
                  <wp:posOffset>5083175</wp:posOffset>
                </wp:positionH>
                <wp:positionV relativeFrom="paragraph">
                  <wp:posOffset>385445</wp:posOffset>
                </wp:positionV>
                <wp:extent cx="228600" cy="228600"/>
                <wp:effectExtent l="6350" t="6350" r="6350" b="6350"/>
                <wp:wrapNone/>
                <wp:docPr id="142" name="Graphic 142"/>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42" o:spid="_x0000_s1026" o:spt="100" style="position:absolute;left:0pt;margin-left:400.25pt;margin-top:30.35pt;height:18pt;width:18pt;mso-position-horizontal-relative:page;z-index:251662336;mso-width-relative:page;mso-height-relative:page;" filled="f" stroked="t" coordsize="228600,228600" o:gfxdata="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QYLL9cAAAAJAQAADwAAAAAAAAABACAAAAAiAAAAZHJzL2Rvd25yZXYueG1sUEsB&#10;AhQAFAAAAAgAh07iQD8ZQZEvAgAAEwUAAA4AAAAAAAAAAQAgAAAAJgEAAGRycy9lMm9Eb2MueG1s&#10;UEsFBgAAAAAGAAYAWQEAAMcFA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8"/>
        </w:rPr>
        <w:t>Hospital</w:t>
      </w:r>
      <w:r>
        <w:rPr>
          <w:rFonts w:ascii="Times New Roman"/>
          <w:spacing w:val="-4"/>
          <w:sz w:val="18"/>
        </w:rPr>
        <w:t xml:space="preserve"> </w:t>
      </w:r>
      <w:r>
        <w:rPr>
          <w:rFonts w:ascii="Times New Roman"/>
          <w:sz w:val="18"/>
        </w:rPr>
        <w:t>record</w:t>
      </w:r>
      <w:r>
        <w:rPr>
          <w:rFonts w:ascii="Times New Roman"/>
          <w:spacing w:val="5"/>
          <w:sz w:val="18"/>
        </w:rPr>
        <w:t xml:space="preserve"> </w:t>
      </w:r>
      <w:r>
        <w:rPr>
          <w:rFonts w:ascii="Times New Roman"/>
          <w:spacing w:val="-7"/>
          <w:sz w:val="20"/>
        </w:rPr>
        <w:t>#:</w:t>
      </w:r>
      <w:r>
        <w:rPr>
          <w:rFonts w:ascii="Times New Roman"/>
          <w:sz w:val="20"/>
          <w:u w:val="single"/>
        </w:rPr>
        <w:tab/>
      </w:r>
      <w:r>
        <w:rPr>
          <w:rFonts w:ascii="Times New Roman"/>
          <w:sz w:val="20"/>
        </w:rPr>
        <w:tab/>
      </w:r>
      <w:r>
        <w:rPr>
          <w:rFonts w:ascii="Times New Roman"/>
          <w:sz w:val="18"/>
        </w:rPr>
        <w:t xml:space="preserve">Name of </w:t>
      </w:r>
      <w:r>
        <w:rPr>
          <w:rFonts w:ascii="Times New Roman"/>
          <w:spacing w:val="-2"/>
          <w:sz w:val="18"/>
        </w:rPr>
        <w:t>hospital/Address</w:t>
      </w:r>
      <w:r>
        <w:rPr>
          <w:rFonts w:ascii="Times New Roman"/>
          <w:spacing w:val="-2"/>
          <w:sz w:val="17"/>
        </w:rPr>
        <w:t>:</w:t>
      </w:r>
      <w:r>
        <w:rPr>
          <w:rFonts w:ascii="Times New Roman"/>
          <w:sz w:val="17"/>
          <w:u w:val="single"/>
        </w:rPr>
        <w:tab/>
      </w:r>
    </w:p>
    <w:p w14:paraId="583AB42E">
      <w:pPr>
        <w:pStyle w:val="8"/>
        <w:spacing w:before="4"/>
        <w:rPr>
          <w:rFonts w:ascii="Times New Roman"/>
          <w:sz w:val="11"/>
        </w:rPr>
      </w:pPr>
      <w:r>
        <w:rPr>
          <w:rFonts w:ascii="Times New Roman"/>
          <w:sz w:val="11"/>
        </w:rPr>
        <mc:AlternateContent>
          <mc:Choice Requires="wps">
            <w:drawing>
              <wp:anchor distT="0" distB="0" distL="0" distR="0" simplePos="0" relativeHeight="251704320" behindDoc="1" locked="0" layoutInCell="1" allowOverlap="1">
                <wp:simplePos x="0" y="0"/>
                <wp:positionH relativeFrom="page">
                  <wp:posOffset>10160</wp:posOffset>
                </wp:positionH>
                <wp:positionV relativeFrom="paragraph">
                  <wp:posOffset>98425</wp:posOffset>
                </wp:positionV>
                <wp:extent cx="7086600" cy="1270"/>
                <wp:effectExtent l="0" t="13970" r="0" b="22860"/>
                <wp:wrapTopAndBottom/>
                <wp:docPr id="143" name="Graphic 143"/>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43" o:spid="_x0000_s1026" o:spt="100" style="position:absolute;left:0pt;margin-left:0.8pt;margin-top:7.75pt;height:0.1pt;width:558pt;mso-position-horizontal-relative:page;mso-wrap-distance-bottom:0pt;mso-wrap-distance-top:0pt;z-index:-251612160;mso-width-relative:page;mso-height-relative:page;" filled="f" stroked="t" coordsize="7086600,1" o:gfxdata="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5XHP3UAAAACAEAAA8AAAAA&#10;AAAAAQAgAAAAIgAAAGRycy9kb3ducmV2LnhtbFBLAQIUABQAAAAIAIdO4kAOzDy/GAIAAH8EAAAO&#10;AAAAAAAAAAEAIAAAACMBAABkcnMvZTJvRG9jLnhtbFBLBQYAAAAABgAGAFkBAACtBQAAAAA=&#10;" path="m0,0l7086598,0e">
                <v:fill on="f" focussize="0,0"/>
                <v:stroke weight="2.25pt" color="#000000" joinstyle="round"/>
                <v:imagedata o:title=""/>
                <o:lock v:ext="edit" aspectratio="f"/>
                <v:textbox inset="0mm,0mm,0mm,0mm"/>
                <w10:wrap type="topAndBottom"/>
              </v:shape>
            </w:pict>
          </mc:Fallback>
        </mc:AlternateContent>
      </w:r>
    </w:p>
    <w:p w14:paraId="108427A7">
      <w:pPr>
        <w:tabs>
          <w:tab w:val="left" w:pos="2804"/>
          <w:tab w:val="left" w:pos="4157"/>
          <w:tab w:val="left" w:pos="6317"/>
        </w:tabs>
        <w:spacing w:before="28"/>
        <w:ind w:left="688" w:right="3910" w:hanging="672"/>
        <w:jc w:val="left"/>
        <w:rPr>
          <w:rFonts w:ascii="Times New Roman"/>
          <w:sz w:val="18"/>
        </w:rPr>
      </w:pPr>
      <w:r>
        <w:rPr>
          <w:rFonts w:ascii="Times New Roman"/>
          <w:sz w:val="20"/>
        </w:rPr>
        <w:t>CLINICAL HISTORY</w:t>
      </w:r>
      <w:r>
        <w:rPr>
          <w:rFonts w:ascii="Times New Roman"/>
          <w:sz w:val="20"/>
        </w:rPr>
        <w:tab/>
      </w:r>
      <w:r>
        <w:rPr>
          <w:rFonts w:ascii="Times New Roman"/>
          <w:sz w:val="18"/>
        </w:rPr>
        <w:t>Fever at the onset</w:t>
      </w:r>
      <w:r>
        <w:rPr>
          <w:rFonts w:ascii="Times New Roman"/>
          <w:sz w:val="18"/>
        </w:rPr>
        <w:tab/>
      </w:r>
      <w:r>
        <w:rPr>
          <w:rFonts w:ascii="Times New Roman"/>
          <w:sz w:val="18"/>
        </w:rPr>
        <w:tab/>
      </w:r>
      <w:r>
        <w:rPr>
          <w:rFonts w:ascii="Times New Roman"/>
          <w:sz w:val="18"/>
        </w:rPr>
        <w:t>Progressive</w:t>
      </w:r>
      <w:r>
        <w:rPr>
          <w:rFonts w:ascii="Times New Roman"/>
          <w:spacing w:val="-12"/>
          <w:sz w:val="18"/>
        </w:rPr>
        <w:t xml:space="preserve"> </w:t>
      </w:r>
      <w:r>
        <w:rPr>
          <w:rFonts w:ascii="Times New Roman"/>
          <w:sz w:val="18"/>
        </w:rPr>
        <w:t>Paralysis of paralysis?</w:t>
      </w:r>
      <w:r>
        <w:rPr>
          <w:rFonts w:ascii="Times New Roman"/>
          <w:sz w:val="18"/>
        </w:rPr>
        <w:tab/>
      </w:r>
      <w:r>
        <w:rPr>
          <w:rFonts w:ascii="Times New Roman"/>
          <w:sz w:val="18"/>
        </w:rPr>
        <w:tab/>
      </w:r>
      <w:r>
        <w:rPr>
          <w:rFonts w:ascii="Times New Roman"/>
          <w:sz w:val="18"/>
          <w:u w:val="single"/>
        </w:rPr>
        <w:t>&lt;</w:t>
      </w:r>
      <w:r>
        <w:rPr>
          <w:rFonts w:ascii="Times New Roman"/>
          <w:sz w:val="18"/>
        </w:rPr>
        <w:t xml:space="preserve"> 3 d</w:t>
      </w:r>
    </w:p>
    <w:p w14:paraId="5611CC11">
      <w:pPr>
        <w:spacing w:after="0"/>
        <w:jc w:val="left"/>
        <w:rPr>
          <w:rFonts w:ascii="Times New Roman"/>
          <w:sz w:val="18"/>
        </w:rPr>
        <w:sectPr>
          <w:type w:val="continuous"/>
          <w:pgSz w:w="11910" w:h="16840"/>
          <w:pgMar w:top="1920" w:right="141" w:bottom="280" w:left="0" w:header="0" w:footer="727" w:gutter="0"/>
          <w:cols w:space="720" w:num="1"/>
        </w:sectPr>
      </w:pPr>
    </w:p>
    <w:p w14:paraId="0B6A7F3A">
      <w:pPr>
        <w:tabs>
          <w:tab w:val="left" w:pos="7038"/>
        </w:tabs>
        <w:spacing w:before="1"/>
        <w:ind w:left="4157" w:right="0" w:firstLine="0"/>
        <w:jc w:val="left"/>
        <w:rPr>
          <w:rFonts w:ascii="Times New Roman"/>
          <w:sz w:val="16"/>
        </w:rPr>
      </w:pPr>
      <w:r>
        <w:rPr>
          <w:rFonts w:ascii="Times New Roman"/>
          <w:sz w:val="16"/>
        </w:rPr>
        <mc:AlternateContent>
          <mc:Choice Requires="wps">
            <w:drawing>
              <wp:anchor distT="0" distB="0" distL="0" distR="0" simplePos="0" relativeHeight="251674624" behindDoc="1" locked="0" layoutInCell="1" allowOverlap="1">
                <wp:simplePos x="0" y="0"/>
                <wp:positionH relativeFrom="page">
                  <wp:posOffset>2875915</wp:posOffset>
                </wp:positionH>
                <wp:positionV relativeFrom="paragraph">
                  <wp:posOffset>-125730</wp:posOffset>
                </wp:positionV>
                <wp:extent cx="210185" cy="127000"/>
                <wp:effectExtent l="0" t="0" r="0" b="0"/>
                <wp:wrapNone/>
                <wp:docPr id="144" name="Textbox 144"/>
                <wp:cNvGraphicFramePr/>
                <a:graphic xmlns:a="http://schemas.openxmlformats.org/drawingml/2006/main">
                  <a:graphicData uri="http://schemas.microsoft.com/office/word/2010/wordprocessingShape">
                    <wps:wsp>
                      <wps:cNvSpPr txBox="1"/>
                      <wps:spPr>
                        <a:xfrm>
                          <a:off x="0" y="0"/>
                          <a:ext cx="210185" cy="127000"/>
                        </a:xfrm>
                        <a:prstGeom prst="rect">
                          <a:avLst/>
                        </a:prstGeom>
                      </wps:spPr>
                      <wps:txbx>
                        <w:txbxContent>
                          <w:p w14:paraId="333BCDD0">
                            <w:pPr>
                              <w:spacing w:before="0" w:line="199" w:lineRule="exact"/>
                              <w:ind w:left="0" w:right="0" w:firstLine="0"/>
                              <w:jc w:val="left"/>
                              <w:rPr>
                                <w:rFonts w:ascii="Times New Roman"/>
                                <w:b/>
                                <w:sz w:val="18"/>
                              </w:rPr>
                            </w:pPr>
                            <w:r>
                              <w:rPr>
                                <w:rFonts w:ascii="Times New Roman"/>
                                <w:spacing w:val="-4"/>
                                <w:sz w:val="18"/>
                              </w:rPr>
                              <w:t>ays</w:t>
                            </w:r>
                            <w:r>
                              <w:rPr>
                                <w:rFonts w:ascii="Times New Roman"/>
                                <w:b/>
                                <w:spacing w:val="-4"/>
                                <w:sz w:val="18"/>
                              </w:rPr>
                              <w:t>?</w:t>
                            </w:r>
                          </w:p>
                        </w:txbxContent>
                      </wps:txbx>
                      <wps:bodyPr wrap="square" lIns="0" tIns="0" rIns="0" bIns="0" rtlCol="0">
                        <a:noAutofit/>
                      </wps:bodyPr>
                    </wps:wsp>
                  </a:graphicData>
                </a:graphic>
              </wp:anchor>
            </w:drawing>
          </mc:Choice>
          <mc:Fallback>
            <w:pict>
              <v:shape id="Textbox 144" o:spid="_x0000_s1026" o:spt="202" type="#_x0000_t202" style="position:absolute;left:0pt;margin-left:226.45pt;margin-top:-9.9pt;height:10pt;width:16.55pt;mso-position-horizontal-relative:page;z-index:-251641856;mso-width-relative:page;mso-height-relative:page;" filled="f" stroked="f" coordsize="21600,21600" o:gfxdata="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2x039gAAAAIAQAADwAAAAAAAAABACAAAAAiAAAAZHJzL2Rvd25yZXYueG1sUEsBAhQAFAAAAAgA&#10;h07iQDUVAR+zAQAAdwMAAA4AAAAAAAAAAQAgAAAAJwEAAGRycy9lMm9Eb2MueG1sUEsFBgAAAAAG&#10;AAYAWQEAAEwFAAAAAA==&#10;">
                <v:fill on="f" focussize="0,0"/>
                <v:stroke on="f"/>
                <v:imagedata o:title=""/>
                <o:lock v:ext="edit" aspectratio="f"/>
                <v:textbox inset="0mm,0mm,0mm,0mm">
                  <w:txbxContent>
                    <w:p w14:paraId="333BCDD0">
                      <w:pPr>
                        <w:spacing w:before="0" w:line="199" w:lineRule="exact"/>
                        <w:ind w:left="0" w:right="0" w:firstLine="0"/>
                        <w:jc w:val="left"/>
                        <w:rPr>
                          <w:rFonts w:ascii="Times New Roman"/>
                          <w:b/>
                          <w:sz w:val="18"/>
                        </w:rPr>
                      </w:pPr>
                      <w:r>
                        <w:rPr>
                          <w:rFonts w:ascii="Times New Roman"/>
                          <w:spacing w:val="-4"/>
                          <w:sz w:val="18"/>
                        </w:rPr>
                        <w:t>ays</w:t>
                      </w:r>
                      <w:r>
                        <w:rPr>
                          <w:rFonts w:ascii="Times New Roman"/>
                          <w:b/>
                          <w:spacing w:val="-4"/>
                          <w:sz w:val="18"/>
                        </w:rPr>
                        <w:t>?</w:t>
                      </w:r>
                    </w:p>
                  </w:txbxContent>
                </v:textbox>
              </v:shape>
            </w:pict>
          </mc:Fallback>
        </mc:AlternateContent>
      </w:r>
      <w:r>
        <w:rPr>
          <w:rFonts w:ascii="Times New Roman"/>
          <w:sz w:val="16"/>
        </w:rPr>
        <mc:AlternateContent>
          <mc:Choice Requires="wps">
            <w:drawing>
              <wp:anchor distT="0" distB="0" distL="0" distR="0" simplePos="0" relativeHeight="251679744" behindDoc="1" locked="0" layoutInCell="1" allowOverlap="1">
                <wp:simplePos x="0" y="0"/>
                <wp:positionH relativeFrom="page">
                  <wp:posOffset>6318250</wp:posOffset>
                </wp:positionH>
                <wp:positionV relativeFrom="paragraph">
                  <wp:posOffset>-26670</wp:posOffset>
                </wp:positionV>
                <wp:extent cx="457200" cy="457200"/>
                <wp:effectExtent l="6350" t="6350" r="6350" b="6350"/>
                <wp:wrapNone/>
                <wp:docPr id="145" name="Graphic 145"/>
                <wp:cNvGraphicFramePr/>
                <a:graphic xmlns:a="http://schemas.openxmlformats.org/drawingml/2006/main">
                  <a:graphicData uri="http://schemas.microsoft.com/office/word/2010/wordprocessingShape">
                    <wps:wsp>
                      <wps:cNvSpPr/>
                      <wps:spPr>
                        <a:xfrm>
                          <a:off x="0" y="0"/>
                          <a:ext cx="457200" cy="457200"/>
                        </a:xfrm>
                        <a:custGeom>
                          <a:avLst/>
                          <a:gdLst/>
                          <a:ahLst/>
                          <a:cxnLst/>
                          <a:rect l="l" t="t" r="r" b="b"/>
                          <a:pathLst>
                            <a:path w="457200" h="457200">
                              <a:moveTo>
                                <a:pt x="0" y="457200"/>
                              </a:moveTo>
                              <a:lnTo>
                                <a:pt x="228599" y="457200"/>
                              </a:lnTo>
                              <a:lnTo>
                                <a:pt x="228599" y="228600"/>
                              </a:lnTo>
                              <a:lnTo>
                                <a:pt x="0" y="228600"/>
                              </a:lnTo>
                              <a:lnTo>
                                <a:pt x="0" y="457200"/>
                              </a:lnTo>
                              <a:close/>
                            </a:path>
                            <a:path w="457200" h="457200">
                              <a:moveTo>
                                <a:pt x="0" y="228600"/>
                              </a:moveTo>
                              <a:lnTo>
                                <a:pt x="228599" y="228600"/>
                              </a:lnTo>
                              <a:lnTo>
                                <a:pt x="228599" y="0"/>
                              </a:lnTo>
                              <a:lnTo>
                                <a:pt x="0" y="0"/>
                              </a:lnTo>
                              <a:lnTo>
                                <a:pt x="0" y="228600"/>
                              </a:lnTo>
                              <a:close/>
                            </a:path>
                            <a:path w="457200" h="457200">
                              <a:moveTo>
                                <a:pt x="228599" y="228600"/>
                              </a:moveTo>
                              <a:lnTo>
                                <a:pt x="457199" y="228600"/>
                              </a:lnTo>
                              <a:lnTo>
                                <a:pt x="457199" y="0"/>
                              </a:lnTo>
                              <a:lnTo>
                                <a:pt x="228599" y="0"/>
                              </a:lnTo>
                              <a:lnTo>
                                <a:pt x="228599" y="228600"/>
                              </a:lnTo>
                              <a:close/>
                            </a:path>
                            <a:path w="457200" h="457200">
                              <a:moveTo>
                                <a:pt x="228599" y="457200"/>
                              </a:moveTo>
                              <a:lnTo>
                                <a:pt x="457199" y="457200"/>
                              </a:lnTo>
                              <a:lnTo>
                                <a:pt x="457199" y="228600"/>
                              </a:lnTo>
                              <a:lnTo>
                                <a:pt x="228599" y="228600"/>
                              </a:lnTo>
                              <a:lnTo>
                                <a:pt x="228599" y="4572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45" o:spid="_x0000_s1026" o:spt="100" style="position:absolute;left:0pt;margin-left:497.5pt;margin-top:-2.1pt;height:36pt;width:36pt;mso-position-horizontal-relative:page;z-index:-251636736;mso-width-relative:page;mso-height-relative:page;" filled="f" stroked="t" coordsize="457200,457200" o:gfxdata="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8oBO&#10;O9sAAAAKAQAADwAAAAAAAAABACAAAAAiAAAAZHJzL2Rvd25yZXYueG1sUEsBAhQAFAAAAAgAh07i&#10;QDLIQLKRAgAASwgAAA4AAAAAAAAAAQAgAAAAKgEAAGRycy9lMm9Eb2MueG1sUEsFBgAAAAAGAAYA&#10;WQEAAC0GAAAAAA==&#10;" path="m0,457200l228599,457200,228599,228600,0,228600,0,457200xem0,228600l228599,228600,228599,0,0,0,0,228600xem228599,228600l457199,228600,457199,0,228599,0,228599,228600xem228599,457200l457199,457200,457199,228600,228599,228600,228599,457200xe">
                <v:fill on="f" focussize="0,0"/>
                <v:stroke weight="1pt" color="#000000" joinstyle="round"/>
                <v:imagedata o:title=""/>
                <o:lock v:ext="edit" aspectratio="f"/>
                <v:textbox inset="0mm,0mm,0mm,0mm"/>
              </v:shape>
            </w:pict>
          </mc:Fallback>
        </mc:AlternateContent>
      </w:r>
      <w:r>
        <w:rPr>
          <w:rFonts w:ascii="Times New Roman"/>
          <w:sz w:val="16"/>
        </w:rPr>
        <w:t>1=Y,</w:t>
      </w:r>
      <w:r>
        <w:rPr>
          <w:rFonts w:ascii="Times New Roman"/>
          <w:spacing w:val="1"/>
          <w:sz w:val="16"/>
        </w:rPr>
        <w:t xml:space="preserve"> </w:t>
      </w:r>
      <w:r>
        <w:rPr>
          <w:rFonts w:ascii="Times New Roman"/>
          <w:sz w:val="16"/>
        </w:rPr>
        <w:t>2=N,</w:t>
      </w:r>
      <w:r>
        <w:rPr>
          <w:rFonts w:ascii="Times New Roman"/>
          <w:spacing w:val="1"/>
          <w:sz w:val="16"/>
        </w:rPr>
        <w:t xml:space="preserve"> </w:t>
      </w:r>
      <w:r>
        <w:rPr>
          <w:rFonts w:ascii="Times New Roman"/>
          <w:spacing w:val="-2"/>
          <w:sz w:val="16"/>
        </w:rPr>
        <w:t>99=Unknown</w:t>
      </w:r>
      <w:r>
        <w:rPr>
          <w:rFonts w:ascii="Times New Roman"/>
          <w:sz w:val="16"/>
        </w:rPr>
        <w:tab/>
      </w:r>
      <w:r>
        <w:rPr>
          <w:rFonts w:ascii="Times New Roman"/>
          <w:sz w:val="16"/>
        </w:rPr>
        <w:t>1=Y,</w:t>
      </w:r>
      <w:r>
        <w:rPr>
          <w:rFonts w:ascii="Times New Roman"/>
          <w:spacing w:val="1"/>
          <w:sz w:val="16"/>
        </w:rPr>
        <w:t xml:space="preserve"> </w:t>
      </w:r>
      <w:r>
        <w:rPr>
          <w:rFonts w:ascii="Times New Roman"/>
          <w:sz w:val="16"/>
        </w:rPr>
        <w:t>2=N,</w:t>
      </w:r>
      <w:r>
        <w:rPr>
          <w:rFonts w:ascii="Times New Roman"/>
          <w:spacing w:val="1"/>
          <w:sz w:val="16"/>
        </w:rPr>
        <w:t xml:space="preserve"> </w:t>
      </w:r>
      <w:r>
        <w:rPr>
          <w:rFonts w:ascii="Times New Roman"/>
          <w:spacing w:val="-2"/>
          <w:sz w:val="16"/>
        </w:rPr>
        <w:t>99=Unknown</w:t>
      </w:r>
    </w:p>
    <w:p w14:paraId="668AD5A6">
      <w:pPr>
        <w:tabs>
          <w:tab w:val="left" w:pos="2892"/>
          <w:tab w:val="left" w:pos="5597"/>
          <w:tab w:val="left" w:pos="7850"/>
        </w:tabs>
        <w:spacing w:before="173" w:line="206" w:lineRule="exact"/>
        <w:ind w:left="16" w:right="0" w:firstLine="0"/>
        <w:jc w:val="left"/>
        <w:rPr>
          <w:rFonts w:ascii="Times New Roman"/>
          <w:sz w:val="18"/>
        </w:rPr>
      </w:pPr>
      <w:r>
        <w:rPr>
          <w:rFonts w:ascii="Times New Roman"/>
          <w:sz w:val="18"/>
        </w:rPr>
        <mc:AlternateContent>
          <mc:Choice Requires="wps">
            <w:drawing>
              <wp:anchor distT="0" distB="0" distL="0" distR="0" simplePos="0" relativeHeight="251676672" behindDoc="1" locked="0" layoutInCell="1" allowOverlap="1">
                <wp:simplePos x="0" y="0"/>
                <wp:positionH relativeFrom="page">
                  <wp:posOffset>2867660</wp:posOffset>
                </wp:positionH>
                <wp:positionV relativeFrom="paragraph">
                  <wp:posOffset>122555</wp:posOffset>
                </wp:positionV>
                <wp:extent cx="228600" cy="228600"/>
                <wp:effectExtent l="6350" t="6350" r="6350" b="6350"/>
                <wp:wrapNone/>
                <wp:docPr id="146" name="Graphic 146"/>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46" o:spid="_x0000_s1026" o:spt="100" style="position:absolute;left:0pt;margin-left:225.8pt;margin-top:9.65pt;height:18pt;width:18pt;mso-position-horizontal-relative:page;z-index:-251639808;mso-width-relative:page;mso-height-relative:page;" filled="f" stroked="t" coordsize="228600,228600" o:gfxdata="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RXUFnYAAAACQEAAA8AAAAAAAAAAQAgAAAAIgAAAGRycy9kb3ducmV2LnhtbFBL&#10;AQIUABQAAAAIAIdO4kAM6QFbLwIAABMFAAAOAAAAAAAAAAEAIAAAACcBAABkcnMvZTJvRG9jLnht&#10;bFBLBQYAAAAABgAGAFkBAADIBQ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8"/>
        </w:rPr>
        <mc:AlternateContent>
          <mc:Choice Requires="wps">
            <w:drawing>
              <wp:anchor distT="0" distB="0" distL="0" distR="0" simplePos="0" relativeHeight="251677696" behindDoc="1" locked="0" layoutInCell="1" allowOverlap="1">
                <wp:simplePos x="0" y="0"/>
                <wp:positionH relativeFrom="page">
                  <wp:posOffset>4238625</wp:posOffset>
                </wp:positionH>
                <wp:positionV relativeFrom="paragraph">
                  <wp:posOffset>122555</wp:posOffset>
                </wp:positionV>
                <wp:extent cx="228600" cy="228600"/>
                <wp:effectExtent l="6350" t="6350" r="6350" b="6350"/>
                <wp:wrapNone/>
                <wp:docPr id="147" name="Graphic 147"/>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47" o:spid="_x0000_s1026" o:spt="100" style="position:absolute;left:0pt;margin-left:333.75pt;margin-top:9.65pt;height:18pt;width:18pt;mso-position-horizontal-relative:page;z-index:-251638784;mso-width-relative:page;mso-height-relative:page;" filled="f" stroked="t" coordsize="228600,228600" o:gfxdata="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mEoVdcAAAAJAQAADwAAAAAAAAABACAAAAAiAAAAZHJzL2Rvd25yZXYueG1sUEsB&#10;AhQAFAAAAAgAh07iQLAX9fIvAgAAEwUAAA4AAAAAAAAAAQAgAAAAJgEAAGRycy9lMm9Eb2MueG1s&#10;UEsFBgAAAAAGAAYAWQEAAMcFA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8"/>
        </w:rPr>
        <w:t>Date</w:t>
      </w:r>
      <w:r>
        <w:rPr>
          <w:rFonts w:ascii="Times New Roman"/>
          <w:spacing w:val="-2"/>
          <w:sz w:val="18"/>
        </w:rPr>
        <w:t xml:space="preserve"> </w:t>
      </w:r>
      <w:r>
        <w:rPr>
          <w:rFonts w:ascii="Times New Roman"/>
          <w:sz w:val="18"/>
        </w:rPr>
        <w:t>of</w:t>
      </w:r>
      <w:r>
        <w:rPr>
          <w:rFonts w:ascii="Times New Roman"/>
          <w:spacing w:val="-3"/>
          <w:sz w:val="18"/>
        </w:rPr>
        <w:t xml:space="preserve"> </w:t>
      </w:r>
      <w:r>
        <w:rPr>
          <w:rFonts w:ascii="Times New Roman"/>
          <w:spacing w:val="-2"/>
          <w:sz w:val="18"/>
        </w:rPr>
        <w:t>onset:</w:t>
      </w:r>
      <w:r>
        <w:rPr>
          <w:rFonts w:ascii="Times New Roman"/>
          <w:sz w:val="18"/>
        </w:rPr>
        <w:tab/>
      </w:r>
      <w:r>
        <w:rPr>
          <w:rFonts w:ascii="Times New Roman"/>
          <w:sz w:val="18"/>
        </w:rPr>
        <w:t>Is</w:t>
      </w:r>
      <w:r>
        <w:rPr>
          <w:rFonts w:ascii="Times New Roman"/>
          <w:spacing w:val="-2"/>
          <w:sz w:val="18"/>
        </w:rPr>
        <w:t xml:space="preserve"> Paralysis</w:t>
      </w:r>
      <w:r>
        <w:rPr>
          <w:rFonts w:ascii="Times New Roman"/>
          <w:sz w:val="18"/>
        </w:rPr>
        <w:tab/>
      </w:r>
      <w:r>
        <w:rPr>
          <w:rFonts w:ascii="Times New Roman"/>
          <w:spacing w:val="-2"/>
          <w:sz w:val="18"/>
        </w:rPr>
        <w:t>Asymmetric?</w:t>
      </w:r>
      <w:r>
        <w:rPr>
          <w:rFonts w:ascii="Times New Roman"/>
          <w:sz w:val="18"/>
        </w:rPr>
        <w:tab/>
      </w:r>
      <w:r>
        <w:rPr>
          <w:rFonts w:ascii="Times New Roman"/>
          <w:sz w:val="18"/>
        </w:rPr>
        <w:t>Site</w:t>
      </w:r>
      <w:r>
        <w:rPr>
          <w:rFonts w:ascii="Times New Roman"/>
          <w:spacing w:val="-4"/>
          <w:sz w:val="18"/>
        </w:rPr>
        <w:t xml:space="preserve"> </w:t>
      </w:r>
      <w:r>
        <w:rPr>
          <w:rFonts w:ascii="Times New Roman"/>
          <w:sz w:val="18"/>
        </w:rPr>
        <w:t>of</w:t>
      </w:r>
      <w:r>
        <w:rPr>
          <w:rFonts w:ascii="Times New Roman"/>
          <w:spacing w:val="-2"/>
          <w:sz w:val="18"/>
        </w:rPr>
        <w:t xml:space="preserve"> Paralysis</w:t>
      </w:r>
    </w:p>
    <w:p w14:paraId="457E51E8">
      <w:pPr>
        <w:tabs>
          <w:tab w:val="left" w:pos="1375"/>
          <w:tab w:val="left" w:pos="1931"/>
          <w:tab w:val="left" w:pos="2572"/>
          <w:tab w:val="left" w:pos="2848"/>
        </w:tabs>
        <w:spacing w:before="0" w:line="229" w:lineRule="exact"/>
        <w:ind w:left="16" w:right="0" w:firstLine="0"/>
        <w:jc w:val="left"/>
        <w:rPr>
          <w:rFonts w:ascii="Times New Roman"/>
          <w:sz w:val="18"/>
        </w:rPr>
      </w:pPr>
      <w:r>
        <w:rPr>
          <w:rFonts w:ascii="Times New Roman"/>
          <w:sz w:val="20"/>
        </w:rPr>
        <w:t>of paralysis</w:t>
      </w:r>
      <w:r>
        <w:rPr>
          <w:rFonts w:ascii="Times New Roman"/>
          <w:sz w:val="17"/>
        </w:rPr>
        <w:t xml:space="preserve">: </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8"/>
        </w:rPr>
        <w:t xml:space="preserve">flaccid and </w:t>
      </w:r>
      <w:r>
        <w:rPr>
          <w:rFonts w:ascii="Times New Roman"/>
          <w:spacing w:val="-2"/>
          <w:sz w:val="18"/>
        </w:rPr>
        <w:t>acute?</w:t>
      </w:r>
    </w:p>
    <w:p w14:paraId="1059C375">
      <w:pPr>
        <w:tabs>
          <w:tab w:val="left" w:pos="1540"/>
        </w:tabs>
        <w:spacing w:before="0" w:line="203" w:lineRule="exact"/>
        <w:ind w:left="16" w:right="0" w:firstLine="0"/>
        <w:jc w:val="left"/>
        <w:rPr>
          <w:sz w:val="18"/>
        </w:rPr>
      </w:pPr>
      <w:r>
        <w:br w:type="column"/>
      </w:r>
      <w:r>
        <w:rPr>
          <w:spacing w:val="-5"/>
          <w:sz w:val="18"/>
        </w:rPr>
        <w:t>LA</w:t>
      </w:r>
      <w:r>
        <w:rPr>
          <w:sz w:val="18"/>
        </w:rPr>
        <w:tab/>
      </w:r>
      <w:r>
        <w:rPr>
          <w:spacing w:val="-5"/>
          <w:sz w:val="18"/>
        </w:rPr>
        <w:t>RA</w:t>
      </w:r>
    </w:p>
    <w:p w14:paraId="00E62BF8">
      <w:pPr>
        <w:tabs>
          <w:tab w:val="left" w:pos="1540"/>
        </w:tabs>
        <w:spacing w:before="200"/>
        <w:ind w:left="16" w:right="0" w:firstLine="0"/>
        <w:jc w:val="left"/>
        <w:rPr>
          <w:sz w:val="18"/>
        </w:rPr>
      </w:pPr>
      <w:r>
        <w:rPr>
          <w:spacing w:val="-5"/>
          <w:sz w:val="18"/>
        </w:rPr>
        <w:t>LL</w:t>
      </w:r>
      <w:r>
        <w:rPr>
          <w:sz w:val="18"/>
        </w:rPr>
        <w:tab/>
      </w:r>
      <w:r>
        <w:rPr>
          <w:spacing w:val="-5"/>
          <w:sz w:val="18"/>
        </w:rPr>
        <w:t>RL</w:t>
      </w:r>
    </w:p>
    <w:p w14:paraId="341A295E">
      <w:pPr>
        <w:spacing w:after="0"/>
        <w:jc w:val="left"/>
        <w:rPr>
          <w:sz w:val="18"/>
        </w:rPr>
        <w:sectPr>
          <w:type w:val="continuous"/>
          <w:pgSz w:w="11910" w:h="16840"/>
          <w:pgMar w:top="1920" w:right="141" w:bottom="280" w:left="0" w:header="0" w:footer="727" w:gutter="0"/>
          <w:cols w:equalWidth="0" w:num="2">
            <w:col w:w="9016" w:space="263"/>
            <w:col w:w="2490"/>
          </w:cols>
        </w:sectPr>
      </w:pPr>
    </w:p>
    <w:p w14:paraId="461B34EF">
      <w:pPr>
        <w:tabs>
          <w:tab w:val="left" w:pos="2483"/>
        </w:tabs>
        <w:spacing w:before="0" w:line="184" w:lineRule="exact"/>
        <w:ind w:left="323" w:right="0" w:firstLine="0"/>
        <w:jc w:val="center"/>
        <w:rPr>
          <w:rFonts w:ascii="Times New Roman"/>
          <w:sz w:val="16"/>
        </w:rPr>
      </w:pPr>
      <w:r>
        <w:rPr>
          <w:rFonts w:ascii="Times New Roman"/>
          <w:sz w:val="16"/>
        </w:rPr>
        <w:t>1=Y,</w:t>
      </w:r>
      <w:r>
        <w:rPr>
          <w:rFonts w:ascii="Times New Roman"/>
          <w:spacing w:val="1"/>
          <w:sz w:val="16"/>
        </w:rPr>
        <w:t xml:space="preserve"> </w:t>
      </w:r>
      <w:r>
        <w:rPr>
          <w:rFonts w:ascii="Times New Roman"/>
          <w:sz w:val="16"/>
        </w:rPr>
        <w:t>2=N,</w:t>
      </w:r>
      <w:r>
        <w:rPr>
          <w:rFonts w:ascii="Times New Roman"/>
          <w:spacing w:val="1"/>
          <w:sz w:val="16"/>
        </w:rPr>
        <w:t xml:space="preserve"> </w:t>
      </w:r>
      <w:r>
        <w:rPr>
          <w:rFonts w:ascii="Times New Roman"/>
          <w:spacing w:val="-2"/>
          <w:sz w:val="16"/>
        </w:rPr>
        <w:t>99=Unknown</w:t>
      </w:r>
      <w:r>
        <w:rPr>
          <w:rFonts w:ascii="Times New Roman"/>
          <w:sz w:val="16"/>
        </w:rPr>
        <w:tab/>
      </w:r>
      <w:r>
        <w:rPr>
          <w:rFonts w:ascii="Times New Roman"/>
          <w:sz w:val="16"/>
        </w:rPr>
        <w:t>1=Y,</w:t>
      </w:r>
      <w:r>
        <w:rPr>
          <w:rFonts w:ascii="Times New Roman"/>
          <w:spacing w:val="1"/>
          <w:sz w:val="16"/>
        </w:rPr>
        <w:t xml:space="preserve"> </w:t>
      </w:r>
      <w:r>
        <w:rPr>
          <w:rFonts w:ascii="Times New Roman"/>
          <w:sz w:val="16"/>
        </w:rPr>
        <w:t>2=N,</w:t>
      </w:r>
      <w:r>
        <w:rPr>
          <w:rFonts w:ascii="Times New Roman"/>
          <w:spacing w:val="1"/>
          <w:sz w:val="16"/>
        </w:rPr>
        <w:t xml:space="preserve"> </w:t>
      </w:r>
      <w:r>
        <w:rPr>
          <w:rFonts w:ascii="Times New Roman"/>
          <w:spacing w:val="-2"/>
          <w:sz w:val="16"/>
        </w:rPr>
        <w:t>99=Unknown</w:t>
      </w:r>
    </w:p>
    <w:p w14:paraId="45C1AECF">
      <w:pPr>
        <w:pStyle w:val="8"/>
        <w:spacing w:before="143"/>
        <w:rPr>
          <w:rFonts w:ascii="Times New Roman"/>
          <w:sz w:val="16"/>
        </w:rPr>
      </w:pPr>
    </w:p>
    <w:p w14:paraId="55615FBA">
      <w:pPr>
        <w:tabs>
          <w:tab w:val="left" w:pos="4157"/>
        </w:tabs>
        <w:spacing w:before="0" w:line="237" w:lineRule="auto"/>
        <w:ind w:left="16" w:right="7057" w:firstLine="0"/>
        <w:jc w:val="left"/>
        <w:rPr>
          <w:rFonts w:ascii="Times New Roman"/>
          <w:sz w:val="18"/>
        </w:rPr>
      </w:pPr>
      <w:r>
        <w:rPr>
          <w:rFonts w:ascii="Times New Roman"/>
          <w:sz w:val="18"/>
        </w:rPr>
        <w:t>Paralysed limb (s) Sensitive to pain:</w:t>
      </w:r>
      <w:r>
        <w:rPr>
          <w:rFonts w:ascii="Times New Roman"/>
          <w:sz w:val="18"/>
        </w:rPr>
        <w:tab/>
      </w:r>
      <w:r>
        <w:rPr>
          <w:rFonts w:ascii="Times New Roman"/>
          <w:spacing w:val="-2"/>
          <w:sz w:val="18"/>
        </w:rPr>
        <w:t xml:space="preserve">Yes/No </w:t>
      </w:r>
      <w:r>
        <w:rPr>
          <w:rFonts w:ascii="Times New Roman"/>
          <w:sz w:val="18"/>
        </w:rPr>
        <w:t>Was</w:t>
      </w:r>
      <w:r>
        <w:rPr>
          <w:rFonts w:ascii="Times New Roman"/>
          <w:spacing w:val="-1"/>
          <w:sz w:val="18"/>
        </w:rPr>
        <w:t xml:space="preserve"> </w:t>
      </w:r>
      <w:r>
        <w:rPr>
          <w:rFonts w:ascii="Times New Roman"/>
          <w:sz w:val="18"/>
        </w:rPr>
        <w:t>there</w:t>
      </w:r>
      <w:r>
        <w:rPr>
          <w:rFonts w:ascii="Times New Roman"/>
          <w:spacing w:val="-2"/>
          <w:sz w:val="18"/>
        </w:rPr>
        <w:t xml:space="preserve"> </w:t>
      </w:r>
      <w:r>
        <w:rPr>
          <w:rFonts w:ascii="Times New Roman"/>
          <w:sz w:val="18"/>
        </w:rPr>
        <w:t>any injection</w:t>
      </w:r>
      <w:r>
        <w:rPr>
          <w:rFonts w:ascii="Times New Roman"/>
          <w:spacing w:val="-1"/>
          <w:sz w:val="18"/>
        </w:rPr>
        <w:t xml:space="preserve"> </w:t>
      </w:r>
      <w:r>
        <w:rPr>
          <w:rFonts w:ascii="Times New Roman"/>
          <w:sz w:val="18"/>
        </w:rPr>
        <w:t>just</w:t>
      </w:r>
      <w:r>
        <w:rPr>
          <w:rFonts w:ascii="Times New Roman"/>
          <w:spacing w:val="-1"/>
          <w:sz w:val="18"/>
        </w:rPr>
        <w:t xml:space="preserve"> </w:t>
      </w:r>
      <w:r>
        <w:rPr>
          <w:rFonts w:ascii="Times New Roman"/>
          <w:sz w:val="18"/>
        </w:rPr>
        <w:t>before</w:t>
      </w:r>
      <w:r>
        <w:rPr>
          <w:rFonts w:ascii="Times New Roman"/>
          <w:spacing w:val="-5"/>
          <w:sz w:val="18"/>
        </w:rPr>
        <w:t xml:space="preserve"> </w:t>
      </w:r>
      <w:r>
        <w:rPr>
          <w:rFonts w:ascii="Times New Roman"/>
          <w:sz w:val="18"/>
        </w:rPr>
        <w:t>onset</w:t>
      </w:r>
      <w:r>
        <w:rPr>
          <w:rFonts w:ascii="Times New Roman"/>
          <w:spacing w:val="-5"/>
          <w:sz w:val="18"/>
        </w:rPr>
        <w:t xml:space="preserve"> </w:t>
      </w:r>
      <w:r>
        <w:rPr>
          <w:rFonts w:ascii="Times New Roman"/>
          <w:sz w:val="18"/>
        </w:rPr>
        <w:t>of</w:t>
      </w:r>
      <w:r>
        <w:rPr>
          <w:rFonts w:ascii="Times New Roman"/>
          <w:spacing w:val="-1"/>
          <w:sz w:val="18"/>
        </w:rPr>
        <w:t xml:space="preserve"> </w:t>
      </w:r>
      <w:r>
        <w:rPr>
          <w:rFonts w:ascii="Times New Roman"/>
          <w:spacing w:val="-2"/>
          <w:sz w:val="18"/>
        </w:rPr>
        <w:t>paralysis:</w:t>
      </w:r>
      <w:r>
        <w:rPr>
          <w:rFonts w:ascii="Times New Roman"/>
          <w:sz w:val="18"/>
        </w:rPr>
        <w:tab/>
      </w:r>
      <w:r>
        <w:rPr>
          <w:rFonts w:ascii="Times New Roman"/>
          <w:spacing w:val="-2"/>
          <w:sz w:val="18"/>
        </w:rPr>
        <w:t>Yes/No</w:t>
      </w:r>
    </w:p>
    <w:p w14:paraId="497B49E2">
      <w:pPr>
        <w:spacing w:before="184"/>
        <w:ind w:left="16" w:right="0" w:firstLine="0"/>
        <w:jc w:val="left"/>
        <w:rPr>
          <w:rFonts w:ascii="Times New Roman"/>
          <w:sz w:val="18"/>
        </w:rPr>
      </w:pPr>
      <w:r>
        <w:rPr>
          <w:rFonts w:ascii="Times New Roman"/>
          <w:sz w:val="18"/>
        </w:rPr>
        <w:t>If</w:t>
      </w:r>
      <w:r>
        <w:rPr>
          <w:rFonts w:ascii="Times New Roman"/>
          <w:spacing w:val="-2"/>
          <w:sz w:val="18"/>
        </w:rPr>
        <w:t xml:space="preserve"> </w:t>
      </w:r>
      <w:r>
        <w:rPr>
          <w:rFonts w:ascii="Times New Roman"/>
          <w:sz w:val="18"/>
        </w:rPr>
        <w:t>yes mention the</w:t>
      </w:r>
      <w:r>
        <w:rPr>
          <w:rFonts w:ascii="Times New Roman"/>
          <w:spacing w:val="-1"/>
          <w:sz w:val="18"/>
        </w:rPr>
        <w:t xml:space="preserve"> </w:t>
      </w:r>
      <w:r>
        <w:rPr>
          <w:rFonts w:ascii="Times New Roman"/>
          <w:sz w:val="18"/>
        </w:rPr>
        <w:t>site</w:t>
      </w:r>
      <w:r>
        <w:rPr>
          <w:rFonts w:ascii="Times New Roman"/>
          <w:spacing w:val="-2"/>
          <w:sz w:val="18"/>
        </w:rPr>
        <w:t xml:space="preserve"> </w:t>
      </w:r>
      <w:r>
        <w:rPr>
          <w:rFonts w:ascii="Times New Roman"/>
          <w:sz w:val="18"/>
        </w:rPr>
        <w:t>of</w:t>
      </w:r>
      <w:r>
        <w:rPr>
          <w:rFonts w:ascii="Times New Roman"/>
          <w:spacing w:val="-5"/>
          <w:sz w:val="18"/>
        </w:rPr>
        <w:t xml:space="preserve"> </w:t>
      </w:r>
      <w:r>
        <w:rPr>
          <w:rFonts w:ascii="Times New Roman"/>
          <w:sz w:val="18"/>
        </w:rPr>
        <w:t>injection in</w:t>
      </w:r>
      <w:r>
        <w:rPr>
          <w:rFonts w:ascii="Times New Roman"/>
          <w:spacing w:val="-4"/>
          <w:sz w:val="18"/>
        </w:rPr>
        <w:t xml:space="preserve"> </w:t>
      </w:r>
      <w:r>
        <w:rPr>
          <w:rFonts w:ascii="Times New Roman"/>
          <w:sz w:val="18"/>
        </w:rPr>
        <w:t>the</w:t>
      </w:r>
      <w:r>
        <w:rPr>
          <w:rFonts w:ascii="Times New Roman"/>
          <w:spacing w:val="-1"/>
          <w:sz w:val="18"/>
        </w:rPr>
        <w:t xml:space="preserve"> </w:t>
      </w:r>
      <w:r>
        <w:rPr>
          <w:rFonts w:ascii="Times New Roman"/>
          <w:sz w:val="18"/>
        </w:rPr>
        <w:t>table</w:t>
      </w:r>
      <w:r>
        <w:rPr>
          <w:rFonts w:ascii="Times New Roman"/>
          <w:spacing w:val="-5"/>
          <w:sz w:val="18"/>
        </w:rPr>
        <w:t xml:space="preserve"> </w:t>
      </w:r>
      <w:r>
        <w:rPr>
          <w:rFonts w:ascii="Times New Roman"/>
          <w:spacing w:val="-4"/>
          <w:sz w:val="18"/>
        </w:rPr>
        <w:t>below</w:t>
      </w:r>
    </w:p>
    <w:p w14:paraId="6F9888C2">
      <w:pPr>
        <w:pStyle w:val="8"/>
        <w:spacing w:before="5"/>
        <w:rPr>
          <w:rFonts w:ascii="Times New Roman"/>
          <w:sz w:val="14"/>
        </w:rPr>
      </w:pPr>
    </w:p>
    <w:tbl>
      <w:tblPr>
        <w:tblStyle w:val="7"/>
        <w:tblW w:w="0" w:type="auto"/>
        <w:tblInd w:w="5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61"/>
        <w:gridCol w:w="1737"/>
        <w:gridCol w:w="1741"/>
        <w:gridCol w:w="1741"/>
        <w:gridCol w:w="1741"/>
        <w:gridCol w:w="1737"/>
      </w:tblGrid>
      <w:tr w14:paraId="4496F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2061" w:type="dxa"/>
          </w:tcPr>
          <w:p w14:paraId="677006F6">
            <w:pPr>
              <w:pStyle w:val="10"/>
              <w:rPr>
                <w:rFonts w:ascii="Times New Roman"/>
                <w:sz w:val="16"/>
              </w:rPr>
            </w:pPr>
          </w:p>
        </w:tc>
        <w:tc>
          <w:tcPr>
            <w:tcW w:w="1737" w:type="dxa"/>
          </w:tcPr>
          <w:p w14:paraId="4619D5A7">
            <w:pPr>
              <w:pStyle w:val="10"/>
              <w:spacing w:line="206" w:lineRule="exact"/>
              <w:ind w:left="107"/>
              <w:rPr>
                <w:rFonts w:ascii="Times New Roman"/>
                <w:b/>
                <w:sz w:val="18"/>
              </w:rPr>
            </w:pPr>
            <w:r>
              <w:rPr>
                <w:rFonts w:ascii="Times New Roman"/>
                <w:b/>
                <w:spacing w:val="-5"/>
                <w:sz w:val="18"/>
              </w:rPr>
              <w:t>Arm</w:t>
            </w:r>
          </w:p>
        </w:tc>
        <w:tc>
          <w:tcPr>
            <w:tcW w:w="1741" w:type="dxa"/>
          </w:tcPr>
          <w:p w14:paraId="3A14606E">
            <w:pPr>
              <w:pStyle w:val="10"/>
              <w:spacing w:line="206" w:lineRule="exact"/>
              <w:ind w:left="106"/>
              <w:rPr>
                <w:rFonts w:ascii="Times New Roman"/>
                <w:b/>
                <w:sz w:val="18"/>
              </w:rPr>
            </w:pPr>
            <w:r>
              <w:rPr>
                <w:rFonts w:ascii="Times New Roman"/>
                <w:b/>
                <w:spacing w:val="-2"/>
                <w:sz w:val="18"/>
              </w:rPr>
              <w:t>Fore-</w:t>
            </w:r>
            <w:r>
              <w:rPr>
                <w:rFonts w:ascii="Times New Roman"/>
                <w:b/>
                <w:spacing w:val="-5"/>
                <w:sz w:val="18"/>
              </w:rPr>
              <w:t>arm</w:t>
            </w:r>
          </w:p>
        </w:tc>
        <w:tc>
          <w:tcPr>
            <w:tcW w:w="1741" w:type="dxa"/>
          </w:tcPr>
          <w:p w14:paraId="5D0C8F40">
            <w:pPr>
              <w:pStyle w:val="10"/>
              <w:spacing w:line="206" w:lineRule="exact"/>
              <w:ind w:left="106"/>
              <w:rPr>
                <w:rFonts w:ascii="Times New Roman"/>
                <w:b/>
                <w:sz w:val="18"/>
              </w:rPr>
            </w:pPr>
            <w:r>
              <w:rPr>
                <w:rFonts w:ascii="Times New Roman"/>
                <w:b/>
                <w:spacing w:val="-2"/>
                <w:sz w:val="18"/>
              </w:rPr>
              <w:t>Buttocks</w:t>
            </w:r>
          </w:p>
        </w:tc>
        <w:tc>
          <w:tcPr>
            <w:tcW w:w="1741" w:type="dxa"/>
          </w:tcPr>
          <w:p w14:paraId="18B1B845">
            <w:pPr>
              <w:pStyle w:val="10"/>
              <w:spacing w:line="206" w:lineRule="exact"/>
              <w:ind w:left="105"/>
              <w:rPr>
                <w:rFonts w:ascii="Times New Roman"/>
                <w:b/>
                <w:sz w:val="18"/>
              </w:rPr>
            </w:pPr>
            <w:r>
              <w:rPr>
                <w:rFonts w:ascii="Times New Roman"/>
                <w:b/>
                <w:spacing w:val="-2"/>
                <w:sz w:val="18"/>
              </w:rPr>
              <w:t>Thigh</w:t>
            </w:r>
          </w:p>
        </w:tc>
        <w:tc>
          <w:tcPr>
            <w:tcW w:w="1737" w:type="dxa"/>
          </w:tcPr>
          <w:p w14:paraId="2F52D8F3">
            <w:pPr>
              <w:pStyle w:val="10"/>
              <w:spacing w:line="206" w:lineRule="exact"/>
              <w:ind w:left="105"/>
              <w:rPr>
                <w:rFonts w:ascii="Times New Roman"/>
                <w:b/>
                <w:sz w:val="18"/>
              </w:rPr>
            </w:pPr>
            <w:r>
              <w:rPr>
                <w:rFonts w:ascii="Times New Roman"/>
                <w:b/>
                <w:spacing w:val="-5"/>
                <w:sz w:val="18"/>
              </w:rPr>
              <w:t>Leg</w:t>
            </w:r>
          </w:p>
        </w:tc>
      </w:tr>
      <w:tr w14:paraId="32FF24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 w:hRule="atLeast"/>
        </w:trPr>
        <w:tc>
          <w:tcPr>
            <w:tcW w:w="2061" w:type="dxa"/>
          </w:tcPr>
          <w:p w14:paraId="077DD6E4">
            <w:pPr>
              <w:pStyle w:val="10"/>
              <w:spacing w:line="206" w:lineRule="exact"/>
              <w:ind w:left="107"/>
              <w:rPr>
                <w:rFonts w:ascii="Times New Roman"/>
                <w:b/>
                <w:sz w:val="18"/>
              </w:rPr>
            </w:pPr>
            <w:r>
              <w:rPr>
                <w:rFonts w:ascii="Times New Roman"/>
                <w:b/>
                <w:spacing w:val="-2"/>
                <w:sz w:val="18"/>
              </w:rPr>
              <w:t>Right</w:t>
            </w:r>
          </w:p>
        </w:tc>
        <w:tc>
          <w:tcPr>
            <w:tcW w:w="1737" w:type="dxa"/>
          </w:tcPr>
          <w:p w14:paraId="2D1A889C">
            <w:pPr>
              <w:pStyle w:val="10"/>
              <w:rPr>
                <w:rFonts w:ascii="Times New Roman"/>
                <w:sz w:val="16"/>
              </w:rPr>
            </w:pPr>
          </w:p>
        </w:tc>
        <w:tc>
          <w:tcPr>
            <w:tcW w:w="1741" w:type="dxa"/>
          </w:tcPr>
          <w:p w14:paraId="2CC4C3B2">
            <w:pPr>
              <w:pStyle w:val="10"/>
              <w:rPr>
                <w:rFonts w:ascii="Times New Roman"/>
                <w:sz w:val="16"/>
              </w:rPr>
            </w:pPr>
          </w:p>
        </w:tc>
        <w:tc>
          <w:tcPr>
            <w:tcW w:w="1741" w:type="dxa"/>
          </w:tcPr>
          <w:p w14:paraId="42602DB7">
            <w:pPr>
              <w:pStyle w:val="10"/>
              <w:rPr>
                <w:rFonts w:ascii="Times New Roman"/>
                <w:sz w:val="16"/>
              </w:rPr>
            </w:pPr>
          </w:p>
        </w:tc>
        <w:tc>
          <w:tcPr>
            <w:tcW w:w="1741" w:type="dxa"/>
          </w:tcPr>
          <w:p w14:paraId="74FA8F3B">
            <w:pPr>
              <w:pStyle w:val="10"/>
              <w:rPr>
                <w:rFonts w:ascii="Times New Roman"/>
                <w:sz w:val="16"/>
              </w:rPr>
            </w:pPr>
          </w:p>
        </w:tc>
        <w:tc>
          <w:tcPr>
            <w:tcW w:w="1737" w:type="dxa"/>
          </w:tcPr>
          <w:p w14:paraId="62E86AD3">
            <w:pPr>
              <w:pStyle w:val="10"/>
              <w:rPr>
                <w:rFonts w:ascii="Times New Roman"/>
                <w:sz w:val="16"/>
              </w:rPr>
            </w:pPr>
          </w:p>
        </w:tc>
      </w:tr>
      <w:tr w14:paraId="69BECF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61" w:type="dxa"/>
          </w:tcPr>
          <w:p w14:paraId="601B3493">
            <w:pPr>
              <w:pStyle w:val="10"/>
              <w:spacing w:line="206" w:lineRule="exact"/>
              <w:ind w:left="107"/>
              <w:rPr>
                <w:rFonts w:ascii="Times New Roman"/>
                <w:b/>
                <w:sz w:val="18"/>
              </w:rPr>
            </w:pPr>
            <w:r>
              <w:rPr>
                <w:rFonts w:ascii="Times New Roman"/>
                <w:b/>
                <w:spacing w:val="-4"/>
                <w:sz w:val="18"/>
              </w:rPr>
              <w:t>Left</w:t>
            </w:r>
          </w:p>
        </w:tc>
        <w:tc>
          <w:tcPr>
            <w:tcW w:w="1737" w:type="dxa"/>
          </w:tcPr>
          <w:p w14:paraId="3B91827A">
            <w:pPr>
              <w:pStyle w:val="10"/>
              <w:rPr>
                <w:rFonts w:ascii="Times New Roman"/>
                <w:sz w:val="16"/>
              </w:rPr>
            </w:pPr>
          </w:p>
        </w:tc>
        <w:tc>
          <w:tcPr>
            <w:tcW w:w="1741" w:type="dxa"/>
          </w:tcPr>
          <w:p w14:paraId="2C1D5343">
            <w:pPr>
              <w:pStyle w:val="10"/>
              <w:rPr>
                <w:rFonts w:ascii="Times New Roman"/>
                <w:sz w:val="16"/>
              </w:rPr>
            </w:pPr>
          </w:p>
        </w:tc>
        <w:tc>
          <w:tcPr>
            <w:tcW w:w="1741" w:type="dxa"/>
          </w:tcPr>
          <w:p w14:paraId="6AF0A885">
            <w:pPr>
              <w:pStyle w:val="10"/>
              <w:rPr>
                <w:rFonts w:ascii="Times New Roman"/>
                <w:sz w:val="16"/>
              </w:rPr>
            </w:pPr>
          </w:p>
        </w:tc>
        <w:tc>
          <w:tcPr>
            <w:tcW w:w="1741" w:type="dxa"/>
          </w:tcPr>
          <w:p w14:paraId="5B9D3A0B">
            <w:pPr>
              <w:pStyle w:val="10"/>
              <w:rPr>
                <w:rFonts w:ascii="Times New Roman"/>
                <w:sz w:val="16"/>
              </w:rPr>
            </w:pPr>
          </w:p>
        </w:tc>
        <w:tc>
          <w:tcPr>
            <w:tcW w:w="1737" w:type="dxa"/>
          </w:tcPr>
          <w:p w14:paraId="5E471C43">
            <w:pPr>
              <w:pStyle w:val="10"/>
              <w:rPr>
                <w:rFonts w:ascii="Times New Roman"/>
                <w:sz w:val="16"/>
              </w:rPr>
            </w:pPr>
          </w:p>
        </w:tc>
      </w:tr>
    </w:tbl>
    <w:p w14:paraId="1D160FF3">
      <w:pPr>
        <w:spacing w:before="188"/>
        <w:ind w:left="16" w:right="0" w:firstLine="0"/>
        <w:jc w:val="left"/>
        <w:rPr>
          <w:rFonts w:ascii="Times New Roman"/>
          <w:b/>
          <w:sz w:val="18"/>
        </w:rPr>
      </w:pPr>
      <w:r>
        <w:rPr>
          <w:rFonts w:ascii="Times New Roman"/>
          <w:b/>
          <w:spacing w:val="-2"/>
          <w:sz w:val="18"/>
        </w:rPr>
        <w:t>PROVISIONAL</w:t>
      </w:r>
      <w:r>
        <w:rPr>
          <w:rFonts w:ascii="Times New Roman"/>
          <w:b/>
          <w:spacing w:val="64"/>
          <w:sz w:val="18"/>
        </w:rPr>
        <w:t xml:space="preserve">   </w:t>
      </w:r>
      <w:r>
        <w:rPr>
          <w:rFonts w:ascii="Times New Roman"/>
          <w:b/>
          <w:spacing w:val="-2"/>
          <w:sz w:val="18"/>
        </w:rPr>
        <w:t>DIAGNOSIS---------------------------------------------------------------------------------------------------------------------------------</w:t>
      </w:r>
      <w:r>
        <w:rPr>
          <w:rFonts w:ascii="Times New Roman"/>
          <w:b/>
          <w:spacing w:val="-10"/>
          <w:sz w:val="18"/>
        </w:rPr>
        <w:t>-</w:t>
      </w:r>
    </w:p>
    <w:p w14:paraId="5DD778DF">
      <w:pPr>
        <w:pStyle w:val="8"/>
        <w:spacing w:before="15"/>
        <w:rPr>
          <w:rFonts w:ascii="Times New Roman"/>
          <w:b/>
          <w:sz w:val="20"/>
        </w:rPr>
      </w:pPr>
      <w:r>
        <w:rPr>
          <w:rFonts w:ascii="Times New Roman"/>
          <w:b/>
          <w:sz w:val="20"/>
        </w:rPr>
        <mc:AlternateContent>
          <mc:Choice Requires="wps">
            <w:drawing>
              <wp:anchor distT="0" distB="0" distL="0" distR="0" simplePos="0" relativeHeight="251704320" behindDoc="1" locked="0" layoutInCell="1" allowOverlap="1">
                <wp:simplePos x="0" y="0"/>
                <wp:positionH relativeFrom="page">
                  <wp:posOffset>10160</wp:posOffset>
                </wp:positionH>
                <wp:positionV relativeFrom="paragraph">
                  <wp:posOffset>170815</wp:posOffset>
                </wp:positionV>
                <wp:extent cx="7086600" cy="1270"/>
                <wp:effectExtent l="0" t="13970" r="0" b="22860"/>
                <wp:wrapTopAndBottom/>
                <wp:docPr id="148" name="Graphic 148"/>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48" o:spid="_x0000_s1026" o:spt="100" style="position:absolute;left:0pt;margin-left:0.8pt;margin-top:13.45pt;height:0.1pt;width:558pt;mso-position-horizontal-relative:page;mso-wrap-distance-bottom:0pt;mso-wrap-distance-top:0pt;z-index:-251612160;mso-width-relative:page;mso-height-relative:page;" filled="f" stroked="t" coordsize="7086600,1" o:gfxdata="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vT5b90wAAAAgBAAAPAAAAAAAA&#10;AAEAIAAAACIAAABkcnMvZG93bnJldi54bWxQSwECFAAUAAAACACHTuJA6R1izxcCAAB/BAAADgAA&#10;AAAAAAABACAAAAAiAQAAZHJzL2Uyb0RvYy54bWxQSwUGAAAAAAYABgBZAQAAqwUAAAAA&#10;" path="m0,0l7086598,0e">
                <v:fill on="f" focussize="0,0"/>
                <v:stroke weight="2.25pt" color="#000000" joinstyle="round"/>
                <v:imagedata o:title=""/>
                <o:lock v:ext="edit" aspectratio="f"/>
                <v:textbox inset="0mm,0mm,0mm,0mm"/>
                <w10:wrap type="topAndBottom"/>
              </v:shape>
            </w:pict>
          </mc:Fallback>
        </mc:AlternateContent>
      </w:r>
    </w:p>
    <w:p w14:paraId="281DA0BB">
      <w:pPr>
        <w:pStyle w:val="8"/>
        <w:spacing w:before="51"/>
        <w:rPr>
          <w:rFonts w:ascii="Times New Roman"/>
          <w:b/>
          <w:sz w:val="18"/>
        </w:rPr>
      </w:pPr>
    </w:p>
    <w:p w14:paraId="3EB50385">
      <w:pPr>
        <w:tabs>
          <w:tab w:val="left" w:pos="5597"/>
          <w:tab w:val="left" w:pos="6317"/>
        </w:tabs>
        <w:spacing w:before="0"/>
        <w:ind w:left="60" w:right="0" w:firstLine="0"/>
        <w:jc w:val="left"/>
        <w:rPr>
          <w:rFonts w:ascii="Times New Roman"/>
          <w:sz w:val="18"/>
        </w:rPr>
      </w:pPr>
      <w:r>
        <w:rPr>
          <w:rFonts w:ascii="Times New Roman"/>
          <w:sz w:val="18"/>
        </w:rPr>
        <mc:AlternateContent>
          <mc:Choice Requires="wps">
            <w:drawing>
              <wp:anchor distT="0" distB="0" distL="0" distR="0" simplePos="0" relativeHeight="251678720" behindDoc="1" locked="0" layoutInCell="1" allowOverlap="1">
                <wp:simplePos x="0" y="0"/>
                <wp:positionH relativeFrom="page">
                  <wp:posOffset>3276600</wp:posOffset>
                </wp:positionH>
                <wp:positionV relativeFrom="paragraph">
                  <wp:posOffset>33020</wp:posOffset>
                </wp:positionV>
                <wp:extent cx="228600" cy="228600"/>
                <wp:effectExtent l="6350" t="6350" r="6350" b="6350"/>
                <wp:wrapNone/>
                <wp:docPr id="149" name="Graphic 149"/>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49" o:spid="_x0000_s1026" o:spt="100" style="position:absolute;left:0pt;margin-left:258pt;margin-top:2.6pt;height:18pt;width:18pt;mso-position-horizontal-relative:page;z-index:-251637760;mso-width-relative:page;mso-height-relative:page;" filled="f" stroked="t" coordsize="228600,228600" o:gfxdata="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O11uA1gAAAAgBAAAPAAAAAAAAAAEAIAAAACIAAABkcnMvZG93bnJldi54bWxQSwEC&#10;FAAUAAAACACHTuJAnfrd/y8CAAATBQAADgAAAAAAAAABACAAAAAlAQAAZHJzL2Uyb0RvYy54bWxQ&#10;SwUGAAAAAAYABgBZAQAAxgU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20"/>
        </w:rPr>
        <w:t>AFTER</w:t>
      </w:r>
      <w:r>
        <w:rPr>
          <w:rFonts w:ascii="Times New Roman"/>
          <w:spacing w:val="-1"/>
          <w:sz w:val="20"/>
        </w:rPr>
        <w:t xml:space="preserve"> </w:t>
      </w:r>
      <w:r>
        <w:rPr>
          <w:rFonts w:ascii="Times New Roman"/>
          <w:sz w:val="20"/>
        </w:rPr>
        <w:t>INVESTIGATION,</w:t>
      </w:r>
      <w:r>
        <w:rPr>
          <w:rFonts w:ascii="Times New Roman"/>
          <w:spacing w:val="-1"/>
          <w:sz w:val="20"/>
        </w:rPr>
        <w:t xml:space="preserve"> </w:t>
      </w:r>
      <w:r>
        <w:rPr>
          <w:rFonts w:ascii="Times New Roman"/>
          <w:sz w:val="20"/>
        </w:rPr>
        <w:t>WAS</w:t>
      </w:r>
      <w:r>
        <w:rPr>
          <w:rFonts w:ascii="Times New Roman"/>
          <w:spacing w:val="-3"/>
          <w:sz w:val="20"/>
        </w:rPr>
        <w:t xml:space="preserve"> </w:t>
      </w:r>
      <w:r>
        <w:rPr>
          <w:rFonts w:ascii="Times New Roman"/>
          <w:sz w:val="20"/>
        </w:rPr>
        <w:t>THIS</w:t>
      </w:r>
      <w:r>
        <w:rPr>
          <w:rFonts w:ascii="Times New Roman"/>
          <w:spacing w:val="-2"/>
          <w:sz w:val="20"/>
        </w:rPr>
        <w:t xml:space="preserve"> </w:t>
      </w:r>
      <w:r>
        <w:rPr>
          <w:rFonts w:ascii="Times New Roman"/>
          <w:sz w:val="20"/>
        </w:rPr>
        <w:t>A TRUE</w:t>
      </w:r>
      <w:r>
        <w:rPr>
          <w:rFonts w:ascii="Times New Roman"/>
          <w:spacing w:val="-1"/>
          <w:sz w:val="20"/>
        </w:rPr>
        <w:t xml:space="preserve"> </w:t>
      </w:r>
      <w:r>
        <w:rPr>
          <w:rFonts w:ascii="Times New Roman"/>
          <w:spacing w:val="-4"/>
          <w:sz w:val="20"/>
        </w:rPr>
        <w:t>AFP?</w:t>
      </w:r>
      <w:r>
        <w:rPr>
          <w:rFonts w:ascii="Times New Roman"/>
          <w:sz w:val="20"/>
        </w:rPr>
        <w:tab/>
      </w:r>
      <w:r>
        <w:rPr>
          <w:rFonts w:ascii="Times New Roman"/>
          <w:spacing w:val="-5"/>
          <w:sz w:val="15"/>
        </w:rPr>
        <w:t>1=Y</w:t>
      </w:r>
      <w:r>
        <w:rPr>
          <w:rFonts w:ascii="Times New Roman"/>
          <w:sz w:val="15"/>
        </w:rPr>
        <w:tab/>
      </w:r>
      <w:r>
        <w:rPr>
          <w:rFonts w:ascii="Times New Roman"/>
          <w:sz w:val="18"/>
        </w:rPr>
        <w:t>If</w:t>
      </w:r>
      <w:r>
        <w:rPr>
          <w:rFonts w:ascii="Times New Roman"/>
          <w:spacing w:val="-2"/>
          <w:sz w:val="18"/>
        </w:rPr>
        <w:t xml:space="preserve"> </w:t>
      </w:r>
      <w:r>
        <w:rPr>
          <w:rFonts w:ascii="Times New Roman"/>
          <w:sz w:val="18"/>
        </w:rPr>
        <w:t>not,</w:t>
      </w:r>
      <w:r>
        <w:rPr>
          <w:rFonts w:ascii="Times New Roman"/>
          <w:spacing w:val="-3"/>
          <w:sz w:val="18"/>
        </w:rPr>
        <w:t xml:space="preserve"> </w:t>
      </w:r>
      <w:r>
        <w:rPr>
          <w:rFonts w:ascii="Times New Roman"/>
          <w:sz w:val="18"/>
        </w:rPr>
        <w:t>do</w:t>
      </w:r>
      <w:r>
        <w:rPr>
          <w:rFonts w:ascii="Times New Roman"/>
          <w:spacing w:val="-1"/>
          <w:sz w:val="18"/>
        </w:rPr>
        <w:t xml:space="preserve"> </w:t>
      </w:r>
      <w:r>
        <w:rPr>
          <w:rFonts w:ascii="Times New Roman"/>
          <w:sz w:val="18"/>
        </w:rPr>
        <w:t>not fill</w:t>
      </w:r>
      <w:r>
        <w:rPr>
          <w:rFonts w:ascii="Times New Roman"/>
          <w:spacing w:val="-4"/>
          <w:sz w:val="18"/>
        </w:rPr>
        <w:t xml:space="preserve"> </w:t>
      </w:r>
      <w:r>
        <w:rPr>
          <w:rFonts w:ascii="Times New Roman"/>
          <w:sz w:val="18"/>
        </w:rPr>
        <w:t>the</w:t>
      </w:r>
      <w:r>
        <w:rPr>
          <w:rFonts w:ascii="Times New Roman"/>
          <w:spacing w:val="-2"/>
          <w:sz w:val="18"/>
        </w:rPr>
        <w:t xml:space="preserve"> </w:t>
      </w:r>
      <w:r>
        <w:rPr>
          <w:rFonts w:ascii="Times New Roman"/>
          <w:sz w:val="18"/>
        </w:rPr>
        <w:t>rest of</w:t>
      </w:r>
      <w:r>
        <w:rPr>
          <w:rFonts w:ascii="Times New Roman"/>
          <w:spacing w:val="-2"/>
          <w:sz w:val="18"/>
        </w:rPr>
        <w:t xml:space="preserve"> </w:t>
      </w:r>
      <w:r>
        <w:rPr>
          <w:rFonts w:ascii="Times New Roman"/>
          <w:sz w:val="18"/>
        </w:rPr>
        <w:t>the</w:t>
      </w:r>
      <w:r>
        <w:rPr>
          <w:rFonts w:ascii="Times New Roman"/>
          <w:spacing w:val="-1"/>
          <w:sz w:val="18"/>
        </w:rPr>
        <w:t xml:space="preserve"> </w:t>
      </w:r>
      <w:r>
        <w:rPr>
          <w:rFonts w:ascii="Times New Roman"/>
          <w:sz w:val="18"/>
        </w:rPr>
        <w:t>form</w:t>
      </w:r>
      <w:r>
        <w:rPr>
          <w:rFonts w:ascii="Times New Roman"/>
          <w:spacing w:val="-1"/>
          <w:sz w:val="18"/>
        </w:rPr>
        <w:t xml:space="preserve"> </w:t>
      </w:r>
      <w:r>
        <w:rPr>
          <w:rFonts w:ascii="Times New Roman"/>
          <w:sz w:val="18"/>
        </w:rPr>
        <w:t>and</w:t>
      </w:r>
      <w:r>
        <w:rPr>
          <w:rFonts w:ascii="Times New Roman"/>
          <w:spacing w:val="-1"/>
          <w:sz w:val="18"/>
        </w:rPr>
        <w:t xml:space="preserve"> </w:t>
      </w:r>
      <w:r>
        <w:rPr>
          <w:rFonts w:ascii="Times New Roman"/>
          <w:sz w:val="18"/>
        </w:rPr>
        <w:t xml:space="preserve">record 6 </w:t>
      </w:r>
      <w:r>
        <w:rPr>
          <w:rFonts w:ascii="Times New Roman"/>
          <w:spacing w:val="-2"/>
          <w:sz w:val="18"/>
        </w:rPr>
        <w:t>under</w:t>
      </w:r>
    </w:p>
    <w:p w14:paraId="482ED7DF">
      <w:pPr>
        <w:tabs>
          <w:tab w:val="left" w:pos="2193"/>
        </w:tabs>
        <w:spacing w:before="1"/>
        <w:ind w:left="1465" w:right="0" w:firstLine="0"/>
        <w:jc w:val="center"/>
        <w:rPr>
          <w:rFonts w:ascii="Times New Roman"/>
          <w:sz w:val="18"/>
        </w:rPr>
      </w:pPr>
      <w:r>
        <w:rPr>
          <w:rFonts w:ascii="Times New Roman"/>
          <w:spacing w:val="-5"/>
          <w:sz w:val="15"/>
        </w:rPr>
        <w:t>2=N</w:t>
      </w:r>
      <w:r>
        <w:rPr>
          <w:rFonts w:ascii="Times New Roman"/>
          <w:sz w:val="15"/>
        </w:rPr>
        <w:tab/>
      </w:r>
      <w:r>
        <w:rPr>
          <w:rFonts w:ascii="Times New Roman"/>
          <w:sz w:val="18"/>
        </w:rPr>
        <w:t>final</w:t>
      </w:r>
      <w:r>
        <w:rPr>
          <w:rFonts w:ascii="Times New Roman"/>
          <w:spacing w:val="-2"/>
          <w:sz w:val="18"/>
        </w:rPr>
        <w:t xml:space="preserve"> classification</w:t>
      </w:r>
    </w:p>
    <w:p w14:paraId="4CDC7119">
      <w:pPr>
        <w:pStyle w:val="8"/>
        <w:spacing w:before="4"/>
        <w:rPr>
          <w:rFonts w:ascii="Times New Roman"/>
          <w:sz w:val="14"/>
        </w:rPr>
      </w:pPr>
      <w:r>
        <w:rPr>
          <w:rFonts w:ascii="Times New Roman"/>
          <w:sz w:val="14"/>
        </w:rPr>
        <mc:AlternateContent>
          <mc:Choice Requires="wps">
            <w:drawing>
              <wp:anchor distT="0" distB="0" distL="0" distR="0" simplePos="0" relativeHeight="251705344" behindDoc="1" locked="0" layoutInCell="1" allowOverlap="1">
                <wp:simplePos x="0" y="0"/>
                <wp:positionH relativeFrom="page">
                  <wp:posOffset>10160</wp:posOffset>
                </wp:positionH>
                <wp:positionV relativeFrom="paragraph">
                  <wp:posOffset>120015</wp:posOffset>
                </wp:positionV>
                <wp:extent cx="7086600" cy="1270"/>
                <wp:effectExtent l="0" t="13970" r="0" b="22860"/>
                <wp:wrapTopAndBottom/>
                <wp:docPr id="150" name="Graphic 150"/>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50" o:spid="_x0000_s1026" o:spt="100" style="position:absolute;left:0pt;margin-left:0.8pt;margin-top:9.45pt;height:0.1pt;width:558pt;mso-position-horizontal-relative:page;mso-wrap-distance-bottom:0pt;mso-wrap-distance-top:0pt;z-index:-251611136;mso-width-relative:page;mso-height-relative:page;" filled="f" stroked="t" coordsize="7086600,1" o:gfxdata="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GBaYNUAAAAIAQAADwAAAAAA&#10;AAABACAAAAAiAAAAZHJzL2Rvd25yZXYueG1sUEsBAhQAFAAAAAgAh07iQFdTVKwWAgAAfwQAAA4A&#10;AAAAAAAAAQAgAAAAJAEAAGRycy9lMm9Eb2MueG1sUEsFBgAAAAAGAAYAWQEAAKwFAAAAAA==&#10;" path="m0,0l7086598,0e">
                <v:fill on="f" focussize="0,0"/>
                <v:stroke weight="2.25pt" color="#000000" joinstyle="round"/>
                <v:imagedata o:title=""/>
                <o:lock v:ext="edit" aspectratio="f"/>
                <v:textbox inset="0mm,0mm,0mm,0mm"/>
                <w10:wrap type="topAndBottom"/>
              </v:shape>
            </w:pict>
          </mc:Fallback>
        </mc:AlternateContent>
      </w:r>
    </w:p>
    <w:p w14:paraId="3A7ABFBE">
      <w:pPr>
        <w:spacing w:before="154"/>
        <w:ind w:left="16" w:right="0" w:firstLine="0"/>
        <w:jc w:val="left"/>
        <w:rPr>
          <w:rFonts w:ascii="Times New Roman"/>
          <w:b/>
          <w:sz w:val="20"/>
        </w:rPr>
      </w:pPr>
      <w:r>
        <w:rPr>
          <w:rFonts w:ascii="Times New Roman"/>
          <w:b/>
          <w:sz w:val="20"/>
        </w:rPr>
        <w:t>IMMUNIZATION</w:t>
      </w:r>
      <w:r>
        <w:rPr>
          <w:rFonts w:ascii="Times New Roman"/>
          <w:b/>
          <w:spacing w:val="-4"/>
          <w:sz w:val="20"/>
        </w:rPr>
        <w:t xml:space="preserve"> </w:t>
      </w:r>
      <w:r>
        <w:rPr>
          <w:rFonts w:ascii="Times New Roman"/>
          <w:b/>
          <w:spacing w:val="-2"/>
          <w:sz w:val="20"/>
        </w:rPr>
        <w:t>HISTORY</w:t>
      </w:r>
    </w:p>
    <w:p w14:paraId="42F99E85">
      <w:pPr>
        <w:pStyle w:val="8"/>
        <w:spacing w:before="51"/>
        <w:rPr>
          <w:rFonts w:ascii="Times New Roman"/>
          <w:b/>
          <w:sz w:val="20"/>
        </w:rPr>
      </w:pPr>
    </w:p>
    <w:p w14:paraId="10D6FD62">
      <w:pPr>
        <w:tabs>
          <w:tab w:val="left" w:pos="2128"/>
          <w:tab w:val="left" w:pos="3789"/>
          <w:tab w:val="left" w:pos="5505"/>
          <w:tab w:val="left" w:pos="6004"/>
          <w:tab w:val="left" w:pos="6414"/>
          <w:tab w:val="left" w:pos="7038"/>
          <w:tab w:val="left" w:pos="7685"/>
          <w:tab w:val="left" w:pos="8185"/>
          <w:tab w:val="left" w:pos="8594"/>
          <w:tab w:val="left" w:pos="9198"/>
          <w:tab w:val="left" w:pos="9734"/>
          <w:tab w:val="left" w:pos="10234"/>
          <w:tab w:val="left" w:pos="10643"/>
        </w:tabs>
        <w:spacing w:before="0" w:line="205" w:lineRule="exact"/>
        <w:ind w:left="16" w:right="0" w:firstLine="0"/>
        <w:jc w:val="left"/>
        <w:rPr>
          <w:rFonts w:ascii="Times New Roman"/>
          <w:b/>
          <w:sz w:val="18"/>
        </w:rPr>
      </w:pPr>
      <w:r>
        <w:rPr>
          <w:rFonts w:ascii="Times New Roman"/>
          <w:b/>
          <w:sz w:val="18"/>
        </w:rPr>
        <mc:AlternateContent>
          <mc:Choice Requires="wps">
            <w:drawing>
              <wp:anchor distT="0" distB="0" distL="0" distR="0" simplePos="0" relativeHeight="251675648" behindDoc="1" locked="0" layoutInCell="1" allowOverlap="1">
                <wp:simplePos x="0" y="0"/>
                <wp:positionH relativeFrom="page">
                  <wp:posOffset>975360</wp:posOffset>
                </wp:positionH>
                <wp:positionV relativeFrom="paragraph">
                  <wp:posOffset>-1270</wp:posOffset>
                </wp:positionV>
                <wp:extent cx="342900" cy="342900"/>
                <wp:effectExtent l="6350" t="6350" r="6350" b="6350"/>
                <wp:wrapNone/>
                <wp:docPr id="151" name="Graphic 151"/>
                <wp:cNvGraphicFramePr/>
                <a:graphic xmlns:a="http://schemas.openxmlformats.org/drawingml/2006/main">
                  <a:graphicData uri="http://schemas.microsoft.com/office/word/2010/wordprocessingShape">
                    <wps:wsp>
                      <wps:cNvSpPr/>
                      <wps:spPr>
                        <a:xfrm>
                          <a:off x="0" y="0"/>
                          <a:ext cx="342900" cy="342900"/>
                        </a:xfrm>
                        <a:custGeom>
                          <a:avLst/>
                          <a:gdLst/>
                          <a:ahLst/>
                          <a:cxnLst/>
                          <a:rect l="l" t="t" r="r" b="b"/>
                          <a:pathLst>
                            <a:path w="342900" h="342900">
                              <a:moveTo>
                                <a:pt x="0" y="342900"/>
                              </a:moveTo>
                              <a:lnTo>
                                <a:pt x="342900" y="342900"/>
                              </a:lnTo>
                              <a:lnTo>
                                <a:pt x="342900" y="0"/>
                              </a:lnTo>
                              <a:lnTo>
                                <a:pt x="0" y="0"/>
                              </a:lnTo>
                              <a:lnTo>
                                <a:pt x="0" y="3429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51" o:spid="_x0000_s1026" o:spt="100" style="position:absolute;left:0pt;margin-left:76.8pt;margin-top:-0.1pt;height:27pt;width:27pt;mso-position-horizontal-relative:page;z-index:-251640832;mso-width-relative:page;mso-height-relative:page;" filled="f" stroked="t" coordsize="342900,342900" o:gfxdata="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aAxvtcAAAAIAQAADwAAAAAAAAABACAAAAAiAAAAZHJzL2Rvd25yZXYueG1sUEsB&#10;AhQAFAAAAAgAh07iQBjObcYvAgAAEwUAAA4AAAAAAAAAAQAgAAAAJgEAAGRycy9lMm9Eb2MueG1s&#10;UEsFBgAAAAAGAAYAWQEAAMcFAAAAAA==&#10;" path="m0,342900l342900,342900,342900,0,0,0,0,342900xe">
                <v:fill on="f" focussize="0,0"/>
                <v:stroke weight="1pt" color="#000000" joinstyle="round"/>
                <v:imagedata o:title=""/>
                <o:lock v:ext="edit" aspectratio="f"/>
                <v:textbox inset="0mm,0mm,0mm,0mm"/>
              </v:shape>
            </w:pict>
          </mc:Fallback>
        </mc:AlternateContent>
      </w:r>
      <w:r>
        <w:rPr>
          <w:rFonts w:ascii="Times New Roman"/>
          <w:sz w:val="18"/>
        </w:rPr>
        <w:t>Total</w:t>
      </w:r>
      <w:r>
        <w:rPr>
          <w:rFonts w:ascii="Times New Roman"/>
          <w:spacing w:val="-2"/>
          <w:sz w:val="18"/>
        </w:rPr>
        <w:t xml:space="preserve"> </w:t>
      </w:r>
      <w:r>
        <w:rPr>
          <w:rFonts w:ascii="Times New Roman"/>
          <w:sz w:val="18"/>
        </w:rPr>
        <w:t>Number</w:t>
      </w:r>
      <w:r>
        <w:rPr>
          <w:rFonts w:ascii="Times New Roman"/>
          <w:spacing w:val="-5"/>
          <w:sz w:val="18"/>
        </w:rPr>
        <w:t xml:space="preserve"> of</w:t>
      </w:r>
      <w:r>
        <w:rPr>
          <w:rFonts w:ascii="Times New Roman"/>
          <w:sz w:val="18"/>
        </w:rPr>
        <w:tab/>
      </w:r>
      <w:r>
        <w:rPr>
          <w:rFonts w:ascii="Times New Roman"/>
          <w:spacing w:val="-2"/>
          <w:sz w:val="18"/>
        </w:rPr>
        <w:t>Exclude</w:t>
      </w:r>
      <w:r>
        <w:rPr>
          <w:rFonts w:ascii="Times New Roman"/>
          <w:sz w:val="18"/>
        </w:rPr>
        <w:tab/>
      </w:r>
      <w:r>
        <w:rPr>
          <w:rFonts w:ascii="Times New Roman"/>
          <w:sz w:val="17"/>
        </w:rPr>
        <w:t>OPV</w:t>
      </w:r>
      <w:r>
        <w:rPr>
          <w:rFonts w:ascii="Times New Roman"/>
          <w:spacing w:val="-6"/>
          <w:sz w:val="17"/>
        </w:rPr>
        <w:t xml:space="preserve"> </w:t>
      </w:r>
      <w:r>
        <w:rPr>
          <w:rFonts w:ascii="Times New Roman"/>
          <w:sz w:val="17"/>
        </w:rPr>
        <w:t>dose at</w:t>
      </w:r>
      <w:r>
        <w:rPr>
          <w:rFonts w:ascii="Times New Roman"/>
          <w:spacing w:val="-2"/>
          <w:sz w:val="17"/>
        </w:rPr>
        <w:t xml:space="preserve"> </w:t>
      </w:r>
      <w:r>
        <w:rPr>
          <w:rFonts w:ascii="Times New Roman"/>
          <w:sz w:val="17"/>
        </w:rPr>
        <w:t xml:space="preserve">birth </w:t>
      </w: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z w:val="18"/>
        </w:rPr>
        <w:tab/>
      </w:r>
      <w:r>
        <w:rPr>
          <w:rFonts w:ascii="Times New Roman"/>
          <w:sz w:val="14"/>
        </w:rPr>
        <w:t>2</w:t>
      </w:r>
      <w:r>
        <w:rPr>
          <w:rFonts w:ascii="Times New Roman"/>
          <w:sz w:val="14"/>
          <w:vertAlign w:val="superscript"/>
        </w:rPr>
        <w:t>nd</w:t>
      </w:r>
      <w:r>
        <w:rPr>
          <w:rFonts w:ascii="Times New Roman"/>
          <w:spacing w:val="-8"/>
          <w:sz w:val="14"/>
          <w:vertAlign w:val="baseline"/>
        </w:rPr>
        <w:t xml:space="preserve"> </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z w:val="18"/>
          <w:vertAlign w:val="baseline"/>
        </w:rPr>
        <w:tab/>
      </w:r>
      <w:r>
        <w:rPr>
          <w:rFonts w:ascii="Times New Roman"/>
          <w:sz w:val="14"/>
          <w:vertAlign w:val="baseline"/>
        </w:rPr>
        <w:t>4</w:t>
      </w:r>
      <w:r>
        <w:rPr>
          <w:rFonts w:ascii="Times New Roman"/>
          <w:sz w:val="14"/>
          <w:vertAlign w:val="superscript"/>
        </w:rPr>
        <w:t>th</w:t>
      </w:r>
      <w:r>
        <w:rPr>
          <w:rFonts w:ascii="Times New Roman"/>
          <w:spacing w:val="-8"/>
          <w:sz w:val="14"/>
          <w:vertAlign w:val="baseline"/>
        </w:rPr>
        <w:t xml:space="preserve"> </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p>
    <w:p w14:paraId="5C3FC675">
      <w:pPr>
        <w:tabs>
          <w:tab w:val="left" w:pos="2128"/>
          <w:tab w:val="left" w:pos="9378"/>
        </w:tabs>
        <w:spacing w:before="0" w:line="205" w:lineRule="exact"/>
        <w:ind w:left="16" w:right="0" w:firstLine="0"/>
        <w:jc w:val="left"/>
        <w:rPr>
          <w:rFonts w:ascii="Times New Roman"/>
          <w:sz w:val="14"/>
        </w:rPr>
      </w:pPr>
      <w:r>
        <w:rPr>
          <w:rFonts w:ascii="Times New Roman"/>
          <w:sz w:val="18"/>
        </w:rPr>
        <w:t>Polio</w:t>
      </w:r>
      <w:r>
        <w:rPr>
          <w:rFonts w:ascii="Times New Roman"/>
          <w:spacing w:val="-3"/>
          <w:sz w:val="18"/>
        </w:rPr>
        <w:t xml:space="preserve"> </w:t>
      </w:r>
      <w:r>
        <w:rPr>
          <w:rFonts w:ascii="Times New Roman"/>
          <w:sz w:val="18"/>
        </w:rPr>
        <w:t>vaccine</w:t>
      </w:r>
      <w:r>
        <w:rPr>
          <w:rFonts w:ascii="Times New Roman"/>
          <w:spacing w:val="-5"/>
          <w:sz w:val="18"/>
        </w:rPr>
        <w:t xml:space="preserve"> </w:t>
      </w:r>
      <w:r>
        <w:rPr>
          <w:rFonts w:ascii="Times New Roman"/>
          <w:spacing w:val="-2"/>
          <w:sz w:val="18"/>
        </w:rPr>
        <w:t>doses</w:t>
      </w:r>
      <w:r>
        <w:rPr>
          <w:rFonts w:ascii="Times New Roman"/>
          <w:sz w:val="18"/>
        </w:rPr>
        <w:tab/>
      </w:r>
      <w:r>
        <w:rPr>
          <w:rFonts w:ascii="Times New Roman"/>
          <w:sz w:val="18"/>
        </w:rPr>
        <w:t>dose at</w:t>
      </w:r>
      <w:r>
        <w:rPr>
          <w:rFonts w:ascii="Times New Roman"/>
          <w:spacing w:val="2"/>
          <w:sz w:val="18"/>
        </w:rPr>
        <w:t xml:space="preserve"> </w:t>
      </w:r>
      <w:r>
        <w:rPr>
          <w:rFonts w:ascii="Times New Roman"/>
          <w:spacing w:val="-4"/>
          <w:sz w:val="18"/>
        </w:rPr>
        <w:t>birth</w:t>
      </w:r>
      <w:r>
        <w:rPr>
          <w:rFonts w:ascii="Times New Roman"/>
          <w:sz w:val="18"/>
        </w:rPr>
        <w:tab/>
      </w:r>
      <w:r>
        <w:rPr>
          <w:rFonts w:ascii="Times New Roman"/>
          <w:sz w:val="14"/>
        </w:rPr>
        <w:t>If &gt;</w:t>
      </w:r>
      <w:r>
        <w:rPr>
          <w:rFonts w:ascii="Times New Roman"/>
          <w:spacing w:val="-4"/>
          <w:sz w:val="14"/>
        </w:rPr>
        <w:t xml:space="preserve"> </w:t>
      </w:r>
      <w:r>
        <w:rPr>
          <w:rFonts w:ascii="Times New Roman"/>
          <w:spacing w:val="-10"/>
          <w:sz w:val="14"/>
        </w:rPr>
        <w:t>4</w:t>
      </w:r>
    </w:p>
    <w:p w14:paraId="2EF24330">
      <w:pPr>
        <w:tabs>
          <w:tab w:val="left" w:pos="5552"/>
          <w:tab w:val="left" w:pos="6052"/>
          <w:tab w:val="left" w:pos="6462"/>
          <w:tab w:val="left" w:pos="7038"/>
          <w:tab w:val="left" w:pos="7657"/>
          <w:tab w:val="left" w:pos="8157"/>
          <w:tab w:val="left" w:pos="8566"/>
          <w:tab w:val="left" w:pos="9342"/>
          <w:tab w:val="left" w:pos="10066"/>
          <w:tab w:val="left" w:pos="10566"/>
          <w:tab w:val="left" w:pos="10975"/>
        </w:tabs>
        <w:spacing w:before="1"/>
        <w:ind w:left="4893" w:right="0" w:firstLine="0"/>
        <w:jc w:val="left"/>
        <w:rPr>
          <w:rFonts w:ascii="Times New Roman"/>
          <w:b/>
          <w:sz w:val="18"/>
        </w:rPr>
      </w:pPr>
      <w:r>
        <w:rPr>
          <w:rFonts w:ascii="Times New Roman"/>
          <w:sz w:val="14"/>
        </w:rPr>
        <w:t xml:space="preserve">1st </w:t>
      </w: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z w:val="18"/>
        </w:rPr>
        <w:tab/>
      </w:r>
      <w:r>
        <w:rPr>
          <w:rFonts w:ascii="Times New Roman"/>
          <w:sz w:val="14"/>
        </w:rPr>
        <w:t>3</w:t>
      </w:r>
      <w:r>
        <w:rPr>
          <w:rFonts w:ascii="Times New Roman"/>
          <w:spacing w:val="-11"/>
          <w:sz w:val="14"/>
        </w:rPr>
        <w:t xml:space="preserve"> </w:t>
      </w:r>
      <w:r>
        <w:rPr>
          <w:rFonts w:ascii="Times New Roman"/>
          <w:spacing w:val="-5"/>
          <w:sz w:val="14"/>
          <w:vertAlign w:val="superscript"/>
        </w:rPr>
        <w:t>rd</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z w:val="18"/>
          <w:vertAlign w:val="baseline"/>
        </w:rPr>
        <w:tab/>
      </w:r>
      <w:r>
        <w:rPr>
          <w:rFonts w:ascii="Times New Roman"/>
          <w:sz w:val="14"/>
          <w:vertAlign w:val="baseline"/>
        </w:rPr>
        <w:t>Last</w:t>
      </w:r>
      <w:r>
        <w:rPr>
          <w:rFonts w:ascii="Times New Roman"/>
          <w:spacing w:val="-2"/>
          <w:sz w:val="14"/>
          <w:vertAlign w:val="baseline"/>
        </w:rPr>
        <w:t xml:space="preserve"> </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r>
        <w:rPr>
          <w:rFonts w:ascii="Times New Roman"/>
          <w:b/>
          <w:spacing w:val="-10"/>
          <w:sz w:val="18"/>
          <w:u w:val="single"/>
          <w:vertAlign w:val="baseline"/>
        </w:rPr>
        <w:t>/</w:t>
      </w:r>
      <w:r>
        <w:rPr>
          <w:rFonts w:ascii="Times New Roman"/>
          <w:b/>
          <w:sz w:val="18"/>
          <w:u w:val="single"/>
          <w:vertAlign w:val="baseline"/>
        </w:rPr>
        <w:tab/>
      </w:r>
    </w:p>
    <w:p w14:paraId="7AFE1D60">
      <w:pPr>
        <w:tabs>
          <w:tab w:val="left" w:pos="7902"/>
        </w:tabs>
        <w:spacing w:before="2"/>
        <w:ind w:left="0" w:right="2067" w:firstLine="0"/>
        <w:jc w:val="center"/>
        <w:rPr>
          <w:rFonts w:ascii="Times New Roman"/>
          <w:sz w:val="14"/>
        </w:rPr>
      </w:pPr>
      <w:r>
        <w:rPr>
          <w:rFonts w:ascii="Times New Roman"/>
          <w:spacing w:val="-2"/>
          <w:sz w:val="14"/>
        </w:rPr>
        <w:t>99=Unknown</w:t>
      </w:r>
      <w:r>
        <w:rPr>
          <w:rFonts w:ascii="Times New Roman"/>
          <w:sz w:val="14"/>
        </w:rPr>
        <w:tab/>
      </w:r>
      <w:r>
        <w:rPr>
          <w:rFonts w:ascii="Times New Roman"/>
          <w:spacing w:val="-4"/>
          <w:sz w:val="14"/>
        </w:rPr>
        <w:t>dose</w:t>
      </w:r>
    </w:p>
    <w:p w14:paraId="63E044B8">
      <w:pPr>
        <w:tabs>
          <w:tab w:val="left" w:pos="3319"/>
          <w:tab w:val="left" w:pos="4045"/>
          <w:tab w:val="left" w:pos="5209"/>
          <w:tab w:val="left" w:pos="8734"/>
        </w:tabs>
        <w:spacing w:before="33"/>
        <w:ind w:left="0" w:right="2075" w:firstLine="0"/>
        <w:jc w:val="center"/>
        <w:rPr>
          <w:rFonts w:ascii="Times New Roman"/>
          <w:sz w:val="16"/>
        </w:rPr>
      </w:pPr>
      <w:r>
        <w:rPr>
          <w:rFonts w:ascii="Times New Roman"/>
          <w:sz w:val="18"/>
        </w:rPr>
        <w:t>Total</w:t>
      </w:r>
      <w:r>
        <w:rPr>
          <w:rFonts w:ascii="Times New Roman"/>
          <w:spacing w:val="-3"/>
          <w:sz w:val="18"/>
        </w:rPr>
        <w:t xml:space="preserve"> </w:t>
      </w:r>
      <w:r>
        <w:rPr>
          <w:rFonts w:ascii="Times New Roman"/>
          <w:sz w:val="18"/>
        </w:rPr>
        <w:t>OPV</w:t>
      </w:r>
      <w:r>
        <w:rPr>
          <w:rFonts w:ascii="Times New Roman"/>
          <w:spacing w:val="-3"/>
          <w:sz w:val="18"/>
        </w:rPr>
        <w:t xml:space="preserve"> </w:t>
      </w:r>
      <w:r>
        <w:rPr>
          <w:rFonts w:ascii="Times New Roman"/>
          <w:sz w:val="18"/>
        </w:rPr>
        <w:t>doses</w:t>
      </w:r>
      <w:r>
        <w:rPr>
          <w:rFonts w:ascii="Times New Roman"/>
          <w:spacing w:val="-2"/>
          <w:sz w:val="18"/>
        </w:rPr>
        <w:t xml:space="preserve"> </w:t>
      </w:r>
      <w:r>
        <w:rPr>
          <w:rFonts w:ascii="Times New Roman"/>
          <w:sz w:val="18"/>
        </w:rPr>
        <w:t>received</w:t>
      </w:r>
      <w:r>
        <w:rPr>
          <w:rFonts w:ascii="Times New Roman"/>
          <w:spacing w:val="-3"/>
          <w:sz w:val="18"/>
        </w:rPr>
        <w:t xml:space="preserve"> </w:t>
      </w:r>
      <w:r>
        <w:rPr>
          <w:rFonts w:ascii="Times New Roman"/>
          <w:sz w:val="18"/>
        </w:rPr>
        <w:t>through</w:t>
      </w:r>
      <w:r>
        <w:rPr>
          <w:rFonts w:ascii="Times New Roman"/>
          <w:spacing w:val="-2"/>
          <w:sz w:val="18"/>
        </w:rPr>
        <w:t xml:space="preserve"> </w:t>
      </w:r>
      <w:r>
        <w:rPr>
          <w:rFonts w:ascii="Times New Roman"/>
          <w:spacing w:val="-4"/>
          <w:sz w:val="18"/>
        </w:rPr>
        <w:t>SIA:</w:t>
      </w:r>
      <w:r>
        <w:rPr>
          <w:rFonts w:ascii="Times New Roman"/>
          <w:sz w:val="18"/>
        </w:rPr>
        <w:tab/>
      </w:r>
      <w:r>
        <w:rPr>
          <w:rFonts w:ascii="Times New Roman"/>
          <w:position w:val="-8"/>
          <w:sz w:val="18"/>
        </w:rPr>
        <w:drawing>
          <wp:inline distT="0" distB="0" distL="0" distR="0">
            <wp:extent cx="246380" cy="245110"/>
            <wp:effectExtent l="0" t="0" r="7620" b="8890"/>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0" cstate="print"/>
                    <a:stretch>
                      <a:fillRect/>
                    </a:stretch>
                  </pic:blipFill>
                  <pic:spPr>
                    <a:xfrm>
                      <a:off x="0" y="0"/>
                      <a:ext cx="247014" cy="245110"/>
                    </a:xfrm>
                    <a:prstGeom prst="rect">
                      <a:avLst/>
                    </a:prstGeom>
                  </pic:spPr>
                </pic:pic>
              </a:graphicData>
            </a:graphic>
          </wp:inline>
        </w:drawing>
      </w:r>
      <w:r>
        <w:rPr>
          <w:rFonts w:ascii="Times New Roman"/>
          <w:sz w:val="18"/>
        </w:rPr>
        <w:tab/>
      </w:r>
      <w:r>
        <w:rPr>
          <w:rFonts w:ascii="Times New Roman"/>
          <w:spacing w:val="-2"/>
          <w:sz w:val="16"/>
        </w:rPr>
        <w:t>99=Unknown</w:t>
      </w:r>
      <w:r>
        <w:rPr>
          <w:rFonts w:ascii="Times New Roman"/>
          <w:sz w:val="16"/>
        </w:rPr>
        <w:tab/>
      </w:r>
      <w:r>
        <w:rPr>
          <w:rFonts w:ascii="Times New Roman"/>
          <w:sz w:val="17"/>
        </w:rPr>
        <w:t>Total OPV doses received through RI</w:t>
      </w:r>
      <w:r>
        <w:rPr>
          <w:rFonts w:ascii="Times New Roman"/>
          <w:sz w:val="16"/>
        </w:rPr>
        <w:t>:</w:t>
      </w:r>
      <w:r>
        <w:rPr>
          <w:rFonts w:ascii="Times New Roman"/>
          <w:spacing w:val="80"/>
          <w:sz w:val="16"/>
        </w:rPr>
        <w:t xml:space="preserve"> </w:t>
      </w:r>
      <w:r>
        <w:rPr>
          <w:rFonts w:ascii="Times New Roman"/>
          <w:spacing w:val="15"/>
          <w:position w:val="-12"/>
          <w:sz w:val="16"/>
        </w:rPr>
        <w:drawing>
          <wp:inline distT="0" distB="0" distL="0" distR="0">
            <wp:extent cx="241935" cy="226695"/>
            <wp:effectExtent l="0" t="0" r="12065" b="1905"/>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1" cstate="print"/>
                    <a:stretch>
                      <a:fillRect/>
                    </a:stretch>
                  </pic:blipFill>
                  <pic:spPr>
                    <a:xfrm>
                      <a:off x="0" y="0"/>
                      <a:ext cx="241935" cy="226695"/>
                    </a:xfrm>
                    <a:prstGeom prst="rect">
                      <a:avLst/>
                    </a:prstGeom>
                  </pic:spPr>
                </pic:pic>
              </a:graphicData>
            </a:graphic>
          </wp:inline>
        </w:drawing>
      </w:r>
      <w:r>
        <w:rPr>
          <w:rFonts w:ascii="Times New Roman"/>
          <w:sz w:val="16"/>
        </w:rPr>
        <w:tab/>
      </w:r>
      <w:r>
        <w:rPr>
          <w:rFonts w:ascii="Times New Roman"/>
          <w:spacing w:val="-2"/>
          <w:sz w:val="16"/>
        </w:rPr>
        <w:t>99=Unknown.</w:t>
      </w:r>
    </w:p>
    <w:p w14:paraId="6F1C4077">
      <w:pPr>
        <w:tabs>
          <w:tab w:val="left" w:pos="3756"/>
          <w:tab w:val="left" w:pos="4259"/>
          <w:tab w:val="left" w:pos="4669"/>
        </w:tabs>
        <w:spacing w:before="119"/>
        <w:ind w:left="16" w:right="0" w:firstLine="0"/>
        <w:jc w:val="left"/>
        <w:rPr>
          <w:rFonts w:ascii="Times New Roman"/>
          <w:sz w:val="18"/>
        </w:rPr>
      </w:pPr>
      <w:r>
        <w:rPr>
          <w:rFonts w:ascii="Times New Roman"/>
          <w:sz w:val="18"/>
        </w:rPr>
        <w:t>Date</w:t>
      </w:r>
      <w:r>
        <w:rPr>
          <w:rFonts w:ascii="Times New Roman"/>
          <w:spacing w:val="-2"/>
          <w:sz w:val="18"/>
        </w:rPr>
        <w:t xml:space="preserve"> </w:t>
      </w:r>
      <w:r>
        <w:rPr>
          <w:rFonts w:ascii="Times New Roman"/>
          <w:sz w:val="18"/>
        </w:rPr>
        <w:t>of</w:t>
      </w:r>
      <w:r>
        <w:rPr>
          <w:rFonts w:ascii="Times New Roman"/>
          <w:spacing w:val="-6"/>
          <w:sz w:val="18"/>
        </w:rPr>
        <w:t xml:space="preserve"> </w:t>
      </w:r>
      <w:r>
        <w:rPr>
          <w:rFonts w:ascii="Times New Roman"/>
          <w:sz w:val="18"/>
        </w:rPr>
        <w:t>last</w:t>
      </w:r>
      <w:r>
        <w:rPr>
          <w:rFonts w:ascii="Times New Roman"/>
          <w:spacing w:val="-1"/>
          <w:sz w:val="18"/>
        </w:rPr>
        <w:t xml:space="preserve"> </w:t>
      </w:r>
      <w:r>
        <w:rPr>
          <w:rFonts w:ascii="Times New Roman"/>
          <w:sz w:val="18"/>
        </w:rPr>
        <w:t>OPV</w:t>
      </w:r>
      <w:r>
        <w:rPr>
          <w:rFonts w:ascii="Times New Roman"/>
          <w:spacing w:val="-5"/>
          <w:sz w:val="18"/>
        </w:rPr>
        <w:t xml:space="preserve"> </w:t>
      </w:r>
      <w:r>
        <w:rPr>
          <w:rFonts w:ascii="Times New Roman"/>
          <w:sz w:val="18"/>
        </w:rPr>
        <w:t>dose</w:t>
      </w:r>
      <w:r>
        <w:rPr>
          <w:rFonts w:ascii="Times New Roman"/>
          <w:spacing w:val="-2"/>
          <w:sz w:val="18"/>
        </w:rPr>
        <w:t xml:space="preserve"> </w:t>
      </w:r>
      <w:r>
        <w:rPr>
          <w:rFonts w:ascii="Times New Roman"/>
          <w:sz w:val="18"/>
        </w:rPr>
        <w:t>received</w:t>
      </w:r>
      <w:r>
        <w:rPr>
          <w:rFonts w:ascii="Times New Roman"/>
          <w:spacing w:val="-1"/>
          <w:sz w:val="18"/>
        </w:rPr>
        <w:t xml:space="preserve"> </w:t>
      </w:r>
      <w:r>
        <w:rPr>
          <w:rFonts w:ascii="Times New Roman"/>
          <w:sz w:val="18"/>
        </w:rPr>
        <w:t>through</w:t>
      </w:r>
      <w:r>
        <w:rPr>
          <w:rFonts w:ascii="Times New Roman"/>
          <w:spacing w:val="-1"/>
          <w:sz w:val="18"/>
        </w:rPr>
        <w:t xml:space="preserve"> </w:t>
      </w:r>
      <w:r>
        <w:rPr>
          <w:rFonts w:ascii="Times New Roman"/>
          <w:sz w:val="18"/>
        </w:rPr>
        <w:t>SIA</w:t>
      </w:r>
      <w:r>
        <w:rPr>
          <w:rFonts w:ascii="Times New Roman"/>
          <w:sz w:val="16"/>
        </w:rPr>
        <w:t>:</w:t>
      </w:r>
      <w:r>
        <w:rPr>
          <w:rFonts w:ascii="Times New Roman"/>
          <w:spacing w:val="-2"/>
          <w:sz w:val="16"/>
        </w:rPr>
        <w:t xml:space="preserve"> </w:t>
      </w:r>
      <w:r>
        <w:rPr>
          <w:rFonts w:ascii="Times New Roman"/>
          <w:sz w:val="18"/>
          <w:u w:val="single"/>
        </w:rPr>
        <w:tab/>
      </w:r>
      <w:r>
        <w:rPr>
          <w:rFonts w:ascii="Times New Roman"/>
          <w:spacing w:val="-10"/>
          <w:sz w:val="18"/>
          <w:u w:val="single"/>
        </w:rPr>
        <w:t>/</w:t>
      </w:r>
      <w:r>
        <w:rPr>
          <w:rFonts w:ascii="Times New Roman"/>
          <w:sz w:val="18"/>
          <w:u w:val="single"/>
        </w:rPr>
        <w:tab/>
      </w:r>
      <w:r>
        <w:rPr>
          <w:rFonts w:ascii="Times New Roman"/>
          <w:spacing w:val="-10"/>
          <w:sz w:val="18"/>
          <w:u w:val="single"/>
        </w:rPr>
        <w:t>/</w:t>
      </w:r>
      <w:r>
        <w:rPr>
          <w:rFonts w:ascii="Times New Roman"/>
          <w:sz w:val="18"/>
          <w:u w:val="single"/>
        </w:rPr>
        <w:tab/>
      </w:r>
    </w:p>
    <w:p w14:paraId="75F1DE15">
      <w:pPr>
        <w:tabs>
          <w:tab w:val="left" w:pos="3548"/>
          <w:tab w:val="left" w:pos="5229"/>
          <w:tab w:val="left" w:pos="8338"/>
        </w:tabs>
        <w:spacing w:before="65"/>
        <w:ind w:left="0" w:right="1986" w:firstLine="0"/>
        <w:jc w:val="center"/>
        <w:rPr>
          <w:rFonts w:ascii="Times New Roman"/>
          <w:sz w:val="16"/>
        </w:rPr>
      </w:pPr>
      <w:r>
        <w:rPr>
          <w:rFonts w:ascii="Times New Roman"/>
          <w:sz w:val="16"/>
        </w:rPr>
        <mc:AlternateContent>
          <mc:Choice Requires="wps">
            <w:drawing>
              <wp:anchor distT="0" distB="0" distL="0" distR="0" simplePos="0" relativeHeight="251679744" behindDoc="1" locked="0" layoutInCell="1" allowOverlap="1">
                <wp:simplePos x="0" y="0"/>
                <wp:positionH relativeFrom="page">
                  <wp:posOffset>5093970</wp:posOffset>
                </wp:positionH>
                <wp:positionV relativeFrom="paragraph">
                  <wp:posOffset>312420</wp:posOffset>
                </wp:positionV>
                <wp:extent cx="234315" cy="215265"/>
                <wp:effectExtent l="6350" t="6350" r="13335" b="6985"/>
                <wp:wrapNone/>
                <wp:docPr id="154" name="Graphic 154"/>
                <wp:cNvGraphicFramePr/>
                <a:graphic xmlns:a="http://schemas.openxmlformats.org/drawingml/2006/main">
                  <a:graphicData uri="http://schemas.microsoft.com/office/word/2010/wordprocessingShape">
                    <wps:wsp>
                      <wps:cNvSpPr/>
                      <wps:spPr>
                        <a:xfrm>
                          <a:off x="0" y="0"/>
                          <a:ext cx="234315" cy="215265"/>
                        </a:xfrm>
                        <a:custGeom>
                          <a:avLst/>
                          <a:gdLst/>
                          <a:ahLst/>
                          <a:cxnLst/>
                          <a:rect l="l" t="t" r="r" b="b"/>
                          <a:pathLst>
                            <a:path w="234315" h="215265">
                              <a:moveTo>
                                <a:pt x="0" y="215264"/>
                              </a:moveTo>
                              <a:lnTo>
                                <a:pt x="234314" y="215264"/>
                              </a:lnTo>
                              <a:lnTo>
                                <a:pt x="234314" y="0"/>
                              </a:lnTo>
                              <a:lnTo>
                                <a:pt x="0" y="0"/>
                              </a:lnTo>
                              <a:lnTo>
                                <a:pt x="0" y="215264"/>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54" o:spid="_x0000_s1026" o:spt="100" style="position:absolute;left:0pt;margin-left:401.1pt;margin-top:24.6pt;height:16.95pt;width:18.45pt;mso-position-horizontal-relative:page;z-index:-251636736;mso-width-relative:page;mso-height-relative:page;" filled="f" stroked="t" coordsize="234315,215265" o:gfxdata="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kqnHdgAAAAJAQAADwAAAAAAAAABACAAAAAiAAAAZHJzL2Rv&#10;d25yZXYueG1sUEsBAhQAFAAAAAgAh07iQOcVQHc6AgAAEwUAAA4AAAAAAAAAAQAgAAAAJwEAAGRy&#10;cy9lMm9Eb2MueG1sUEsFBgAAAAAGAAYAWQEAANMFAAAAAA==&#10;" path="m0,215264l234314,215264,234314,0,0,0,0,215264xe">
                <v:fill on="f" focussize="0,0"/>
                <v:stroke weight="1pt" color="#000000" joinstyle="round"/>
                <v:imagedata o:title=""/>
                <o:lock v:ext="edit" aspectratio="f"/>
                <v:textbox inset="0mm,0mm,0mm,0mm"/>
              </v:shape>
            </w:pict>
          </mc:Fallback>
        </mc:AlternateContent>
      </w:r>
      <w:r>
        <w:rPr>
          <w:rFonts w:ascii="Times New Roman"/>
          <w:sz w:val="16"/>
        </w:rPr>
        <mc:AlternateContent>
          <mc:Choice Requires="wps">
            <w:drawing>
              <wp:anchor distT="0" distB="0" distL="0" distR="0" simplePos="0" relativeHeight="251680768" behindDoc="1" locked="0" layoutInCell="1" allowOverlap="1">
                <wp:simplePos x="0" y="0"/>
                <wp:positionH relativeFrom="page">
                  <wp:posOffset>5861050</wp:posOffset>
                </wp:positionH>
                <wp:positionV relativeFrom="paragraph">
                  <wp:posOffset>312420</wp:posOffset>
                </wp:positionV>
                <wp:extent cx="234315" cy="215265"/>
                <wp:effectExtent l="6350" t="6350" r="13335" b="6985"/>
                <wp:wrapNone/>
                <wp:docPr id="155" name="Graphic 155"/>
                <wp:cNvGraphicFramePr/>
                <a:graphic xmlns:a="http://schemas.openxmlformats.org/drawingml/2006/main">
                  <a:graphicData uri="http://schemas.microsoft.com/office/word/2010/wordprocessingShape">
                    <wps:wsp>
                      <wps:cNvSpPr/>
                      <wps:spPr>
                        <a:xfrm>
                          <a:off x="0" y="0"/>
                          <a:ext cx="234315" cy="215265"/>
                        </a:xfrm>
                        <a:custGeom>
                          <a:avLst/>
                          <a:gdLst/>
                          <a:ahLst/>
                          <a:cxnLst/>
                          <a:rect l="l" t="t" r="r" b="b"/>
                          <a:pathLst>
                            <a:path w="234315" h="215265">
                              <a:moveTo>
                                <a:pt x="0" y="215264"/>
                              </a:moveTo>
                              <a:lnTo>
                                <a:pt x="234314" y="215264"/>
                              </a:lnTo>
                              <a:lnTo>
                                <a:pt x="234314" y="0"/>
                              </a:lnTo>
                              <a:lnTo>
                                <a:pt x="0" y="0"/>
                              </a:lnTo>
                              <a:lnTo>
                                <a:pt x="0" y="215264"/>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55" o:spid="_x0000_s1026" o:spt="100" style="position:absolute;left:0pt;margin-left:461.5pt;margin-top:24.6pt;height:16.95pt;width:18.45pt;mso-position-horizontal-relative:page;z-index:-251635712;mso-width-relative:page;mso-height-relative:page;" filled="f" stroked="t" coordsize="234315,215265" o:gfxdata="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jssIE9kAAAAJAQAADwAAAAAAAAABACAAAAAiAAAAZHJzL2Rv&#10;d25yZXYueG1sUEsBAhQAFAAAAAgAh07iQFvrtN45AgAAEwUAAA4AAAAAAAAAAQAgAAAAKAEAAGRy&#10;cy9lMm9Eb2MueG1sUEsFBgAAAAAGAAYAWQEAANMFAAAAAA==&#10;" path="m0,215264l234314,215264,234314,0,0,0,0,215264xe">
                <v:fill on="f" focussize="0,0"/>
                <v:stroke weight="1pt" color="#000000" joinstyle="round"/>
                <v:imagedata o:title=""/>
                <o:lock v:ext="edit" aspectratio="f"/>
                <v:textbox inset="0mm,0mm,0mm,0mm"/>
              </v:shape>
            </w:pict>
          </mc:Fallback>
        </mc:AlternateContent>
      </w:r>
      <w:r>
        <w:rPr>
          <w:rFonts w:ascii="Times New Roman"/>
          <w:sz w:val="18"/>
        </w:rPr>
        <w:t>Total</w:t>
      </w:r>
      <w:r>
        <w:rPr>
          <w:rFonts w:ascii="Times New Roman"/>
          <w:spacing w:val="-3"/>
          <w:sz w:val="18"/>
        </w:rPr>
        <w:t xml:space="preserve"> </w:t>
      </w:r>
      <w:r>
        <w:rPr>
          <w:rFonts w:ascii="Times New Roman"/>
          <w:sz w:val="18"/>
        </w:rPr>
        <w:t>IPV</w:t>
      </w:r>
      <w:r>
        <w:rPr>
          <w:rFonts w:ascii="Times New Roman"/>
          <w:spacing w:val="-5"/>
          <w:sz w:val="18"/>
        </w:rPr>
        <w:t xml:space="preserve"> </w:t>
      </w:r>
      <w:r>
        <w:rPr>
          <w:rFonts w:ascii="Times New Roman"/>
          <w:sz w:val="18"/>
        </w:rPr>
        <w:t>doses received</w:t>
      </w:r>
      <w:r>
        <w:rPr>
          <w:rFonts w:ascii="Times New Roman"/>
          <w:spacing w:val="-5"/>
          <w:sz w:val="18"/>
        </w:rPr>
        <w:t xml:space="preserve"> </w:t>
      </w:r>
      <w:r>
        <w:rPr>
          <w:rFonts w:ascii="Times New Roman"/>
          <w:sz w:val="18"/>
        </w:rPr>
        <w:t xml:space="preserve">through </w:t>
      </w:r>
      <w:r>
        <w:rPr>
          <w:rFonts w:ascii="Times New Roman"/>
          <w:spacing w:val="-4"/>
          <w:sz w:val="18"/>
        </w:rPr>
        <w:t>SIA:</w:t>
      </w:r>
      <w:r>
        <w:rPr>
          <w:rFonts w:ascii="Times New Roman"/>
          <w:sz w:val="18"/>
        </w:rPr>
        <w:tab/>
      </w:r>
      <w:r>
        <w:rPr>
          <w:rFonts w:ascii="Times New Roman"/>
          <w:position w:val="-9"/>
          <w:sz w:val="18"/>
        </w:rPr>
        <w:drawing>
          <wp:inline distT="0" distB="0" distL="0" distR="0">
            <wp:extent cx="246380" cy="227965"/>
            <wp:effectExtent l="0" t="0" r="7620" b="635"/>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2" cstate="print"/>
                    <a:stretch>
                      <a:fillRect/>
                    </a:stretch>
                  </pic:blipFill>
                  <pic:spPr>
                    <a:xfrm>
                      <a:off x="0" y="0"/>
                      <a:ext cx="247014" cy="227965"/>
                    </a:xfrm>
                    <a:prstGeom prst="rect">
                      <a:avLst/>
                    </a:prstGeom>
                  </pic:spPr>
                </pic:pic>
              </a:graphicData>
            </a:graphic>
          </wp:inline>
        </w:drawing>
      </w:r>
      <w:r>
        <w:rPr>
          <w:rFonts w:ascii="Times New Roman"/>
          <w:spacing w:val="-12"/>
          <w:sz w:val="18"/>
        </w:rPr>
        <w:t xml:space="preserve"> </w:t>
      </w:r>
      <w:r>
        <w:rPr>
          <w:rFonts w:ascii="Times New Roman"/>
          <w:sz w:val="16"/>
        </w:rPr>
        <w:t>99=Unknown</w:t>
      </w:r>
      <w:r>
        <w:rPr>
          <w:rFonts w:ascii="Times New Roman"/>
          <w:sz w:val="16"/>
        </w:rPr>
        <w:tab/>
      </w:r>
      <w:r>
        <w:rPr>
          <w:rFonts w:ascii="Times New Roman"/>
          <w:sz w:val="18"/>
        </w:rPr>
        <w:t>Total</w:t>
      </w:r>
      <w:r>
        <w:rPr>
          <w:rFonts w:ascii="Times New Roman"/>
          <w:spacing w:val="-2"/>
          <w:sz w:val="18"/>
        </w:rPr>
        <w:t xml:space="preserve"> </w:t>
      </w:r>
      <w:r>
        <w:rPr>
          <w:rFonts w:ascii="Times New Roman"/>
          <w:sz w:val="18"/>
        </w:rPr>
        <w:t>IPV</w:t>
      </w:r>
      <w:r>
        <w:rPr>
          <w:rFonts w:ascii="Times New Roman"/>
          <w:spacing w:val="-6"/>
          <w:sz w:val="18"/>
        </w:rPr>
        <w:t xml:space="preserve"> </w:t>
      </w:r>
      <w:r>
        <w:rPr>
          <w:rFonts w:ascii="Times New Roman"/>
          <w:sz w:val="18"/>
        </w:rPr>
        <w:t>doses</w:t>
      </w:r>
      <w:r>
        <w:rPr>
          <w:rFonts w:ascii="Times New Roman"/>
          <w:spacing w:val="-1"/>
          <w:sz w:val="18"/>
        </w:rPr>
        <w:t xml:space="preserve"> </w:t>
      </w:r>
      <w:r>
        <w:rPr>
          <w:rFonts w:ascii="Times New Roman"/>
          <w:sz w:val="18"/>
        </w:rPr>
        <w:t>received</w:t>
      </w:r>
      <w:r>
        <w:rPr>
          <w:rFonts w:ascii="Times New Roman"/>
          <w:spacing w:val="-2"/>
          <w:sz w:val="18"/>
        </w:rPr>
        <w:t xml:space="preserve"> </w:t>
      </w:r>
      <w:r>
        <w:rPr>
          <w:rFonts w:ascii="Times New Roman"/>
          <w:sz w:val="18"/>
        </w:rPr>
        <w:t>through</w:t>
      </w:r>
      <w:r>
        <w:rPr>
          <w:rFonts w:ascii="Times New Roman"/>
          <w:spacing w:val="-1"/>
          <w:sz w:val="18"/>
        </w:rPr>
        <w:t xml:space="preserve"> </w:t>
      </w:r>
      <w:r>
        <w:rPr>
          <w:rFonts w:ascii="Times New Roman"/>
          <w:spacing w:val="-5"/>
          <w:sz w:val="18"/>
        </w:rPr>
        <w:t>RI</w:t>
      </w:r>
      <w:r>
        <w:rPr>
          <w:rFonts w:ascii="Times New Roman"/>
          <w:sz w:val="18"/>
        </w:rPr>
        <w:tab/>
      </w:r>
      <w:r>
        <w:rPr>
          <w:rFonts w:ascii="Times New Roman"/>
          <w:position w:val="-6"/>
          <w:sz w:val="18"/>
        </w:rPr>
        <w:drawing>
          <wp:inline distT="0" distB="0" distL="0" distR="0">
            <wp:extent cx="246380" cy="227965"/>
            <wp:effectExtent l="0" t="0" r="7620" b="635"/>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2" cstate="print"/>
                    <a:stretch>
                      <a:fillRect/>
                    </a:stretch>
                  </pic:blipFill>
                  <pic:spPr>
                    <a:xfrm>
                      <a:off x="0" y="0"/>
                      <a:ext cx="247014" cy="227965"/>
                    </a:xfrm>
                    <a:prstGeom prst="rect">
                      <a:avLst/>
                    </a:prstGeom>
                  </pic:spPr>
                </pic:pic>
              </a:graphicData>
            </a:graphic>
          </wp:inline>
        </w:drawing>
      </w:r>
      <w:r>
        <w:rPr>
          <w:rFonts w:ascii="Times New Roman"/>
          <w:spacing w:val="80"/>
          <w:sz w:val="18"/>
        </w:rPr>
        <w:t xml:space="preserve"> </w:t>
      </w:r>
      <w:r>
        <w:rPr>
          <w:rFonts w:ascii="Times New Roman"/>
          <w:sz w:val="16"/>
        </w:rPr>
        <w:t>99=Unknown</w:t>
      </w:r>
    </w:p>
    <w:p w14:paraId="3CDC461C">
      <w:pPr>
        <w:tabs>
          <w:tab w:val="left" w:pos="3640"/>
          <w:tab w:val="left" w:pos="4005"/>
          <w:tab w:val="left" w:pos="4524"/>
          <w:tab w:val="left" w:pos="8742"/>
          <w:tab w:val="left" w:pos="10154"/>
        </w:tabs>
        <w:spacing w:before="119"/>
        <w:ind w:left="16" w:right="0" w:firstLine="0"/>
        <w:jc w:val="left"/>
        <w:rPr>
          <w:rFonts w:ascii="Times New Roman"/>
          <w:sz w:val="16"/>
        </w:rPr>
      </w:pPr>
      <w:r>
        <w:rPr>
          <w:rFonts w:ascii="Times New Roman"/>
          <w:sz w:val="18"/>
        </w:rPr>
        <w:t>Date</w:t>
      </w:r>
      <w:r>
        <w:rPr>
          <w:rFonts w:ascii="Times New Roman"/>
          <w:spacing w:val="-2"/>
          <w:sz w:val="18"/>
        </w:rPr>
        <w:t xml:space="preserve"> </w:t>
      </w:r>
      <w:r>
        <w:rPr>
          <w:rFonts w:ascii="Times New Roman"/>
          <w:sz w:val="18"/>
        </w:rPr>
        <w:t>of</w:t>
      </w:r>
      <w:r>
        <w:rPr>
          <w:rFonts w:ascii="Times New Roman"/>
          <w:spacing w:val="-6"/>
          <w:sz w:val="18"/>
        </w:rPr>
        <w:t xml:space="preserve"> </w:t>
      </w:r>
      <w:r>
        <w:rPr>
          <w:rFonts w:ascii="Times New Roman"/>
          <w:sz w:val="18"/>
        </w:rPr>
        <w:t>last</w:t>
      </w:r>
      <w:r>
        <w:rPr>
          <w:rFonts w:ascii="Times New Roman"/>
          <w:spacing w:val="-1"/>
          <w:sz w:val="18"/>
        </w:rPr>
        <w:t xml:space="preserve"> </w:t>
      </w:r>
      <w:r>
        <w:rPr>
          <w:rFonts w:ascii="Times New Roman"/>
          <w:sz w:val="18"/>
        </w:rPr>
        <w:t>IPV</w:t>
      </w:r>
      <w:r>
        <w:rPr>
          <w:rFonts w:ascii="Times New Roman"/>
          <w:spacing w:val="-1"/>
          <w:sz w:val="18"/>
        </w:rPr>
        <w:t xml:space="preserve"> </w:t>
      </w:r>
      <w:r>
        <w:rPr>
          <w:rFonts w:ascii="Times New Roman"/>
          <w:sz w:val="18"/>
        </w:rPr>
        <w:t>dose received</w:t>
      </w:r>
      <w:r>
        <w:rPr>
          <w:rFonts w:ascii="Times New Roman"/>
          <w:spacing w:val="-5"/>
          <w:sz w:val="18"/>
        </w:rPr>
        <w:t xml:space="preserve"> </w:t>
      </w:r>
      <w:r>
        <w:rPr>
          <w:rFonts w:ascii="Times New Roman"/>
          <w:sz w:val="18"/>
        </w:rPr>
        <w:t>through</w:t>
      </w:r>
      <w:r>
        <w:rPr>
          <w:rFonts w:ascii="Times New Roman"/>
          <w:spacing w:val="-1"/>
          <w:sz w:val="18"/>
        </w:rPr>
        <w:t xml:space="preserve"> </w:t>
      </w:r>
      <w:r>
        <w:rPr>
          <w:rFonts w:ascii="Times New Roman"/>
          <w:sz w:val="18"/>
        </w:rPr>
        <w:t>SIA</w:t>
      </w:r>
      <w:r>
        <w:rPr>
          <w:rFonts w:ascii="Times New Roman"/>
          <w:sz w:val="16"/>
        </w:rPr>
        <w:t>:</w:t>
      </w:r>
      <w:r>
        <w:rPr>
          <w:rFonts w:ascii="Times New Roman"/>
          <w:spacing w:val="-2"/>
          <w:sz w:val="16"/>
        </w:rPr>
        <w:t xml:space="preserve"> </w:t>
      </w:r>
      <w:r>
        <w:rPr>
          <w:rFonts w:ascii="Times New Roman"/>
          <w:sz w:val="16"/>
          <w:u w:val="single"/>
        </w:rPr>
        <w:tab/>
      </w:r>
      <w:r>
        <w:rPr>
          <w:rFonts w:ascii="Times New Roman"/>
          <w:spacing w:val="-10"/>
          <w:sz w:val="16"/>
          <w:u w:val="single"/>
        </w:rPr>
        <w:t>/</w:t>
      </w:r>
      <w:r>
        <w:rPr>
          <w:rFonts w:ascii="Times New Roman"/>
          <w:sz w:val="16"/>
          <w:u w:val="single"/>
        </w:rPr>
        <w:tab/>
      </w:r>
      <w:r>
        <w:rPr>
          <w:rFonts w:ascii="Times New Roman"/>
          <w:spacing w:val="-10"/>
          <w:sz w:val="16"/>
          <w:u w:val="single"/>
        </w:rPr>
        <w:t>/</w:t>
      </w:r>
      <w:r>
        <w:rPr>
          <w:rFonts w:ascii="Times New Roman"/>
          <w:sz w:val="16"/>
          <w:u w:val="single"/>
        </w:rPr>
        <w:tab/>
      </w:r>
      <w:r>
        <w:rPr>
          <w:rFonts w:ascii="Times New Roman"/>
          <w:spacing w:val="80"/>
          <w:sz w:val="16"/>
        </w:rPr>
        <w:t xml:space="preserve"> </w:t>
      </w:r>
      <w:r>
        <w:rPr>
          <w:rFonts w:ascii="Times New Roman"/>
          <w:sz w:val="18"/>
        </w:rPr>
        <w:t>Source of RI vaccination information: Card</w:t>
      </w:r>
      <w:r>
        <w:rPr>
          <w:rFonts w:ascii="Times New Roman"/>
          <w:sz w:val="18"/>
        </w:rPr>
        <w:tab/>
      </w:r>
      <w:r>
        <w:rPr>
          <w:rFonts w:ascii="Times New Roman"/>
          <w:spacing w:val="-2"/>
          <w:sz w:val="16"/>
        </w:rPr>
        <w:t>Recall</w:t>
      </w:r>
      <w:r>
        <w:rPr>
          <w:rFonts w:ascii="Times New Roman"/>
          <w:sz w:val="16"/>
        </w:rPr>
        <w:tab/>
      </w:r>
      <w:r>
        <w:rPr>
          <w:rFonts w:ascii="Times New Roman"/>
          <w:sz w:val="16"/>
        </w:rPr>
        <w:t>Choose</w:t>
      </w:r>
      <w:r>
        <w:rPr>
          <w:rFonts w:ascii="Times New Roman"/>
          <w:spacing w:val="-4"/>
          <w:sz w:val="16"/>
        </w:rPr>
        <w:t xml:space="preserve"> </w:t>
      </w:r>
      <w:r>
        <w:rPr>
          <w:rFonts w:ascii="Times New Roman"/>
          <w:spacing w:val="-5"/>
          <w:sz w:val="16"/>
        </w:rPr>
        <w:t>one</w:t>
      </w:r>
    </w:p>
    <w:p w14:paraId="47F1C3CA">
      <w:pPr>
        <w:pStyle w:val="8"/>
        <w:spacing w:before="5"/>
        <w:rPr>
          <w:rFonts w:ascii="Times New Roman"/>
          <w:sz w:val="6"/>
        </w:rPr>
      </w:pPr>
      <w:r>
        <w:rPr>
          <w:rFonts w:ascii="Times New Roman"/>
          <w:sz w:val="6"/>
        </w:rPr>
        <mc:AlternateContent>
          <mc:Choice Requires="wps">
            <w:drawing>
              <wp:anchor distT="0" distB="0" distL="0" distR="0" simplePos="0" relativeHeight="251705344" behindDoc="1" locked="0" layoutInCell="1" allowOverlap="1">
                <wp:simplePos x="0" y="0"/>
                <wp:positionH relativeFrom="page">
                  <wp:posOffset>0</wp:posOffset>
                </wp:positionH>
                <wp:positionV relativeFrom="paragraph">
                  <wp:posOffset>61595</wp:posOffset>
                </wp:positionV>
                <wp:extent cx="7054850" cy="28575"/>
                <wp:effectExtent l="0" t="0" r="6350" b="9525"/>
                <wp:wrapTopAndBottom/>
                <wp:docPr id="158" name="Graphic 158"/>
                <wp:cNvGraphicFramePr/>
                <a:graphic xmlns:a="http://schemas.openxmlformats.org/drawingml/2006/main">
                  <a:graphicData uri="http://schemas.microsoft.com/office/word/2010/wordprocessingShape">
                    <wps:wsp>
                      <wps:cNvSpPr/>
                      <wps:spPr>
                        <a:xfrm>
                          <a:off x="0" y="0"/>
                          <a:ext cx="7054850" cy="28575"/>
                        </a:xfrm>
                        <a:custGeom>
                          <a:avLst/>
                          <a:gdLst/>
                          <a:ahLst/>
                          <a:cxnLst/>
                          <a:rect l="l" t="t" r="r" b="b"/>
                          <a:pathLst>
                            <a:path w="7054850" h="28575">
                              <a:moveTo>
                                <a:pt x="7054850" y="0"/>
                              </a:moveTo>
                              <a:lnTo>
                                <a:pt x="0" y="0"/>
                              </a:lnTo>
                              <a:lnTo>
                                <a:pt x="0" y="28575"/>
                              </a:lnTo>
                              <a:lnTo>
                                <a:pt x="7054850" y="28575"/>
                              </a:lnTo>
                              <a:lnTo>
                                <a:pt x="7054850" y="0"/>
                              </a:lnTo>
                              <a:close/>
                            </a:path>
                          </a:pathLst>
                        </a:custGeom>
                        <a:solidFill>
                          <a:srgbClr val="000000"/>
                        </a:solidFill>
                      </wps:spPr>
                      <wps:bodyPr wrap="square" lIns="0" tIns="0" rIns="0" bIns="0" rtlCol="0">
                        <a:noAutofit/>
                      </wps:bodyPr>
                    </wps:wsp>
                  </a:graphicData>
                </a:graphic>
              </wp:anchor>
            </w:drawing>
          </mc:Choice>
          <mc:Fallback>
            <w:pict>
              <v:shape id="Graphic 158" o:spid="_x0000_s1026" o:spt="100" style="position:absolute;left:0pt;margin-left:0pt;margin-top:4.85pt;height:2.25pt;width:555.5pt;mso-position-horizontal-relative:page;mso-wrap-distance-bottom:0pt;mso-wrap-distance-top:0pt;z-index:-251611136;mso-width-relative:page;mso-height-relative:page;" fillcolor="#000000" filled="t" stroked="f" coordsize="7054850,28575" o:gfxdata="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BRsdW1AAAAAYBAAAP&#10;AAAAAAAAAAEAIAAAACIAAABkcnMvZG93bnJldi54bWxQSwECFAAUAAAACACHTuJAw2M5ixwCAADk&#10;BAAADgAAAAAAAAABACAAAAAjAQAAZHJzL2Uyb0RvYy54bWxQSwUGAAAAAAYABgBZAQAAsQUAAAAA&#10;" path="m7054850,0l0,0,0,28575,7054850,28575,7054850,0xe">
                <v:fill on="t" focussize="0,0"/>
                <v:stroke on="f"/>
                <v:imagedata o:title=""/>
                <o:lock v:ext="edit" aspectratio="f"/>
                <v:textbox inset="0mm,0mm,0mm,0mm"/>
                <w10:wrap type="topAndBottom"/>
              </v:shape>
            </w:pict>
          </mc:Fallback>
        </mc:AlternateContent>
      </w:r>
    </w:p>
    <w:p w14:paraId="0602FA92">
      <w:pPr>
        <w:pStyle w:val="8"/>
        <w:spacing w:after="0"/>
        <w:rPr>
          <w:rFonts w:ascii="Times New Roman"/>
          <w:sz w:val="6"/>
        </w:rPr>
        <w:sectPr>
          <w:type w:val="continuous"/>
          <w:pgSz w:w="11910" w:h="16840"/>
          <w:pgMar w:top="1920" w:right="141" w:bottom="280" w:left="0" w:header="0" w:footer="727" w:gutter="0"/>
          <w:cols w:space="720" w:num="1"/>
        </w:sectPr>
      </w:pPr>
    </w:p>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23"/>
        <w:gridCol w:w="2329"/>
        <w:gridCol w:w="2465"/>
        <w:gridCol w:w="2744"/>
      </w:tblGrid>
      <w:tr w14:paraId="618D4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3423" w:type="dxa"/>
            <w:tcBorders>
              <w:top w:val="single" w:color="000000" w:sz="18" w:space="0"/>
            </w:tcBorders>
          </w:tcPr>
          <w:p w14:paraId="18D69330">
            <w:pPr>
              <w:pStyle w:val="10"/>
              <w:spacing w:before="121" w:line="258" w:lineRule="exact"/>
              <w:ind w:left="16"/>
              <w:rPr>
                <w:rFonts w:ascii="Times New Roman"/>
                <w:b/>
                <w:sz w:val="24"/>
              </w:rPr>
            </w:pPr>
            <w:r>
              <w:rPr>
                <w:rFonts w:ascii="Times New Roman"/>
                <w:b/>
                <w:sz w:val="20"/>
              </w:rPr>
              <w:t>STOOL</w:t>
            </w:r>
            <w:r>
              <w:rPr>
                <w:rFonts w:ascii="Times New Roman"/>
                <w:b/>
                <w:spacing w:val="-5"/>
                <w:sz w:val="20"/>
              </w:rPr>
              <w:t xml:space="preserve"> </w:t>
            </w:r>
            <w:r>
              <w:rPr>
                <w:rFonts w:ascii="Times New Roman"/>
                <w:b/>
                <w:sz w:val="20"/>
              </w:rPr>
              <w:t>SPECIMEN</w:t>
            </w:r>
            <w:r>
              <w:rPr>
                <w:rFonts w:ascii="Times New Roman"/>
                <w:b/>
                <w:spacing w:val="-3"/>
                <w:sz w:val="20"/>
              </w:rPr>
              <w:t xml:space="preserve"> </w:t>
            </w:r>
            <w:r>
              <w:rPr>
                <w:rFonts w:ascii="Times New Roman"/>
                <w:b/>
                <w:spacing w:val="-2"/>
                <w:sz w:val="20"/>
              </w:rPr>
              <w:t>COLLECTION</w:t>
            </w:r>
            <w:r>
              <w:rPr>
                <w:rFonts w:ascii="Times New Roman"/>
                <w:b/>
                <w:spacing w:val="-2"/>
                <w:sz w:val="24"/>
              </w:rPr>
              <w:t>:</w:t>
            </w:r>
          </w:p>
        </w:tc>
        <w:tc>
          <w:tcPr>
            <w:tcW w:w="2329" w:type="dxa"/>
            <w:tcBorders>
              <w:top w:val="single" w:color="000000" w:sz="18" w:space="0"/>
            </w:tcBorders>
          </w:tcPr>
          <w:p w14:paraId="4FFBF716">
            <w:pPr>
              <w:pStyle w:val="10"/>
              <w:tabs>
                <w:tab w:val="left" w:pos="1021"/>
                <w:tab w:val="left" w:pos="1609"/>
                <w:tab w:val="left" w:pos="2290"/>
              </w:tabs>
              <w:spacing w:before="177" w:line="202" w:lineRule="exact"/>
              <w:ind w:left="390"/>
              <w:rPr>
                <w:rFonts w:ascii="Times New Roman"/>
                <w:b/>
                <w:sz w:val="18"/>
              </w:rPr>
            </w:pP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p>
        </w:tc>
        <w:tc>
          <w:tcPr>
            <w:tcW w:w="2465" w:type="dxa"/>
            <w:tcBorders>
              <w:top w:val="single" w:color="000000" w:sz="18" w:space="0"/>
            </w:tcBorders>
          </w:tcPr>
          <w:p w14:paraId="34502996">
            <w:pPr>
              <w:pStyle w:val="10"/>
              <w:tabs>
                <w:tab w:val="left" w:pos="997"/>
                <w:tab w:val="left" w:pos="1588"/>
                <w:tab w:val="left" w:pos="2086"/>
              </w:tabs>
              <w:spacing w:before="177" w:line="202" w:lineRule="exact"/>
              <w:ind w:left="453"/>
              <w:rPr>
                <w:rFonts w:ascii="Times New Roman"/>
                <w:b/>
                <w:sz w:val="18"/>
              </w:rPr>
            </w:pP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p>
        </w:tc>
        <w:tc>
          <w:tcPr>
            <w:tcW w:w="2744" w:type="dxa"/>
            <w:tcBorders>
              <w:top w:val="single" w:color="000000" w:sz="18" w:space="0"/>
            </w:tcBorders>
          </w:tcPr>
          <w:p w14:paraId="3DB60DF4">
            <w:pPr>
              <w:pStyle w:val="10"/>
              <w:tabs>
                <w:tab w:val="left" w:pos="832"/>
                <w:tab w:val="left" w:pos="1423"/>
                <w:tab w:val="left" w:pos="2101"/>
              </w:tabs>
              <w:spacing w:before="177" w:line="202" w:lineRule="exact"/>
              <w:ind w:left="377"/>
              <w:rPr>
                <w:rFonts w:ascii="Times New Roman"/>
                <w:b/>
                <w:sz w:val="18"/>
              </w:rPr>
            </w:pPr>
            <w:r>
              <w:rPr>
                <w:rFonts w:ascii="Times New Roman"/>
                <w:b/>
                <w:sz w:val="18"/>
                <w:u w:val="single"/>
              </w:rPr>
              <w:tab/>
            </w:r>
            <w:r>
              <w:rPr>
                <w:rFonts w:ascii="Times New Roman"/>
                <w:b/>
                <w:spacing w:val="-10"/>
                <w:sz w:val="18"/>
                <w:u w:val="single"/>
              </w:rPr>
              <w:t>/</w:t>
            </w:r>
            <w:r>
              <w:rPr>
                <w:rFonts w:ascii="Times New Roman"/>
                <w:b/>
                <w:sz w:val="18"/>
                <w:u w:val="single"/>
              </w:rPr>
              <w:tab/>
            </w:r>
            <w:r>
              <w:rPr>
                <w:rFonts w:ascii="Times New Roman"/>
                <w:b/>
                <w:spacing w:val="-10"/>
                <w:sz w:val="18"/>
                <w:u w:val="single"/>
              </w:rPr>
              <w:t>/</w:t>
            </w:r>
            <w:r>
              <w:rPr>
                <w:rFonts w:ascii="Times New Roman"/>
                <w:b/>
                <w:sz w:val="18"/>
                <w:u w:val="single"/>
              </w:rPr>
              <w:tab/>
            </w:r>
          </w:p>
        </w:tc>
      </w:tr>
      <w:tr w14:paraId="1FB4A5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3423" w:type="dxa"/>
          </w:tcPr>
          <w:p w14:paraId="6214FA95">
            <w:pPr>
              <w:pStyle w:val="10"/>
              <w:spacing w:line="170" w:lineRule="exact"/>
              <w:ind w:left="1544"/>
              <w:rPr>
                <w:rFonts w:ascii="Times New Roman"/>
                <w:sz w:val="15"/>
              </w:rPr>
            </w:pPr>
            <w:r>
              <w:rPr>
                <w:rFonts w:ascii="Times New Roman"/>
                <w:sz w:val="15"/>
              </w:rPr>
              <w:t>Date</w:t>
            </w:r>
            <w:r>
              <w:rPr>
                <w:rFonts w:ascii="Times New Roman"/>
                <w:spacing w:val="-3"/>
                <w:sz w:val="15"/>
              </w:rPr>
              <w:t xml:space="preserve"> </w:t>
            </w:r>
            <w:r>
              <w:rPr>
                <w:rFonts w:ascii="Times New Roman"/>
                <w:sz w:val="15"/>
              </w:rPr>
              <w:t xml:space="preserve">1st </w:t>
            </w:r>
            <w:r>
              <w:rPr>
                <w:rFonts w:ascii="Times New Roman"/>
                <w:spacing w:val="-2"/>
                <w:sz w:val="15"/>
              </w:rPr>
              <w:t>specimen</w:t>
            </w:r>
          </w:p>
          <w:p w14:paraId="3787F809">
            <w:pPr>
              <w:pStyle w:val="10"/>
              <w:spacing w:before="3" w:line="153" w:lineRule="exact"/>
              <w:ind w:left="1464"/>
              <w:rPr>
                <w:rFonts w:ascii="Times New Roman"/>
                <w:sz w:val="15"/>
              </w:rPr>
            </w:pPr>
            <w:r>
              <w:rPr>
                <w:rFonts w:ascii="Times New Roman"/>
                <w:sz w:val="15"/>
              </w:rPr>
              <w:t>to</w:t>
            </w:r>
            <w:r>
              <w:rPr>
                <w:rFonts w:ascii="Times New Roman"/>
                <w:spacing w:val="-4"/>
                <w:sz w:val="15"/>
              </w:rPr>
              <w:t xml:space="preserve"> </w:t>
            </w:r>
            <w:r>
              <w:rPr>
                <w:rFonts w:ascii="Times New Roman"/>
                <w:sz w:val="15"/>
              </w:rPr>
              <w:t>the</w:t>
            </w:r>
            <w:r>
              <w:rPr>
                <w:rFonts w:ascii="Times New Roman"/>
                <w:spacing w:val="-3"/>
                <w:sz w:val="15"/>
              </w:rPr>
              <w:t xml:space="preserve"> </w:t>
            </w:r>
            <w:r>
              <w:rPr>
                <w:rFonts w:ascii="Times New Roman"/>
                <w:sz w:val="15"/>
              </w:rPr>
              <w:t>national</w:t>
            </w:r>
            <w:r>
              <w:rPr>
                <w:rFonts w:ascii="Times New Roman"/>
                <w:spacing w:val="-2"/>
                <w:sz w:val="15"/>
              </w:rPr>
              <w:t xml:space="preserve"> level</w:t>
            </w:r>
          </w:p>
        </w:tc>
        <w:tc>
          <w:tcPr>
            <w:tcW w:w="2329" w:type="dxa"/>
          </w:tcPr>
          <w:p w14:paraId="12C98E1F">
            <w:pPr>
              <w:pStyle w:val="10"/>
              <w:spacing w:line="170" w:lineRule="exact"/>
              <w:ind w:left="130"/>
              <w:rPr>
                <w:rFonts w:ascii="Times New Roman"/>
                <w:sz w:val="15"/>
              </w:rPr>
            </w:pPr>
            <w:r>
              <w:rPr>
                <w:rFonts w:ascii="Times New Roman"/>
                <w:sz w:val="15"/>
              </w:rPr>
              <w:t>Date</w:t>
            </w:r>
            <w:r>
              <w:rPr>
                <w:rFonts w:ascii="Times New Roman"/>
                <w:spacing w:val="-2"/>
                <w:sz w:val="15"/>
              </w:rPr>
              <w:t xml:space="preserve"> </w:t>
            </w:r>
            <w:r>
              <w:rPr>
                <w:rFonts w:ascii="Times New Roman"/>
                <w:sz w:val="15"/>
              </w:rPr>
              <w:t>2nd</w:t>
            </w:r>
            <w:r>
              <w:rPr>
                <w:rFonts w:ascii="Times New Roman"/>
                <w:spacing w:val="-2"/>
                <w:sz w:val="15"/>
              </w:rPr>
              <w:t xml:space="preserve"> specimen</w:t>
            </w:r>
          </w:p>
        </w:tc>
        <w:tc>
          <w:tcPr>
            <w:tcW w:w="2465" w:type="dxa"/>
          </w:tcPr>
          <w:p w14:paraId="22E22393">
            <w:pPr>
              <w:pStyle w:val="10"/>
              <w:spacing w:line="170" w:lineRule="exact"/>
              <w:ind w:left="37"/>
              <w:rPr>
                <w:rFonts w:ascii="Times New Roman"/>
                <w:sz w:val="15"/>
              </w:rPr>
            </w:pPr>
            <w:r>
              <w:rPr>
                <w:rFonts w:ascii="Times New Roman"/>
                <w:sz w:val="15"/>
              </w:rPr>
              <w:t>Date</w:t>
            </w:r>
            <w:r>
              <w:rPr>
                <w:rFonts w:ascii="Times New Roman"/>
                <w:spacing w:val="-5"/>
                <w:sz w:val="15"/>
              </w:rPr>
              <w:t xml:space="preserve"> </w:t>
            </w:r>
            <w:r>
              <w:rPr>
                <w:rFonts w:ascii="Times New Roman"/>
                <w:sz w:val="15"/>
              </w:rPr>
              <w:t>specimen</w:t>
            </w:r>
            <w:r>
              <w:rPr>
                <w:rFonts w:ascii="Times New Roman"/>
                <w:spacing w:val="-4"/>
                <w:sz w:val="15"/>
              </w:rPr>
              <w:t xml:space="preserve"> </w:t>
            </w:r>
            <w:r>
              <w:rPr>
                <w:rFonts w:ascii="Times New Roman"/>
                <w:sz w:val="15"/>
              </w:rPr>
              <w:t>sent</w:t>
            </w:r>
            <w:r>
              <w:rPr>
                <w:rFonts w:ascii="Times New Roman"/>
                <w:spacing w:val="-3"/>
                <w:sz w:val="15"/>
              </w:rPr>
              <w:t xml:space="preserve"> </w:t>
            </w:r>
            <w:r>
              <w:rPr>
                <w:rFonts w:ascii="Times New Roman"/>
                <w:sz w:val="15"/>
              </w:rPr>
              <w:t>to</w:t>
            </w:r>
            <w:r>
              <w:rPr>
                <w:rFonts w:ascii="Times New Roman"/>
                <w:spacing w:val="-4"/>
                <w:sz w:val="15"/>
              </w:rPr>
              <w:t xml:space="preserve"> </w:t>
            </w:r>
            <w:r>
              <w:rPr>
                <w:rFonts w:ascii="Times New Roman"/>
                <w:spacing w:val="-5"/>
                <w:sz w:val="15"/>
              </w:rPr>
              <w:t>the</w:t>
            </w:r>
          </w:p>
        </w:tc>
        <w:tc>
          <w:tcPr>
            <w:tcW w:w="2744" w:type="dxa"/>
          </w:tcPr>
          <w:p w14:paraId="704B82EF">
            <w:pPr>
              <w:pStyle w:val="10"/>
              <w:rPr>
                <w:rFonts w:ascii="Times New Roman"/>
                <w:sz w:val="16"/>
              </w:rPr>
            </w:pPr>
          </w:p>
        </w:tc>
      </w:tr>
    </w:tbl>
    <w:p w14:paraId="1FA62BEA">
      <w:pPr>
        <w:tabs>
          <w:tab w:val="left" w:pos="634"/>
          <w:tab w:val="left" w:pos="1226"/>
          <w:tab w:val="left" w:pos="1903"/>
          <w:tab w:val="left" w:pos="2348"/>
          <w:tab w:val="left" w:pos="2983"/>
          <w:tab w:val="left" w:pos="3571"/>
          <w:tab w:val="left" w:pos="4072"/>
        </w:tabs>
        <w:spacing w:before="0"/>
        <w:ind w:left="0" w:right="105" w:firstLine="0"/>
        <w:jc w:val="center"/>
        <w:rPr>
          <w:rFonts w:ascii="Times New Roman"/>
          <w:sz w:val="18"/>
        </w:rPr>
      </w:pPr>
      <w:r>
        <w:rPr>
          <w:rFonts w:ascii="Times New Roman"/>
          <w:sz w:val="18"/>
          <w:u w:val="single"/>
        </w:rPr>
        <w:tab/>
      </w:r>
      <w:r>
        <w:rPr>
          <w:rFonts w:ascii="Times New Roman"/>
          <w:spacing w:val="-10"/>
          <w:sz w:val="18"/>
          <w:u w:val="single"/>
        </w:rPr>
        <w:t>/</w:t>
      </w:r>
      <w:r>
        <w:rPr>
          <w:rFonts w:ascii="Times New Roman"/>
          <w:sz w:val="18"/>
          <w:u w:val="single"/>
        </w:rPr>
        <w:tab/>
      </w:r>
      <w:r>
        <w:rPr>
          <w:rFonts w:ascii="Times New Roman"/>
          <w:spacing w:val="-10"/>
          <w:sz w:val="18"/>
          <w:u w:val="single"/>
        </w:rPr>
        <w:t>/</w:t>
      </w:r>
      <w:r>
        <w:rPr>
          <w:rFonts w:ascii="Times New Roman"/>
          <w:sz w:val="18"/>
          <w:u w:val="single"/>
        </w:rPr>
        <w:tab/>
      </w:r>
      <w:r>
        <w:rPr>
          <w:rFonts w:ascii="Times New Roman"/>
          <w:sz w:val="18"/>
        </w:rPr>
        <w:tab/>
      </w:r>
      <w:r>
        <w:rPr>
          <w:rFonts w:ascii="Times New Roman"/>
          <w:sz w:val="18"/>
          <w:u w:val="single"/>
        </w:rPr>
        <w:tab/>
      </w:r>
      <w:r>
        <w:rPr>
          <w:rFonts w:ascii="Times New Roman"/>
          <w:spacing w:val="-10"/>
          <w:sz w:val="18"/>
          <w:u w:val="single"/>
        </w:rPr>
        <w:t>/</w:t>
      </w:r>
      <w:r>
        <w:rPr>
          <w:rFonts w:ascii="Times New Roman"/>
          <w:sz w:val="18"/>
          <w:u w:val="single"/>
        </w:rPr>
        <w:tab/>
      </w:r>
      <w:r>
        <w:rPr>
          <w:rFonts w:ascii="Times New Roman"/>
          <w:spacing w:val="-10"/>
          <w:sz w:val="18"/>
          <w:u w:val="single"/>
        </w:rPr>
        <w:t>/</w:t>
      </w:r>
      <w:r>
        <w:rPr>
          <w:rFonts w:ascii="Times New Roman"/>
          <w:sz w:val="18"/>
          <w:u w:val="single"/>
        </w:rPr>
        <w:tab/>
      </w:r>
    </w:p>
    <w:p w14:paraId="3EBA5127">
      <w:pPr>
        <w:tabs>
          <w:tab w:val="left" w:pos="2552"/>
        </w:tabs>
        <w:spacing w:before="0"/>
        <w:ind w:left="0" w:right="1425" w:firstLine="0"/>
        <w:jc w:val="center"/>
        <w:rPr>
          <w:rFonts w:ascii="Times New Roman"/>
          <w:sz w:val="15"/>
        </w:rPr>
      </w:pPr>
      <w:r>
        <w:rPr>
          <w:rFonts w:ascii="Times New Roman"/>
          <w:sz w:val="15"/>
        </w:rPr>
        <w:t>Date</w:t>
      </w:r>
      <w:r>
        <w:rPr>
          <w:rFonts w:ascii="Times New Roman"/>
          <w:spacing w:val="-6"/>
          <w:sz w:val="15"/>
        </w:rPr>
        <w:t xml:space="preserve"> </w:t>
      </w:r>
      <w:r>
        <w:rPr>
          <w:rFonts w:ascii="Times New Roman"/>
          <w:sz w:val="15"/>
        </w:rPr>
        <w:t>specimen</w:t>
      </w:r>
      <w:r>
        <w:rPr>
          <w:rFonts w:ascii="Times New Roman"/>
          <w:spacing w:val="-6"/>
          <w:sz w:val="15"/>
        </w:rPr>
        <w:t xml:space="preserve"> </w:t>
      </w:r>
      <w:r>
        <w:rPr>
          <w:rFonts w:ascii="Times New Roman"/>
          <w:sz w:val="15"/>
        </w:rPr>
        <w:t>received</w:t>
      </w:r>
      <w:r>
        <w:rPr>
          <w:rFonts w:ascii="Times New Roman"/>
          <w:spacing w:val="-6"/>
          <w:sz w:val="15"/>
        </w:rPr>
        <w:t xml:space="preserve"> </w:t>
      </w:r>
      <w:r>
        <w:rPr>
          <w:rFonts w:ascii="Times New Roman"/>
          <w:spacing w:val="-5"/>
          <w:sz w:val="15"/>
        </w:rPr>
        <w:t>at</w:t>
      </w:r>
      <w:r>
        <w:rPr>
          <w:rFonts w:ascii="Times New Roman"/>
          <w:sz w:val="15"/>
        </w:rPr>
        <w:tab/>
      </w:r>
      <w:r>
        <w:rPr>
          <w:rFonts w:ascii="Times New Roman"/>
          <w:sz w:val="15"/>
        </w:rPr>
        <w:t>Date</w:t>
      </w:r>
      <w:r>
        <w:rPr>
          <w:rFonts w:ascii="Times New Roman"/>
          <w:spacing w:val="-8"/>
          <w:sz w:val="15"/>
        </w:rPr>
        <w:t xml:space="preserve"> </w:t>
      </w:r>
      <w:r>
        <w:rPr>
          <w:rFonts w:ascii="Times New Roman"/>
          <w:sz w:val="15"/>
        </w:rPr>
        <w:t>specimen</w:t>
      </w:r>
      <w:r>
        <w:rPr>
          <w:rFonts w:ascii="Times New Roman"/>
          <w:spacing w:val="-7"/>
          <w:sz w:val="15"/>
        </w:rPr>
        <w:t xml:space="preserve"> </w:t>
      </w:r>
      <w:r>
        <w:rPr>
          <w:rFonts w:ascii="Times New Roman"/>
          <w:spacing w:val="-4"/>
          <w:sz w:val="15"/>
        </w:rPr>
        <w:t>sent</w:t>
      </w:r>
    </w:p>
    <w:p w14:paraId="7879CFDF">
      <w:pPr>
        <w:tabs>
          <w:tab w:val="left" w:pos="2831"/>
        </w:tabs>
        <w:spacing w:before="0"/>
        <w:ind w:left="858" w:right="0" w:firstLine="0"/>
        <w:jc w:val="center"/>
        <w:rPr>
          <w:rFonts w:ascii="Times New Roman"/>
          <w:sz w:val="15"/>
        </w:rPr>
      </w:pPr>
      <w:r>
        <w:rPr>
          <w:rFonts w:ascii="Times New Roman"/>
          <w:sz w:val="15"/>
        </w:rPr>
        <w:t>the</w:t>
      </w:r>
      <w:r>
        <w:rPr>
          <w:rFonts w:ascii="Times New Roman"/>
          <w:spacing w:val="-4"/>
          <w:sz w:val="15"/>
        </w:rPr>
        <w:t xml:space="preserve"> </w:t>
      </w:r>
      <w:r>
        <w:rPr>
          <w:rFonts w:ascii="Times New Roman"/>
          <w:sz w:val="15"/>
        </w:rPr>
        <w:t>national</w:t>
      </w:r>
      <w:r>
        <w:rPr>
          <w:rFonts w:ascii="Times New Roman"/>
          <w:spacing w:val="-1"/>
          <w:sz w:val="15"/>
        </w:rPr>
        <w:t xml:space="preserve"> </w:t>
      </w:r>
      <w:r>
        <w:rPr>
          <w:rFonts w:ascii="Times New Roman"/>
          <w:spacing w:val="-2"/>
          <w:sz w:val="15"/>
        </w:rPr>
        <w:t>level</w:t>
      </w:r>
      <w:r>
        <w:rPr>
          <w:rFonts w:ascii="Times New Roman"/>
          <w:sz w:val="15"/>
        </w:rPr>
        <w:tab/>
      </w:r>
      <w:r>
        <w:rPr>
          <w:rFonts w:ascii="Times New Roman"/>
          <w:sz w:val="15"/>
        </w:rPr>
        <w:t>inter-county/national</w:t>
      </w:r>
      <w:r>
        <w:rPr>
          <w:rFonts w:ascii="Times New Roman"/>
          <w:spacing w:val="-9"/>
          <w:sz w:val="15"/>
        </w:rPr>
        <w:t xml:space="preserve"> </w:t>
      </w:r>
      <w:r>
        <w:rPr>
          <w:rFonts w:ascii="Times New Roman"/>
          <w:spacing w:val="-2"/>
          <w:sz w:val="15"/>
        </w:rPr>
        <w:t>Laboratory</w:t>
      </w:r>
    </w:p>
    <w:p w14:paraId="7B8FDB8C">
      <w:pPr>
        <w:pStyle w:val="8"/>
        <w:spacing w:before="6"/>
        <w:rPr>
          <w:rFonts w:ascii="Times New Roman"/>
          <w:sz w:val="12"/>
        </w:rPr>
      </w:pPr>
      <w:r>
        <w:rPr>
          <w:rFonts w:ascii="Times New Roman"/>
          <w:sz w:val="12"/>
        </w:rPr>
        <mc:AlternateContent>
          <mc:Choice Requires="wps">
            <w:drawing>
              <wp:anchor distT="0" distB="0" distL="0" distR="0" simplePos="0" relativeHeight="251706368" behindDoc="1" locked="0" layoutInCell="1" allowOverlap="1">
                <wp:simplePos x="0" y="0"/>
                <wp:positionH relativeFrom="page">
                  <wp:posOffset>0</wp:posOffset>
                </wp:positionH>
                <wp:positionV relativeFrom="paragraph">
                  <wp:posOffset>106680</wp:posOffset>
                </wp:positionV>
                <wp:extent cx="6959600" cy="28575"/>
                <wp:effectExtent l="0" t="0" r="0" b="9525"/>
                <wp:wrapTopAndBottom/>
                <wp:docPr id="159" name="Graphic 159"/>
                <wp:cNvGraphicFramePr/>
                <a:graphic xmlns:a="http://schemas.openxmlformats.org/drawingml/2006/main">
                  <a:graphicData uri="http://schemas.microsoft.com/office/word/2010/wordprocessingShape">
                    <wps:wsp>
                      <wps:cNvSpPr/>
                      <wps:spPr>
                        <a:xfrm>
                          <a:off x="0" y="0"/>
                          <a:ext cx="6959600" cy="28575"/>
                        </a:xfrm>
                        <a:custGeom>
                          <a:avLst/>
                          <a:gdLst/>
                          <a:ahLst/>
                          <a:cxnLst/>
                          <a:rect l="l" t="t" r="r" b="b"/>
                          <a:pathLst>
                            <a:path w="6959600" h="28575">
                              <a:moveTo>
                                <a:pt x="6959600" y="0"/>
                              </a:moveTo>
                              <a:lnTo>
                                <a:pt x="0" y="0"/>
                              </a:lnTo>
                              <a:lnTo>
                                <a:pt x="0" y="28575"/>
                              </a:lnTo>
                              <a:lnTo>
                                <a:pt x="6959600" y="28575"/>
                              </a:lnTo>
                              <a:lnTo>
                                <a:pt x="6959600" y="0"/>
                              </a:lnTo>
                              <a:close/>
                            </a:path>
                          </a:pathLst>
                        </a:custGeom>
                        <a:solidFill>
                          <a:srgbClr val="000000">
                            <a:alpha val="10195"/>
                          </a:srgbClr>
                        </a:solidFill>
                      </wps:spPr>
                      <wps:bodyPr wrap="square" lIns="0" tIns="0" rIns="0" bIns="0" rtlCol="0">
                        <a:noAutofit/>
                      </wps:bodyPr>
                    </wps:wsp>
                  </a:graphicData>
                </a:graphic>
              </wp:anchor>
            </w:drawing>
          </mc:Choice>
          <mc:Fallback>
            <w:pict>
              <v:shape id="Graphic 159" o:spid="_x0000_s1026" o:spt="100" style="position:absolute;left:0pt;margin-left:0pt;margin-top:8.4pt;height:2.25pt;width:548pt;mso-position-horizontal-relative:page;mso-wrap-distance-bottom:0pt;mso-wrap-distance-top:0pt;z-index:-251610112;mso-width-relative:page;mso-height-relative:page;" fillcolor="#000000" filled="t" stroked="f" coordsize="6959600,28575" o:gfxdata="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aGH7rWAAAABwEAAA8AAAAAAAAAAQAgAAAAIgAAAGRycy9kb3ducmV2LnhtbFBLAQIUABQA&#10;AAAIAIdO4kCkqRpGKwIAAAUFAAAOAAAAAAAAAAEAIAAAACUBAABkcnMvZTJvRG9jLnhtbFBLBQYA&#10;AAAABgAGAFkBAADCBQAAAAA=&#10;" path="m6959600,0l0,0,0,28575,6959600,28575,6959600,0xe">
                <v:fill on="t" opacity="6681f" focussize="0,0"/>
                <v:stroke on="f"/>
                <v:imagedata o:title=""/>
                <o:lock v:ext="edit" aspectratio="f"/>
                <v:textbox inset="0mm,0mm,0mm,0mm"/>
                <w10:wrap type="topAndBottom"/>
              </v:shape>
            </w:pict>
          </mc:Fallback>
        </mc:AlternateContent>
      </w:r>
    </w:p>
    <w:p w14:paraId="10082BD6">
      <w:pPr>
        <w:spacing w:before="178"/>
        <w:ind w:left="16" w:right="0" w:firstLine="0"/>
        <w:jc w:val="left"/>
        <w:rPr>
          <w:rFonts w:ascii="Times New Roman"/>
          <w:b/>
          <w:sz w:val="20"/>
        </w:rPr>
      </w:pPr>
      <w:r>
        <w:rPr>
          <w:rFonts w:ascii="Times New Roman"/>
          <w:b/>
          <w:sz w:val="20"/>
        </w:rPr>
        <w:t>STOOL</w:t>
      </w:r>
      <w:r>
        <w:rPr>
          <w:rFonts w:ascii="Times New Roman"/>
          <w:b/>
          <w:spacing w:val="-5"/>
          <w:sz w:val="20"/>
        </w:rPr>
        <w:t xml:space="preserve"> </w:t>
      </w:r>
      <w:r>
        <w:rPr>
          <w:rFonts w:ascii="Times New Roman"/>
          <w:b/>
          <w:sz w:val="20"/>
        </w:rPr>
        <w:t>SPECIMEN</w:t>
      </w:r>
      <w:r>
        <w:rPr>
          <w:rFonts w:ascii="Times New Roman"/>
          <w:b/>
          <w:spacing w:val="-3"/>
          <w:sz w:val="20"/>
        </w:rPr>
        <w:t xml:space="preserve"> </w:t>
      </w:r>
      <w:r>
        <w:rPr>
          <w:rFonts w:ascii="Times New Roman"/>
          <w:b/>
          <w:spacing w:val="-2"/>
          <w:sz w:val="20"/>
        </w:rPr>
        <w:t>RESULTS:</w:t>
      </w:r>
    </w:p>
    <w:p w14:paraId="558ED933">
      <w:pPr>
        <w:pStyle w:val="8"/>
        <w:spacing w:before="73"/>
        <w:rPr>
          <w:rFonts w:ascii="Times New Roman"/>
          <w:b/>
          <w:sz w:val="14"/>
        </w:rPr>
      </w:pPr>
    </w:p>
    <w:p w14:paraId="6D830377">
      <w:pPr>
        <w:tabs>
          <w:tab w:val="left" w:pos="359"/>
          <w:tab w:val="left" w:pos="915"/>
          <w:tab w:val="left" w:pos="1556"/>
          <w:tab w:val="left" w:pos="2888"/>
          <w:tab w:val="left" w:pos="4877"/>
          <w:tab w:val="left" w:pos="5137"/>
          <w:tab w:val="left" w:pos="5692"/>
          <w:tab w:val="left" w:pos="6586"/>
          <w:tab w:val="left" w:pos="7038"/>
          <w:tab w:val="left" w:pos="7146"/>
          <w:tab w:val="left" w:pos="7382"/>
          <w:tab w:val="left" w:pos="7937"/>
          <w:tab w:val="left" w:pos="8579"/>
          <w:tab w:val="left" w:pos="9198"/>
          <w:tab w:val="left" w:pos="9269"/>
          <w:tab w:val="left" w:pos="9542"/>
          <w:tab w:val="left" w:pos="10098"/>
          <w:tab w:val="left" w:pos="10739"/>
        </w:tabs>
        <w:spacing w:before="1"/>
        <w:ind w:left="16" w:right="1025" w:firstLine="0"/>
        <w:jc w:val="left"/>
        <w:rPr>
          <w:rFonts w:ascii="Times New Roman"/>
          <w:sz w:val="14"/>
        </w:rPr>
      </w:pPr>
      <w:r>
        <w:rPr>
          <w:rFonts w:ascii="Times New Roman"/>
          <w:sz w:val="14"/>
        </w:rPr>
        <mc:AlternateContent>
          <mc:Choice Requires="wps">
            <w:drawing>
              <wp:anchor distT="0" distB="0" distL="0" distR="0" simplePos="0" relativeHeight="251685888" behindDoc="1" locked="0" layoutInCell="1" allowOverlap="1">
                <wp:simplePos x="0" y="0"/>
                <wp:positionH relativeFrom="page">
                  <wp:posOffset>1569085</wp:posOffset>
                </wp:positionH>
                <wp:positionV relativeFrom="paragraph">
                  <wp:posOffset>42545</wp:posOffset>
                </wp:positionV>
                <wp:extent cx="228600" cy="228600"/>
                <wp:effectExtent l="6350" t="6350" r="6350" b="6350"/>
                <wp:wrapNone/>
                <wp:docPr id="160" name="Graphic 160"/>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60" o:spid="_x0000_s1026" o:spt="100" style="position:absolute;left:0pt;margin-left:123.55pt;margin-top:3.35pt;height:18pt;width:18pt;mso-position-horizontal-relative:page;z-index:-251630592;mso-width-relative:page;mso-height-relative:page;" filled="f" stroked="t" coordsize="228600,228600" o:gfxdata="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Rz8L9YAAAAIAQAADwAAAAAAAAABACAAAAAiAAAAZHJzL2Rvd25yZXYueG1sUEsBAhQA&#10;FAAAAAgAh07iQPXyVEYtAgAAEwUAAA4AAAAAAAAAAQAgAAAAJQEAAGRycy9lMm9Eb2MueG1sUEsF&#10;BgAAAAAGAAYAWQEAAMQFA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pacing w:val="-39"/>
          <w:sz w:val="17"/>
        </w:rPr>
        <w:t xml:space="preserve"> </w:t>
      </w:r>
      <w:r>
        <w:rPr>
          <w:rFonts w:ascii="Times New Roman"/>
          <w:sz w:val="14"/>
        </w:rPr>
        <w:t>1= Adequate</w:t>
      </w:r>
      <w:r>
        <w:rPr>
          <w:rFonts w:ascii="Times New Roman"/>
          <w:sz w:val="14"/>
        </w:rPr>
        <w:tab/>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7"/>
          <w:u w:val="single"/>
        </w:rPr>
        <w:tab/>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7"/>
          <w:u w:val="single"/>
        </w:rPr>
        <w:tab/>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 xml:space="preserve"> </w:t>
      </w:r>
      <w:r>
        <w:rPr>
          <w:rFonts w:ascii="Times New Roman"/>
          <w:sz w:val="14"/>
        </w:rPr>
        <w:t>Date specimen received at</w:t>
      </w:r>
      <w:r>
        <w:rPr>
          <w:rFonts w:ascii="Times New Roman"/>
          <w:sz w:val="14"/>
        </w:rPr>
        <w:tab/>
      </w:r>
      <w:r>
        <w:rPr>
          <w:rFonts w:ascii="Times New Roman"/>
          <w:sz w:val="14"/>
        </w:rPr>
        <w:tab/>
      </w:r>
      <w:r>
        <w:rPr>
          <w:rFonts w:ascii="Times New Roman"/>
          <w:sz w:val="17"/>
        </w:rPr>
        <w:t>2=Not adequate</w:t>
      </w:r>
      <w:r>
        <w:rPr>
          <w:rFonts w:ascii="Times New Roman"/>
          <w:sz w:val="17"/>
        </w:rPr>
        <w:tab/>
      </w:r>
      <w:r>
        <w:rPr>
          <w:rFonts w:ascii="Times New Roman"/>
          <w:sz w:val="14"/>
        </w:rPr>
        <w:t>Date combined Cell Culture</w:t>
      </w:r>
      <w:r>
        <w:rPr>
          <w:rFonts w:ascii="Times New Roman"/>
          <w:sz w:val="14"/>
        </w:rPr>
        <w:tab/>
      </w:r>
      <w:r>
        <w:rPr>
          <w:rFonts w:ascii="Times New Roman"/>
          <w:sz w:val="14"/>
        </w:rPr>
        <w:tab/>
      </w:r>
      <w:r>
        <w:rPr>
          <w:rFonts w:ascii="Times New Roman"/>
          <w:sz w:val="14"/>
        </w:rPr>
        <w:t>Date Results sent to</w:t>
      </w:r>
      <w:r>
        <w:rPr>
          <w:rFonts w:ascii="Times New Roman"/>
          <w:sz w:val="14"/>
        </w:rPr>
        <w:tab/>
      </w:r>
      <w:r>
        <w:rPr>
          <w:rFonts w:ascii="Times New Roman"/>
          <w:sz w:val="14"/>
        </w:rPr>
        <w:tab/>
      </w:r>
      <w:r>
        <w:rPr>
          <w:rFonts w:ascii="Times New Roman"/>
          <w:sz w:val="14"/>
        </w:rPr>
        <w:t>Date Results received at</w:t>
      </w:r>
      <w:r>
        <w:rPr>
          <w:rFonts w:ascii="Times New Roman"/>
          <w:spacing w:val="40"/>
          <w:sz w:val="14"/>
        </w:rPr>
        <w:t xml:space="preserve"> </w:t>
      </w:r>
      <w:r>
        <w:rPr>
          <w:rFonts w:ascii="Times New Roman"/>
          <w:sz w:val="14"/>
        </w:rPr>
        <w:t>inter country (I-C)/national Lab</w:t>
      </w:r>
      <w:r>
        <w:rPr>
          <w:rFonts w:ascii="Times New Roman"/>
          <w:sz w:val="14"/>
        </w:rPr>
        <w:tab/>
      </w:r>
      <w:r>
        <w:rPr>
          <w:rFonts w:ascii="Times New Roman"/>
          <w:sz w:val="14"/>
        </w:rPr>
        <w:tab/>
      </w:r>
      <w:r>
        <w:rPr>
          <w:rFonts w:ascii="Times New Roman"/>
          <w:sz w:val="14"/>
        </w:rPr>
        <w:t>Results</w:t>
      </w:r>
      <w:r>
        <w:rPr>
          <w:rFonts w:ascii="Times New Roman"/>
          <w:spacing w:val="-9"/>
          <w:sz w:val="14"/>
        </w:rPr>
        <w:t xml:space="preserve"> </w:t>
      </w:r>
      <w:r>
        <w:rPr>
          <w:rFonts w:ascii="Times New Roman"/>
          <w:sz w:val="14"/>
        </w:rPr>
        <w:t>available</w:t>
      </w:r>
      <w:r>
        <w:rPr>
          <w:rFonts w:ascii="Times New Roman"/>
          <w:sz w:val="14"/>
        </w:rPr>
        <w:tab/>
      </w:r>
      <w:r>
        <w:rPr>
          <w:rFonts w:ascii="Times New Roman"/>
          <w:sz w:val="14"/>
        </w:rPr>
        <w:tab/>
      </w:r>
      <w:r>
        <w:rPr>
          <w:rFonts w:ascii="Times New Roman"/>
          <w:sz w:val="14"/>
        </w:rPr>
        <w:tab/>
      </w:r>
      <w:r>
        <w:rPr>
          <w:rFonts w:ascii="Times New Roman"/>
          <w:sz w:val="14"/>
        </w:rPr>
        <w:t>national</w:t>
      </w:r>
      <w:r>
        <w:rPr>
          <w:rFonts w:ascii="Times New Roman"/>
          <w:spacing w:val="-4"/>
          <w:sz w:val="14"/>
        </w:rPr>
        <w:t xml:space="preserve"> </w:t>
      </w:r>
      <w:r>
        <w:rPr>
          <w:rFonts w:ascii="Times New Roman"/>
          <w:sz w:val="14"/>
        </w:rPr>
        <w:t>EPI</w:t>
      </w:r>
      <w:r>
        <w:rPr>
          <w:rFonts w:ascii="Times New Roman"/>
          <w:sz w:val="14"/>
        </w:rPr>
        <w:tab/>
      </w:r>
      <w:r>
        <w:rPr>
          <w:rFonts w:ascii="Times New Roman"/>
          <w:sz w:val="14"/>
        </w:rPr>
        <w:tab/>
      </w:r>
      <w:r>
        <w:rPr>
          <w:rFonts w:ascii="Times New Roman"/>
          <w:sz w:val="14"/>
        </w:rPr>
        <w:tab/>
      </w:r>
      <w:r>
        <w:rPr>
          <w:rFonts w:ascii="Times New Roman"/>
          <w:sz w:val="14"/>
        </w:rPr>
        <w:tab/>
      </w:r>
      <w:r>
        <w:rPr>
          <w:rFonts w:ascii="Times New Roman"/>
          <w:sz w:val="14"/>
        </w:rPr>
        <w:t>national</w:t>
      </w:r>
      <w:r>
        <w:rPr>
          <w:rFonts w:ascii="Times New Roman"/>
          <w:spacing w:val="-9"/>
          <w:sz w:val="14"/>
        </w:rPr>
        <w:t xml:space="preserve"> </w:t>
      </w:r>
      <w:r>
        <w:rPr>
          <w:rFonts w:ascii="Times New Roman"/>
          <w:sz w:val="14"/>
        </w:rPr>
        <w:t>EPI</w:t>
      </w:r>
    </w:p>
    <w:p w14:paraId="45FE0783">
      <w:pPr>
        <w:spacing w:before="0" w:line="181" w:lineRule="exact"/>
        <w:ind w:left="2216" w:right="0" w:firstLine="0"/>
        <w:jc w:val="left"/>
        <w:rPr>
          <w:rFonts w:ascii="Times New Roman"/>
          <w:sz w:val="16"/>
        </w:rPr>
      </w:pPr>
      <w:r>
        <w:rPr>
          <w:rFonts w:ascii="Times New Roman"/>
          <w:sz w:val="16"/>
        </w:rPr>
        <w:t>Status of</w:t>
      </w:r>
      <w:r>
        <w:rPr>
          <w:rFonts w:ascii="Times New Roman"/>
          <w:spacing w:val="-7"/>
          <w:sz w:val="16"/>
        </w:rPr>
        <w:t xml:space="preserve"> </w:t>
      </w:r>
      <w:r>
        <w:rPr>
          <w:rFonts w:ascii="Times New Roman"/>
          <w:sz w:val="16"/>
        </w:rPr>
        <w:t xml:space="preserve">specimen </w:t>
      </w:r>
      <w:r>
        <w:rPr>
          <w:rFonts w:ascii="Times New Roman"/>
          <w:spacing w:val="-5"/>
          <w:sz w:val="16"/>
        </w:rPr>
        <w:t>at</w:t>
      </w:r>
    </w:p>
    <w:p w14:paraId="2D6C1F64">
      <w:pPr>
        <w:tabs>
          <w:tab w:val="left" w:pos="4157"/>
          <w:tab w:val="left" w:pos="5597"/>
        </w:tabs>
        <w:spacing w:before="0"/>
        <w:ind w:left="796" w:right="0" w:firstLine="0"/>
        <w:jc w:val="left"/>
        <w:rPr>
          <w:rFonts w:ascii="Times New Roman"/>
          <w:sz w:val="14"/>
        </w:rPr>
      </w:pPr>
      <w:r>
        <w:rPr>
          <w:rFonts w:ascii="Times New Roman"/>
          <w:sz w:val="16"/>
        </w:rPr>
        <w:t>Reception</w:t>
      </w:r>
      <w:r>
        <w:rPr>
          <w:rFonts w:ascii="Times New Roman"/>
          <w:spacing w:val="-1"/>
          <w:sz w:val="16"/>
        </w:rPr>
        <w:t xml:space="preserve"> </w:t>
      </w:r>
      <w:r>
        <w:rPr>
          <w:rFonts w:ascii="Times New Roman"/>
          <w:sz w:val="16"/>
        </w:rPr>
        <w:t>at</w:t>
      </w:r>
      <w:r>
        <w:rPr>
          <w:rFonts w:ascii="Times New Roman"/>
          <w:spacing w:val="-2"/>
          <w:sz w:val="16"/>
        </w:rPr>
        <w:t xml:space="preserve"> </w:t>
      </w:r>
      <w:r>
        <w:rPr>
          <w:rFonts w:ascii="Times New Roman"/>
          <w:sz w:val="16"/>
        </w:rPr>
        <w:t xml:space="preserve">the </w:t>
      </w:r>
      <w:r>
        <w:rPr>
          <w:rFonts w:ascii="Times New Roman"/>
          <w:spacing w:val="-5"/>
          <w:sz w:val="16"/>
        </w:rPr>
        <w:t>lab</w:t>
      </w:r>
      <w:r>
        <w:rPr>
          <w:rFonts w:ascii="Times New Roman"/>
          <w:sz w:val="16"/>
        </w:rPr>
        <w:tab/>
      </w:r>
      <w:r>
        <w:rPr>
          <w:rFonts w:ascii="Times New Roman"/>
          <w:sz w:val="16"/>
        </w:rPr>
        <w:t>Final</w:t>
      </w:r>
      <w:r>
        <w:rPr>
          <w:rFonts w:ascii="Times New Roman"/>
          <w:spacing w:val="-5"/>
          <w:sz w:val="16"/>
        </w:rPr>
        <w:t xml:space="preserve"> </w:t>
      </w:r>
      <w:r>
        <w:rPr>
          <w:rFonts w:ascii="Times New Roman"/>
          <w:spacing w:val="-4"/>
          <w:sz w:val="16"/>
        </w:rPr>
        <w:t>cell</w:t>
      </w:r>
      <w:r>
        <w:rPr>
          <w:rFonts w:ascii="Times New Roman"/>
          <w:sz w:val="16"/>
        </w:rPr>
        <w:tab/>
      </w:r>
      <w:r>
        <w:rPr>
          <w:rFonts w:ascii="Times New Roman"/>
          <w:spacing w:val="-2"/>
          <w:sz w:val="14"/>
        </w:rPr>
        <w:t>1=Suspected</w:t>
      </w:r>
      <w:r>
        <w:rPr>
          <w:rFonts w:ascii="Times New Roman"/>
          <w:spacing w:val="11"/>
          <w:sz w:val="14"/>
        </w:rPr>
        <w:t xml:space="preserve"> </w:t>
      </w:r>
      <w:r>
        <w:rPr>
          <w:rFonts w:ascii="Times New Roman"/>
          <w:spacing w:val="-2"/>
          <w:sz w:val="14"/>
        </w:rPr>
        <w:t>poliovirus</w:t>
      </w:r>
    </w:p>
    <w:p w14:paraId="5C4AD08B">
      <w:pPr>
        <w:tabs>
          <w:tab w:val="left" w:pos="5597"/>
        </w:tabs>
        <w:spacing w:before="0"/>
        <w:ind w:left="4157" w:right="0" w:firstLine="0"/>
        <w:jc w:val="left"/>
        <w:rPr>
          <w:rFonts w:ascii="Times New Roman"/>
          <w:sz w:val="14"/>
        </w:rPr>
      </w:pPr>
      <w:r>
        <w:rPr>
          <w:rFonts w:ascii="Times New Roman"/>
          <w:sz w:val="16"/>
        </w:rPr>
        <w:t>Culture</w:t>
      </w:r>
      <w:r>
        <w:rPr>
          <w:rFonts w:ascii="Times New Roman"/>
          <w:spacing w:val="-5"/>
          <w:sz w:val="16"/>
        </w:rPr>
        <w:t xml:space="preserve"> </w:t>
      </w:r>
      <w:r>
        <w:rPr>
          <w:rFonts w:ascii="Times New Roman"/>
          <w:spacing w:val="-2"/>
          <w:sz w:val="16"/>
        </w:rPr>
        <w:t>Results</w:t>
      </w:r>
      <w:r>
        <w:rPr>
          <w:rFonts w:ascii="Times New Roman"/>
          <w:sz w:val="16"/>
        </w:rPr>
        <w:tab/>
      </w:r>
      <w:r>
        <w:rPr>
          <w:rFonts w:ascii="Times New Roman"/>
          <w:sz w:val="14"/>
        </w:rPr>
        <w:t>2=</w:t>
      </w:r>
      <w:r>
        <w:rPr>
          <w:rFonts w:ascii="Times New Roman"/>
          <w:spacing w:val="2"/>
          <w:sz w:val="14"/>
        </w:rPr>
        <w:t xml:space="preserve"> </w:t>
      </w:r>
      <w:r>
        <w:rPr>
          <w:rFonts w:ascii="Times New Roman"/>
          <w:spacing w:val="-2"/>
          <w:sz w:val="14"/>
        </w:rPr>
        <w:t>Negative</w:t>
      </w:r>
    </w:p>
    <w:p w14:paraId="695E314C">
      <w:pPr>
        <w:spacing w:before="2" w:line="160" w:lineRule="exact"/>
        <w:ind w:left="7062" w:right="0" w:firstLine="0"/>
        <w:jc w:val="left"/>
        <w:rPr>
          <w:rFonts w:ascii="Times New Roman"/>
          <w:sz w:val="14"/>
        </w:rPr>
      </w:pPr>
      <w:r>
        <w:rPr>
          <w:rFonts w:ascii="Times New Roman"/>
          <w:sz w:val="14"/>
        </w:rPr>
        <mc:AlternateContent>
          <mc:Choice Requires="wps">
            <w:drawing>
              <wp:anchor distT="0" distB="0" distL="0" distR="0" simplePos="0" relativeHeight="251664384" behindDoc="0" locked="0" layoutInCell="1" allowOverlap="1">
                <wp:simplePos x="0" y="0"/>
                <wp:positionH relativeFrom="page">
                  <wp:posOffset>3714750</wp:posOffset>
                </wp:positionH>
                <wp:positionV relativeFrom="paragraph">
                  <wp:posOffset>13970</wp:posOffset>
                </wp:positionV>
                <wp:extent cx="228600" cy="228600"/>
                <wp:effectExtent l="6350" t="6350" r="6350" b="6350"/>
                <wp:wrapNone/>
                <wp:docPr id="161" name="Graphic 161"/>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61" o:spid="_x0000_s1026" o:spt="100" style="position:absolute;left:0pt;margin-left:292.5pt;margin-top:1.1pt;height:18pt;width:18pt;mso-position-horizontal-relative:page;z-index:251664384;mso-width-relative:page;mso-height-relative:page;" filled="f" stroked="t" coordsize="228600,228600" o:gfxdata="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LPI1DWAAAACAEAAA8AAAAAAAAAAQAgAAAAIgAAAGRycy9kb3ducmV2LnhtbFBLAQIU&#10;ABQAAAAIAIdO4kBJDKDvLgIAABMFAAAOAAAAAAAAAAEAIAAAACUBAABkcnMvZTJvRG9jLnhtbFBL&#10;BQYAAAAABgAGAFkBAADFBQAAAAA=&#10;" path="m0,228600l228600,228600,228600,0,0,0,0,228600xe">
                <v:fill on="f" focussize="0,0"/>
                <v:stroke weight="1pt" color="#000000" joinstyle="round"/>
                <v:imagedata o:title=""/>
                <o:lock v:ext="edit" aspectratio="f"/>
                <v:textbox inset="0mm,0mm,0mm,0mm"/>
              </v:shape>
            </w:pict>
          </mc:Fallback>
        </mc:AlternateContent>
      </w:r>
      <w:r>
        <w:rPr>
          <w:rFonts w:ascii="Times New Roman"/>
          <w:spacing w:val="-2"/>
          <w:sz w:val="14"/>
        </w:rPr>
        <w:t>3=NPENT</w:t>
      </w:r>
    </w:p>
    <w:p w14:paraId="4BEDBE39">
      <w:pPr>
        <w:spacing w:before="0" w:line="160" w:lineRule="exact"/>
        <w:ind w:left="7038" w:right="0" w:firstLine="0"/>
        <w:jc w:val="left"/>
        <w:rPr>
          <w:rFonts w:ascii="Times New Roman"/>
          <w:sz w:val="14"/>
        </w:rPr>
      </w:pPr>
      <w:r>
        <w:rPr>
          <w:rFonts w:ascii="Times New Roman"/>
          <w:sz w:val="14"/>
        </w:rPr>
        <w:t>4-Suspect</w:t>
      </w:r>
      <w:r>
        <w:rPr>
          <w:rFonts w:ascii="Times New Roman"/>
          <w:spacing w:val="-7"/>
          <w:sz w:val="14"/>
        </w:rPr>
        <w:t xml:space="preserve"> </w:t>
      </w:r>
      <w:r>
        <w:rPr>
          <w:rFonts w:ascii="Times New Roman"/>
          <w:sz w:val="14"/>
        </w:rPr>
        <w:t>poliovirus</w:t>
      </w:r>
      <w:r>
        <w:rPr>
          <w:rFonts w:ascii="Times New Roman"/>
          <w:spacing w:val="-4"/>
          <w:sz w:val="14"/>
        </w:rPr>
        <w:t xml:space="preserve"> </w:t>
      </w:r>
      <w:r>
        <w:rPr>
          <w:rFonts w:ascii="Times New Roman"/>
          <w:sz w:val="14"/>
        </w:rPr>
        <w:t>+</w:t>
      </w:r>
      <w:r>
        <w:rPr>
          <w:rFonts w:ascii="Times New Roman"/>
          <w:spacing w:val="-1"/>
          <w:sz w:val="14"/>
        </w:rPr>
        <w:t xml:space="preserve"> </w:t>
      </w:r>
      <w:r>
        <w:rPr>
          <w:rFonts w:ascii="Times New Roman"/>
          <w:spacing w:val="-4"/>
          <w:sz w:val="14"/>
        </w:rPr>
        <w:t>NPENT</w:t>
      </w:r>
    </w:p>
    <w:p w14:paraId="0F730BCC">
      <w:pPr>
        <w:pStyle w:val="8"/>
        <w:rPr>
          <w:rFonts w:ascii="Times New Roman"/>
          <w:sz w:val="14"/>
        </w:rPr>
      </w:pPr>
    </w:p>
    <w:p w14:paraId="5F2C0A42">
      <w:pPr>
        <w:pStyle w:val="8"/>
        <w:rPr>
          <w:rFonts w:ascii="Times New Roman"/>
          <w:sz w:val="14"/>
        </w:rPr>
      </w:pPr>
    </w:p>
    <w:p w14:paraId="4585A00E">
      <w:pPr>
        <w:pStyle w:val="8"/>
        <w:rPr>
          <w:rFonts w:ascii="Times New Roman"/>
          <w:sz w:val="14"/>
        </w:rPr>
      </w:pPr>
    </w:p>
    <w:p w14:paraId="3C8FFC4F">
      <w:pPr>
        <w:pStyle w:val="8"/>
        <w:rPr>
          <w:rFonts w:ascii="Times New Roman"/>
          <w:sz w:val="14"/>
        </w:rPr>
      </w:pPr>
    </w:p>
    <w:p w14:paraId="1CE2675A">
      <w:pPr>
        <w:pStyle w:val="8"/>
        <w:spacing w:before="59"/>
        <w:rPr>
          <w:rFonts w:ascii="Times New Roman"/>
          <w:sz w:val="14"/>
        </w:rPr>
      </w:pPr>
    </w:p>
    <w:p w14:paraId="4A4E8182">
      <w:pPr>
        <w:tabs>
          <w:tab w:val="left" w:pos="915"/>
          <w:tab w:val="left" w:pos="1556"/>
          <w:tab w:val="left" w:pos="1996"/>
          <w:tab w:val="left" w:pos="2895"/>
          <w:tab w:val="left" w:pos="3537"/>
          <w:tab w:val="left" w:pos="3929"/>
          <w:tab w:val="left" w:pos="4729"/>
          <w:tab w:val="left" w:pos="5287"/>
        </w:tabs>
        <w:spacing w:before="0"/>
        <w:ind w:left="16" w:right="6477" w:firstLine="0"/>
        <w:jc w:val="both"/>
        <w:rPr>
          <w:rFonts w:ascii="Times New Roman"/>
          <w:sz w:val="14"/>
        </w:rPr>
      </w:pPr>
      <w:r>
        <w:rPr>
          <w:rFonts w:ascii="Times New Roman"/>
          <w:sz w:val="14"/>
        </w:rPr>
        <mc:AlternateContent>
          <mc:Choice Requires="wpg">
            <w:drawing>
              <wp:anchor distT="0" distB="0" distL="0" distR="0" simplePos="0" relativeHeight="251665408" behindDoc="0" locked="0" layoutInCell="1" allowOverlap="1">
                <wp:simplePos x="0" y="0"/>
                <wp:positionH relativeFrom="page">
                  <wp:posOffset>3669030</wp:posOffset>
                </wp:positionH>
                <wp:positionV relativeFrom="paragraph">
                  <wp:posOffset>-271780</wp:posOffset>
                </wp:positionV>
                <wp:extent cx="3575050" cy="681990"/>
                <wp:effectExtent l="3175" t="3175" r="3175" b="13335"/>
                <wp:wrapNone/>
                <wp:docPr id="162" name="Group 162"/>
                <wp:cNvGraphicFramePr/>
                <a:graphic xmlns:a="http://schemas.openxmlformats.org/drawingml/2006/main">
                  <a:graphicData uri="http://schemas.microsoft.com/office/word/2010/wordprocessingGroup">
                    <wpg:wgp>
                      <wpg:cNvGrpSpPr/>
                      <wpg:grpSpPr>
                        <a:xfrm>
                          <a:off x="0" y="0"/>
                          <a:ext cx="3575050" cy="681990"/>
                          <a:chOff x="0" y="0"/>
                          <a:chExt cx="3575050" cy="681990"/>
                        </a:xfrm>
                      </wpg:grpSpPr>
                      <wps:wsp>
                        <wps:cNvPr id="163" name="Graphic 163"/>
                        <wps:cNvSpPr/>
                        <wps:spPr>
                          <a:xfrm>
                            <a:off x="1141412" y="274637"/>
                            <a:ext cx="2377440" cy="214629"/>
                          </a:xfrm>
                          <a:custGeom>
                            <a:avLst/>
                            <a:gdLst/>
                            <a:ahLst/>
                            <a:cxnLst/>
                            <a:rect l="l" t="t" r="r" b="b"/>
                            <a:pathLst>
                              <a:path w="2377440" h="214629">
                                <a:moveTo>
                                  <a:pt x="1600200" y="214630"/>
                                </a:moveTo>
                                <a:lnTo>
                                  <a:pt x="1828799" y="214630"/>
                                </a:lnTo>
                                <a:lnTo>
                                  <a:pt x="1828799" y="13970"/>
                                </a:lnTo>
                                <a:lnTo>
                                  <a:pt x="1600200" y="13970"/>
                                </a:lnTo>
                                <a:lnTo>
                                  <a:pt x="1600200" y="214630"/>
                                </a:lnTo>
                                <a:close/>
                              </a:path>
                              <a:path w="2377440" h="214629">
                                <a:moveTo>
                                  <a:pt x="0" y="212090"/>
                                </a:moveTo>
                                <a:lnTo>
                                  <a:pt x="228600" y="212090"/>
                                </a:lnTo>
                                <a:lnTo>
                                  <a:pt x="228600" y="0"/>
                                </a:lnTo>
                                <a:lnTo>
                                  <a:pt x="0" y="0"/>
                                </a:lnTo>
                                <a:lnTo>
                                  <a:pt x="0" y="212090"/>
                                </a:lnTo>
                                <a:close/>
                              </a:path>
                              <a:path w="2377440" h="214629">
                                <a:moveTo>
                                  <a:pt x="2148840" y="212090"/>
                                </a:moveTo>
                                <a:lnTo>
                                  <a:pt x="2377440" y="212090"/>
                                </a:lnTo>
                                <a:lnTo>
                                  <a:pt x="2377440" y="0"/>
                                </a:lnTo>
                                <a:lnTo>
                                  <a:pt x="2148840" y="0"/>
                                </a:lnTo>
                                <a:lnTo>
                                  <a:pt x="2148840" y="212090"/>
                                </a:lnTo>
                                <a:close/>
                              </a:path>
                            </a:pathLst>
                          </a:custGeom>
                          <a:ln w="12700">
                            <a:solidFill>
                              <a:srgbClr val="000000"/>
                            </a:solidFill>
                            <a:prstDash val="solid"/>
                          </a:ln>
                        </wps:spPr>
                        <wps:bodyPr wrap="square" lIns="0" tIns="0" rIns="0" bIns="0" rtlCol="0">
                          <a:noAutofit/>
                        </wps:bodyPr>
                      </wps:wsp>
                      <wps:wsp>
                        <wps:cNvPr id="164" name="Graphic 164"/>
                        <wps:cNvSpPr/>
                        <wps:spPr>
                          <a:xfrm>
                            <a:off x="1712912" y="258127"/>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65" name="Graphic 165"/>
                        <wps:cNvSpPr/>
                        <wps:spPr>
                          <a:xfrm>
                            <a:off x="1712912" y="258127"/>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wps:wsp>
                        <wps:cNvPr id="166" name="Graphic 166"/>
                        <wps:cNvSpPr/>
                        <wps:spPr>
                          <a:xfrm>
                            <a:off x="1941512" y="258127"/>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67" name="Graphic 167"/>
                        <wps:cNvSpPr/>
                        <wps:spPr>
                          <a:xfrm>
                            <a:off x="1941512" y="258127"/>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wps:wsp>
                        <wps:cNvPr id="168" name="Graphic 168"/>
                        <wps:cNvSpPr/>
                        <wps:spPr>
                          <a:xfrm>
                            <a:off x="2170112" y="258127"/>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69" name="Graphic 169"/>
                        <wps:cNvSpPr/>
                        <wps:spPr>
                          <a:xfrm>
                            <a:off x="112712" y="258127"/>
                            <a:ext cx="2286000" cy="231140"/>
                          </a:xfrm>
                          <a:custGeom>
                            <a:avLst/>
                            <a:gdLst/>
                            <a:ahLst/>
                            <a:cxnLst/>
                            <a:rect l="l" t="t" r="r" b="b"/>
                            <a:pathLst>
                              <a:path w="2286000" h="231140">
                                <a:moveTo>
                                  <a:pt x="2057400" y="228600"/>
                                </a:moveTo>
                                <a:lnTo>
                                  <a:pt x="2286000" y="228600"/>
                                </a:lnTo>
                                <a:lnTo>
                                  <a:pt x="2286000" y="0"/>
                                </a:lnTo>
                                <a:lnTo>
                                  <a:pt x="2057400" y="0"/>
                                </a:lnTo>
                                <a:lnTo>
                                  <a:pt x="2057400" y="228600"/>
                                </a:lnTo>
                                <a:close/>
                              </a:path>
                              <a:path w="2286000" h="231140">
                                <a:moveTo>
                                  <a:pt x="228600" y="231140"/>
                                </a:moveTo>
                                <a:lnTo>
                                  <a:pt x="457200" y="231140"/>
                                </a:lnTo>
                                <a:lnTo>
                                  <a:pt x="457200" y="2540"/>
                                </a:lnTo>
                                <a:lnTo>
                                  <a:pt x="228600" y="2540"/>
                                </a:lnTo>
                                <a:lnTo>
                                  <a:pt x="228600" y="231140"/>
                                </a:lnTo>
                                <a:close/>
                              </a:path>
                              <a:path w="2286000" h="231140">
                                <a:moveTo>
                                  <a:pt x="0" y="231140"/>
                                </a:moveTo>
                                <a:lnTo>
                                  <a:pt x="228600" y="231140"/>
                                </a:lnTo>
                                <a:lnTo>
                                  <a:pt x="228600" y="2540"/>
                                </a:lnTo>
                                <a:lnTo>
                                  <a:pt x="0" y="2540"/>
                                </a:lnTo>
                                <a:lnTo>
                                  <a:pt x="0" y="231140"/>
                                </a:lnTo>
                                <a:close/>
                              </a:path>
                            </a:pathLst>
                          </a:custGeom>
                          <a:ln w="12700">
                            <a:solidFill>
                              <a:srgbClr val="000000"/>
                            </a:solidFill>
                            <a:prstDash val="solid"/>
                          </a:ln>
                        </wps:spPr>
                        <wps:bodyPr wrap="square" lIns="0" tIns="0" rIns="0" bIns="0" rtlCol="0">
                          <a:noAutofit/>
                        </wps:bodyPr>
                      </wps:wsp>
                      <wps:wsp>
                        <wps:cNvPr id="170" name="Graphic 170"/>
                        <wps:cNvSpPr/>
                        <wps:spPr>
                          <a:xfrm>
                            <a:off x="569912" y="258762"/>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71" name="Graphic 171"/>
                        <wps:cNvSpPr/>
                        <wps:spPr>
                          <a:xfrm>
                            <a:off x="569912" y="258762"/>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wps:wsp>
                        <wps:cNvPr id="172" name="Graphic 172"/>
                        <wps:cNvSpPr/>
                        <wps:spPr>
                          <a:xfrm>
                            <a:off x="1587" y="1587"/>
                            <a:ext cx="3571875" cy="678815"/>
                          </a:xfrm>
                          <a:custGeom>
                            <a:avLst/>
                            <a:gdLst/>
                            <a:ahLst/>
                            <a:cxnLst/>
                            <a:rect l="l" t="t" r="r" b="b"/>
                            <a:pathLst>
                              <a:path w="3571875" h="678815">
                                <a:moveTo>
                                  <a:pt x="3571874" y="0"/>
                                </a:moveTo>
                                <a:lnTo>
                                  <a:pt x="0" y="0"/>
                                </a:lnTo>
                                <a:lnTo>
                                  <a:pt x="0" y="678815"/>
                                </a:lnTo>
                                <a:lnTo>
                                  <a:pt x="3571874" y="678815"/>
                                </a:lnTo>
                                <a:lnTo>
                                  <a:pt x="3571874" y="0"/>
                                </a:lnTo>
                                <a:close/>
                              </a:path>
                            </a:pathLst>
                          </a:custGeom>
                          <a:solidFill>
                            <a:srgbClr val="DAEDF3">
                              <a:alpha val="10195"/>
                            </a:srgbClr>
                          </a:solidFill>
                        </wps:spPr>
                        <wps:bodyPr wrap="square" lIns="0" tIns="0" rIns="0" bIns="0" rtlCol="0">
                          <a:noAutofit/>
                        </wps:bodyPr>
                      </wps:wsp>
                      <wps:wsp>
                        <wps:cNvPr id="173" name="Graphic 173"/>
                        <wps:cNvSpPr/>
                        <wps:spPr>
                          <a:xfrm>
                            <a:off x="1587" y="1587"/>
                            <a:ext cx="3571875" cy="678815"/>
                          </a:xfrm>
                          <a:custGeom>
                            <a:avLst/>
                            <a:gdLst/>
                            <a:ahLst/>
                            <a:cxnLst/>
                            <a:rect l="l" t="t" r="r" b="b"/>
                            <a:pathLst>
                              <a:path w="3571875" h="678815">
                                <a:moveTo>
                                  <a:pt x="0" y="678815"/>
                                </a:moveTo>
                                <a:lnTo>
                                  <a:pt x="3571874" y="678815"/>
                                </a:lnTo>
                                <a:lnTo>
                                  <a:pt x="3571874" y="0"/>
                                </a:lnTo>
                                <a:lnTo>
                                  <a:pt x="0" y="0"/>
                                </a:lnTo>
                                <a:lnTo>
                                  <a:pt x="0" y="678815"/>
                                </a:lnTo>
                                <a:close/>
                              </a:path>
                            </a:pathLst>
                          </a:custGeom>
                          <a:ln w="3174">
                            <a:solidFill>
                              <a:srgbClr val="4AACC5"/>
                            </a:solidFill>
                            <a:prstDash val="solid"/>
                          </a:ln>
                        </wps:spPr>
                        <wps:bodyPr wrap="square" lIns="0" tIns="0" rIns="0" bIns="0" rtlCol="0">
                          <a:noAutofit/>
                        </wps:bodyPr>
                      </wps:wsp>
                      <wps:wsp>
                        <wps:cNvPr id="174" name="Textbox 174"/>
                        <wps:cNvSpPr txBox="1"/>
                        <wps:spPr>
                          <a:xfrm>
                            <a:off x="185102" y="157938"/>
                            <a:ext cx="604520" cy="113030"/>
                          </a:xfrm>
                          <a:prstGeom prst="rect">
                            <a:avLst/>
                          </a:prstGeom>
                        </wps:spPr>
                        <wps:txbx>
                          <w:txbxContent>
                            <w:p w14:paraId="326B6995">
                              <w:pPr>
                                <w:spacing w:before="0" w:line="177" w:lineRule="exact"/>
                                <w:ind w:left="0" w:right="0" w:firstLine="0"/>
                                <w:jc w:val="left"/>
                                <w:rPr>
                                  <w:rFonts w:ascii="Times New Roman"/>
                                  <w:sz w:val="16"/>
                                </w:rPr>
                              </w:pPr>
                              <w:r>
                                <w:rPr>
                                  <w:rFonts w:ascii="Times New Roman"/>
                                  <w:sz w:val="16"/>
                                </w:rPr>
                                <w:t>W1</w:t>
                              </w:r>
                              <w:r>
                                <w:rPr>
                                  <w:rFonts w:ascii="Times New Roman"/>
                                  <w:spacing w:val="76"/>
                                  <w:sz w:val="16"/>
                                </w:rPr>
                                <w:t xml:space="preserve"> </w:t>
                              </w:r>
                              <w:r>
                                <w:rPr>
                                  <w:rFonts w:ascii="Times New Roman"/>
                                  <w:sz w:val="16"/>
                                </w:rPr>
                                <w:t>W2</w:t>
                              </w:r>
                              <w:r>
                                <w:rPr>
                                  <w:rFonts w:ascii="Times New Roman"/>
                                  <w:spacing w:val="80"/>
                                  <w:sz w:val="16"/>
                                </w:rPr>
                                <w:t xml:space="preserve"> </w:t>
                              </w:r>
                              <w:r>
                                <w:rPr>
                                  <w:rFonts w:ascii="Times New Roman"/>
                                  <w:spacing w:val="-5"/>
                                  <w:sz w:val="16"/>
                                </w:rPr>
                                <w:t>W3</w:t>
                              </w:r>
                            </w:p>
                          </w:txbxContent>
                        </wps:txbx>
                        <wps:bodyPr wrap="square" lIns="0" tIns="0" rIns="0" bIns="0" rtlCol="0">
                          <a:noAutofit/>
                        </wps:bodyPr>
                      </wps:wsp>
                      <wps:wsp>
                        <wps:cNvPr id="175" name="Textbox 175"/>
                        <wps:cNvSpPr txBox="1"/>
                        <wps:spPr>
                          <a:xfrm>
                            <a:off x="1046543" y="33478"/>
                            <a:ext cx="1321435" cy="238760"/>
                          </a:xfrm>
                          <a:prstGeom prst="rect">
                            <a:avLst/>
                          </a:prstGeom>
                        </wps:spPr>
                        <wps:txbx>
                          <w:txbxContent>
                            <w:p w14:paraId="10E46AB0">
                              <w:pPr>
                                <w:spacing w:before="0" w:line="177" w:lineRule="exact"/>
                                <w:ind w:left="0" w:right="0" w:firstLine="0"/>
                                <w:jc w:val="left"/>
                                <w:rPr>
                                  <w:rFonts w:ascii="Times New Roman"/>
                                  <w:sz w:val="16"/>
                                </w:rPr>
                              </w:pPr>
                              <w:r>
                                <w:rPr>
                                  <w:rFonts w:ascii="Times New Roman"/>
                                  <w:spacing w:val="-2"/>
                                  <w:sz w:val="16"/>
                                </w:rPr>
                                <w:t>Discordant</w:t>
                              </w:r>
                            </w:p>
                            <w:p w14:paraId="5DAD9241">
                              <w:pPr>
                                <w:tabs>
                                  <w:tab w:val="left" w:pos="1068"/>
                                </w:tabs>
                                <w:spacing w:before="2"/>
                                <w:ind w:left="128" w:right="0" w:firstLine="0"/>
                                <w:jc w:val="left"/>
                                <w:rPr>
                                  <w:rFonts w:ascii="Times New Roman"/>
                                  <w:sz w:val="16"/>
                                </w:rPr>
                              </w:pPr>
                              <w:r>
                                <w:rPr>
                                  <w:rFonts w:ascii="Times New Roman"/>
                                  <w:spacing w:val="-2"/>
                                  <w:sz w:val="17"/>
                                </w:rPr>
                                <w:t>Sabin</w:t>
                              </w:r>
                              <w:r>
                                <w:rPr>
                                  <w:rFonts w:ascii="Times New Roman"/>
                                  <w:sz w:val="17"/>
                                </w:rPr>
                                <w:tab/>
                              </w:r>
                              <w:r>
                                <w:rPr>
                                  <w:rFonts w:ascii="Times New Roman"/>
                                  <w:sz w:val="16"/>
                                </w:rPr>
                                <w:t>SL1</w:t>
                              </w:r>
                              <w:r>
                                <w:rPr>
                                  <w:rFonts w:ascii="Times New Roman"/>
                                  <w:spacing w:val="76"/>
                                  <w:sz w:val="16"/>
                                </w:rPr>
                                <w:t xml:space="preserve"> </w:t>
                              </w:r>
                              <w:r>
                                <w:rPr>
                                  <w:rFonts w:ascii="Times New Roman"/>
                                  <w:sz w:val="16"/>
                                </w:rPr>
                                <w:t>SL2</w:t>
                              </w:r>
                              <w:r>
                                <w:rPr>
                                  <w:rFonts w:ascii="Times New Roman"/>
                                  <w:spacing w:val="38"/>
                                  <w:sz w:val="16"/>
                                </w:rPr>
                                <w:t xml:space="preserve"> </w:t>
                              </w:r>
                              <w:r>
                                <w:rPr>
                                  <w:rFonts w:ascii="Times New Roman"/>
                                  <w:spacing w:val="-5"/>
                                  <w:sz w:val="16"/>
                                </w:rPr>
                                <w:t>SL3</w:t>
                              </w:r>
                            </w:p>
                          </w:txbxContent>
                        </wps:txbx>
                        <wps:bodyPr wrap="square" lIns="0" tIns="0" rIns="0" bIns="0" rtlCol="0">
                          <a:noAutofit/>
                        </wps:bodyPr>
                      </wps:wsp>
                      <wps:wsp>
                        <wps:cNvPr id="176" name="Textbox 176"/>
                        <wps:cNvSpPr txBox="1"/>
                        <wps:spPr>
                          <a:xfrm>
                            <a:off x="2611333" y="157938"/>
                            <a:ext cx="911225" cy="113030"/>
                          </a:xfrm>
                          <a:prstGeom prst="rect">
                            <a:avLst/>
                          </a:prstGeom>
                        </wps:spPr>
                        <wps:txbx>
                          <w:txbxContent>
                            <w:p w14:paraId="7FE11158">
                              <w:pPr>
                                <w:tabs>
                                  <w:tab w:val="left" w:pos="1087"/>
                                </w:tabs>
                                <w:spacing w:before="0" w:line="177" w:lineRule="exact"/>
                                <w:ind w:left="0" w:right="0" w:firstLine="0"/>
                                <w:jc w:val="left"/>
                                <w:rPr>
                                  <w:rFonts w:ascii="Times New Roman"/>
                                  <w:sz w:val="16"/>
                                </w:rPr>
                              </w:pPr>
                              <w:r>
                                <w:rPr>
                                  <w:rFonts w:ascii="Times New Roman"/>
                                  <w:sz w:val="16"/>
                                </w:rPr>
                                <w:t>(R)</w:t>
                              </w:r>
                              <w:r>
                                <w:rPr>
                                  <w:rFonts w:ascii="Times New Roman"/>
                                  <w:spacing w:val="-3"/>
                                  <w:sz w:val="16"/>
                                </w:rPr>
                                <w:t xml:space="preserve"> </w:t>
                              </w:r>
                              <w:r>
                                <w:rPr>
                                  <w:rFonts w:ascii="Times New Roman"/>
                                  <w:spacing w:val="-4"/>
                                  <w:sz w:val="16"/>
                                </w:rPr>
                                <w:t>NPENT</w:t>
                              </w:r>
                              <w:r>
                                <w:rPr>
                                  <w:rFonts w:ascii="Times New Roman"/>
                                  <w:sz w:val="16"/>
                                </w:rPr>
                                <w:tab/>
                              </w:r>
                              <w:r>
                                <w:rPr>
                                  <w:rFonts w:ascii="Times New Roman"/>
                                  <w:spacing w:val="-5"/>
                                  <w:sz w:val="16"/>
                                </w:rPr>
                                <w:t>NEV</w:t>
                              </w:r>
                            </w:p>
                          </w:txbxContent>
                        </wps:txbx>
                        <wps:bodyPr wrap="square" lIns="0" tIns="0" rIns="0" bIns="0" rtlCol="0">
                          <a:noAutofit/>
                        </wps:bodyPr>
                      </wps:wsp>
                      <wps:wsp>
                        <wps:cNvPr id="177" name="Textbox 177"/>
                        <wps:cNvSpPr txBox="1"/>
                        <wps:spPr>
                          <a:xfrm>
                            <a:off x="309562" y="501995"/>
                            <a:ext cx="376555" cy="99060"/>
                          </a:xfrm>
                          <a:prstGeom prst="rect">
                            <a:avLst/>
                          </a:prstGeom>
                        </wps:spPr>
                        <wps:txbx>
                          <w:txbxContent>
                            <w:p w14:paraId="1025DC17">
                              <w:pPr>
                                <w:spacing w:before="0" w:line="155" w:lineRule="exact"/>
                                <w:ind w:left="0" w:right="0" w:firstLine="0"/>
                                <w:jc w:val="left"/>
                                <w:rPr>
                                  <w:rFonts w:ascii="Times New Roman"/>
                                  <w:sz w:val="14"/>
                                </w:rPr>
                              </w:pPr>
                              <w:r>
                                <w:rPr>
                                  <w:rFonts w:ascii="Times New Roman"/>
                                  <w:sz w:val="14"/>
                                </w:rPr>
                                <w:t>1=Y,</w:t>
                              </w:r>
                              <w:r>
                                <w:rPr>
                                  <w:rFonts w:ascii="Times New Roman"/>
                                  <w:spacing w:val="-3"/>
                                  <w:sz w:val="14"/>
                                </w:rPr>
                                <w:t xml:space="preserve"> </w:t>
                              </w:r>
                              <w:r>
                                <w:rPr>
                                  <w:rFonts w:ascii="Times New Roman"/>
                                  <w:spacing w:val="-5"/>
                                  <w:sz w:val="14"/>
                                </w:rPr>
                                <w:t>2=N</w:t>
                              </w:r>
                            </w:p>
                          </w:txbxContent>
                        </wps:txbx>
                        <wps:bodyPr wrap="square" lIns="0" tIns="0" rIns="0" bIns="0" rtlCol="0">
                          <a:noAutofit/>
                        </wps:bodyPr>
                      </wps:wsp>
                      <wps:wsp>
                        <wps:cNvPr id="178" name="Textbox 178"/>
                        <wps:cNvSpPr txBox="1"/>
                        <wps:spPr>
                          <a:xfrm>
                            <a:off x="1092617" y="501995"/>
                            <a:ext cx="394970" cy="99060"/>
                          </a:xfrm>
                          <a:prstGeom prst="rect">
                            <a:avLst/>
                          </a:prstGeom>
                        </wps:spPr>
                        <wps:txbx>
                          <w:txbxContent>
                            <w:p w14:paraId="2CCD65F6">
                              <w:pPr>
                                <w:spacing w:before="0" w:line="155" w:lineRule="exact"/>
                                <w:ind w:left="0" w:right="0" w:firstLine="0"/>
                                <w:jc w:val="left"/>
                                <w:rPr>
                                  <w:rFonts w:ascii="Times New Roman"/>
                                  <w:sz w:val="14"/>
                                </w:rPr>
                              </w:pPr>
                              <w:r>
                                <w:rPr>
                                  <w:rFonts w:ascii="Times New Roman"/>
                                  <w:sz w:val="14"/>
                                </w:rPr>
                                <w:t>Type</w:t>
                              </w:r>
                              <w:r>
                                <w:rPr>
                                  <w:rFonts w:ascii="Times New Roman"/>
                                  <w:spacing w:val="-5"/>
                                  <w:sz w:val="14"/>
                                </w:rPr>
                                <w:t xml:space="preserve"> </w:t>
                              </w:r>
                              <w:r>
                                <w:rPr>
                                  <w:rFonts w:ascii="Times New Roman"/>
                                  <w:spacing w:val="-2"/>
                                  <w:sz w:val="14"/>
                                </w:rPr>
                                <w:t>1,2,3</w:t>
                              </w:r>
                            </w:p>
                          </w:txbxContent>
                        </wps:txbx>
                        <wps:bodyPr wrap="square" lIns="0" tIns="0" rIns="0" bIns="0" rtlCol="0">
                          <a:noAutofit/>
                        </wps:bodyPr>
                      </wps:wsp>
                      <wps:wsp>
                        <wps:cNvPr id="179" name="Textbox 179"/>
                        <wps:cNvSpPr txBox="1"/>
                        <wps:spPr>
                          <a:xfrm>
                            <a:off x="1895157" y="501995"/>
                            <a:ext cx="374015" cy="99060"/>
                          </a:xfrm>
                          <a:prstGeom prst="rect">
                            <a:avLst/>
                          </a:prstGeom>
                        </wps:spPr>
                        <wps:txbx>
                          <w:txbxContent>
                            <w:p w14:paraId="6426FA85">
                              <w:pPr>
                                <w:spacing w:before="0" w:line="155" w:lineRule="exact"/>
                                <w:ind w:left="0" w:right="0" w:firstLine="0"/>
                                <w:jc w:val="left"/>
                                <w:rPr>
                                  <w:rFonts w:ascii="Times New Roman"/>
                                  <w:sz w:val="14"/>
                                </w:rPr>
                              </w:pPr>
                              <w:r>
                                <w:rPr>
                                  <w:rFonts w:ascii="Times New Roman"/>
                                  <w:sz w:val="14"/>
                                </w:rPr>
                                <w:t>1=Y,</w:t>
                              </w:r>
                              <w:r>
                                <w:rPr>
                                  <w:rFonts w:ascii="Times New Roman"/>
                                  <w:spacing w:val="-3"/>
                                  <w:sz w:val="14"/>
                                </w:rPr>
                                <w:t xml:space="preserve"> </w:t>
                              </w:r>
                              <w:r>
                                <w:rPr>
                                  <w:rFonts w:ascii="Times New Roman"/>
                                  <w:spacing w:val="-5"/>
                                  <w:sz w:val="14"/>
                                </w:rPr>
                                <w:t>2=N</w:t>
                              </w:r>
                            </w:p>
                          </w:txbxContent>
                        </wps:txbx>
                        <wps:bodyPr wrap="square" lIns="0" tIns="0" rIns="0" bIns="0" rtlCol="0">
                          <a:noAutofit/>
                        </wps:bodyPr>
                      </wps:wsp>
                      <wps:wsp>
                        <wps:cNvPr id="180" name="Textbox 180"/>
                        <wps:cNvSpPr txBox="1"/>
                        <wps:spPr>
                          <a:xfrm>
                            <a:off x="2675318" y="501995"/>
                            <a:ext cx="848994" cy="99060"/>
                          </a:xfrm>
                          <a:prstGeom prst="rect">
                            <a:avLst/>
                          </a:prstGeom>
                        </wps:spPr>
                        <wps:txbx>
                          <w:txbxContent>
                            <w:p w14:paraId="7E1E2097">
                              <w:pPr>
                                <w:spacing w:before="0" w:line="155" w:lineRule="exact"/>
                                <w:ind w:left="0" w:right="0" w:firstLine="0"/>
                                <w:jc w:val="left"/>
                                <w:rPr>
                                  <w:rFonts w:ascii="Times New Roman"/>
                                  <w:sz w:val="14"/>
                                </w:rPr>
                              </w:pPr>
                              <w:r>
                                <w:rPr>
                                  <w:rFonts w:ascii="Times New Roman"/>
                                  <w:sz w:val="14"/>
                                </w:rPr>
                                <w:t>1=positive,</w:t>
                              </w:r>
                              <w:r>
                                <w:rPr>
                                  <w:rFonts w:ascii="Times New Roman"/>
                                  <w:spacing w:val="-6"/>
                                  <w:sz w:val="14"/>
                                </w:rPr>
                                <w:t xml:space="preserve"> </w:t>
                              </w:r>
                              <w:r>
                                <w:rPr>
                                  <w:rFonts w:ascii="Times New Roman"/>
                                  <w:spacing w:val="-2"/>
                                  <w:sz w:val="14"/>
                                </w:rPr>
                                <w:t>2=Negative</w:t>
                              </w:r>
                            </w:p>
                          </w:txbxContent>
                        </wps:txbx>
                        <wps:bodyPr wrap="square" lIns="0" tIns="0" rIns="0" bIns="0" rtlCol="0">
                          <a:noAutofit/>
                        </wps:bodyPr>
                      </wps:wsp>
                    </wpg:wgp>
                  </a:graphicData>
                </a:graphic>
              </wp:anchor>
            </w:drawing>
          </mc:Choice>
          <mc:Fallback>
            <w:pict>
              <v:group id="_x0000_s1026" o:spid="_x0000_s1026" o:spt="203" style="position:absolute;left:0pt;margin-left:288.9pt;margin-top:-21.4pt;height:53.7pt;width:281.5pt;mso-position-horizontal-relative:page;z-index:251665408;mso-width-relative:page;mso-height-relative:page;" coordsize="3575050,681990" o:gfxdata="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">
                <o:lock v:ext="edit" aspectratio="f"/>
                <v:shape id="Graphic 163" o:spid="_x0000_s1026" o:spt="100" style="position:absolute;left:1141412;top:274637;height:214629;width:2377440;" filled="f" stroked="t" coordsize="2377440,214629" o:gfxdata="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FZzvugAAANwA&#10;AAAPAAAAAAAAAAEAIAAAACIAAABkcnMvZG93bnJldi54bWxQSwECFAAUAAAACACHTuJAMy8FnjsA&#10;AAA5AAAAEAAAAAAAAAABACAAAAAJAQAAZHJzL3NoYXBleG1sLnhtbFBLBQYAAAAABgAGAFsBAACz&#10;AwAAAAA=&#10;" path="m1600200,214630l1828799,214630,1828799,13970,1600200,13970,1600200,214630xem0,212090l228600,212090,228600,0,0,0,0,212090xem2148840,212090l2377440,212090,2377440,0,2148840,0,2148840,212090xe">
                  <v:fill on="f" focussize="0,0"/>
                  <v:stroke weight="1pt" color="#000000" joinstyle="round"/>
                  <v:imagedata o:title=""/>
                  <o:lock v:ext="edit" aspectratio="f"/>
                  <v:textbox inset="0mm,0mm,0mm,0mm"/>
                </v:shape>
                <v:shape id="Graphic 164" o:spid="_x0000_s1026" o:spt="100" style="position:absolute;left:1712912;top:258127;height:228600;width:228600;" fillcolor="#FFFFFF" filled="t" stroked="f" coordsize="228600,228600" o:gfxdata="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Zn2C8AAAA&#10;3AAAAA8AAAAAAAAAAQAgAAAAIgAAAGRycy9kb3ducmV2LnhtbFBLAQIUABQAAAAIAIdO4kAzLwWe&#10;OwAAADkAAAAQAAAAAAAAAAEAIAAAAAsBAABkcnMvc2hhcGV4bWwueG1sUEsFBgAAAAAGAAYAWwEA&#10;ALUDAAAAAA==&#10;" path="m228600,0l0,0,0,228600,228600,228600,228600,0xe">
                  <v:fill on="t" focussize="0,0"/>
                  <v:stroke on="f"/>
                  <v:imagedata o:title=""/>
                  <o:lock v:ext="edit" aspectratio="f"/>
                  <v:textbox inset="0mm,0mm,0mm,0mm"/>
                </v:shape>
                <v:shape id="Graphic 165" o:spid="_x0000_s1026" o:spt="100" style="position:absolute;left:1712912;top:258127;height:228600;width:228600;" filled="f" stroked="t" coordsize="228600,228600" o:gfxdata="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JyN7sAAADc&#10;AAAADwAAAAAAAAABACAAAAAiAAAAZHJzL2Rvd25yZXYueG1sUEsBAhQAFAAAAAgAh07iQDMvBZ47&#10;AAAAOQAAABAAAAAAAAAAAQAgAAAACgEAAGRycy9zaGFwZXhtbC54bWxQSwUGAAAAAAYABgBbAQAA&#10;tAMAAAAA&#10;" path="m0,228600l228600,228600,228600,0,0,0,0,228600xe">
                  <v:fill on="f" focussize="0,0"/>
                  <v:stroke weight="1pt" color="#000000" joinstyle="round"/>
                  <v:imagedata o:title=""/>
                  <o:lock v:ext="edit" aspectratio="f"/>
                  <v:textbox inset="0mm,0mm,0mm,0mm"/>
                </v:shape>
                <v:shape id="Graphic 166" o:spid="_x0000_s1026" o:spt="100" style="position:absolute;left:1941512;top:258127;height:228600;width:228600;" fillcolor="#FFFFFF" filled="t" stroked="f" coordsize="228600,228600" o:gfxdata="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x6SMvQAA&#10;ANwAAAAPAAAAAAAAAAEAIAAAACIAAABkcnMvZG93bnJldi54bWxQSwECFAAUAAAACACHTuJAMy8F&#10;njsAAAA5AAAAEAAAAAAAAAABACAAAAAMAQAAZHJzL3NoYXBleG1sLnhtbFBLBQYAAAAABgAGAFsB&#10;AAC2AwAAAAA=&#10;" path="m228600,0l0,0,0,228600,228600,228600,228600,0xe">
                  <v:fill on="t" focussize="0,0"/>
                  <v:stroke on="f"/>
                  <v:imagedata o:title=""/>
                  <o:lock v:ext="edit" aspectratio="f"/>
                  <v:textbox inset="0mm,0mm,0mm,0mm"/>
                </v:shape>
                <v:shape id="Graphic 167" o:spid="_x0000_s1026" o:spt="100" style="position:absolute;left:1941512;top:258127;height:228600;width:228600;" filled="f" stroked="t" coordsize="228600,228600" o:gfxdata="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xJ27sAAADc&#10;AAAADwAAAAAAAAABACAAAAAiAAAAZHJzL2Rvd25yZXYueG1sUEsBAhQAFAAAAAgAh07iQDMvBZ47&#10;AAAAOQAAABAAAAAAAAAAAQAgAAAACgEAAGRycy9zaGFwZXhtbC54bWxQSwUGAAAAAAYABgBbAQAA&#10;tAMAAAAA&#10;" path="m0,228600l228600,228600,228600,0,0,0,0,228600xe">
                  <v:fill on="f" focussize="0,0"/>
                  <v:stroke weight="1pt" color="#000000" joinstyle="round"/>
                  <v:imagedata o:title=""/>
                  <o:lock v:ext="edit" aspectratio="f"/>
                  <v:textbox inset="0mm,0mm,0mm,0mm"/>
                </v:shape>
                <v:shape id="Graphic 168" o:spid="_x0000_s1026" o:spt="100" style="position:absolute;left:2170112;top:258127;height:228600;width:228600;" fillcolor="#FFFFFF" filled="t" stroked="f" coordsize="228600,228600" o:gfxdata="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hSV&#10;ZcEAAADcAAAADwAAAAAAAAABACAAAAAiAAAAZHJzL2Rvd25yZXYueG1sUEsBAhQAFAAAAAgAh07i&#10;QDMvBZ47AAAAOQAAABAAAAAAAAAAAQAgAAAAEAEAAGRycy9zaGFwZXhtbC54bWxQSwUGAAAAAAYA&#10;BgBbAQAAugMAAAAA&#10;" path="m228600,0l0,0,0,228600,228600,228600,228600,0xe">
                  <v:fill on="t" focussize="0,0"/>
                  <v:stroke on="f"/>
                  <v:imagedata o:title=""/>
                  <o:lock v:ext="edit" aspectratio="f"/>
                  <v:textbox inset="0mm,0mm,0mm,0mm"/>
                </v:shape>
                <v:shape id="Graphic 169" o:spid="_x0000_s1026" o:spt="100" style="position:absolute;left:112712;top:258127;height:231140;width:2286000;" filled="f" stroked="t" coordsize="2286000,231140" o:gfxdata="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hetpvQAA&#10;ANwAAAAPAAAAAAAAAAEAIAAAACIAAABkcnMvZG93bnJldi54bWxQSwECFAAUAAAACACHTuJAMy8F&#10;njsAAAA5AAAAEAAAAAAAAAABACAAAAAMAQAAZHJzL3NoYXBleG1sLnhtbFBLBQYAAAAABgAGAFsB&#10;AAC2AwAAAAA=&#10;" path="m2057400,228600l2286000,228600,2286000,0,2057400,0,2057400,228600xem228600,231140l457200,231140,457200,2540,228600,2540,228600,231140xem0,231140l228600,231140,228600,2540,0,2540,0,231140xe">
                  <v:fill on="f" focussize="0,0"/>
                  <v:stroke weight="1pt" color="#000000" joinstyle="round"/>
                  <v:imagedata o:title=""/>
                  <o:lock v:ext="edit" aspectratio="f"/>
                  <v:textbox inset="0mm,0mm,0mm,0mm"/>
                </v:shape>
                <v:shape id="Graphic 170" o:spid="_x0000_s1026" o:spt="100" style="position:absolute;left:569912;top:258762;height:228600;width:228600;" fillcolor="#FFFFFF" filled="t" stroked="f" coordsize="228600,228600" o:gfxdata="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uw++&#10;wAAAANwAAAAPAAAAAAAAAAEAIAAAACIAAABkcnMvZG93bnJldi54bWxQSwECFAAUAAAACACHTuJA&#10;My8FnjsAAAA5AAAAEAAAAAAAAAABACAAAAAPAQAAZHJzL3NoYXBleG1sLnhtbFBLBQYAAAAABgAG&#10;AFsBAAC5AwAAAAA=&#10;" path="m228600,0l0,0,0,228600,228600,228600,228600,0xe">
                  <v:fill on="t" focussize="0,0"/>
                  <v:stroke on="f"/>
                  <v:imagedata o:title=""/>
                  <o:lock v:ext="edit" aspectratio="f"/>
                  <v:textbox inset="0mm,0mm,0mm,0mm"/>
                </v:shape>
                <v:shape id="Graphic 171" o:spid="_x0000_s1026" o:spt="100" style="position:absolute;left:569912;top:258762;height:228600;width:228600;" filled="f" stroked="t" coordsize="228600,228600" o:gfxdata="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Di6bsAAADc&#10;AAAADwAAAAAAAAABACAAAAAiAAAAZHJzL2Rvd25yZXYueG1sUEsBAhQAFAAAAAgAh07iQDMvBZ47&#10;AAAAOQAAABAAAAAAAAAAAQAgAAAACgEAAGRycy9zaGFwZXhtbC54bWxQSwUGAAAAAAYABgBbAQAA&#10;tAMAAAAA&#10;" path="m0,228600l228600,228600,228600,0,0,0,0,228600xe">
                  <v:fill on="f" focussize="0,0"/>
                  <v:stroke weight="1pt" color="#000000" joinstyle="round"/>
                  <v:imagedata o:title=""/>
                  <o:lock v:ext="edit" aspectratio="f"/>
                  <v:textbox inset="0mm,0mm,0mm,0mm"/>
                </v:shape>
                <v:shape id="Graphic 172" o:spid="_x0000_s1026" o:spt="100" style="position:absolute;left:1587;top:1587;height:678815;width:3571875;" fillcolor="#DAEDF3" filled="t" stroked="f" coordsize="3571875,678815" o:gfxdata="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rnorsAAADc&#10;AAAADwAAAAAAAAABACAAAAAiAAAAZHJzL2Rvd25yZXYueG1sUEsBAhQAFAAAAAgAh07iQDMvBZ47&#10;AAAAOQAAABAAAAAAAAAAAQAgAAAACgEAAGRycy9zaGFwZXhtbC54bWxQSwUGAAAAAAYABgBbAQAA&#10;tAMAAAAA&#10;" path="m3571874,0l0,0,0,678815,3571874,678815,3571874,0xe">
                  <v:fill on="t" opacity="6681f" focussize="0,0"/>
                  <v:stroke on="f"/>
                  <v:imagedata o:title=""/>
                  <o:lock v:ext="edit" aspectratio="f"/>
                  <v:textbox inset="0mm,0mm,0mm,0mm"/>
                </v:shape>
                <v:shape id="Graphic 173" o:spid="_x0000_s1026" o:spt="100" style="position:absolute;left:1587;top:1587;height:678815;width:3571875;" filled="f" stroked="t" coordsize="3571875,678815" o:gfxdata="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WaSr4A&#10;AADcAAAADwAAAAAAAAABACAAAAAiAAAAZHJzL2Rvd25yZXYueG1sUEsBAhQAFAAAAAgAh07iQDMv&#10;BZ47AAAAOQAAABAAAAAAAAAAAQAgAAAADQEAAGRycy9zaGFwZXhtbC54bWxQSwUGAAAAAAYABgBb&#10;AQAAtwMAAAAA&#10;" path="m0,678815l3571874,678815,3571874,0,0,0,0,678815xe">
                  <v:fill on="f" focussize="0,0"/>
                  <v:stroke weight="0.24992125984252pt" color="#4AACC5" joinstyle="round"/>
                  <v:imagedata o:title=""/>
                  <o:lock v:ext="edit" aspectratio="f"/>
                  <v:textbox inset="0mm,0mm,0mm,0mm"/>
                </v:shape>
                <v:shape id="Textbox 174" o:spid="_x0000_s1026" o:spt="202" type="#_x0000_t202" style="position:absolute;left:185102;top:157938;height:113030;width:604520;"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26B6995">
                        <w:pPr>
                          <w:spacing w:before="0" w:line="177" w:lineRule="exact"/>
                          <w:ind w:left="0" w:right="0" w:firstLine="0"/>
                          <w:jc w:val="left"/>
                          <w:rPr>
                            <w:rFonts w:ascii="Times New Roman"/>
                            <w:sz w:val="16"/>
                          </w:rPr>
                        </w:pPr>
                        <w:r>
                          <w:rPr>
                            <w:rFonts w:ascii="Times New Roman"/>
                            <w:sz w:val="16"/>
                          </w:rPr>
                          <w:t>W1</w:t>
                        </w:r>
                        <w:r>
                          <w:rPr>
                            <w:rFonts w:ascii="Times New Roman"/>
                            <w:spacing w:val="76"/>
                            <w:sz w:val="16"/>
                          </w:rPr>
                          <w:t xml:space="preserve"> </w:t>
                        </w:r>
                        <w:r>
                          <w:rPr>
                            <w:rFonts w:ascii="Times New Roman"/>
                            <w:sz w:val="16"/>
                          </w:rPr>
                          <w:t>W2</w:t>
                        </w:r>
                        <w:r>
                          <w:rPr>
                            <w:rFonts w:ascii="Times New Roman"/>
                            <w:spacing w:val="80"/>
                            <w:sz w:val="16"/>
                          </w:rPr>
                          <w:t xml:space="preserve"> </w:t>
                        </w:r>
                        <w:r>
                          <w:rPr>
                            <w:rFonts w:ascii="Times New Roman"/>
                            <w:spacing w:val="-5"/>
                            <w:sz w:val="16"/>
                          </w:rPr>
                          <w:t>W3</w:t>
                        </w:r>
                      </w:p>
                    </w:txbxContent>
                  </v:textbox>
                </v:shape>
                <v:shape id="Textbox 175" o:spid="_x0000_s1026" o:spt="202" type="#_x0000_t202" style="position:absolute;left:1046543;top:33478;height:238760;width:1321435;"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0E46AB0">
                        <w:pPr>
                          <w:spacing w:before="0" w:line="177" w:lineRule="exact"/>
                          <w:ind w:left="0" w:right="0" w:firstLine="0"/>
                          <w:jc w:val="left"/>
                          <w:rPr>
                            <w:rFonts w:ascii="Times New Roman"/>
                            <w:sz w:val="16"/>
                          </w:rPr>
                        </w:pPr>
                        <w:r>
                          <w:rPr>
                            <w:rFonts w:ascii="Times New Roman"/>
                            <w:spacing w:val="-2"/>
                            <w:sz w:val="16"/>
                          </w:rPr>
                          <w:t>Discordant</w:t>
                        </w:r>
                      </w:p>
                      <w:p w14:paraId="5DAD9241">
                        <w:pPr>
                          <w:tabs>
                            <w:tab w:val="left" w:pos="1068"/>
                          </w:tabs>
                          <w:spacing w:before="2"/>
                          <w:ind w:left="128" w:right="0" w:firstLine="0"/>
                          <w:jc w:val="left"/>
                          <w:rPr>
                            <w:rFonts w:ascii="Times New Roman"/>
                            <w:sz w:val="16"/>
                          </w:rPr>
                        </w:pPr>
                        <w:r>
                          <w:rPr>
                            <w:rFonts w:ascii="Times New Roman"/>
                            <w:spacing w:val="-2"/>
                            <w:sz w:val="17"/>
                          </w:rPr>
                          <w:t>Sabin</w:t>
                        </w:r>
                        <w:r>
                          <w:rPr>
                            <w:rFonts w:ascii="Times New Roman"/>
                            <w:sz w:val="17"/>
                          </w:rPr>
                          <w:tab/>
                        </w:r>
                        <w:r>
                          <w:rPr>
                            <w:rFonts w:ascii="Times New Roman"/>
                            <w:sz w:val="16"/>
                          </w:rPr>
                          <w:t>SL1</w:t>
                        </w:r>
                        <w:r>
                          <w:rPr>
                            <w:rFonts w:ascii="Times New Roman"/>
                            <w:spacing w:val="76"/>
                            <w:sz w:val="16"/>
                          </w:rPr>
                          <w:t xml:space="preserve"> </w:t>
                        </w:r>
                        <w:r>
                          <w:rPr>
                            <w:rFonts w:ascii="Times New Roman"/>
                            <w:sz w:val="16"/>
                          </w:rPr>
                          <w:t>SL2</w:t>
                        </w:r>
                        <w:r>
                          <w:rPr>
                            <w:rFonts w:ascii="Times New Roman"/>
                            <w:spacing w:val="38"/>
                            <w:sz w:val="16"/>
                          </w:rPr>
                          <w:t xml:space="preserve"> </w:t>
                        </w:r>
                        <w:r>
                          <w:rPr>
                            <w:rFonts w:ascii="Times New Roman"/>
                            <w:spacing w:val="-5"/>
                            <w:sz w:val="16"/>
                          </w:rPr>
                          <w:t>SL3</w:t>
                        </w:r>
                      </w:p>
                    </w:txbxContent>
                  </v:textbox>
                </v:shape>
                <v:shape id="Textbox 176" o:spid="_x0000_s1026" o:spt="202" type="#_x0000_t202" style="position:absolute;left:2611333;top:157938;height:113030;width:911225;" filled="f" stroked="f" coordsize="21600,21600" o:gfxdata="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jGP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FE11158">
                        <w:pPr>
                          <w:tabs>
                            <w:tab w:val="left" w:pos="1087"/>
                          </w:tabs>
                          <w:spacing w:before="0" w:line="177" w:lineRule="exact"/>
                          <w:ind w:left="0" w:right="0" w:firstLine="0"/>
                          <w:jc w:val="left"/>
                          <w:rPr>
                            <w:rFonts w:ascii="Times New Roman"/>
                            <w:sz w:val="16"/>
                          </w:rPr>
                        </w:pPr>
                        <w:r>
                          <w:rPr>
                            <w:rFonts w:ascii="Times New Roman"/>
                            <w:sz w:val="16"/>
                          </w:rPr>
                          <w:t>(R)</w:t>
                        </w:r>
                        <w:r>
                          <w:rPr>
                            <w:rFonts w:ascii="Times New Roman"/>
                            <w:spacing w:val="-3"/>
                            <w:sz w:val="16"/>
                          </w:rPr>
                          <w:t xml:space="preserve"> </w:t>
                        </w:r>
                        <w:r>
                          <w:rPr>
                            <w:rFonts w:ascii="Times New Roman"/>
                            <w:spacing w:val="-4"/>
                            <w:sz w:val="16"/>
                          </w:rPr>
                          <w:t>NPENT</w:t>
                        </w:r>
                        <w:r>
                          <w:rPr>
                            <w:rFonts w:ascii="Times New Roman"/>
                            <w:sz w:val="16"/>
                          </w:rPr>
                          <w:tab/>
                        </w:r>
                        <w:r>
                          <w:rPr>
                            <w:rFonts w:ascii="Times New Roman"/>
                            <w:spacing w:val="-5"/>
                            <w:sz w:val="16"/>
                          </w:rPr>
                          <w:t>NEV</w:t>
                        </w:r>
                      </w:p>
                    </w:txbxContent>
                  </v:textbox>
                </v:shape>
                <v:shape id="Textbox 177" o:spid="_x0000_s1026" o:spt="202" type="#_x0000_t202" style="position:absolute;left:309562;top:501995;height:99060;width:376555;" filled="f" stroked="f" coordsize="21600,21600" o:gfxdata="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71r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025DC17">
                        <w:pPr>
                          <w:spacing w:before="0" w:line="155" w:lineRule="exact"/>
                          <w:ind w:left="0" w:right="0" w:firstLine="0"/>
                          <w:jc w:val="left"/>
                          <w:rPr>
                            <w:rFonts w:ascii="Times New Roman"/>
                            <w:sz w:val="14"/>
                          </w:rPr>
                        </w:pPr>
                        <w:r>
                          <w:rPr>
                            <w:rFonts w:ascii="Times New Roman"/>
                            <w:sz w:val="14"/>
                          </w:rPr>
                          <w:t>1=Y,</w:t>
                        </w:r>
                        <w:r>
                          <w:rPr>
                            <w:rFonts w:ascii="Times New Roman"/>
                            <w:spacing w:val="-3"/>
                            <w:sz w:val="14"/>
                          </w:rPr>
                          <w:t xml:space="preserve"> </w:t>
                        </w:r>
                        <w:r>
                          <w:rPr>
                            <w:rFonts w:ascii="Times New Roman"/>
                            <w:spacing w:val="-5"/>
                            <w:sz w:val="14"/>
                          </w:rPr>
                          <w:t>2=N</w:t>
                        </w:r>
                      </w:p>
                    </w:txbxContent>
                  </v:textbox>
                </v:shape>
                <v:shape id="Textbox 178" o:spid="_x0000_s1026" o:spt="202" type="#_x0000_t202" style="position:absolute;left:1092617;top:501995;height:99060;width:394970;"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CCD65F6">
                        <w:pPr>
                          <w:spacing w:before="0" w:line="155" w:lineRule="exact"/>
                          <w:ind w:left="0" w:right="0" w:firstLine="0"/>
                          <w:jc w:val="left"/>
                          <w:rPr>
                            <w:rFonts w:ascii="Times New Roman"/>
                            <w:sz w:val="14"/>
                          </w:rPr>
                        </w:pPr>
                        <w:r>
                          <w:rPr>
                            <w:rFonts w:ascii="Times New Roman"/>
                            <w:sz w:val="14"/>
                          </w:rPr>
                          <w:t>Type</w:t>
                        </w:r>
                        <w:r>
                          <w:rPr>
                            <w:rFonts w:ascii="Times New Roman"/>
                            <w:spacing w:val="-5"/>
                            <w:sz w:val="14"/>
                          </w:rPr>
                          <w:t xml:space="preserve"> </w:t>
                        </w:r>
                        <w:r>
                          <w:rPr>
                            <w:rFonts w:ascii="Times New Roman"/>
                            <w:spacing w:val="-2"/>
                            <w:sz w:val="14"/>
                          </w:rPr>
                          <w:t>1,2,3</w:t>
                        </w:r>
                      </w:p>
                    </w:txbxContent>
                  </v:textbox>
                </v:shape>
                <v:shape id="Textbox 179" o:spid="_x0000_s1026" o:spt="202" type="#_x0000_t202" style="position:absolute;left:1895157;top:501995;height:99060;width:374015;"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426FA85">
                        <w:pPr>
                          <w:spacing w:before="0" w:line="155" w:lineRule="exact"/>
                          <w:ind w:left="0" w:right="0" w:firstLine="0"/>
                          <w:jc w:val="left"/>
                          <w:rPr>
                            <w:rFonts w:ascii="Times New Roman"/>
                            <w:sz w:val="14"/>
                          </w:rPr>
                        </w:pPr>
                        <w:r>
                          <w:rPr>
                            <w:rFonts w:ascii="Times New Roman"/>
                            <w:sz w:val="14"/>
                          </w:rPr>
                          <w:t>1=Y,</w:t>
                        </w:r>
                        <w:r>
                          <w:rPr>
                            <w:rFonts w:ascii="Times New Roman"/>
                            <w:spacing w:val="-3"/>
                            <w:sz w:val="14"/>
                          </w:rPr>
                          <w:t xml:space="preserve"> </w:t>
                        </w:r>
                        <w:r>
                          <w:rPr>
                            <w:rFonts w:ascii="Times New Roman"/>
                            <w:spacing w:val="-5"/>
                            <w:sz w:val="14"/>
                          </w:rPr>
                          <w:t>2=N</w:t>
                        </w:r>
                      </w:p>
                    </w:txbxContent>
                  </v:textbox>
                </v:shape>
                <v:shape id="Textbox 180" o:spid="_x0000_s1026" o:spt="202" type="#_x0000_t202" style="position:absolute;left:2675318;top:501995;height:99060;width:848994;"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E1E2097">
                        <w:pPr>
                          <w:spacing w:before="0" w:line="155" w:lineRule="exact"/>
                          <w:ind w:left="0" w:right="0" w:firstLine="0"/>
                          <w:jc w:val="left"/>
                          <w:rPr>
                            <w:rFonts w:ascii="Times New Roman"/>
                            <w:sz w:val="14"/>
                          </w:rPr>
                        </w:pPr>
                        <w:r>
                          <w:rPr>
                            <w:rFonts w:ascii="Times New Roman"/>
                            <w:sz w:val="14"/>
                          </w:rPr>
                          <w:t>1=positive,</w:t>
                        </w:r>
                        <w:r>
                          <w:rPr>
                            <w:rFonts w:ascii="Times New Roman"/>
                            <w:spacing w:val="-6"/>
                            <w:sz w:val="14"/>
                          </w:rPr>
                          <w:t xml:space="preserve"> </w:t>
                        </w:r>
                        <w:r>
                          <w:rPr>
                            <w:rFonts w:ascii="Times New Roman"/>
                            <w:spacing w:val="-2"/>
                            <w:sz w:val="14"/>
                          </w:rPr>
                          <w:t>2=Negative</w:t>
                        </w:r>
                      </w:p>
                    </w:txbxContent>
                  </v:textbox>
                </v:shape>
              </v:group>
            </w:pict>
          </mc:Fallback>
        </mc:AlternateContent>
      </w:r>
      <w:r>
        <w:rPr>
          <w:rFonts w:ascii="Times New Roman"/>
          <w:spacing w:val="80"/>
          <w:sz w:val="17"/>
          <w:u w:val="single"/>
        </w:rPr>
        <w:t xml:space="preserve">  </w:t>
      </w:r>
      <w:r>
        <w:rPr>
          <w:rFonts w:ascii="Times New Roman"/>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396"/>
          <w:sz w:val="17"/>
        </w:rPr>
        <w:t xml:space="preserve"> </w:t>
      </w:r>
      <w:r>
        <w:rPr>
          <w:rFonts w:ascii="Times New Roman"/>
          <w:spacing w:val="396"/>
          <w:sz w:val="17"/>
          <w:u w:val="single"/>
        </w:rPr>
        <w:t xml:space="preserve"> </w:t>
      </w:r>
      <w:r>
        <w:rPr>
          <w:rFonts w:ascii="Times New Roman"/>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251"/>
          <w:sz w:val="17"/>
        </w:rPr>
        <w:t xml:space="preserve"> </w:t>
      </w:r>
      <w:r>
        <w:rPr>
          <w:rFonts w:ascii="Times New Roman"/>
          <w:spacing w:val="251"/>
          <w:sz w:val="17"/>
          <w:u w:val="single"/>
        </w:rPr>
        <w:t xml:space="preserve"> </w:t>
      </w:r>
      <w:r>
        <w:rPr>
          <w:rFonts w:ascii="Times New Roman"/>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 xml:space="preserve"> </w:t>
      </w:r>
      <w:r>
        <w:rPr>
          <w:rFonts w:ascii="Times New Roman"/>
          <w:sz w:val="14"/>
        </w:rPr>
        <w:t>Date sent from I-C/National</w:t>
      </w:r>
      <w:r>
        <w:rPr>
          <w:rFonts w:ascii="Times New Roman"/>
          <w:sz w:val="14"/>
        </w:rPr>
        <w:tab/>
      </w:r>
      <w:r>
        <w:rPr>
          <w:rFonts w:ascii="Times New Roman"/>
          <w:sz w:val="14"/>
        </w:rPr>
        <w:t>Date I-T differentiation</w:t>
      </w:r>
      <w:r>
        <w:rPr>
          <w:rFonts w:ascii="Times New Roman"/>
          <w:sz w:val="14"/>
        </w:rPr>
        <w:tab/>
      </w:r>
      <w:r>
        <w:rPr>
          <w:rFonts w:ascii="Times New Roman"/>
          <w:sz w:val="14"/>
        </w:rPr>
        <w:tab/>
      </w:r>
      <w:r>
        <w:rPr>
          <w:rFonts w:ascii="Times New Roman"/>
          <w:spacing w:val="-9"/>
          <w:sz w:val="14"/>
        </w:rPr>
        <w:t xml:space="preserve"> </w:t>
      </w:r>
      <w:r>
        <w:rPr>
          <w:rFonts w:ascii="Times New Roman"/>
          <w:sz w:val="14"/>
        </w:rPr>
        <w:t>Date</w:t>
      </w:r>
      <w:r>
        <w:rPr>
          <w:rFonts w:ascii="Times New Roman"/>
          <w:spacing w:val="-9"/>
          <w:sz w:val="14"/>
        </w:rPr>
        <w:t xml:space="preserve"> </w:t>
      </w:r>
      <w:r>
        <w:rPr>
          <w:rFonts w:ascii="Times New Roman"/>
          <w:sz w:val="14"/>
        </w:rPr>
        <w:t>I-T</w:t>
      </w:r>
      <w:r>
        <w:rPr>
          <w:rFonts w:ascii="Times New Roman"/>
          <w:spacing w:val="-8"/>
          <w:sz w:val="14"/>
        </w:rPr>
        <w:t xml:space="preserve"> </w:t>
      </w:r>
      <w:r>
        <w:rPr>
          <w:rFonts w:ascii="Times New Roman"/>
          <w:sz w:val="14"/>
        </w:rPr>
        <w:t>differentiation</w:t>
      </w:r>
      <w:r>
        <w:rPr>
          <w:rFonts w:ascii="Times New Roman"/>
          <w:spacing w:val="40"/>
          <w:sz w:val="14"/>
        </w:rPr>
        <w:t xml:space="preserve"> </w:t>
      </w:r>
      <w:r>
        <w:rPr>
          <w:rFonts w:ascii="Times New Roman"/>
          <w:sz w:val="14"/>
        </w:rPr>
        <w:t>Laboratory to regional lab</w:t>
      </w:r>
      <w:r>
        <w:rPr>
          <w:rFonts w:ascii="Times New Roman"/>
          <w:sz w:val="14"/>
        </w:rPr>
        <w:tab/>
      </w:r>
      <w:r>
        <w:rPr>
          <w:rFonts w:ascii="Times New Roman"/>
          <w:sz w:val="14"/>
        </w:rPr>
        <w:tab/>
      </w:r>
      <w:r>
        <w:rPr>
          <w:rFonts w:ascii="Times New Roman"/>
          <w:sz w:val="14"/>
        </w:rPr>
        <w:t>results sent to EPI</w:t>
      </w:r>
      <w:r>
        <w:rPr>
          <w:rFonts w:ascii="Times New Roman"/>
          <w:sz w:val="14"/>
        </w:rPr>
        <w:tab/>
      </w:r>
      <w:r>
        <w:rPr>
          <w:rFonts w:ascii="Times New Roman"/>
          <w:sz w:val="14"/>
        </w:rPr>
        <w:tab/>
      </w:r>
      <w:r>
        <w:rPr>
          <w:rFonts w:ascii="Times New Roman"/>
          <w:sz w:val="14"/>
        </w:rPr>
        <w:t>results received at EPI</w:t>
      </w:r>
    </w:p>
    <w:p w14:paraId="5EBBD763">
      <w:pPr>
        <w:pStyle w:val="8"/>
        <w:rPr>
          <w:rFonts w:ascii="Times New Roman"/>
          <w:sz w:val="15"/>
        </w:rPr>
      </w:pPr>
    </w:p>
    <w:p w14:paraId="7CB73896">
      <w:pPr>
        <w:pStyle w:val="8"/>
        <w:spacing w:after="0"/>
        <w:rPr>
          <w:rFonts w:ascii="Times New Roman"/>
          <w:sz w:val="15"/>
        </w:rPr>
        <w:sectPr>
          <w:pgSz w:w="11910" w:h="16840"/>
          <w:pgMar w:top="1340" w:right="141" w:bottom="960" w:left="0" w:header="0" w:footer="727" w:gutter="0"/>
          <w:cols w:space="720" w:num="1"/>
        </w:sectPr>
      </w:pPr>
    </w:p>
    <w:p w14:paraId="238C7539">
      <w:pPr>
        <w:tabs>
          <w:tab w:val="left" w:pos="359"/>
          <w:tab w:val="left" w:pos="915"/>
          <w:tab w:val="left" w:pos="1556"/>
          <w:tab w:val="left" w:pos="3436"/>
          <w:tab w:val="left" w:pos="3780"/>
          <w:tab w:val="left" w:pos="4336"/>
          <w:tab w:val="left" w:pos="4893"/>
        </w:tabs>
        <w:spacing w:before="150"/>
        <w:ind w:left="16" w:right="0" w:firstLine="0"/>
        <w:jc w:val="left"/>
        <w:rPr>
          <w:rFonts w:ascii="Times New Roman"/>
          <w:sz w:val="17"/>
        </w:rPr>
      </w:pP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p>
    <w:p w14:paraId="7D390F0B">
      <w:pPr>
        <w:tabs>
          <w:tab w:val="left" w:pos="3436"/>
        </w:tabs>
        <w:spacing w:before="0"/>
        <w:ind w:left="16" w:right="0" w:firstLine="0"/>
        <w:jc w:val="left"/>
        <w:rPr>
          <w:rFonts w:ascii="Times New Roman"/>
          <w:sz w:val="14"/>
        </w:rPr>
      </w:pPr>
      <w:r>
        <w:rPr>
          <w:rFonts w:ascii="Times New Roman"/>
          <w:sz w:val="14"/>
        </w:rPr>
        <w:t>Date</w:t>
      </w:r>
      <w:r>
        <w:rPr>
          <w:rFonts w:ascii="Times New Roman"/>
          <w:spacing w:val="-2"/>
          <w:sz w:val="14"/>
        </w:rPr>
        <w:t xml:space="preserve"> </w:t>
      </w:r>
      <w:r>
        <w:rPr>
          <w:rFonts w:ascii="Times New Roman"/>
          <w:sz w:val="14"/>
        </w:rPr>
        <w:t>isolate</w:t>
      </w:r>
      <w:r>
        <w:rPr>
          <w:rFonts w:ascii="Times New Roman"/>
          <w:spacing w:val="-1"/>
          <w:sz w:val="14"/>
        </w:rPr>
        <w:t xml:space="preserve"> </w:t>
      </w:r>
      <w:r>
        <w:rPr>
          <w:rFonts w:ascii="Times New Roman"/>
          <w:sz w:val="14"/>
        </w:rPr>
        <w:t>sent</w:t>
      </w:r>
      <w:r>
        <w:rPr>
          <w:rFonts w:ascii="Times New Roman"/>
          <w:spacing w:val="-2"/>
          <w:sz w:val="14"/>
        </w:rPr>
        <w:t xml:space="preserve"> </w:t>
      </w:r>
      <w:r>
        <w:rPr>
          <w:rFonts w:ascii="Times New Roman"/>
          <w:sz w:val="14"/>
        </w:rPr>
        <w:t>for</w:t>
      </w:r>
      <w:r>
        <w:rPr>
          <w:rFonts w:ascii="Times New Roman"/>
          <w:spacing w:val="-5"/>
          <w:sz w:val="14"/>
        </w:rPr>
        <w:t xml:space="preserve"> </w:t>
      </w:r>
      <w:r>
        <w:rPr>
          <w:rFonts w:ascii="Times New Roman"/>
          <w:spacing w:val="-2"/>
          <w:sz w:val="14"/>
        </w:rPr>
        <w:t>sequencing</w:t>
      </w:r>
      <w:r>
        <w:rPr>
          <w:rFonts w:ascii="Times New Roman"/>
          <w:sz w:val="14"/>
        </w:rPr>
        <w:tab/>
      </w:r>
      <w:r>
        <w:rPr>
          <w:rFonts w:ascii="Times New Roman"/>
          <w:sz w:val="14"/>
        </w:rPr>
        <w:t>Date</w:t>
      </w:r>
      <w:r>
        <w:rPr>
          <w:rFonts w:ascii="Times New Roman"/>
          <w:spacing w:val="-4"/>
          <w:sz w:val="14"/>
        </w:rPr>
        <w:t xml:space="preserve"> </w:t>
      </w:r>
      <w:r>
        <w:rPr>
          <w:rFonts w:ascii="Times New Roman"/>
          <w:sz w:val="14"/>
        </w:rPr>
        <w:t>seq</w:t>
      </w:r>
      <w:r>
        <w:rPr>
          <w:rFonts w:ascii="Times New Roman"/>
          <w:spacing w:val="1"/>
          <w:sz w:val="14"/>
        </w:rPr>
        <w:t xml:space="preserve"> </w:t>
      </w:r>
      <w:r>
        <w:rPr>
          <w:rFonts w:ascii="Times New Roman"/>
          <w:sz w:val="14"/>
        </w:rPr>
        <w:t>results</w:t>
      </w:r>
      <w:r>
        <w:rPr>
          <w:rFonts w:ascii="Times New Roman"/>
          <w:spacing w:val="-4"/>
          <w:sz w:val="14"/>
        </w:rPr>
        <w:t xml:space="preserve"> </w:t>
      </w:r>
      <w:r>
        <w:rPr>
          <w:rFonts w:ascii="Times New Roman"/>
          <w:sz w:val="14"/>
        </w:rPr>
        <w:t>sent</w:t>
      </w:r>
      <w:r>
        <w:rPr>
          <w:rFonts w:ascii="Times New Roman"/>
          <w:spacing w:val="-4"/>
          <w:sz w:val="14"/>
        </w:rPr>
        <w:t xml:space="preserve"> </w:t>
      </w:r>
      <w:r>
        <w:rPr>
          <w:rFonts w:ascii="Times New Roman"/>
          <w:sz w:val="14"/>
        </w:rPr>
        <w:t>to</w:t>
      </w:r>
      <w:r>
        <w:rPr>
          <w:rFonts w:ascii="Times New Roman"/>
          <w:spacing w:val="-3"/>
          <w:sz w:val="14"/>
        </w:rPr>
        <w:t xml:space="preserve"> </w:t>
      </w:r>
      <w:r>
        <w:rPr>
          <w:rFonts w:ascii="Times New Roman"/>
          <w:spacing w:val="-2"/>
          <w:sz w:val="14"/>
        </w:rPr>
        <w:t>program</w:t>
      </w:r>
    </w:p>
    <w:p w14:paraId="3CA6453B">
      <w:pPr>
        <w:pStyle w:val="8"/>
        <w:spacing w:before="42"/>
        <w:rPr>
          <w:rFonts w:ascii="Times New Roman"/>
          <w:sz w:val="14"/>
        </w:rPr>
      </w:pPr>
    </w:p>
    <w:p w14:paraId="39B840B5">
      <w:pPr>
        <w:spacing w:before="1"/>
        <w:ind w:left="16" w:right="0" w:firstLine="0"/>
        <w:jc w:val="left"/>
        <w:rPr>
          <w:rFonts w:ascii="Times New Roman"/>
          <w:b/>
          <w:sz w:val="20"/>
        </w:rPr>
      </w:pPr>
      <w:r>
        <w:rPr>
          <w:rFonts w:ascii="Times New Roman"/>
          <w:b/>
          <w:sz w:val="20"/>
        </w:rPr>
        <mc:AlternateContent>
          <mc:Choice Requires="wps">
            <w:drawing>
              <wp:anchor distT="0" distB="0" distL="0" distR="0" simplePos="0" relativeHeight="251663360" behindDoc="0" locked="0" layoutInCell="1" allowOverlap="1">
                <wp:simplePos x="0" y="0"/>
                <wp:positionH relativeFrom="page">
                  <wp:posOffset>10160</wp:posOffset>
                </wp:positionH>
                <wp:positionV relativeFrom="paragraph">
                  <wp:posOffset>-44450</wp:posOffset>
                </wp:positionV>
                <wp:extent cx="7086600" cy="1270"/>
                <wp:effectExtent l="0" t="13970" r="0" b="22860"/>
                <wp:wrapNone/>
                <wp:docPr id="181" name="Graphic 181"/>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81" o:spid="_x0000_s1026" o:spt="100" style="position:absolute;left:0pt;margin-left:0.8pt;margin-top:-3.5pt;height:0.1pt;width:558pt;mso-position-horizontal-relative:page;z-index:251663360;mso-width-relative:page;mso-height-relative:page;" filled="f" stroked="t" coordsize="7086600,1" o:gfxdata="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b/PojSAAAACAEAAA8AAAAAAAAA&#10;AQAgAAAAIgAAAGRycy9kb3ducmV2LnhtbFBLAQIUABQAAAAIAIdO4kBs6GeJFwIAAH8EAAAOAAAA&#10;AAAAAAEAIAAAACEBAABkcnMvZTJvRG9jLnhtbFBLBQYAAAAABgAGAFkBAACqBQAAAAA=&#10;" path="m0,0l7086598,0e">
                <v:fill on="f" focussize="0,0"/>
                <v:stroke weight="2.25pt" color="#000000" joinstyle="round"/>
                <v:imagedata o:title=""/>
                <o:lock v:ext="edit" aspectratio="f"/>
                <v:textbox inset="0mm,0mm,0mm,0mm"/>
              </v:shape>
            </w:pict>
          </mc:Fallback>
        </mc:AlternateContent>
      </w:r>
      <w:r>
        <w:rPr>
          <w:rFonts w:ascii="Times New Roman"/>
          <w:b/>
          <w:sz w:val="20"/>
        </w:rPr>
        <w:t>FOLLOW-UP</w:t>
      </w:r>
      <w:r>
        <w:rPr>
          <w:rFonts w:ascii="Times New Roman"/>
          <w:b/>
          <w:spacing w:val="2"/>
          <w:sz w:val="20"/>
        </w:rPr>
        <w:t xml:space="preserve"> </w:t>
      </w:r>
      <w:r>
        <w:rPr>
          <w:rFonts w:ascii="Times New Roman"/>
          <w:b/>
          <w:spacing w:val="-2"/>
          <w:sz w:val="20"/>
        </w:rPr>
        <w:t>EXAMINATION</w:t>
      </w:r>
    </w:p>
    <w:p w14:paraId="00C6E539">
      <w:pPr>
        <w:spacing w:before="0" w:line="240" w:lineRule="auto"/>
        <w:rPr>
          <w:rFonts w:ascii="Times New Roman"/>
          <w:b/>
          <w:sz w:val="16"/>
        </w:rPr>
      </w:pPr>
      <w:r>
        <w:br w:type="column"/>
      </w:r>
    </w:p>
    <w:p w14:paraId="289C9B7D">
      <w:pPr>
        <w:pStyle w:val="8"/>
        <w:rPr>
          <w:rFonts w:ascii="Times New Roman"/>
          <w:b/>
          <w:sz w:val="16"/>
        </w:rPr>
      </w:pPr>
    </w:p>
    <w:p w14:paraId="1F803487">
      <w:pPr>
        <w:pStyle w:val="8"/>
        <w:rPr>
          <w:rFonts w:ascii="Times New Roman"/>
          <w:b/>
          <w:sz w:val="16"/>
        </w:rPr>
      </w:pPr>
    </w:p>
    <w:p w14:paraId="766ED94D">
      <w:pPr>
        <w:pStyle w:val="8"/>
        <w:rPr>
          <w:rFonts w:ascii="Times New Roman"/>
          <w:b/>
          <w:sz w:val="16"/>
        </w:rPr>
      </w:pPr>
    </w:p>
    <w:p w14:paraId="3A6B670F">
      <w:pPr>
        <w:pStyle w:val="8"/>
        <w:spacing w:before="23"/>
        <w:rPr>
          <w:rFonts w:ascii="Times New Roman"/>
          <w:b/>
          <w:sz w:val="16"/>
        </w:rPr>
      </w:pPr>
    </w:p>
    <w:p w14:paraId="2D03BEFA">
      <w:pPr>
        <w:spacing w:before="0"/>
        <w:ind w:left="36" w:right="0" w:firstLine="0"/>
        <w:jc w:val="left"/>
        <w:rPr>
          <w:rFonts w:ascii="Times New Roman"/>
          <w:sz w:val="16"/>
        </w:rPr>
      </w:pPr>
      <w:r>
        <w:rPr>
          <w:rFonts w:ascii="Times New Roman"/>
          <w:sz w:val="16"/>
        </w:rPr>
        <w:drawing>
          <wp:anchor distT="0" distB="0" distL="0" distR="0" simplePos="0" relativeHeight="251684864" behindDoc="1" locked="0" layoutInCell="1" allowOverlap="1">
            <wp:simplePos x="0" y="0"/>
            <wp:positionH relativeFrom="page">
              <wp:posOffset>3541395</wp:posOffset>
            </wp:positionH>
            <wp:positionV relativeFrom="paragraph">
              <wp:posOffset>108585</wp:posOffset>
            </wp:positionV>
            <wp:extent cx="469900" cy="469900"/>
            <wp:effectExtent l="0" t="0" r="0" b="0"/>
            <wp:wrapNone/>
            <wp:docPr id="182" name="Image 182"/>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3" cstate="print"/>
                    <a:stretch>
                      <a:fillRect/>
                    </a:stretch>
                  </pic:blipFill>
                  <pic:spPr>
                    <a:xfrm>
                      <a:off x="0" y="0"/>
                      <a:ext cx="469900" cy="469900"/>
                    </a:xfrm>
                    <a:prstGeom prst="rect">
                      <a:avLst/>
                    </a:prstGeom>
                  </pic:spPr>
                </pic:pic>
              </a:graphicData>
            </a:graphic>
          </wp:anchor>
        </w:drawing>
      </w:r>
      <w:r>
        <w:rPr>
          <w:rFonts w:ascii="Times New Roman"/>
          <w:sz w:val="16"/>
        </w:rPr>
        <w:t>1</w:t>
      </w:r>
      <w:r>
        <w:rPr>
          <w:rFonts w:ascii="Times New Roman"/>
          <w:spacing w:val="-1"/>
          <w:sz w:val="16"/>
        </w:rPr>
        <w:t xml:space="preserve"> </w:t>
      </w:r>
      <w:r>
        <w:rPr>
          <w:rFonts w:ascii="Times New Roman"/>
          <w:sz w:val="16"/>
        </w:rPr>
        <w:t>=</w:t>
      </w:r>
      <w:r>
        <w:rPr>
          <w:rFonts w:ascii="Times New Roman"/>
          <w:spacing w:val="-1"/>
          <w:sz w:val="16"/>
        </w:rPr>
        <w:t xml:space="preserve"> </w:t>
      </w:r>
      <w:r>
        <w:rPr>
          <w:rFonts w:ascii="Times New Roman"/>
          <w:sz w:val="16"/>
        </w:rPr>
        <w:t>Residual</w:t>
      </w:r>
      <w:r>
        <w:rPr>
          <w:rFonts w:ascii="Times New Roman"/>
          <w:spacing w:val="-2"/>
          <w:sz w:val="16"/>
        </w:rPr>
        <w:t xml:space="preserve"> </w:t>
      </w:r>
      <w:r>
        <w:rPr>
          <w:rFonts w:ascii="Times New Roman"/>
          <w:sz w:val="16"/>
        </w:rPr>
        <w:t>Flaccid</w:t>
      </w:r>
      <w:r>
        <w:rPr>
          <w:rFonts w:ascii="Times New Roman"/>
          <w:spacing w:val="-1"/>
          <w:sz w:val="16"/>
        </w:rPr>
        <w:t xml:space="preserve"> </w:t>
      </w:r>
      <w:r>
        <w:rPr>
          <w:rFonts w:ascii="Times New Roman"/>
          <w:spacing w:val="-2"/>
          <w:sz w:val="16"/>
        </w:rPr>
        <w:t>Paralysis</w:t>
      </w:r>
    </w:p>
    <w:p w14:paraId="51383B2D">
      <w:pPr>
        <w:spacing w:before="68"/>
        <w:ind w:left="16" w:right="0" w:firstLine="0"/>
        <w:jc w:val="left"/>
        <w:rPr>
          <w:sz w:val="16"/>
        </w:rPr>
      </w:pPr>
      <w:r>
        <w:br w:type="column"/>
      </w:r>
      <w:r>
        <w:rPr>
          <w:sz w:val="16"/>
        </w:rPr>
        <w:t>Final</w:t>
      </w:r>
      <w:r>
        <w:rPr>
          <w:spacing w:val="-6"/>
          <w:sz w:val="16"/>
        </w:rPr>
        <w:t xml:space="preserve"> </w:t>
      </w:r>
      <w:r>
        <w:rPr>
          <w:sz w:val="16"/>
        </w:rPr>
        <w:t>Lab</w:t>
      </w:r>
      <w:r>
        <w:rPr>
          <w:spacing w:val="-3"/>
          <w:sz w:val="16"/>
        </w:rPr>
        <w:t xml:space="preserve"> </w:t>
      </w:r>
      <w:r>
        <w:rPr>
          <w:spacing w:val="-2"/>
          <w:sz w:val="16"/>
        </w:rPr>
        <w:t>Results</w:t>
      </w:r>
    </w:p>
    <w:p w14:paraId="6283E602">
      <w:pPr>
        <w:spacing w:after="0"/>
        <w:jc w:val="left"/>
        <w:rPr>
          <w:sz w:val="16"/>
        </w:rPr>
        <w:sectPr>
          <w:type w:val="continuous"/>
          <w:pgSz w:w="11910" w:h="16840"/>
          <w:pgMar w:top="1920" w:right="141" w:bottom="280" w:left="0" w:header="0" w:footer="727" w:gutter="0"/>
          <w:cols w:equalWidth="0" w:num="3">
            <w:col w:w="5239" w:space="322"/>
            <w:col w:w="1978" w:space="811"/>
            <w:col w:w="3419"/>
          </w:cols>
        </w:sectPr>
      </w:pPr>
    </w:p>
    <w:p w14:paraId="228BEB46">
      <w:pPr>
        <w:tabs>
          <w:tab w:val="left" w:pos="899"/>
          <w:tab w:val="left" w:pos="1455"/>
          <w:tab w:val="left" w:pos="2180"/>
          <w:tab w:val="left" w:pos="3436"/>
          <w:tab w:val="left" w:pos="4557"/>
          <w:tab w:val="left" w:pos="6209"/>
          <w:tab w:val="left" w:pos="6325"/>
          <w:tab w:val="left" w:pos="7758"/>
          <w:tab w:val="left" w:pos="8290"/>
        </w:tabs>
        <w:spacing w:before="0"/>
        <w:ind w:left="556" w:right="2444" w:firstLine="0"/>
        <w:jc w:val="left"/>
        <w:rPr>
          <w:rFonts w:ascii="Times New Roman"/>
          <w:sz w:val="16"/>
        </w:rPr>
      </w:pPr>
      <w:r>
        <w:rPr>
          <w:rFonts w:ascii="Times New Roman"/>
          <w:sz w:val="16"/>
        </w:rPr>
        <mc:AlternateContent>
          <mc:Choice Requires="wps">
            <w:drawing>
              <wp:anchor distT="0" distB="0" distL="0" distR="0" simplePos="0" relativeHeight="251681792" behindDoc="1" locked="0" layoutInCell="1" allowOverlap="1">
                <wp:simplePos x="0" y="0"/>
                <wp:positionH relativeFrom="page">
                  <wp:posOffset>3582670</wp:posOffset>
                </wp:positionH>
                <wp:positionV relativeFrom="paragraph">
                  <wp:posOffset>32385</wp:posOffset>
                </wp:positionV>
                <wp:extent cx="132715" cy="107315"/>
                <wp:effectExtent l="0" t="0" r="0" b="0"/>
                <wp:wrapNone/>
                <wp:docPr id="183" name="Textbox 183"/>
                <wp:cNvGraphicFramePr/>
                <a:graphic xmlns:a="http://schemas.openxmlformats.org/drawingml/2006/main">
                  <a:graphicData uri="http://schemas.microsoft.com/office/word/2010/wordprocessingShape">
                    <wps:wsp>
                      <wps:cNvSpPr txBox="1"/>
                      <wps:spPr>
                        <a:xfrm>
                          <a:off x="0" y="0"/>
                          <a:ext cx="132715" cy="107314"/>
                        </a:xfrm>
                        <a:prstGeom prst="rect">
                          <a:avLst/>
                        </a:prstGeom>
                      </wps:spPr>
                      <wps:txbx>
                        <w:txbxContent>
                          <w:p w14:paraId="527380CE">
                            <w:pPr>
                              <w:spacing w:before="0" w:line="168" w:lineRule="exact"/>
                              <w:ind w:left="0" w:right="0" w:firstLine="0"/>
                              <w:jc w:val="left"/>
                              <w:rPr>
                                <w:rFonts w:ascii="Times New Roman"/>
                                <w:sz w:val="15"/>
                              </w:rPr>
                            </w:pPr>
                            <w:r>
                              <w:rPr>
                                <w:rFonts w:ascii="Times New Roman"/>
                                <w:spacing w:val="-5"/>
                                <w:sz w:val="15"/>
                              </w:rPr>
                              <w:t>RA</w:t>
                            </w:r>
                          </w:p>
                        </w:txbxContent>
                      </wps:txbx>
                      <wps:bodyPr wrap="square" lIns="0" tIns="0" rIns="0" bIns="0" rtlCol="0">
                        <a:noAutofit/>
                      </wps:bodyPr>
                    </wps:wsp>
                  </a:graphicData>
                </a:graphic>
              </wp:anchor>
            </w:drawing>
          </mc:Choice>
          <mc:Fallback>
            <w:pict>
              <v:shape id="Textbox 183" o:spid="_x0000_s1026" o:spt="202" type="#_x0000_t202" style="position:absolute;left:0pt;margin-left:282.1pt;margin-top:2.55pt;height:8.45pt;width:10.45pt;mso-position-horizontal-relative:page;z-index:-251634688;mso-width-relative:page;mso-height-relative:page;" filled="f" stroked="f" coordsize="21600,21600" o:gfxdata="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4&#10;9Q/WAAAACAEAAA8AAAAAAAAAAQAgAAAAIgAAAGRycy9kb3ducmV2LnhtbFBLAQIUABQAAAAIAIdO&#10;4kDVNR7HswEAAHcDAAAOAAAAAAAAAAEAIAAAACUBAABkcnMvZTJvRG9jLnhtbFBLBQYAAAAABgAG&#10;AFkBAABKBQAAAAA=&#10;">
                <v:fill on="f" focussize="0,0"/>
                <v:stroke on="f"/>
                <v:imagedata o:title=""/>
                <o:lock v:ext="edit" aspectratio="f"/>
                <v:textbox inset="0mm,0mm,0mm,0mm">
                  <w:txbxContent>
                    <w:p w14:paraId="527380CE">
                      <w:pPr>
                        <w:spacing w:before="0" w:line="168" w:lineRule="exact"/>
                        <w:ind w:left="0" w:right="0" w:firstLine="0"/>
                        <w:jc w:val="left"/>
                        <w:rPr>
                          <w:rFonts w:ascii="Times New Roman"/>
                          <w:sz w:val="15"/>
                        </w:rPr>
                      </w:pPr>
                      <w:r>
                        <w:rPr>
                          <w:rFonts w:ascii="Times New Roman"/>
                          <w:spacing w:val="-5"/>
                          <w:sz w:val="15"/>
                        </w:rPr>
                        <w:t>RA</w:t>
                      </w:r>
                    </w:p>
                  </w:txbxContent>
                </v:textbox>
              </v:shape>
            </w:pict>
          </mc:Fallback>
        </mc:AlternateContent>
      </w:r>
      <w:r>
        <w:rPr>
          <w:rFonts w:ascii="Times New Roman"/>
          <w:sz w:val="16"/>
        </w:rPr>
        <mc:AlternateContent>
          <mc:Choice Requires="wps">
            <w:drawing>
              <wp:anchor distT="0" distB="0" distL="0" distR="0" simplePos="0" relativeHeight="251682816" behindDoc="1" locked="0" layoutInCell="1" allowOverlap="1">
                <wp:simplePos x="0" y="0"/>
                <wp:positionH relativeFrom="page">
                  <wp:posOffset>3952875</wp:posOffset>
                </wp:positionH>
                <wp:positionV relativeFrom="paragraph">
                  <wp:posOffset>149860</wp:posOffset>
                </wp:positionV>
                <wp:extent cx="63500" cy="140970"/>
                <wp:effectExtent l="0" t="0" r="0" b="0"/>
                <wp:wrapNone/>
                <wp:docPr id="184" name="Textbox 184"/>
                <wp:cNvGraphicFramePr/>
                <a:graphic xmlns:a="http://schemas.openxmlformats.org/drawingml/2006/main">
                  <a:graphicData uri="http://schemas.microsoft.com/office/word/2010/wordprocessingShape">
                    <wps:wsp>
                      <wps:cNvSpPr txBox="1"/>
                      <wps:spPr>
                        <a:xfrm>
                          <a:off x="0" y="0"/>
                          <a:ext cx="63500" cy="140970"/>
                        </a:xfrm>
                        <a:prstGeom prst="rect">
                          <a:avLst/>
                        </a:prstGeom>
                      </wps:spPr>
                      <wps:txbx>
                        <w:txbxContent>
                          <w:p w14:paraId="0BBFFD4A">
                            <w:pPr>
                              <w:spacing w:before="0" w:line="221" w:lineRule="exact"/>
                              <w:ind w:left="0" w:right="0" w:firstLine="0"/>
                              <w:jc w:val="left"/>
                              <w:rPr>
                                <w:rFonts w:ascii="Times New Roman"/>
                                <w:sz w:val="20"/>
                              </w:rPr>
                            </w:pPr>
                            <w:r>
                              <w:rPr>
                                <w:rFonts w:ascii="Times New Roman"/>
                                <w:spacing w:val="-10"/>
                                <w:sz w:val="20"/>
                              </w:rPr>
                              <w:t>o</w:t>
                            </w:r>
                          </w:p>
                        </w:txbxContent>
                      </wps:txbx>
                      <wps:bodyPr wrap="square" lIns="0" tIns="0" rIns="0" bIns="0" rtlCol="0">
                        <a:noAutofit/>
                      </wps:bodyPr>
                    </wps:wsp>
                  </a:graphicData>
                </a:graphic>
              </wp:anchor>
            </w:drawing>
          </mc:Choice>
          <mc:Fallback>
            <w:pict>
              <v:shape id="Textbox 184" o:spid="_x0000_s1026" o:spt="202" type="#_x0000_t202" style="position:absolute;left:0pt;margin-left:311.25pt;margin-top:11.8pt;height:11.1pt;width:5pt;mso-position-horizontal-relative:page;z-index:-251633664;mso-width-relative:page;mso-height-relative:page;" filled="f" stroked="f" coordsize="21600,21600" o:gfxdata="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WSpXtgAAAAJAQAADwAAAAAAAAABACAAAAAiAAAAZHJzL2Rvd25yZXYueG1sUEsBAhQAFAAAAAgA&#10;h07iQLxtjruzAQAAdgMAAA4AAAAAAAAAAQAgAAAAJwEAAGRycy9lMm9Eb2MueG1sUEsFBgAAAAAG&#10;AAYAWQEAAEwFAAAAAA==&#10;">
                <v:fill on="f" focussize="0,0"/>
                <v:stroke on="f"/>
                <v:imagedata o:title=""/>
                <o:lock v:ext="edit" aspectratio="f"/>
                <v:textbox inset="0mm,0mm,0mm,0mm">
                  <w:txbxContent>
                    <w:p w14:paraId="0BBFFD4A">
                      <w:pPr>
                        <w:spacing w:before="0" w:line="221" w:lineRule="exact"/>
                        <w:ind w:left="0" w:right="0" w:firstLine="0"/>
                        <w:jc w:val="left"/>
                        <w:rPr>
                          <w:rFonts w:ascii="Times New Roman"/>
                          <w:sz w:val="20"/>
                        </w:rPr>
                      </w:pPr>
                      <w:r>
                        <w:rPr>
                          <w:rFonts w:ascii="Times New Roman"/>
                          <w:spacing w:val="-10"/>
                          <w:sz w:val="20"/>
                        </w:rPr>
                        <w:t>o</w:t>
                      </w:r>
                    </w:p>
                  </w:txbxContent>
                </v:textbox>
              </v:shape>
            </w:pict>
          </mc:Fallback>
        </mc:AlternateContent>
      </w:r>
      <w:r>
        <w:rPr>
          <w:rFonts w:ascii="Times New Roman"/>
          <w:sz w:val="16"/>
        </w:rPr>
        <mc:AlternateContent>
          <mc:Choice Requires="wps">
            <w:drawing>
              <wp:anchor distT="0" distB="0" distL="0" distR="0" simplePos="0" relativeHeight="251682816" behindDoc="1" locked="0" layoutInCell="1" allowOverlap="1">
                <wp:simplePos x="0" y="0"/>
                <wp:positionH relativeFrom="page">
                  <wp:posOffset>5035550</wp:posOffset>
                </wp:positionH>
                <wp:positionV relativeFrom="paragraph">
                  <wp:posOffset>27305</wp:posOffset>
                </wp:positionV>
                <wp:extent cx="228600" cy="113030"/>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228600" cy="113030"/>
                        </a:xfrm>
                        <a:prstGeom prst="rect">
                          <a:avLst/>
                        </a:prstGeom>
                      </wps:spPr>
                      <wps:txbx>
                        <w:txbxContent>
                          <w:p w14:paraId="317CBAB5">
                            <w:pPr>
                              <w:spacing w:before="0" w:line="177" w:lineRule="exact"/>
                              <w:ind w:left="0" w:right="0" w:firstLine="0"/>
                              <w:jc w:val="left"/>
                              <w:rPr>
                                <w:rFonts w:ascii="Times New Roman"/>
                                <w:sz w:val="16"/>
                              </w:rPr>
                            </w:pPr>
                            <w:r>
                              <w:rPr>
                                <w:rFonts w:ascii="Times New Roman"/>
                                <w:sz w:val="16"/>
                              </w:rPr>
                              <w:t xml:space="preserve">No </w:t>
                            </w:r>
                            <w:r>
                              <w:rPr>
                                <w:rFonts w:ascii="Times New Roman"/>
                                <w:spacing w:val="-5"/>
                                <w:sz w:val="16"/>
                              </w:rPr>
                              <w:t>re</w:t>
                            </w:r>
                          </w:p>
                        </w:txbxContent>
                      </wps:txbx>
                      <wps:bodyPr wrap="square" lIns="0" tIns="0" rIns="0" bIns="0" rtlCol="0">
                        <a:noAutofit/>
                      </wps:bodyPr>
                    </wps:wsp>
                  </a:graphicData>
                </a:graphic>
              </wp:anchor>
            </w:drawing>
          </mc:Choice>
          <mc:Fallback>
            <w:pict>
              <v:shape id="Textbox 185" o:spid="_x0000_s1026" o:spt="202" type="#_x0000_t202" style="position:absolute;left:0pt;margin-left:396.5pt;margin-top:2.15pt;height:8.9pt;width:18pt;mso-position-horizontal-relative:page;z-index:-251633664;mso-width-relative:page;mso-height-relative:page;" filled="f" stroked="f" coordsize="21600,21600" o:gfxdata="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i&#10;dk821wAAAAgBAAAPAAAAAAAAAAEAIAAAACIAAABkcnMvZG93bnJldi54bWxQSwECFAAUAAAACACH&#10;TuJA69WleLMBAAB3AwAADgAAAAAAAAABACAAAAAmAQAAZHJzL2Uyb0RvYy54bWxQSwUGAAAAAAYA&#10;BgBZAQAASwUAAAAA&#10;">
                <v:fill on="f" focussize="0,0"/>
                <v:stroke on="f"/>
                <v:imagedata o:title=""/>
                <o:lock v:ext="edit" aspectratio="f"/>
                <v:textbox inset="0mm,0mm,0mm,0mm">
                  <w:txbxContent>
                    <w:p w14:paraId="317CBAB5">
                      <w:pPr>
                        <w:spacing w:before="0" w:line="177" w:lineRule="exact"/>
                        <w:ind w:left="0" w:right="0" w:firstLine="0"/>
                        <w:jc w:val="left"/>
                        <w:rPr>
                          <w:rFonts w:ascii="Times New Roman"/>
                          <w:sz w:val="16"/>
                        </w:rPr>
                      </w:pPr>
                      <w:r>
                        <w:rPr>
                          <w:rFonts w:ascii="Times New Roman"/>
                          <w:sz w:val="16"/>
                        </w:rPr>
                        <w:t xml:space="preserve">No </w:t>
                      </w:r>
                      <w:r>
                        <w:rPr>
                          <w:rFonts w:ascii="Times New Roman"/>
                          <w:spacing w:val="-5"/>
                          <w:sz w:val="16"/>
                        </w:rPr>
                        <w:t>re</w:t>
                      </w:r>
                    </w:p>
                  </w:txbxContent>
                </v:textbox>
              </v:shape>
            </w:pict>
          </mc:Fallback>
        </mc:AlternateContent>
      </w:r>
      <w:r>
        <w:rPr>
          <w:rFonts w:ascii="Times New Roman"/>
          <w:sz w:val="16"/>
        </w:rPr>
        <mc:AlternateContent>
          <mc:Choice Requires="wpg">
            <w:drawing>
              <wp:anchor distT="0" distB="0" distL="0" distR="0" simplePos="0" relativeHeight="251685888" behindDoc="1" locked="0" layoutInCell="1" allowOverlap="1">
                <wp:simplePos x="0" y="0"/>
                <wp:positionH relativeFrom="page">
                  <wp:posOffset>5032375</wp:posOffset>
                </wp:positionH>
                <wp:positionV relativeFrom="paragraph">
                  <wp:posOffset>-8890</wp:posOffset>
                </wp:positionV>
                <wp:extent cx="241300" cy="241300"/>
                <wp:effectExtent l="0" t="0" r="0" b="0"/>
                <wp:wrapNone/>
                <wp:docPr id="186" name="Group 186"/>
                <wp:cNvGraphicFramePr/>
                <a:graphic xmlns:a="http://schemas.openxmlformats.org/drawingml/2006/main">
                  <a:graphicData uri="http://schemas.microsoft.com/office/word/2010/wordprocessingGroup">
                    <wpg:wgp>
                      <wpg:cNvGrpSpPr/>
                      <wpg:grpSpPr>
                        <a:xfrm>
                          <a:off x="0" y="0"/>
                          <a:ext cx="241300" cy="241300"/>
                          <a:chOff x="0" y="0"/>
                          <a:chExt cx="241300" cy="241300"/>
                        </a:xfrm>
                      </wpg:grpSpPr>
                      <wps:wsp>
                        <wps:cNvPr id="187" name="Graphic 187"/>
                        <wps:cNvSpPr/>
                        <wps:spPr>
                          <a:xfrm>
                            <a:off x="6350" y="6350"/>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FFFFF"/>
                          </a:solidFill>
                        </wps:spPr>
                        <wps:bodyPr wrap="square" lIns="0" tIns="0" rIns="0" bIns="0" rtlCol="0">
                          <a:noAutofit/>
                        </wps:bodyPr>
                      </wps:wsp>
                      <wps:wsp>
                        <wps:cNvPr id="188" name="Graphic 188"/>
                        <wps:cNvSpPr/>
                        <wps:spPr>
                          <a:xfrm>
                            <a:off x="6350" y="635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396.25pt;margin-top:-0.7pt;height:19pt;width:19pt;mso-position-horizontal-relative:page;z-index:-251630592;mso-width-relative:page;mso-height-relative:page;" coordsize="241300,241300" o:gfxdata="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8lhBf2gAA&#10;AAkBAAAPAAAAAAAAAAEAIAAAACIAAABkcnMvZG93bnJldi54bWxQSwECFAAUAAAACACHTuJA8L5X&#10;VMcCAABUCQAADgAAAAAAAAABACAAAAApAQAAZHJzL2Uyb0RvYy54bWxQSwUGAAAAAAYABgBZAQAA&#10;YgYAAAAA&#10;">
                <o:lock v:ext="edit" aspectratio="f"/>
                <v:shape id="Graphic 187" o:spid="_x0000_s1026" o:spt="100" style="position:absolute;left:6350;top:6350;height:228600;width:228600;" fillcolor="#FFFFFF" filled="t" stroked="f" coordsize="228600,228600" o:gfxdata="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fn7b4A&#10;AADcAAAADwAAAAAAAAABACAAAAAiAAAAZHJzL2Rvd25yZXYueG1sUEsBAhQAFAAAAAgAh07iQDMv&#10;BZ47AAAAOQAAABAAAAAAAAAAAQAgAAAADQEAAGRycy9zaGFwZXhtbC54bWxQSwUGAAAAAAYABgBb&#10;AQAAtwMAAAAA&#10;" path="m228600,0l0,0,0,228600,228600,228600,228600,0xe">
                  <v:fill on="t" focussize="0,0"/>
                  <v:stroke on="f"/>
                  <v:imagedata o:title=""/>
                  <o:lock v:ext="edit" aspectratio="f"/>
                  <v:textbox inset="0mm,0mm,0mm,0mm"/>
                </v:shape>
                <v:shape id="Graphic 188" o:spid="_x0000_s1026" o:spt="100" style="position:absolute;left:6350;top:6350;height:228600;width:228600;" filled="f" stroked="t" coordsize="228600,228600" o:gfxdata="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87U74A&#10;AADcAAAADwAAAAAAAAABACAAAAAiAAAAZHJzL2Rvd25yZXYueG1sUEsBAhQAFAAAAAgAh07iQDMv&#10;BZ47AAAAOQAAABAAAAAAAAAAAQAgAAAADQEAAGRycy9zaGFwZXhtbC54bWxQSwUGAAAAAAYABgBb&#10;AQAAtwMAAAAA&#10;" path="m0,228600l228600,228600,228600,0,0,0,0,228600xe">
                  <v:fill on="f" focussize="0,0"/>
                  <v:stroke weight="1pt" color="#000000" joinstyle="round"/>
                  <v:imagedata o:title=""/>
                  <o:lock v:ext="edit" aspectratio="f"/>
                  <v:textbox inset="0mm,0mm,0mm,0mm"/>
                </v:shape>
              </v:group>
            </w:pict>
          </mc:Fallback>
        </mc:AlternateConten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pacing w:val="-10"/>
          <w:sz w:val="17"/>
          <w:u w:val="single"/>
        </w:rPr>
        <w:t>/</w:t>
      </w:r>
      <w:r>
        <w:rPr>
          <w:rFonts w:ascii="Times New Roman"/>
          <w:sz w:val="17"/>
          <w:u w:val="single"/>
        </w:rPr>
        <w:tab/>
      </w:r>
      <w:r>
        <w:rPr>
          <w:rFonts w:ascii="Times New Roman"/>
          <w:sz w:val="17"/>
        </w:rPr>
        <w:tab/>
      </w:r>
      <w:r>
        <w:rPr>
          <w:rFonts w:ascii="Times New Roman"/>
          <w:spacing w:val="-2"/>
          <w:sz w:val="18"/>
        </w:rPr>
        <w:t>Residual</w:t>
      </w:r>
      <w:r>
        <w:rPr>
          <w:rFonts w:ascii="Times New Roman"/>
          <w:sz w:val="18"/>
        </w:rPr>
        <w:tab/>
      </w:r>
      <w:r>
        <w:rPr>
          <w:rFonts w:ascii="Times New Roman"/>
          <w:spacing w:val="-6"/>
          <w:sz w:val="15"/>
        </w:rPr>
        <w:t>LA</w:t>
      </w:r>
      <w:r>
        <w:rPr>
          <w:rFonts w:ascii="Times New Roman"/>
          <w:sz w:val="15"/>
        </w:rPr>
        <w:tab/>
      </w:r>
      <w:r>
        <w:rPr>
          <w:rFonts w:ascii="Times New Roman"/>
          <w:spacing w:val="-2"/>
          <w:sz w:val="20"/>
        </w:rPr>
        <w:t>Results</w:t>
      </w:r>
      <w:r>
        <w:rPr>
          <w:rFonts w:ascii="Times New Roman"/>
          <w:sz w:val="20"/>
        </w:rPr>
        <w:tab/>
      </w:r>
      <w:r>
        <w:rPr>
          <w:rFonts w:ascii="Times New Roman"/>
          <w:spacing w:val="-6"/>
          <w:sz w:val="16"/>
        </w:rPr>
        <w:t>2=</w:t>
      </w:r>
      <w:r>
        <w:rPr>
          <w:rFonts w:ascii="Times New Roman"/>
          <w:sz w:val="16"/>
        </w:rPr>
        <w:tab/>
      </w:r>
      <w:r>
        <w:rPr>
          <w:rFonts w:ascii="Times New Roman"/>
          <w:sz w:val="16"/>
        </w:rPr>
        <w:t>sidual</w:t>
      </w:r>
      <w:r>
        <w:rPr>
          <w:rFonts w:ascii="Times New Roman"/>
          <w:spacing w:val="12"/>
          <w:sz w:val="16"/>
        </w:rPr>
        <w:t xml:space="preserve"> </w:t>
      </w:r>
      <w:r>
        <w:rPr>
          <w:rFonts w:ascii="Times New Roman"/>
          <w:sz w:val="16"/>
        </w:rPr>
        <w:t>paralysis</w:t>
      </w:r>
      <w:r>
        <w:rPr>
          <w:rFonts w:ascii="Times New Roman"/>
          <w:spacing w:val="40"/>
          <w:sz w:val="16"/>
        </w:rPr>
        <w:t xml:space="preserve"> </w:t>
      </w:r>
      <w:r>
        <w:rPr>
          <w:rFonts w:ascii="Times New Roman"/>
          <w:sz w:val="16"/>
        </w:rPr>
        <w:t>Date of Follow-up exam.</w:t>
      </w:r>
      <w:r>
        <w:rPr>
          <w:rFonts w:ascii="Times New Roman"/>
          <w:sz w:val="16"/>
        </w:rPr>
        <w:tab/>
      </w:r>
      <w:r>
        <w:rPr>
          <w:rFonts w:ascii="Times New Roman"/>
          <w:sz w:val="16"/>
        </w:rPr>
        <w:tab/>
      </w:r>
      <w:r>
        <w:rPr>
          <w:rFonts w:ascii="Times New Roman"/>
          <w:spacing w:val="-2"/>
          <w:sz w:val="18"/>
        </w:rPr>
        <w:t>Paralysis?</w:t>
      </w:r>
      <w:r>
        <w:rPr>
          <w:rFonts w:ascii="Times New Roman"/>
          <w:sz w:val="18"/>
        </w:rPr>
        <w:tab/>
      </w:r>
      <w:r>
        <w:rPr>
          <w:rFonts w:ascii="Times New Roman"/>
          <w:sz w:val="18"/>
        </w:rPr>
        <w:tab/>
      </w:r>
      <w:r>
        <w:rPr>
          <w:rFonts w:ascii="Times New Roman"/>
          <w:sz w:val="18"/>
        </w:rPr>
        <w:tab/>
      </w:r>
      <w:r>
        <w:rPr>
          <w:rFonts w:ascii="Times New Roman"/>
          <w:sz w:val="20"/>
        </w:rPr>
        <w:t>f exam</w:t>
      </w:r>
      <w:r>
        <w:rPr>
          <w:rFonts w:ascii="Times New Roman"/>
          <w:sz w:val="20"/>
        </w:rPr>
        <w:tab/>
      </w:r>
      <w:r>
        <w:rPr>
          <w:rFonts w:ascii="Times New Roman"/>
          <w:sz w:val="16"/>
        </w:rPr>
        <w:t>3= Lost follow-up</w:t>
      </w:r>
    </w:p>
    <w:p w14:paraId="7C44C542">
      <w:pPr>
        <w:tabs>
          <w:tab w:val="left" w:pos="6376"/>
          <w:tab w:val="left" w:pos="8478"/>
        </w:tabs>
        <w:spacing w:before="1"/>
        <w:ind w:left="5330" w:right="0" w:firstLine="0"/>
        <w:jc w:val="left"/>
        <w:rPr>
          <w:rFonts w:ascii="Times New Roman"/>
          <w:sz w:val="16"/>
        </w:rPr>
      </w:pPr>
      <w:r>
        <w:rPr>
          <w:rFonts w:ascii="Times New Roman"/>
          <w:spacing w:val="-5"/>
          <w:sz w:val="15"/>
        </w:rPr>
        <w:t>LL</w:t>
      </w:r>
      <w:r>
        <w:rPr>
          <w:rFonts w:ascii="Times New Roman"/>
          <w:sz w:val="15"/>
        </w:rPr>
        <w:tab/>
      </w:r>
      <w:r>
        <w:rPr>
          <w:rFonts w:ascii="Times New Roman"/>
          <w:spacing w:val="-5"/>
          <w:sz w:val="15"/>
        </w:rPr>
        <w:t>RL</w:t>
      </w:r>
      <w:r>
        <w:rPr>
          <w:rFonts w:ascii="Times New Roman"/>
          <w:sz w:val="15"/>
        </w:rPr>
        <w:tab/>
      </w:r>
      <w:r>
        <w:rPr>
          <w:rFonts w:ascii="Times New Roman"/>
          <w:sz w:val="16"/>
        </w:rPr>
        <w:t>4=Died</w:t>
      </w:r>
      <w:r>
        <w:rPr>
          <w:rFonts w:ascii="Times New Roman"/>
          <w:spacing w:val="-4"/>
          <w:sz w:val="16"/>
        </w:rPr>
        <w:t xml:space="preserve"> </w:t>
      </w:r>
      <w:r>
        <w:rPr>
          <w:rFonts w:ascii="Times New Roman"/>
          <w:sz w:val="16"/>
        </w:rPr>
        <w:t>before</w:t>
      </w:r>
      <w:r>
        <w:rPr>
          <w:rFonts w:ascii="Times New Roman"/>
          <w:spacing w:val="-4"/>
          <w:sz w:val="16"/>
        </w:rPr>
        <w:t xml:space="preserve"> </w:t>
      </w:r>
      <w:r>
        <w:rPr>
          <w:rFonts w:ascii="Times New Roman"/>
          <w:sz w:val="16"/>
        </w:rPr>
        <w:t>follow-</w:t>
      </w:r>
      <w:r>
        <w:rPr>
          <w:rFonts w:ascii="Times New Roman"/>
          <w:spacing w:val="-5"/>
          <w:sz w:val="16"/>
        </w:rPr>
        <w:t>up</w:t>
      </w:r>
    </w:p>
    <w:p w14:paraId="6917218E">
      <w:pPr>
        <w:spacing w:before="0"/>
        <w:ind w:left="8459" w:right="0" w:firstLine="0"/>
        <w:jc w:val="left"/>
        <w:rPr>
          <w:rFonts w:ascii="Times New Roman"/>
          <w:sz w:val="16"/>
        </w:rPr>
      </w:pPr>
      <w:r>
        <w:rPr>
          <w:rFonts w:ascii="Times New Roman"/>
          <w:sz w:val="16"/>
        </w:rPr>
        <w:t>5=</w:t>
      </w:r>
      <w:r>
        <w:rPr>
          <w:rFonts w:ascii="Times New Roman"/>
          <w:spacing w:val="-1"/>
          <w:sz w:val="16"/>
        </w:rPr>
        <w:t xml:space="preserve"> </w:t>
      </w:r>
      <w:r>
        <w:rPr>
          <w:rFonts w:ascii="Times New Roman"/>
          <w:sz w:val="16"/>
        </w:rPr>
        <w:t>Residual</w:t>
      </w:r>
      <w:r>
        <w:rPr>
          <w:rFonts w:ascii="Times New Roman"/>
          <w:spacing w:val="-2"/>
          <w:sz w:val="16"/>
        </w:rPr>
        <w:t xml:space="preserve"> </w:t>
      </w:r>
      <w:r>
        <w:rPr>
          <w:rFonts w:ascii="Times New Roman"/>
          <w:sz w:val="16"/>
        </w:rPr>
        <w:t>Spastic</w:t>
      </w:r>
      <w:r>
        <w:rPr>
          <w:rFonts w:ascii="Times New Roman"/>
          <w:spacing w:val="-1"/>
          <w:sz w:val="16"/>
        </w:rPr>
        <w:t xml:space="preserve"> </w:t>
      </w:r>
      <w:r>
        <w:rPr>
          <w:rFonts w:ascii="Times New Roman"/>
          <w:spacing w:val="-2"/>
          <w:sz w:val="16"/>
        </w:rPr>
        <w:t>Paralysis</w:t>
      </w:r>
    </w:p>
    <w:p w14:paraId="777AF6C5">
      <w:pPr>
        <w:pStyle w:val="8"/>
        <w:spacing w:before="7"/>
        <w:rPr>
          <w:rFonts w:ascii="Times New Roman"/>
          <w:sz w:val="12"/>
        </w:rPr>
      </w:pPr>
      <w:r>
        <w:rPr>
          <w:rFonts w:ascii="Times New Roman"/>
          <w:sz w:val="12"/>
        </w:rPr>
        <mc:AlternateContent>
          <mc:Choice Requires="wps">
            <w:drawing>
              <wp:anchor distT="0" distB="0" distL="0" distR="0" simplePos="0" relativeHeight="251707392" behindDoc="1" locked="0" layoutInCell="1" allowOverlap="1">
                <wp:simplePos x="0" y="0"/>
                <wp:positionH relativeFrom="page">
                  <wp:posOffset>0</wp:posOffset>
                </wp:positionH>
                <wp:positionV relativeFrom="paragraph">
                  <wp:posOffset>107315</wp:posOffset>
                </wp:positionV>
                <wp:extent cx="7028815" cy="28575"/>
                <wp:effectExtent l="0" t="0" r="6985" b="9525"/>
                <wp:wrapTopAndBottom/>
                <wp:docPr id="189" name="Graphic 189"/>
                <wp:cNvGraphicFramePr/>
                <a:graphic xmlns:a="http://schemas.openxmlformats.org/drawingml/2006/main">
                  <a:graphicData uri="http://schemas.microsoft.com/office/word/2010/wordprocessingShape">
                    <wps:wsp>
                      <wps:cNvSpPr/>
                      <wps:spPr>
                        <a:xfrm>
                          <a:off x="0" y="0"/>
                          <a:ext cx="7028815" cy="28575"/>
                        </a:xfrm>
                        <a:custGeom>
                          <a:avLst/>
                          <a:gdLst/>
                          <a:ahLst/>
                          <a:cxnLst/>
                          <a:rect l="l" t="t" r="r" b="b"/>
                          <a:pathLst>
                            <a:path w="7028815" h="28575">
                              <a:moveTo>
                                <a:pt x="7028815" y="0"/>
                              </a:moveTo>
                              <a:lnTo>
                                <a:pt x="0" y="0"/>
                              </a:lnTo>
                              <a:lnTo>
                                <a:pt x="0" y="28575"/>
                              </a:lnTo>
                              <a:lnTo>
                                <a:pt x="7028815" y="28575"/>
                              </a:lnTo>
                              <a:lnTo>
                                <a:pt x="7028815" y="0"/>
                              </a:lnTo>
                              <a:close/>
                            </a:path>
                          </a:pathLst>
                        </a:custGeom>
                        <a:solidFill>
                          <a:srgbClr val="000000">
                            <a:alpha val="10195"/>
                          </a:srgbClr>
                        </a:solidFill>
                      </wps:spPr>
                      <wps:bodyPr wrap="square" lIns="0" tIns="0" rIns="0" bIns="0" rtlCol="0">
                        <a:noAutofit/>
                      </wps:bodyPr>
                    </wps:wsp>
                  </a:graphicData>
                </a:graphic>
              </wp:anchor>
            </w:drawing>
          </mc:Choice>
          <mc:Fallback>
            <w:pict>
              <v:shape id="Graphic 189" o:spid="_x0000_s1026" o:spt="100" style="position:absolute;left:0pt;margin-left:0pt;margin-top:8.45pt;height:2.25pt;width:553.45pt;mso-position-horizontal-relative:page;mso-wrap-distance-bottom:0pt;mso-wrap-distance-top:0pt;z-index:-251609088;mso-width-relative:page;mso-height-relative:page;" fillcolor="#000000" filled="t" stroked="f" coordsize="7028815,28575" o:gfxdata="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4w/t61gAAAAcBAAAPAAAAAAAAAAEAIAAAACIAAABkcnMvZG93bnJldi54bWxQSwECFAAU&#10;AAAACACHTuJAF18ayCwCAAAFBQAADgAAAAAAAAABACAAAAAlAQAAZHJzL2Uyb0RvYy54bWxQSwUG&#10;AAAAAAYABgBZAQAAwwUAAAAA&#10;" path="m7028815,0l0,0,0,28575,7028815,28575,7028815,0xe">
                <v:fill on="t" opacity="6681f" focussize="0,0"/>
                <v:stroke on="f"/>
                <v:imagedata o:title=""/>
                <o:lock v:ext="edit" aspectratio="f"/>
                <v:textbox inset="0mm,0mm,0mm,0mm"/>
                <w10:wrap type="topAndBottom"/>
              </v:shape>
            </w:pict>
          </mc:Fallback>
        </mc:AlternateContent>
      </w:r>
    </w:p>
    <w:p w14:paraId="69A08C09">
      <w:pPr>
        <w:spacing w:before="173"/>
        <w:ind w:left="16" w:right="0" w:firstLine="0"/>
        <w:jc w:val="left"/>
        <w:rPr>
          <w:rFonts w:ascii="Times New Roman"/>
          <w:sz w:val="16"/>
        </w:rPr>
      </w:pPr>
      <w:r>
        <w:rPr>
          <w:rFonts w:ascii="Times New Roman"/>
          <w:sz w:val="18"/>
        </w:rPr>
        <w:t>Immunocompromised</w:t>
      </w:r>
      <w:r>
        <w:rPr>
          <w:rFonts w:ascii="Times New Roman"/>
          <w:spacing w:val="-2"/>
          <w:sz w:val="18"/>
        </w:rPr>
        <w:t xml:space="preserve"> </w:t>
      </w:r>
      <w:r>
        <w:rPr>
          <w:rFonts w:ascii="Times New Roman"/>
          <w:sz w:val="18"/>
        </w:rPr>
        <w:t>status</w:t>
      </w:r>
      <w:r>
        <w:rPr>
          <w:rFonts w:ascii="Times New Roman"/>
          <w:spacing w:val="-1"/>
          <w:sz w:val="18"/>
        </w:rPr>
        <w:t xml:space="preserve"> </w:t>
      </w:r>
      <w:r>
        <w:rPr>
          <w:rFonts w:ascii="Times New Roman"/>
          <w:sz w:val="18"/>
        </w:rPr>
        <w:t>suspected:</w:t>
      </w:r>
      <w:r>
        <w:rPr>
          <w:rFonts w:ascii="Times New Roman"/>
          <w:spacing w:val="43"/>
          <w:sz w:val="18"/>
        </w:rPr>
        <w:t xml:space="preserve"> </w:t>
      </w:r>
      <w:r>
        <w:rPr>
          <w:rFonts w:ascii="Times New Roman"/>
          <w:spacing w:val="1"/>
          <w:position w:val="-9"/>
          <w:sz w:val="18"/>
        </w:rPr>
        <w:drawing>
          <wp:inline distT="0" distB="0" distL="0" distR="0">
            <wp:extent cx="241300" cy="200025"/>
            <wp:effectExtent l="0" t="0" r="0" b="3175"/>
            <wp:docPr id="190" name="Image 190"/>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4" cstate="print"/>
                    <a:stretch>
                      <a:fillRect/>
                    </a:stretch>
                  </pic:blipFill>
                  <pic:spPr>
                    <a:xfrm>
                      <a:off x="0" y="0"/>
                      <a:ext cx="241300" cy="200025"/>
                    </a:xfrm>
                    <a:prstGeom prst="rect">
                      <a:avLst/>
                    </a:prstGeom>
                  </pic:spPr>
                </pic:pic>
              </a:graphicData>
            </a:graphic>
          </wp:inline>
        </w:drawing>
      </w:r>
      <w:r>
        <w:rPr>
          <w:rFonts w:ascii="Times New Roman"/>
          <w:spacing w:val="30"/>
          <w:sz w:val="18"/>
        </w:rPr>
        <w:t xml:space="preserve">  </w:t>
      </w:r>
      <w:r>
        <w:rPr>
          <w:rFonts w:ascii="Times New Roman"/>
          <w:sz w:val="16"/>
        </w:rPr>
        <w:t>1=Y,</w:t>
      </w:r>
      <w:r>
        <w:rPr>
          <w:rFonts w:ascii="Times New Roman"/>
          <w:spacing w:val="-1"/>
          <w:sz w:val="16"/>
        </w:rPr>
        <w:t xml:space="preserve"> </w:t>
      </w:r>
      <w:r>
        <w:rPr>
          <w:rFonts w:ascii="Times New Roman"/>
          <w:sz w:val="16"/>
        </w:rPr>
        <w:t>2=N,</w:t>
      </w:r>
      <w:r>
        <w:rPr>
          <w:rFonts w:ascii="Times New Roman"/>
          <w:spacing w:val="-1"/>
          <w:sz w:val="16"/>
        </w:rPr>
        <w:t xml:space="preserve"> </w:t>
      </w:r>
      <w:r>
        <w:rPr>
          <w:rFonts w:ascii="Times New Roman"/>
          <w:spacing w:val="-2"/>
          <w:sz w:val="16"/>
        </w:rPr>
        <w:t>99=Unknown</w:t>
      </w:r>
    </w:p>
    <w:p w14:paraId="75FA7EDD">
      <w:pPr>
        <w:spacing w:before="168"/>
        <w:ind w:left="16" w:right="0" w:firstLine="0"/>
        <w:jc w:val="left"/>
        <w:rPr>
          <w:rFonts w:ascii="Times New Roman"/>
          <w:b/>
          <w:sz w:val="20"/>
        </w:rPr>
      </w:pPr>
      <w:r>
        <w:rPr>
          <w:rFonts w:ascii="Times New Roman"/>
          <w:b/>
          <w:sz w:val="20"/>
        </w:rPr>
        <w:t>FINAL</w:t>
      </w:r>
      <w:r>
        <w:rPr>
          <w:rFonts w:ascii="Times New Roman"/>
          <w:b/>
          <w:spacing w:val="-2"/>
          <w:sz w:val="20"/>
        </w:rPr>
        <w:t xml:space="preserve"> CLASSIFICATION</w:t>
      </w:r>
    </w:p>
    <w:p w14:paraId="68E39119">
      <w:pPr>
        <w:tabs>
          <w:tab w:val="left" w:pos="3476"/>
          <w:tab w:val="left" w:pos="5325"/>
        </w:tabs>
        <w:spacing w:before="184"/>
        <w:ind w:left="556" w:right="5361" w:firstLine="0"/>
        <w:jc w:val="left"/>
        <w:rPr>
          <w:rFonts w:ascii="Times New Roman"/>
          <w:sz w:val="16"/>
        </w:rPr>
      </w:pPr>
      <w:r>
        <w:rPr>
          <w:rFonts w:ascii="Times New Roman"/>
          <w:sz w:val="16"/>
        </w:rPr>
        <mc:AlternateContent>
          <mc:Choice Requires="wps">
            <w:drawing>
              <wp:anchor distT="0" distB="0" distL="0" distR="0" simplePos="0" relativeHeight="251683840" behindDoc="1" locked="0" layoutInCell="1" allowOverlap="1">
                <wp:simplePos x="0" y="0"/>
                <wp:positionH relativeFrom="page">
                  <wp:posOffset>3325495</wp:posOffset>
                </wp:positionH>
                <wp:positionV relativeFrom="paragraph">
                  <wp:posOffset>121285</wp:posOffset>
                </wp:positionV>
                <wp:extent cx="56515" cy="113030"/>
                <wp:effectExtent l="0" t="0" r="0" b="0"/>
                <wp:wrapNone/>
                <wp:docPr id="191" name="Textbox 191"/>
                <wp:cNvGraphicFramePr/>
                <a:graphic xmlns:a="http://schemas.openxmlformats.org/drawingml/2006/main">
                  <a:graphicData uri="http://schemas.microsoft.com/office/word/2010/wordprocessingShape">
                    <wps:wsp>
                      <wps:cNvSpPr txBox="1"/>
                      <wps:spPr>
                        <a:xfrm>
                          <a:off x="0" y="0"/>
                          <a:ext cx="56515" cy="113030"/>
                        </a:xfrm>
                        <a:prstGeom prst="rect">
                          <a:avLst/>
                        </a:prstGeom>
                      </wps:spPr>
                      <wps:txbx>
                        <w:txbxContent>
                          <w:p w14:paraId="2C6C2F66">
                            <w:pPr>
                              <w:spacing w:before="0" w:line="177" w:lineRule="exact"/>
                              <w:ind w:left="0" w:right="0" w:firstLine="0"/>
                              <w:jc w:val="left"/>
                              <w:rPr>
                                <w:rFonts w:ascii="Times New Roman"/>
                                <w:sz w:val="16"/>
                              </w:rPr>
                            </w:pPr>
                            <w:r>
                              <w:rPr>
                                <w:rFonts w:ascii="Times New Roman"/>
                                <w:spacing w:val="-10"/>
                                <w:sz w:val="16"/>
                              </w:rPr>
                              <w:t>S</w:t>
                            </w:r>
                          </w:p>
                        </w:txbxContent>
                      </wps:txbx>
                      <wps:bodyPr wrap="square" lIns="0" tIns="0" rIns="0" bIns="0" rtlCol="0">
                        <a:noAutofit/>
                      </wps:bodyPr>
                    </wps:wsp>
                  </a:graphicData>
                </a:graphic>
              </wp:anchor>
            </w:drawing>
          </mc:Choice>
          <mc:Fallback>
            <w:pict>
              <v:shape id="Textbox 191" o:spid="_x0000_s1026" o:spt="202" type="#_x0000_t202" style="position:absolute;left:0pt;margin-left:261.85pt;margin-top:9.55pt;height:8.9pt;width:4.45pt;mso-position-horizontal-relative:page;z-index:-251632640;mso-width-relative:page;mso-height-relative:page;" filled="f" stroked="f" coordsize="21600,21600" o:gfxdata="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MQS49gAAAAJAQAADwAAAAAAAAABACAAAAAiAAAAZHJzL2Rvd25yZXYueG1sUEsBAhQAFAAAAAgA&#10;h07iQAvLtEuzAQAAdgMAAA4AAAAAAAAAAQAgAAAAJwEAAGRycy9lMm9Eb2MueG1sUEsFBgAAAAAG&#10;AAYAWQEAAEwFAAAAAA==&#10;">
                <v:fill on="f" focussize="0,0"/>
                <v:stroke on="f"/>
                <v:imagedata o:title=""/>
                <o:lock v:ext="edit" aspectratio="f"/>
                <v:textbox inset="0mm,0mm,0mm,0mm">
                  <w:txbxContent>
                    <w:p w14:paraId="2C6C2F66">
                      <w:pPr>
                        <w:spacing w:before="0" w:line="177" w:lineRule="exact"/>
                        <w:ind w:left="0" w:right="0" w:firstLine="0"/>
                        <w:jc w:val="left"/>
                        <w:rPr>
                          <w:rFonts w:ascii="Times New Roman"/>
                          <w:sz w:val="16"/>
                        </w:rPr>
                      </w:pPr>
                      <w:r>
                        <w:rPr>
                          <w:rFonts w:ascii="Times New Roman"/>
                          <w:spacing w:val="-10"/>
                          <w:sz w:val="16"/>
                        </w:rPr>
                        <w:t>S</w:t>
                      </w:r>
                    </w:p>
                  </w:txbxContent>
                </v:textbox>
              </v:shape>
            </w:pict>
          </mc:Fallback>
        </mc:AlternateContent>
      </w:r>
      <w:r>
        <w:rPr>
          <w:rFonts w:ascii="Times New Roman"/>
          <w:sz w:val="16"/>
        </w:rPr>
        <mc:AlternateContent>
          <mc:Choice Requires="wps">
            <w:drawing>
              <wp:anchor distT="0" distB="0" distL="0" distR="0" simplePos="0" relativeHeight="251683840" behindDoc="1" locked="0" layoutInCell="1" allowOverlap="1">
                <wp:simplePos x="0" y="0"/>
                <wp:positionH relativeFrom="page">
                  <wp:posOffset>1340485</wp:posOffset>
                </wp:positionH>
                <wp:positionV relativeFrom="paragraph">
                  <wp:posOffset>129540</wp:posOffset>
                </wp:positionV>
                <wp:extent cx="228600" cy="228600"/>
                <wp:effectExtent l="6350" t="6350" r="6350" b="6350"/>
                <wp:wrapNone/>
                <wp:docPr id="192" name="Graphic 192"/>
                <wp:cNvGraphicFramePr/>
                <a:graphic xmlns:a="http://schemas.openxmlformats.org/drawingml/2006/main">
                  <a:graphicData uri="http://schemas.microsoft.com/office/word/2010/wordprocessingShape">
                    <wps:wsp>
                      <wps:cNvSpPr/>
                      <wps:spPr>
                        <a:xfrm>
                          <a:off x="0" y="0"/>
                          <a:ext cx="228600" cy="228600"/>
                        </a:xfrm>
                        <a:custGeom>
                          <a:avLst/>
                          <a:gdLst/>
                          <a:ahLst/>
                          <a:cxnLst/>
                          <a:rect l="l" t="t" r="r" b="b"/>
                          <a:pathLst>
                            <a:path w="228600" h="228600">
                              <a:moveTo>
                                <a:pt x="0" y="228600"/>
                              </a:moveTo>
                              <a:lnTo>
                                <a:pt x="228600" y="228600"/>
                              </a:lnTo>
                              <a:lnTo>
                                <a:pt x="228600" y="0"/>
                              </a:lnTo>
                              <a:lnTo>
                                <a:pt x="0" y="0"/>
                              </a:lnTo>
                              <a:lnTo>
                                <a:pt x="0" y="228600"/>
                              </a:lnTo>
                              <a:close/>
                            </a:path>
                          </a:pathLst>
                        </a:custGeom>
                        <a:ln w="12700">
                          <a:solidFill>
                            <a:srgbClr val="000000"/>
                          </a:solidFill>
                          <a:prstDash val="solid"/>
                        </a:ln>
                      </wps:spPr>
                      <wps:bodyPr wrap="square" lIns="0" tIns="0" rIns="0" bIns="0" rtlCol="0">
                        <a:noAutofit/>
                      </wps:bodyPr>
                    </wps:wsp>
                  </a:graphicData>
                </a:graphic>
              </wp:anchor>
            </w:drawing>
          </mc:Choice>
          <mc:Fallback>
            <w:pict>
              <v:shape id="Graphic 192" o:spid="_x0000_s1026" o:spt="100" style="position:absolute;left:0pt;margin-left:105.55pt;margin-top:10.2pt;height:18pt;width:18pt;mso-position-horizontal-relative:page;z-index:-251632640;mso-width-relative:page;mso-height-relative:page;" filled="f" stroked="t" coordsize="228600,228600" o:gfxdata="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NfBA3WAAAACQEAAA8AAAAAAAAAAQAgAAAAIgAAAGRycy9kb3ducmV2LnhtbFBLAQIU&#10;ABQAAAAIAIdO4kANdmBJLgIAABMFAAAOAAAAAAAAAAEAIAAAACUBAABkcnMvZTJvRG9jLnhtbFBL&#10;BQYAAAAABgAGAFkBAADFBQAAAAA=&#10;" path="m0,228600l228600,228600,228600,0,0,0,0,228600xe">
                <v:fill on="f" focussize="0,0"/>
                <v:stroke weight="1pt" color="#000000" joinstyle="round"/>
                <v:imagedata o:title=""/>
                <o:lock v:ext="edit" aspectratio="f"/>
                <v:textbox inset="0mm,0mm,0mm,0mm"/>
              </v:shape>
            </w:pict>
          </mc:Fallback>
        </mc:AlternateContent>
      </w:r>
      <w:r>
        <w:rPr>
          <w:rFonts w:ascii="Times New Roman"/>
          <w:sz w:val="16"/>
        </w:rPr>
        <mc:AlternateContent>
          <mc:Choice Requires="wpg">
            <w:drawing>
              <wp:anchor distT="0" distB="0" distL="0" distR="0" simplePos="0" relativeHeight="251686912" behindDoc="1" locked="0" layoutInCell="1" allowOverlap="1">
                <wp:simplePos x="0" y="0"/>
                <wp:positionH relativeFrom="page">
                  <wp:posOffset>3161030</wp:posOffset>
                </wp:positionH>
                <wp:positionV relativeFrom="paragraph">
                  <wp:posOffset>159385</wp:posOffset>
                </wp:positionV>
                <wp:extent cx="234950" cy="190500"/>
                <wp:effectExtent l="1270" t="1270" r="5080" b="11430"/>
                <wp:wrapNone/>
                <wp:docPr id="193" name="Group 193"/>
                <wp:cNvGraphicFramePr/>
                <a:graphic xmlns:a="http://schemas.openxmlformats.org/drawingml/2006/main">
                  <a:graphicData uri="http://schemas.microsoft.com/office/word/2010/wordprocessingGroup">
                    <wpg:wgp>
                      <wpg:cNvGrpSpPr/>
                      <wpg:grpSpPr>
                        <a:xfrm>
                          <a:off x="0" y="0"/>
                          <a:ext cx="234950" cy="190500"/>
                          <a:chOff x="0" y="0"/>
                          <a:chExt cx="234950" cy="190500"/>
                        </a:xfrm>
                      </wpg:grpSpPr>
                      <wps:wsp>
                        <wps:cNvPr id="194" name="Graphic 194"/>
                        <wps:cNvSpPr/>
                        <wps:spPr>
                          <a:xfrm>
                            <a:off x="3175" y="3175"/>
                            <a:ext cx="228600" cy="184150"/>
                          </a:xfrm>
                          <a:custGeom>
                            <a:avLst/>
                            <a:gdLst/>
                            <a:ahLst/>
                            <a:cxnLst/>
                            <a:rect l="l" t="t" r="r" b="b"/>
                            <a:pathLst>
                              <a:path w="228600" h="184150">
                                <a:moveTo>
                                  <a:pt x="228600" y="0"/>
                                </a:moveTo>
                                <a:lnTo>
                                  <a:pt x="0" y="0"/>
                                </a:lnTo>
                                <a:lnTo>
                                  <a:pt x="0" y="184150"/>
                                </a:lnTo>
                                <a:lnTo>
                                  <a:pt x="228600" y="184150"/>
                                </a:lnTo>
                                <a:lnTo>
                                  <a:pt x="228600" y="0"/>
                                </a:lnTo>
                                <a:close/>
                              </a:path>
                            </a:pathLst>
                          </a:custGeom>
                          <a:solidFill>
                            <a:srgbClr val="FFFFFF"/>
                          </a:solidFill>
                        </wps:spPr>
                        <wps:bodyPr wrap="square" lIns="0" tIns="0" rIns="0" bIns="0" rtlCol="0">
                          <a:noAutofit/>
                        </wps:bodyPr>
                      </wps:wsp>
                      <wps:wsp>
                        <wps:cNvPr id="195" name="Graphic 195"/>
                        <wps:cNvSpPr/>
                        <wps:spPr>
                          <a:xfrm>
                            <a:off x="3175" y="3175"/>
                            <a:ext cx="228600" cy="184150"/>
                          </a:xfrm>
                          <a:custGeom>
                            <a:avLst/>
                            <a:gdLst/>
                            <a:ahLst/>
                            <a:cxnLst/>
                            <a:rect l="l" t="t" r="r" b="b"/>
                            <a:pathLst>
                              <a:path w="228600" h="184150">
                                <a:moveTo>
                                  <a:pt x="0" y="184150"/>
                                </a:moveTo>
                                <a:lnTo>
                                  <a:pt x="228600" y="184150"/>
                                </a:lnTo>
                                <a:lnTo>
                                  <a:pt x="228600" y="0"/>
                                </a:lnTo>
                                <a:lnTo>
                                  <a:pt x="0" y="0"/>
                                </a:lnTo>
                                <a:lnTo>
                                  <a:pt x="0" y="184150"/>
                                </a:lnTo>
                                <a:close/>
                              </a:path>
                            </a:pathLst>
                          </a:custGeom>
                          <a:ln w="635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48.9pt;margin-top:12.55pt;height:15pt;width:18.5pt;mso-position-horizontal-relative:page;z-index:-251629568;mso-width-relative:page;mso-height-relative:page;" coordsize="234950,190500" o:gfxdata="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qdohVtkAAAAJAQAADwAAAAAAAAABACAAAAAiAAAAZHJzL2Rvd25yZXYueG1sUEsBAhQA&#10;FAAAAAgAh07iQIFx7JvVAgAAUwkAAA4AAAAAAAAAAQAgAAAAKAEAAGRycy9lMm9Eb2MueG1sUEsF&#10;BgAAAAAGAAYAWQEAAG8GAAAAAA==&#10;">
                <o:lock v:ext="edit" aspectratio="f"/>
                <v:shape id="Graphic 194" o:spid="_x0000_s1026" o:spt="100" style="position:absolute;left:3175;top:3175;height:184150;width:228600;" fillcolor="#FFFFFF" filled="t" stroked="f" coordsize="228600,184150" o:gfxdata="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ZDM1vQAA&#10;ANwAAAAPAAAAAAAAAAEAIAAAACIAAABkcnMvZG93bnJldi54bWxQSwECFAAUAAAACACHTuJAMy8F&#10;njsAAAA5AAAAEAAAAAAAAAABACAAAAAMAQAAZHJzL3NoYXBleG1sLnhtbFBLBQYAAAAABgAGAFsB&#10;AAC2AwAAAAA=&#10;" path="m228600,0l0,0,0,184150,228600,184150,228600,0xe">
                  <v:fill on="t" focussize="0,0"/>
                  <v:stroke on="f"/>
                  <v:imagedata o:title=""/>
                  <o:lock v:ext="edit" aspectratio="f"/>
                  <v:textbox inset="0mm,0mm,0mm,0mm"/>
                </v:shape>
                <v:shape id="Graphic 195" o:spid="_x0000_s1026" o:spt="100" style="position:absolute;left:3175;top:3175;height:184150;width:228600;" filled="f" stroked="t" coordsize="228600,184150" o:gfxdata="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OjO68AAAA&#10;3AAAAA8AAAAAAAAAAQAgAAAAIgAAAGRycy9kb3ducmV2LnhtbFBLAQIUABQAAAAIAIdO4kAzLwWe&#10;OwAAADkAAAAQAAAAAAAAAAEAIAAAAAsBAABkcnMvc2hhcGV4bWwueG1sUEsFBgAAAAAGAAYAWwEA&#10;ALUDAAAAAA==&#10;" path="m0,184150l228600,184150,228600,0,0,0,0,184150xe">
                  <v:fill on="f" focussize="0,0"/>
                  <v:stroke weight="0.5pt" color="#000000" joinstyle="round"/>
                  <v:imagedata o:title=""/>
                  <o:lock v:ext="edit" aspectratio="f"/>
                  <v:textbox inset="0mm,0mm,0mm,0mm"/>
                </v:shape>
              </v:group>
            </w:pict>
          </mc:Fallback>
        </mc:AlternateContent>
      </w:r>
      <w:r>
        <w:rPr>
          <w:rFonts w:ascii="Times New Roman"/>
          <w:sz w:val="16"/>
        </w:rPr>
        <mc:AlternateContent>
          <mc:Choice Requires="wps">
            <w:drawing>
              <wp:anchor distT="0" distB="0" distL="0" distR="0" simplePos="0" relativeHeight="251666432" behindDoc="0" locked="0" layoutInCell="1" allowOverlap="1">
                <wp:simplePos x="0" y="0"/>
                <wp:positionH relativeFrom="page">
                  <wp:posOffset>4406265</wp:posOffset>
                </wp:positionH>
                <wp:positionV relativeFrom="paragraph">
                  <wp:posOffset>132080</wp:posOffset>
                </wp:positionV>
                <wp:extent cx="228600" cy="184150"/>
                <wp:effectExtent l="4445" t="4445" r="8255" b="14605"/>
                <wp:wrapNone/>
                <wp:docPr id="196" name="Graphic 196"/>
                <wp:cNvGraphicFramePr/>
                <a:graphic xmlns:a="http://schemas.openxmlformats.org/drawingml/2006/main">
                  <a:graphicData uri="http://schemas.microsoft.com/office/word/2010/wordprocessingShape">
                    <wps:wsp>
                      <wps:cNvSpPr/>
                      <wps:spPr>
                        <a:xfrm>
                          <a:off x="0" y="0"/>
                          <a:ext cx="228600" cy="184150"/>
                        </a:xfrm>
                        <a:custGeom>
                          <a:avLst/>
                          <a:gdLst/>
                          <a:ahLst/>
                          <a:cxnLst/>
                          <a:rect l="l" t="t" r="r" b="b"/>
                          <a:pathLst>
                            <a:path w="228600" h="184150">
                              <a:moveTo>
                                <a:pt x="0" y="184150"/>
                              </a:moveTo>
                              <a:lnTo>
                                <a:pt x="228600" y="184150"/>
                              </a:lnTo>
                              <a:lnTo>
                                <a:pt x="228600" y="0"/>
                              </a:lnTo>
                              <a:lnTo>
                                <a:pt x="0" y="0"/>
                              </a:lnTo>
                              <a:lnTo>
                                <a:pt x="0" y="184150"/>
                              </a:lnTo>
                              <a:close/>
                            </a:path>
                          </a:pathLst>
                        </a:custGeom>
                        <a:ln w="6350">
                          <a:solidFill>
                            <a:srgbClr val="000000"/>
                          </a:solidFill>
                          <a:prstDash val="solid"/>
                        </a:ln>
                      </wps:spPr>
                      <wps:bodyPr wrap="square" lIns="0" tIns="0" rIns="0" bIns="0" rtlCol="0">
                        <a:noAutofit/>
                      </wps:bodyPr>
                    </wps:wsp>
                  </a:graphicData>
                </a:graphic>
              </wp:anchor>
            </w:drawing>
          </mc:Choice>
          <mc:Fallback>
            <w:pict>
              <v:shape id="Graphic 196" o:spid="_x0000_s1026" o:spt="100" style="position:absolute;left:0pt;margin-left:346.95pt;margin-top:10.4pt;height:14.5pt;width:18pt;mso-position-horizontal-relative:page;z-index:251666432;mso-width-relative:page;mso-height-relative:page;" filled="f" stroked="t" coordsize="228600,184150" o:gfxdata="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8t/wzZAAAACQEAAA8AAAAAAAAAAQAgAAAAIgAAAGRycy9kb3ducmV2&#10;LnhtbFBLAQIUABQAAAAIAIdO4kBfYQ1zNAIAABIFAAAOAAAAAAAAAAEAIAAAACgBAABkcnMvZTJv&#10;RG9jLnhtbFBLBQYAAAAABgAGAFkBAADOBQAAAAA=&#10;" path="m0,184150l228600,184150,228600,0,0,0,0,184150xe">
                <v:fill on="f" focussize="0,0"/>
                <v:stroke weight="0.5pt" color="#000000" joinstyle="round"/>
                <v:imagedata o:title=""/>
                <o:lock v:ext="edit" aspectratio="f"/>
                <v:textbox inset="0mm,0mm,0mm,0mm"/>
              </v:shape>
            </w:pict>
          </mc:Fallback>
        </mc:AlternateContent>
      </w:r>
      <w:r>
        <w:rPr>
          <w:rFonts w:ascii="Times New Roman"/>
          <w:sz w:val="16"/>
        </w:rPr>
        <w:t>1=Confirmed</w:t>
      </w:r>
      <w:r>
        <w:rPr>
          <w:rFonts w:ascii="Times New Roman"/>
          <w:spacing w:val="-1"/>
          <w:sz w:val="16"/>
        </w:rPr>
        <w:t xml:space="preserve"> </w:t>
      </w:r>
      <w:r>
        <w:rPr>
          <w:rFonts w:ascii="Times New Roman"/>
          <w:sz w:val="16"/>
        </w:rPr>
        <w:t>Polio</w:t>
      </w:r>
      <w:r>
        <w:rPr>
          <w:rFonts w:ascii="Times New Roman"/>
          <w:sz w:val="16"/>
        </w:rPr>
        <w:tab/>
      </w:r>
      <w:r>
        <w:rPr>
          <w:rFonts w:ascii="Times New Roman"/>
          <w:spacing w:val="-2"/>
          <w:sz w:val="16"/>
        </w:rPr>
        <w:t>7=cVDPV</w:t>
      </w:r>
      <w:r>
        <w:rPr>
          <w:rFonts w:ascii="Times New Roman"/>
          <w:sz w:val="16"/>
        </w:rPr>
        <w:tab/>
      </w:r>
      <w:r>
        <w:rPr>
          <w:rFonts w:ascii="Times New Roman"/>
          <w:sz w:val="16"/>
        </w:rPr>
        <w:t>ero-type</w:t>
      </w:r>
      <w:r>
        <w:rPr>
          <w:rFonts w:ascii="Times New Roman"/>
          <w:spacing w:val="-10"/>
          <w:sz w:val="16"/>
        </w:rPr>
        <w:t xml:space="preserve"> </w:t>
      </w:r>
      <w:r>
        <w:rPr>
          <w:rFonts w:ascii="Times New Roman"/>
          <w:sz w:val="16"/>
        </w:rPr>
        <w:t>(1,</w:t>
      </w:r>
      <w:r>
        <w:rPr>
          <w:rFonts w:ascii="Times New Roman"/>
          <w:spacing w:val="-10"/>
          <w:sz w:val="16"/>
        </w:rPr>
        <w:t xml:space="preserve"> </w:t>
      </w:r>
      <w:r>
        <w:rPr>
          <w:rFonts w:ascii="Times New Roman"/>
          <w:sz w:val="16"/>
        </w:rPr>
        <w:t>2,</w:t>
      </w:r>
      <w:r>
        <w:rPr>
          <w:rFonts w:ascii="Times New Roman"/>
          <w:spacing w:val="-10"/>
          <w:sz w:val="16"/>
        </w:rPr>
        <w:t xml:space="preserve"> </w:t>
      </w:r>
      <w:r>
        <w:rPr>
          <w:rFonts w:ascii="Times New Roman"/>
          <w:sz w:val="16"/>
        </w:rPr>
        <w:t>3)</w:t>
      </w:r>
      <w:r>
        <w:rPr>
          <w:rFonts w:ascii="Times New Roman"/>
          <w:spacing w:val="40"/>
          <w:sz w:val="16"/>
        </w:rPr>
        <w:t xml:space="preserve"> </w:t>
      </w:r>
      <w:r>
        <w:rPr>
          <w:rFonts w:ascii="Times New Roman"/>
          <w:spacing w:val="-2"/>
          <w:sz w:val="16"/>
        </w:rPr>
        <w:t>2=Compatible</w:t>
      </w:r>
    </w:p>
    <w:p w14:paraId="5925422C">
      <w:pPr>
        <w:tabs>
          <w:tab w:val="left" w:pos="3476"/>
        </w:tabs>
        <w:spacing w:before="0"/>
        <w:ind w:left="556" w:right="0" w:firstLine="0"/>
        <w:jc w:val="left"/>
        <w:rPr>
          <w:rFonts w:ascii="Times New Roman"/>
          <w:sz w:val="16"/>
        </w:rPr>
      </w:pPr>
      <w:r>
        <w:rPr>
          <w:rFonts w:ascii="Times New Roman"/>
          <w:spacing w:val="-2"/>
          <w:sz w:val="16"/>
        </w:rPr>
        <w:t>3=Discarded</w:t>
      </w:r>
      <w:r>
        <w:rPr>
          <w:rFonts w:ascii="Times New Roman"/>
          <w:sz w:val="16"/>
        </w:rPr>
        <w:tab/>
      </w:r>
      <w:r>
        <w:rPr>
          <w:rFonts w:ascii="Times New Roman"/>
          <w:spacing w:val="-2"/>
          <w:sz w:val="16"/>
        </w:rPr>
        <w:t>8=aVDPV</w:t>
      </w:r>
    </w:p>
    <w:p w14:paraId="4BCCCFE2">
      <w:pPr>
        <w:spacing w:before="0"/>
        <w:ind w:left="556" w:right="0" w:firstLine="0"/>
        <w:jc w:val="left"/>
        <w:rPr>
          <w:rFonts w:ascii="Times New Roman"/>
          <w:sz w:val="16"/>
        </w:rPr>
      </w:pPr>
      <w:r>
        <w:rPr>
          <w:rFonts w:ascii="Times New Roman"/>
          <w:sz w:val="16"/>
        </w:rPr>
        <w:t>6=Not</w:t>
      </w:r>
      <w:r>
        <w:rPr>
          <w:rFonts w:ascii="Times New Roman"/>
          <w:spacing w:val="-3"/>
          <w:sz w:val="16"/>
        </w:rPr>
        <w:t xml:space="preserve"> </w:t>
      </w:r>
      <w:r>
        <w:rPr>
          <w:rFonts w:ascii="Times New Roman"/>
          <w:sz w:val="16"/>
        </w:rPr>
        <w:t>an AFP</w:t>
      </w:r>
      <w:r>
        <w:rPr>
          <w:rFonts w:ascii="Times New Roman"/>
          <w:spacing w:val="-1"/>
          <w:sz w:val="16"/>
        </w:rPr>
        <w:t xml:space="preserve"> </w:t>
      </w:r>
      <w:r>
        <w:rPr>
          <w:rFonts w:ascii="Times New Roman"/>
          <w:spacing w:val="-4"/>
          <w:sz w:val="16"/>
        </w:rPr>
        <w:t>case</w:t>
      </w:r>
    </w:p>
    <w:p w14:paraId="7594E55A">
      <w:pPr>
        <w:spacing w:before="0"/>
        <w:ind w:left="160" w:right="0" w:firstLine="0"/>
        <w:jc w:val="center"/>
        <w:rPr>
          <w:rFonts w:ascii="Times New Roman"/>
          <w:sz w:val="16"/>
        </w:rPr>
      </w:pPr>
      <w:r>
        <w:rPr>
          <w:rFonts w:ascii="Times New Roman"/>
          <w:sz w:val="16"/>
        </w:rPr>
        <mc:AlternateContent>
          <mc:Choice Requires="wps">
            <w:drawing>
              <wp:anchor distT="0" distB="0" distL="0" distR="0" simplePos="0" relativeHeight="251707392" behindDoc="1" locked="0" layoutInCell="1" allowOverlap="1">
                <wp:simplePos x="0" y="0"/>
                <wp:positionH relativeFrom="page">
                  <wp:posOffset>8255</wp:posOffset>
                </wp:positionH>
                <wp:positionV relativeFrom="paragraph">
                  <wp:posOffset>152400</wp:posOffset>
                </wp:positionV>
                <wp:extent cx="7086600" cy="1270"/>
                <wp:effectExtent l="0" t="13970" r="0" b="22860"/>
                <wp:wrapTopAndBottom/>
                <wp:docPr id="197" name="Graphic 197"/>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7"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97" o:spid="_x0000_s1026" o:spt="100" style="position:absolute;left:0pt;margin-left:0.65pt;margin-top:12pt;height:0.1pt;width:558pt;mso-position-horizontal-relative:page;mso-wrap-distance-bottom:0pt;mso-wrap-distance-top:0pt;z-index:-251609088;mso-width-relative:page;mso-height-relative:page;" filled="f" stroked="t" coordsize="7086600,1" o:gfxdata="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zDPItIAAAAIAQAADwAAAAAAAAAB&#10;ACAAAAAiAAAAZHJzL2Rvd25yZXYueG1sUEsBAhQAFAAAAAgAh07iQLFCOLgWAgAAfwQAAA4AAAAA&#10;AAAAAQAgAAAAIQEAAGRycy9lMm9Eb2MueG1sUEsFBgAAAAAGAAYAWQEAAKkFAAAAAA==&#10;" path="m0,0l7086597,0e">
                <v:fill on="f" focussize="0,0"/>
                <v:stroke weight="2.25pt" color="#000000" joinstyle="round"/>
                <v:imagedata o:title=""/>
                <o:lock v:ext="edit" aspectratio="f"/>
                <v:textbox inset="0mm,0mm,0mm,0mm"/>
                <w10:wrap type="topAndBottom"/>
              </v:shape>
            </w:pict>
          </mc:Fallback>
        </mc:AlternateContent>
      </w:r>
      <w:r>
        <w:rPr>
          <w:rFonts w:ascii="Times New Roman"/>
          <w:spacing w:val="-2"/>
          <w:sz w:val="16"/>
        </w:rPr>
        <w:t>9=iVDPV</w:t>
      </w:r>
    </w:p>
    <w:p w14:paraId="3C9BD424">
      <w:pPr>
        <w:pStyle w:val="8"/>
        <w:spacing w:before="84"/>
        <w:rPr>
          <w:rFonts w:ascii="Times New Roman"/>
          <w:sz w:val="18"/>
        </w:rPr>
      </w:pPr>
    </w:p>
    <w:p w14:paraId="4E6FD631">
      <w:pPr>
        <w:spacing w:before="0"/>
        <w:ind w:left="16" w:right="0" w:firstLine="0"/>
        <w:jc w:val="left"/>
        <w:rPr>
          <w:rFonts w:ascii="Times New Roman"/>
          <w:b/>
          <w:i/>
          <w:sz w:val="18"/>
        </w:rPr>
      </w:pPr>
      <w:r>
        <w:rPr>
          <w:rFonts w:ascii="Times New Roman"/>
          <w:b/>
          <w:i/>
          <w:sz w:val="18"/>
        </w:rPr>
        <w:t>Fill</w:t>
      </w:r>
      <w:r>
        <w:rPr>
          <w:rFonts w:ascii="Times New Roman"/>
          <w:b/>
          <w:i/>
          <w:spacing w:val="-5"/>
          <w:sz w:val="18"/>
        </w:rPr>
        <w:t xml:space="preserve"> </w:t>
      </w:r>
      <w:r>
        <w:rPr>
          <w:rFonts w:ascii="Times New Roman"/>
          <w:b/>
          <w:i/>
          <w:sz w:val="18"/>
        </w:rPr>
        <w:t>in</w:t>
      </w:r>
      <w:r>
        <w:rPr>
          <w:rFonts w:ascii="Times New Roman"/>
          <w:b/>
          <w:i/>
          <w:spacing w:val="-3"/>
          <w:sz w:val="18"/>
        </w:rPr>
        <w:t xml:space="preserve"> </w:t>
      </w:r>
      <w:r>
        <w:rPr>
          <w:rFonts w:ascii="Times New Roman"/>
          <w:b/>
          <w:i/>
          <w:sz w:val="18"/>
        </w:rPr>
        <w:t>this</w:t>
      </w:r>
      <w:r>
        <w:rPr>
          <w:rFonts w:ascii="Times New Roman"/>
          <w:b/>
          <w:i/>
          <w:spacing w:val="-1"/>
          <w:sz w:val="18"/>
        </w:rPr>
        <w:t xml:space="preserve"> </w:t>
      </w:r>
      <w:r>
        <w:rPr>
          <w:rFonts w:ascii="Times New Roman"/>
          <w:b/>
          <w:i/>
          <w:sz w:val="18"/>
        </w:rPr>
        <w:t>section</w:t>
      </w:r>
      <w:r>
        <w:rPr>
          <w:rFonts w:ascii="Times New Roman"/>
          <w:b/>
          <w:i/>
          <w:spacing w:val="-2"/>
          <w:sz w:val="18"/>
        </w:rPr>
        <w:t xml:space="preserve"> </w:t>
      </w:r>
      <w:r>
        <w:rPr>
          <w:rFonts w:ascii="Times New Roman"/>
          <w:b/>
          <w:i/>
          <w:sz w:val="18"/>
        </w:rPr>
        <w:t>before</w:t>
      </w:r>
      <w:r>
        <w:rPr>
          <w:rFonts w:ascii="Times New Roman"/>
          <w:b/>
          <w:i/>
          <w:spacing w:val="-2"/>
          <w:sz w:val="18"/>
        </w:rPr>
        <w:t xml:space="preserve"> </w:t>
      </w:r>
      <w:r>
        <w:rPr>
          <w:rFonts w:ascii="Times New Roman"/>
          <w:b/>
          <w:i/>
          <w:sz w:val="18"/>
        </w:rPr>
        <w:t>signing</w:t>
      </w:r>
      <w:r>
        <w:rPr>
          <w:rFonts w:ascii="Times New Roman"/>
          <w:b/>
          <w:i/>
          <w:spacing w:val="-1"/>
          <w:sz w:val="18"/>
        </w:rPr>
        <w:t xml:space="preserve"> </w:t>
      </w:r>
      <w:r>
        <w:rPr>
          <w:rFonts w:ascii="Times New Roman"/>
          <w:b/>
          <w:i/>
          <w:sz w:val="18"/>
        </w:rPr>
        <w:t>the</w:t>
      </w:r>
      <w:r>
        <w:rPr>
          <w:rFonts w:ascii="Times New Roman"/>
          <w:b/>
          <w:i/>
          <w:spacing w:val="-2"/>
          <w:sz w:val="18"/>
        </w:rPr>
        <w:t xml:space="preserve"> </w:t>
      </w:r>
      <w:r>
        <w:rPr>
          <w:rFonts w:ascii="Times New Roman"/>
          <w:b/>
          <w:i/>
          <w:spacing w:val="-4"/>
          <w:sz w:val="18"/>
        </w:rPr>
        <w:t>form</w:t>
      </w:r>
    </w:p>
    <w:p w14:paraId="62400559">
      <w:pPr>
        <w:pStyle w:val="8"/>
        <w:spacing w:before="2"/>
        <w:rPr>
          <w:rFonts w:ascii="Times New Roman"/>
          <w:b/>
          <w:i/>
          <w:sz w:val="18"/>
        </w:rPr>
      </w:pPr>
    </w:p>
    <w:p w14:paraId="0663A321">
      <w:pPr>
        <w:spacing w:before="0"/>
        <w:ind w:left="16" w:right="0" w:firstLine="0"/>
        <w:jc w:val="left"/>
        <w:rPr>
          <w:rFonts w:ascii="Times New Roman"/>
          <w:sz w:val="18"/>
        </w:rPr>
      </w:pPr>
      <w:r>
        <w:rPr>
          <w:rFonts w:ascii="Times New Roman"/>
          <w:sz w:val="18"/>
        </w:rPr>
        <w:t>Where</w:t>
      </w:r>
      <w:r>
        <w:rPr>
          <w:rFonts w:ascii="Times New Roman"/>
          <w:spacing w:val="-3"/>
          <w:sz w:val="18"/>
        </w:rPr>
        <w:t xml:space="preserve"> </w:t>
      </w:r>
      <w:r>
        <w:rPr>
          <w:rFonts w:ascii="Times New Roman"/>
          <w:sz w:val="18"/>
        </w:rPr>
        <w:t>has</w:t>
      </w:r>
      <w:r>
        <w:rPr>
          <w:rFonts w:ascii="Times New Roman"/>
          <w:spacing w:val="-1"/>
          <w:sz w:val="18"/>
        </w:rPr>
        <w:t xml:space="preserve"> </w:t>
      </w:r>
      <w:r>
        <w:rPr>
          <w:rFonts w:ascii="Times New Roman"/>
          <w:sz w:val="18"/>
        </w:rPr>
        <w:t>the</w:t>
      </w:r>
      <w:r>
        <w:rPr>
          <w:rFonts w:ascii="Times New Roman"/>
          <w:spacing w:val="-2"/>
          <w:sz w:val="18"/>
        </w:rPr>
        <w:t xml:space="preserve"> </w:t>
      </w:r>
      <w:r>
        <w:rPr>
          <w:rFonts w:ascii="Times New Roman"/>
          <w:sz w:val="18"/>
        </w:rPr>
        <w:t>child</w:t>
      </w:r>
      <w:r>
        <w:rPr>
          <w:rFonts w:ascii="Times New Roman"/>
          <w:spacing w:val="-5"/>
          <w:sz w:val="18"/>
        </w:rPr>
        <w:t xml:space="preserve"> </w:t>
      </w:r>
      <w:r>
        <w:rPr>
          <w:rFonts w:ascii="Times New Roman"/>
          <w:sz w:val="18"/>
        </w:rPr>
        <w:t>been</w:t>
      </w:r>
      <w:r>
        <w:rPr>
          <w:rFonts w:ascii="Times New Roman"/>
          <w:spacing w:val="-1"/>
          <w:sz w:val="18"/>
        </w:rPr>
        <w:t xml:space="preserve"> </w:t>
      </w:r>
      <w:r>
        <w:rPr>
          <w:rFonts w:ascii="Times New Roman"/>
          <w:sz w:val="18"/>
        </w:rPr>
        <w:t>seeking</w:t>
      </w:r>
      <w:r>
        <w:rPr>
          <w:rFonts w:ascii="Times New Roman"/>
          <w:spacing w:val="-5"/>
          <w:sz w:val="18"/>
        </w:rPr>
        <w:t xml:space="preserve"> </w:t>
      </w:r>
      <w:r>
        <w:rPr>
          <w:rFonts w:ascii="Times New Roman"/>
          <w:sz w:val="18"/>
        </w:rPr>
        <w:t>help</w:t>
      </w:r>
      <w:r>
        <w:rPr>
          <w:rFonts w:ascii="Times New Roman"/>
          <w:spacing w:val="-2"/>
          <w:sz w:val="18"/>
        </w:rPr>
        <w:t xml:space="preserve"> </w:t>
      </w:r>
      <w:r>
        <w:rPr>
          <w:rFonts w:ascii="Times New Roman"/>
          <w:sz w:val="18"/>
        </w:rPr>
        <w:t>for</w:t>
      </w:r>
      <w:r>
        <w:rPr>
          <w:rFonts w:ascii="Times New Roman"/>
          <w:spacing w:val="-2"/>
          <w:sz w:val="18"/>
        </w:rPr>
        <w:t xml:space="preserve"> </w:t>
      </w:r>
      <w:r>
        <w:rPr>
          <w:rFonts w:ascii="Times New Roman"/>
          <w:sz w:val="18"/>
        </w:rPr>
        <w:t>this</w:t>
      </w:r>
      <w:r>
        <w:rPr>
          <w:rFonts w:ascii="Times New Roman"/>
          <w:spacing w:val="-1"/>
          <w:sz w:val="18"/>
        </w:rPr>
        <w:t xml:space="preserve"> </w:t>
      </w:r>
      <w:r>
        <w:rPr>
          <w:rFonts w:ascii="Times New Roman"/>
          <w:sz w:val="18"/>
        </w:rPr>
        <w:t>problem</w:t>
      </w:r>
      <w:r>
        <w:rPr>
          <w:rFonts w:ascii="Times New Roman"/>
          <w:spacing w:val="-2"/>
          <w:sz w:val="18"/>
        </w:rPr>
        <w:t xml:space="preserve"> </w:t>
      </w:r>
      <w:r>
        <w:rPr>
          <w:rFonts w:ascii="Times New Roman"/>
          <w:sz w:val="18"/>
        </w:rPr>
        <w:t>before</w:t>
      </w:r>
      <w:r>
        <w:rPr>
          <w:rFonts w:ascii="Times New Roman"/>
          <w:spacing w:val="-2"/>
          <w:sz w:val="18"/>
        </w:rPr>
        <w:t xml:space="preserve"> </w:t>
      </w:r>
      <w:r>
        <w:rPr>
          <w:rFonts w:ascii="Times New Roman"/>
          <w:sz w:val="18"/>
        </w:rPr>
        <w:t>presenting</w:t>
      </w:r>
      <w:r>
        <w:rPr>
          <w:rFonts w:ascii="Times New Roman"/>
          <w:spacing w:val="-1"/>
          <w:sz w:val="18"/>
        </w:rPr>
        <w:t xml:space="preserve"> </w:t>
      </w:r>
      <w:r>
        <w:rPr>
          <w:rFonts w:ascii="Times New Roman"/>
          <w:sz w:val="18"/>
        </w:rPr>
        <w:t>at</w:t>
      </w:r>
      <w:r>
        <w:rPr>
          <w:rFonts w:ascii="Times New Roman"/>
          <w:spacing w:val="-2"/>
          <w:sz w:val="18"/>
        </w:rPr>
        <w:t xml:space="preserve"> </w:t>
      </w:r>
      <w:r>
        <w:rPr>
          <w:rFonts w:ascii="Times New Roman"/>
          <w:sz w:val="18"/>
        </w:rPr>
        <w:t>present</w:t>
      </w:r>
      <w:r>
        <w:rPr>
          <w:rFonts w:ascii="Times New Roman"/>
          <w:spacing w:val="-5"/>
          <w:sz w:val="18"/>
        </w:rPr>
        <w:t xml:space="preserve"> </w:t>
      </w:r>
      <w:r>
        <w:rPr>
          <w:rFonts w:ascii="Times New Roman"/>
          <w:sz w:val="18"/>
        </w:rPr>
        <w:t>place</w:t>
      </w:r>
      <w:r>
        <w:rPr>
          <w:rFonts w:ascii="Times New Roman"/>
          <w:spacing w:val="-2"/>
          <w:sz w:val="18"/>
        </w:rPr>
        <w:t xml:space="preserve"> </w:t>
      </w:r>
      <w:r>
        <w:rPr>
          <w:rFonts w:ascii="Times New Roman"/>
          <w:sz w:val="18"/>
        </w:rPr>
        <w:t>(in</w:t>
      </w:r>
      <w:r>
        <w:rPr>
          <w:rFonts w:ascii="Times New Roman"/>
          <w:spacing w:val="-1"/>
          <w:sz w:val="18"/>
        </w:rPr>
        <w:t xml:space="preserve"> </w:t>
      </w:r>
      <w:r>
        <w:rPr>
          <w:rFonts w:ascii="Times New Roman"/>
          <w:sz w:val="18"/>
        </w:rPr>
        <w:t>sequence</w:t>
      </w:r>
      <w:r>
        <w:rPr>
          <w:rFonts w:ascii="Times New Roman"/>
          <w:spacing w:val="-2"/>
          <w:sz w:val="18"/>
        </w:rPr>
        <w:t xml:space="preserve"> </w:t>
      </w:r>
      <w:r>
        <w:rPr>
          <w:rFonts w:ascii="Times New Roman"/>
          <w:sz w:val="18"/>
        </w:rPr>
        <w:t>of</w:t>
      </w:r>
      <w:r>
        <w:rPr>
          <w:rFonts w:ascii="Times New Roman"/>
          <w:spacing w:val="-2"/>
          <w:sz w:val="18"/>
        </w:rPr>
        <w:t xml:space="preserve"> visits)?</w:t>
      </w:r>
    </w:p>
    <w:p w14:paraId="12284644">
      <w:pPr>
        <w:pStyle w:val="8"/>
        <w:spacing w:before="181"/>
        <w:rPr>
          <w:rFonts w:ascii="Times New Roman"/>
          <w:sz w:val="18"/>
        </w:rPr>
      </w:pPr>
    </w:p>
    <w:p w14:paraId="38C89A36">
      <w:pPr>
        <w:tabs>
          <w:tab w:val="left" w:pos="2746"/>
          <w:tab w:val="left" w:pos="4430"/>
          <w:tab w:val="left" w:pos="5086"/>
          <w:tab w:val="left" w:pos="7901"/>
          <w:tab w:val="left" w:pos="9544"/>
          <w:tab w:val="left" w:pos="10205"/>
        </w:tabs>
        <w:spacing w:before="0"/>
        <w:ind w:left="16" w:right="0" w:firstLine="0"/>
        <w:jc w:val="left"/>
        <w:rPr>
          <w:rFonts w:ascii="Times New Roman"/>
          <w:sz w:val="16"/>
        </w:rPr>
      </w:pPr>
      <w:r>
        <w:rPr>
          <w:rFonts w:ascii="Times New Roman"/>
          <w:sz w:val="16"/>
        </w:rPr>
        <w:t>(1).</w:t>
      </w:r>
      <w:r>
        <w:rPr>
          <w:rFonts w:ascii="Times New Roman"/>
          <w:spacing w:val="-3"/>
          <w:sz w:val="16"/>
        </w:rPr>
        <w:t xml:space="preserve"> </w:t>
      </w:r>
      <w:r>
        <w:rPr>
          <w:rFonts w:ascii="Times New Roman"/>
          <w:sz w:val="16"/>
        </w:rPr>
        <w:t>Place:</w:t>
      </w:r>
      <w:r>
        <w:rPr>
          <w:rFonts w:ascii="Times New Roman"/>
          <w:spacing w:val="-3"/>
          <w:sz w:val="16"/>
        </w:rPr>
        <w:t xml:space="preserve"> </w:t>
      </w:r>
      <w:r>
        <w:rPr>
          <w:rFonts w:ascii="Times New Roman"/>
          <w:sz w:val="16"/>
          <w:u w:val="single"/>
        </w:rPr>
        <w:tab/>
      </w:r>
      <w:r>
        <w:rPr>
          <w:rFonts w:ascii="Times New Roman"/>
          <w:spacing w:val="40"/>
          <w:sz w:val="16"/>
        </w:rPr>
        <w:t xml:space="preserve"> </w:t>
      </w:r>
      <w:r>
        <w:rPr>
          <w:rFonts w:ascii="Times New Roman"/>
          <w:sz w:val="16"/>
        </w:rPr>
        <w:t>Duration:</w:t>
      </w:r>
      <w:r>
        <w:rPr>
          <w:rFonts w:ascii="Times New Roman"/>
          <w:spacing w:val="40"/>
          <w:sz w:val="16"/>
        </w:rPr>
        <w:t xml:space="preserve"> </w:t>
      </w:r>
      <w:r>
        <w:rPr>
          <w:rFonts w:ascii="Times New Roman"/>
          <w:sz w:val="16"/>
        </w:rPr>
        <w:t>months</w:t>
      </w:r>
      <w:r>
        <w:rPr>
          <w:rFonts w:ascii="Times New Roman"/>
          <w:sz w:val="16"/>
          <w:u w:val="single"/>
        </w:rPr>
        <w:tab/>
      </w:r>
      <w:r>
        <w:rPr>
          <w:rFonts w:ascii="Times New Roman"/>
          <w:spacing w:val="-4"/>
          <w:sz w:val="16"/>
        </w:rPr>
        <w:t>days</w:t>
      </w:r>
      <w:r>
        <w:rPr>
          <w:rFonts w:ascii="Times New Roman"/>
          <w:sz w:val="16"/>
          <w:u w:val="single"/>
        </w:rPr>
        <w:tab/>
      </w:r>
      <w:r>
        <w:rPr>
          <w:rFonts w:ascii="Times New Roman"/>
          <w:spacing w:val="40"/>
          <w:sz w:val="16"/>
        </w:rPr>
        <w:t xml:space="preserve"> </w:t>
      </w:r>
      <w:r>
        <w:rPr>
          <w:rFonts w:ascii="Times New Roman"/>
          <w:sz w:val="16"/>
        </w:rPr>
        <w:t>(2) Place:</w:t>
      </w:r>
      <w:r>
        <w:rPr>
          <w:rFonts w:ascii="Times New Roman"/>
          <w:sz w:val="16"/>
          <w:u w:val="single"/>
        </w:rPr>
        <w:tab/>
      </w:r>
      <w:r>
        <w:rPr>
          <w:rFonts w:ascii="Times New Roman"/>
          <w:spacing w:val="40"/>
          <w:sz w:val="16"/>
        </w:rPr>
        <w:t xml:space="preserve"> </w:t>
      </w:r>
      <w:r>
        <w:rPr>
          <w:rFonts w:ascii="Times New Roman"/>
          <w:sz w:val="16"/>
        </w:rPr>
        <w:t>Duration: months</w:t>
      </w:r>
      <w:r>
        <w:rPr>
          <w:rFonts w:ascii="Times New Roman"/>
          <w:sz w:val="16"/>
          <w:u w:val="single"/>
        </w:rPr>
        <w:tab/>
      </w:r>
      <w:r>
        <w:rPr>
          <w:rFonts w:ascii="Times New Roman"/>
          <w:spacing w:val="-4"/>
          <w:sz w:val="16"/>
        </w:rPr>
        <w:t>days</w:t>
      </w:r>
      <w:r>
        <w:rPr>
          <w:rFonts w:ascii="Times New Roman"/>
          <w:sz w:val="16"/>
          <w:u w:val="single"/>
        </w:rPr>
        <w:tab/>
      </w:r>
    </w:p>
    <w:p w14:paraId="3E334C75">
      <w:pPr>
        <w:pStyle w:val="8"/>
        <w:rPr>
          <w:rFonts w:ascii="Times New Roman"/>
          <w:sz w:val="16"/>
        </w:rPr>
      </w:pPr>
    </w:p>
    <w:p w14:paraId="57959A79">
      <w:pPr>
        <w:tabs>
          <w:tab w:val="left" w:pos="2746"/>
          <w:tab w:val="left" w:pos="4429"/>
          <w:tab w:val="left" w:pos="5085"/>
          <w:tab w:val="left" w:pos="7900"/>
          <w:tab w:val="left" w:pos="9549"/>
          <w:tab w:val="left" w:pos="10205"/>
        </w:tabs>
        <w:spacing w:before="0"/>
        <w:ind w:left="16" w:right="0" w:firstLine="0"/>
        <w:jc w:val="left"/>
        <w:rPr>
          <w:rFonts w:ascii="Times New Roman"/>
          <w:sz w:val="16"/>
        </w:rPr>
      </w:pPr>
      <w:r>
        <w:rPr>
          <w:rFonts w:ascii="Times New Roman"/>
          <w:sz w:val="16"/>
        </w:rPr>
        <w:t>(3).</w:t>
      </w:r>
      <w:r>
        <w:rPr>
          <w:rFonts w:ascii="Times New Roman"/>
          <w:spacing w:val="-3"/>
          <w:sz w:val="16"/>
        </w:rPr>
        <w:t xml:space="preserve"> </w:t>
      </w:r>
      <w:r>
        <w:rPr>
          <w:rFonts w:ascii="Times New Roman"/>
          <w:sz w:val="16"/>
        </w:rPr>
        <w:t>Place:</w:t>
      </w:r>
      <w:r>
        <w:rPr>
          <w:rFonts w:ascii="Times New Roman"/>
          <w:spacing w:val="-4"/>
          <w:sz w:val="16"/>
        </w:rPr>
        <w:t xml:space="preserve"> </w:t>
      </w:r>
      <w:r>
        <w:rPr>
          <w:rFonts w:ascii="Times New Roman"/>
          <w:sz w:val="16"/>
          <w:u w:val="single"/>
        </w:rPr>
        <w:tab/>
      </w:r>
      <w:r>
        <w:rPr>
          <w:rFonts w:ascii="Times New Roman"/>
          <w:spacing w:val="40"/>
          <w:sz w:val="16"/>
        </w:rPr>
        <w:t xml:space="preserve"> </w:t>
      </w:r>
      <w:r>
        <w:rPr>
          <w:rFonts w:ascii="Times New Roman"/>
          <w:sz w:val="16"/>
        </w:rPr>
        <w:t>Duration:</w:t>
      </w:r>
      <w:r>
        <w:rPr>
          <w:rFonts w:ascii="Times New Roman"/>
          <w:spacing w:val="40"/>
          <w:sz w:val="16"/>
        </w:rPr>
        <w:t xml:space="preserve"> </w:t>
      </w:r>
      <w:r>
        <w:rPr>
          <w:rFonts w:ascii="Times New Roman"/>
          <w:sz w:val="16"/>
        </w:rPr>
        <w:t>months</w:t>
      </w:r>
      <w:r>
        <w:rPr>
          <w:rFonts w:ascii="Times New Roman"/>
          <w:sz w:val="16"/>
          <w:u w:val="single"/>
        </w:rPr>
        <w:tab/>
      </w:r>
      <w:r>
        <w:rPr>
          <w:rFonts w:ascii="Times New Roman"/>
          <w:spacing w:val="-4"/>
          <w:sz w:val="16"/>
        </w:rPr>
        <w:t>days</w:t>
      </w:r>
      <w:r>
        <w:rPr>
          <w:rFonts w:ascii="Times New Roman"/>
          <w:sz w:val="16"/>
          <w:u w:val="single"/>
        </w:rPr>
        <w:tab/>
      </w:r>
      <w:r>
        <w:rPr>
          <w:rFonts w:ascii="Times New Roman"/>
          <w:spacing w:val="40"/>
          <w:sz w:val="16"/>
        </w:rPr>
        <w:t xml:space="preserve"> </w:t>
      </w:r>
      <w:r>
        <w:rPr>
          <w:rFonts w:ascii="Times New Roman"/>
          <w:sz w:val="16"/>
        </w:rPr>
        <w:t>(4) Place:</w:t>
      </w:r>
      <w:r>
        <w:rPr>
          <w:rFonts w:ascii="Times New Roman"/>
          <w:sz w:val="16"/>
          <w:u w:val="single"/>
        </w:rPr>
        <w:tab/>
      </w:r>
      <w:r>
        <w:rPr>
          <w:rFonts w:ascii="Times New Roman"/>
          <w:spacing w:val="40"/>
          <w:sz w:val="16"/>
        </w:rPr>
        <w:t xml:space="preserve"> </w:t>
      </w:r>
      <w:r>
        <w:rPr>
          <w:rFonts w:ascii="Times New Roman"/>
          <w:sz w:val="16"/>
        </w:rPr>
        <w:t>Duration: months</w:t>
      </w:r>
      <w:r>
        <w:rPr>
          <w:rFonts w:ascii="Times New Roman"/>
          <w:sz w:val="16"/>
          <w:u w:val="single"/>
        </w:rPr>
        <w:tab/>
      </w:r>
      <w:r>
        <w:rPr>
          <w:rFonts w:ascii="Times New Roman"/>
          <w:spacing w:val="-4"/>
          <w:sz w:val="16"/>
        </w:rPr>
        <w:t>days</w:t>
      </w:r>
      <w:r>
        <w:rPr>
          <w:rFonts w:ascii="Times New Roman"/>
          <w:sz w:val="16"/>
          <w:u w:val="single"/>
        </w:rPr>
        <w:tab/>
      </w:r>
    </w:p>
    <w:p w14:paraId="0DA6CCEC">
      <w:pPr>
        <w:pStyle w:val="8"/>
        <w:rPr>
          <w:rFonts w:ascii="Times New Roman"/>
          <w:sz w:val="20"/>
        </w:rPr>
      </w:pPr>
    </w:p>
    <w:p w14:paraId="5656DDCF">
      <w:pPr>
        <w:pStyle w:val="8"/>
        <w:rPr>
          <w:rFonts w:ascii="Times New Roman"/>
          <w:sz w:val="20"/>
        </w:rPr>
      </w:pPr>
    </w:p>
    <w:p w14:paraId="7050CC16">
      <w:pPr>
        <w:pStyle w:val="8"/>
        <w:spacing w:before="155"/>
        <w:rPr>
          <w:rFonts w:ascii="Times New Roman"/>
          <w:sz w:val="20"/>
        </w:rPr>
      </w:pPr>
      <w:r>
        <w:rPr>
          <w:rFonts w:ascii="Times New Roman"/>
          <w:sz w:val="20"/>
        </w:rPr>
        <mc:AlternateContent>
          <mc:Choice Requires="wps">
            <w:drawing>
              <wp:anchor distT="0" distB="0" distL="0" distR="0" simplePos="0" relativeHeight="251708416" behindDoc="1" locked="0" layoutInCell="1" allowOverlap="1">
                <wp:simplePos x="0" y="0"/>
                <wp:positionH relativeFrom="page">
                  <wp:posOffset>10160</wp:posOffset>
                </wp:positionH>
                <wp:positionV relativeFrom="paragraph">
                  <wp:posOffset>259715</wp:posOffset>
                </wp:positionV>
                <wp:extent cx="7086600" cy="1270"/>
                <wp:effectExtent l="0" t="13970" r="0" b="22860"/>
                <wp:wrapTopAndBottom/>
                <wp:docPr id="198" name="Graphic 198"/>
                <wp:cNvGraphicFramePr/>
                <a:graphic xmlns:a="http://schemas.openxmlformats.org/drawingml/2006/main">
                  <a:graphicData uri="http://schemas.microsoft.com/office/word/2010/wordprocessingShape">
                    <wps:wsp>
                      <wps:cNvSpPr/>
                      <wps:spPr>
                        <a:xfrm>
                          <a:off x="0" y="0"/>
                          <a:ext cx="7086600" cy="1270"/>
                        </a:xfrm>
                        <a:custGeom>
                          <a:avLst/>
                          <a:gdLst/>
                          <a:ahLst/>
                          <a:cxnLst/>
                          <a:rect l="l" t="t" r="r" b="b"/>
                          <a:pathLst>
                            <a:path w="7086600">
                              <a:moveTo>
                                <a:pt x="0" y="0"/>
                              </a:moveTo>
                              <a:lnTo>
                                <a:pt x="7086598" y="0"/>
                              </a:lnTo>
                            </a:path>
                          </a:pathLst>
                        </a:custGeom>
                        <a:ln w="28575">
                          <a:solidFill>
                            <a:srgbClr val="000000"/>
                          </a:solidFill>
                          <a:prstDash val="solid"/>
                        </a:ln>
                      </wps:spPr>
                      <wps:bodyPr wrap="square" lIns="0" tIns="0" rIns="0" bIns="0" rtlCol="0">
                        <a:noAutofit/>
                      </wps:bodyPr>
                    </wps:wsp>
                  </a:graphicData>
                </a:graphic>
              </wp:anchor>
            </w:drawing>
          </mc:Choice>
          <mc:Fallback>
            <w:pict>
              <v:shape id="Graphic 198" o:spid="_x0000_s1026" o:spt="100" style="position:absolute;left:0pt;margin-left:0.8pt;margin-top:20.45pt;height:0.1pt;width:558pt;mso-position-horizontal-relative:page;mso-wrap-distance-bottom:0pt;mso-wrap-distance-top:0pt;z-index:-251608064;mso-width-relative:page;mso-height-relative:page;" filled="f" stroked="t" coordsize="7086600,1" o:gfxdata="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egfaNIAAAAIAQAADwAAAAAAAAAB&#10;ACAAAAAiAAAAZHJzL2Rvd25yZXYueG1sUEsBAhQAFAAAAAgAh07iQJcv4OYWAgAAfwQAAA4AAAAA&#10;AAAAAQAgAAAAIQEAAGRycy9lMm9Eb2MueG1sUEsFBgAAAAAGAAYAWQEAAKkFAAAAAA==&#10;" path="m0,0l7086598,0e">
                <v:fill on="f" focussize="0,0"/>
                <v:stroke weight="2.25pt" color="#000000" joinstyle="round"/>
                <v:imagedata o:title=""/>
                <o:lock v:ext="edit" aspectratio="f"/>
                <v:textbox inset="0mm,0mm,0mm,0mm"/>
                <w10:wrap type="topAndBottom"/>
              </v:shape>
            </w:pict>
          </mc:Fallback>
        </mc:AlternateContent>
      </w:r>
    </w:p>
    <w:p w14:paraId="5FE4F7DB">
      <w:pPr>
        <w:tabs>
          <w:tab w:val="left" w:pos="6050"/>
          <w:tab w:val="left" w:pos="7038"/>
          <w:tab w:val="left" w:pos="10604"/>
        </w:tabs>
        <w:spacing w:before="110"/>
        <w:ind w:left="16" w:right="0" w:firstLine="0"/>
        <w:jc w:val="left"/>
        <w:rPr>
          <w:rFonts w:ascii="Times New Roman"/>
          <w:sz w:val="17"/>
        </w:rPr>
      </w:pPr>
      <w:r>
        <w:rPr>
          <w:rFonts w:ascii="Times New Roman"/>
          <w:b/>
          <w:sz w:val="18"/>
        </w:rPr>
        <w:t>INVESTIGATOR:</w:t>
      </w:r>
      <w:r>
        <w:rPr>
          <w:rFonts w:ascii="Times New Roman"/>
          <w:b/>
          <w:spacing w:val="-2"/>
          <w:sz w:val="18"/>
        </w:rPr>
        <w:t xml:space="preserve"> </w:t>
      </w:r>
      <w:r>
        <w:rPr>
          <w:rFonts w:ascii="Times New Roman"/>
          <w:spacing w:val="-4"/>
          <w:sz w:val="17"/>
        </w:rPr>
        <w:t>Name</w:t>
      </w:r>
      <w:r>
        <w:rPr>
          <w:rFonts w:ascii="Times New Roman"/>
          <w:sz w:val="17"/>
          <w:u w:val="single"/>
        </w:rPr>
        <w:tab/>
      </w:r>
      <w:r>
        <w:rPr>
          <w:rFonts w:ascii="Times New Roman"/>
          <w:sz w:val="17"/>
        </w:rPr>
        <w:tab/>
      </w:r>
      <w:r>
        <w:rPr>
          <w:rFonts w:ascii="Times New Roman"/>
          <w:spacing w:val="-2"/>
          <w:sz w:val="17"/>
        </w:rPr>
        <w:t>Title</w:t>
      </w:r>
      <w:r>
        <w:rPr>
          <w:rFonts w:ascii="Times New Roman"/>
          <w:sz w:val="17"/>
          <w:u w:val="single"/>
        </w:rPr>
        <w:tab/>
      </w:r>
    </w:p>
    <w:p w14:paraId="5FB7650E">
      <w:pPr>
        <w:pStyle w:val="8"/>
        <w:rPr>
          <w:rFonts w:ascii="Times New Roman"/>
          <w:sz w:val="17"/>
        </w:rPr>
      </w:pPr>
    </w:p>
    <w:p w14:paraId="03E9D1FF">
      <w:pPr>
        <w:pStyle w:val="8"/>
        <w:spacing w:before="15"/>
        <w:rPr>
          <w:rFonts w:ascii="Times New Roman"/>
          <w:sz w:val="17"/>
        </w:rPr>
      </w:pPr>
    </w:p>
    <w:p w14:paraId="51BDE727">
      <w:pPr>
        <w:tabs>
          <w:tab w:val="left" w:pos="3998"/>
          <w:tab w:val="left" w:pos="7558"/>
          <w:tab w:val="left" w:pos="9005"/>
        </w:tabs>
        <w:spacing w:before="0"/>
        <w:ind w:left="1996" w:right="0" w:firstLine="0"/>
        <w:jc w:val="left"/>
        <w:rPr>
          <w:rFonts w:ascii="Times New Roman"/>
          <w:sz w:val="17"/>
        </w:rPr>
      </w:pPr>
      <w:r>
        <w:rPr>
          <w:rFonts w:ascii="Times New Roman"/>
          <w:spacing w:val="-2"/>
          <w:sz w:val="17"/>
        </w:rPr>
        <w:t>Unit:</w:t>
      </w:r>
      <w:r>
        <w:rPr>
          <w:rFonts w:ascii="Times New Roman"/>
          <w:sz w:val="17"/>
          <w:u w:val="single"/>
        </w:rPr>
        <w:tab/>
      </w:r>
      <w:r>
        <w:rPr>
          <w:rFonts w:ascii="Times New Roman"/>
          <w:spacing w:val="80"/>
          <w:sz w:val="17"/>
        </w:rPr>
        <w:t xml:space="preserve"> </w:t>
      </w:r>
      <w:r>
        <w:rPr>
          <w:rFonts w:ascii="Times New Roman"/>
          <w:sz w:val="17"/>
        </w:rPr>
        <w:t>Address</w:t>
      </w:r>
      <w:r>
        <w:rPr>
          <w:rFonts w:ascii="Times New Roman"/>
          <w:sz w:val="17"/>
          <w:u w:val="single"/>
        </w:rPr>
        <w:tab/>
      </w:r>
      <w:r>
        <w:rPr>
          <w:rFonts w:ascii="Times New Roman"/>
          <w:spacing w:val="80"/>
          <w:w w:val="150"/>
          <w:sz w:val="17"/>
        </w:rPr>
        <w:t xml:space="preserve"> </w:t>
      </w:r>
      <w:r>
        <w:rPr>
          <w:rFonts w:ascii="Times New Roman"/>
          <w:sz w:val="17"/>
        </w:rPr>
        <w:t>Tel:</w:t>
      </w:r>
      <w:r>
        <w:rPr>
          <w:rFonts w:ascii="Times New Roman"/>
          <w:sz w:val="17"/>
          <w:u w:val="single"/>
        </w:rPr>
        <w:tab/>
      </w:r>
    </w:p>
    <w:p w14:paraId="5C2B5554">
      <w:pPr>
        <w:spacing w:after="0"/>
        <w:jc w:val="left"/>
        <w:rPr>
          <w:rFonts w:ascii="Times New Roman"/>
          <w:sz w:val="17"/>
        </w:rPr>
        <w:sectPr>
          <w:type w:val="continuous"/>
          <w:pgSz w:w="11910" w:h="16840"/>
          <w:pgMar w:top="1920" w:right="141" w:bottom="280" w:left="0" w:header="0" w:footer="727" w:gutter="0"/>
          <w:cols w:space="720" w:num="1"/>
        </w:sectPr>
      </w:pPr>
    </w:p>
    <w:p w14:paraId="30A5A149">
      <w:pPr>
        <w:pStyle w:val="8"/>
        <w:spacing w:before="1"/>
        <w:rPr>
          <w:rFonts w:ascii="Times New Roman"/>
          <w:sz w:val="2"/>
        </w:rPr>
      </w:pPr>
    </w:p>
    <w:tbl>
      <w:tblPr>
        <w:tblStyle w:val="7"/>
        <w:tblW w:w="0" w:type="auto"/>
        <w:tblInd w:w="6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74"/>
        <w:gridCol w:w="280"/>
        <w:gridCol w:w="284"/>
        <w:gridCol w:w="352"/>
        <w:gridCol w:w="924"/>
        <w:gridCol w:w="568"/>
        <w:gridCol w:w="701"/>
        <w:gridCol w:w="172"/>
        <w:gridCol w:w="568"/>
        <w:gridCol w:w="1080"/>
        <w:gridCol w:w="268"/>
        <w:gridCol w:w="1081"/>
        <w:gridCol w:w="900"/>
      </w:tblGrid>
      <w:tr w14:paraId="7BB2D9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10552" w:type="dxa"/>
            <w:gridSpan w:val="13"/>
            <w:tcBorders>
              <w:bottom w:val="single" w:color="B3B3B3" w:sz="48" w:space="0"/>
            </w:tcBorders>
          </w:tcPr>
          <w:p w14:paraId="0961AB0A">
            <w:pPr>
              <w:pStyle w:val="10"/>
              <w:spacing w:line="266" w:lineRule="exact"/>
              <w:ind w:left="107"/>
              <w:rPr>
                <w:b/>
                <w:sz w:val="22"/>
              </w:rPr>
            </w:pPr>
            <w:r>
              <w:rPr>
                <w:b/>
                <w:sz w:val="22"/>
              </w:rPr>
              <w:t>Contact</w:t>
            </w:r>
            <w:r>
              <w:rPr>
                <w:b/>
                <w:spacing w:val="-7"/>
                <w:sz w:val="22"/>
              </w:rPr>
              <w:t xml:space="preserve"> </w:t>
            </w:r>
            <w:r>
              <w:rPr>
                <w:b/>
                <w:sz w:val="22"/>
              </w:rPr>
              <w:t>Stool</w:t>
            </w:r>
            <w:r>
              <w:rPr>
                <w:b/>
                <w:spacing w:val="-2"/>
                <w:sz w:val="22"/>
              </w:rPr>
              <w:t xml:space="preserve"> </w:t>
            </w:r>
            <w:r>
              <w:rPr>
                <w:b/>
                <w:sz w:val="22"/>
              </w:rPr>
              <w:t>Collection</w:t>
            </w:r>
            <w:r>
              <w:rPr>
                <w:b/>
                <w:spacing w:val="-3"/>
                <w:sz w:val="22"/>
              </w:rPr>
              <w:t xml:space="preserve"> </w:t>
            </w:r>
            <w:r>
              <w:rPr>
                <w:b/>
                <w:sz w:val="22"/>
              </w:rPr>
              <w:t>Form</w:t>
            </w:r>
            <w:r>
              <w:rPr>
                <w:b/>
                <w:spacing w:val="-2"/>
                <w:sz w:val="22"/>
              </w:rPr>
              <w:t xml:space="preserve"> </w:t>
            </w:r>
            <w:r>
              <w:rPr>
                <w:b/>
                <w:sz w:val="22"/>
              </w:rPr>
              <w:t>–</w:t>
            </w:r>
            <w:r>
              <w:rPr>
                <w:b/>
                <w:spacing w:val="-6"/>
                <w:sz w:val="22"/>
              </w:rPr>
              <w:t xml:space="preserve"> </w:t>
            </w:r>
            <w:r>
              <w:rPr>
                <w:b/>
                <w:sz w:val="22"/>
              </w:rPr>
              <w:t>(for</w:t>
            </w:r>
            <w:r>
              <w:rPr>
                <w:b/>
                <w:spacing w:val="-1"/>
                <w:sz w:val="22"/>
              </w:rPr>
              <w:t xml:space="preserve"> </w:t>
            </w:r>
            <w:r>
              <w:rPr>
                <w:b/>
                <w:sz w:val="22"/>
              </w:rPr>
              <w:t>inadequate</w:t>
            </w:r>
            <w:r>
              <w:rPr>
                <w:b/>
                <w:spacing w:val="-3"/>
                <w:sz w:val="22"/>
              </w:rPr>
              <w:t xml:space="preserve"> </w:t>
            </w:r>
            <w:r>
              <w:rPr>
                <w:b/>
                <w:sz w:val="22"/>
              </w:rPr>
              <w:t>AFP</w:t>
            </w:r>
            <w:r>
              <w:rPr>
                <w:b/>
                <w:spacing w:val="-2"/>
                <w:sz w:val="22"/>
              </w:rPr>
              <w:t xml:space="preserve"> cases)</w:t>
            </w:r>
          </w:p>
        </w:tc>
      </w:tr>
      <w:tr w14:paraId="2F4BD4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4" w:hRule="atLeast"/>
        </w:trPr>
        <w:tc>
          <w:tcPr>
            <w:tcW w:w="3938" w:type="dxa"/>
            <w:gridSpan w:val="3"/>
            <w:tcBorders>
              <w:top w:val="single" w:color="B3B3B3" w:sz="48" w:space="0"/>
            </w:tcBorders>
          </w:tcPr>
          <w:p w14:paraId="49956E9E">
            <w:pPr>
              <w:pStyle w:val="10"/>
              <w:spacing w:before="2"/>
              <w:ind w:left="107"/>
              <w:rPr>
                <w:sz w:val="22"/>
              </w:rPr>
            </w:pPr>
            <w:r>
              <w:rPr>
                <w:sz w:val="22"/>
              </w:rPr>
              <w:t>EPID</w:t>
            </w:r>
            <w:r>
              <w:rPr>
                <w:spacing w:val="-4"/>
                <w:sz w:val="22"/>
              </w:rPr>
              <w:t xml:space="preserve"> </w:t>
            </w:r>
            <w:r>
              <w:rPr>
                <w:sz w:val="22"/>
              </w:rPr>
              <w:t>number</w:t>
            </w:r>
            <w:r>
              <w:rPr>
                <w:spacing w:val="-6"/>
                <w:sz w:val="22"/>
              </w:rPr>
              <w:t xml:space="preserve"> </w:t>
            </w:r>
            <w:r>
              <w:rPr>
                <w:sz w:val="22"/>
              </w:rPr>
              <w:t>of</w:t>
            </w:r>
            <w:r>
              <w:rPr>
                <w:spacing w:val="-4"/>
                <w:sz w:val="22"/>
              </w:rPr>
              <w:t xml:space="preserve"> </w:t>
            </w:r>
            <w:r>
              <w:rPr>
                <w:spacing w:val="-2"/>
                <w:sz w:val="22"/>
              </w:rPr>
              <w:t>contact</w:t>
            </w:r>
          </w:p>
          <w:p w14:paraId="738D0A13">
            <w:pPr>
              <w:pStyle w:val="10"/>
              <w:spacing w:before="148"/>
              <w:ind w:left="107"/>
              <w:rPr>
                <w:i/>
                <w:sz w:val="22"/>
              </w:rPr>
            </w:pPr>
            <w:r>
              <w:rPr>
                <w:i/>
                <w:sz w:val="22"/>
              </w:rPr>
              <w:t>(index</w:t>
            </w:r>
            <w:r>
              <w:rPr>
                <w:i/>
                <w:spacing w:val="-6"/>
                <w:sz w:val="22"/>
              </w:rPr>
              <w:t xml:space="preserve"> </w:t>
            </w:r>
            <w:r>
              <w:rPr>
                <w:i/>
                <w:sz w:val="22"/>
              </w:rPr>
              <w:t>AFP</w:t>
            </w:r>
            <w:r>
              <w:rPr>
                <w:i/>
                <w:spacing w:val="-5"/>
                <w:sz w:val="22"/>
              </w:rPr>
              <w:t xml:space="preserve"> </w:t>
            </w:r>
            <w:r>
              <w:rPr>
                <w:i/>
                <w:sz w:val="22"/>
              </w:rPr>
              <w:t>EPID</w:t>
            </w:r>
            <w:r>
              <w:rPr>
                <w:i/>
                <w:spacing w:val="-2"/>
                <w:sz w:val="22"/>
              </w:rPr>
              <w:t xml:space="preserve"> </w:t>
            </w:r>
            <w:r>
              <w:rPr>
                <w:i/>
                <w:sz w:val="22"/>
              </w:rPr>
              <w:t>number</w:t>
            </w:r>
            <w:r>
              <w:rPr>
                <w:i/>
                <w:spacing w:val="3"/>
                <w:sz w:val="22"/>
              </w:rPr>
              <w:t xml:space="preserve"> </w:t>
            </w:r>
            <w:r>
              <w:rPr>
                <w:i/>
                <w:sz w:val="22"/>
              </w:rPr>
              <w:t>–</w:t>
            </w:r>
            <w:r>
              <w:rPr>
                <w:i/>
                <w:spacing w:val="-5"/>
                <w:sz w:val="22"/>
              </w:rPr>
              <w:t xml:space="preserve"> </w:t>
            </w:r>
            <w:r>
              <w:rPr>
                <w:i/>
                <w:sz w:val="22"/>
              </w:rPr>
              <w:t>C1,</w:t>
            </w:r>
            <w:r>
              <w:rPr>
                <w:i/>
                <w:spacing w:val="-2"/>
                <w:sz w:val="22"/>
              </w:rPr>
              <w:t xml:space="preserve"> </w:t>
            </w:r>
            <w:r>
              <w:rPr>
                <w:i/>
                <w:sz w:val="22"/>
              </w:rPr>
              <w:t>C2</w:t>
            </w:r>
            <w:r>
              <w:rPr>
                <w:i/>
                <w:spacing w:val="-3"/>
                <w:sz w:val="22"/>
              </w:rPr>
              <w:t xml:space="preserve"> </w:t>
            </w:r>
            <w:r>
              <w:rPr>
                <w:i/>
                <w:sz w:val="22"/>
              </w:rPr>
              <w:t>or</w:t>
            </w:r>
            <w:r>
              <w:rPr>
                <w:i/>
                <w:spacing w:val="1"/>
                <w:sz w:val="22"/>
              </w:rPr>
              <w:t xml:space="preserve"> </w:t>
            </w:r>
            <w:r>
              <w:rPr>
                <w:i/>
                <w:spacing w:val="-5"/>
                <w:sz w:val="22"/>
              </w:rPr>
              <w:t>C3</w:t>
            </w:r>
          </w:p>
        </w:tc>
        <w:tc>
          <w:tcPr>
            <w:tcW w:w="6614" w:type="dxa"/>
            <w:gridSpan w:val="10"/>
            <w:tcBorders>
              <w:top w:val="single" w:color="B3B3B3" w:sz="48" w:space="0"/>
            </w:tcBorders>
          </w:tcPr>
          <w:p w14:paraId="5E6F79BA">
            <w:pPr>
              <w:pStyle w:val="10"/>
              <w:rPr>
                <w:rFonts w:ascii="Times New Roman"/>
                <w:sz w:val="22"/>
              </w:rPr>
            </w:pPr>
          </w:p>
        </w:tc>
      </w:tr>
      <w:tr w14:paraId="5D1BC1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3938" w:type="dxa"/>
            <w:gridSpan w:val="3"/>
          </w:tcPr>
          <w:p w14:paraId="5296A852">
            <w:pPr>
              <w:pStyle w:val="10"/>
              <w:spacing w:line="266" w:lineRule="exact"/>
              <w:ind w:left="107"/>
              <w:rPr>
                <w:sz w:val="22"/>
              </w:rPr>
            </w:pPr>
            <w:r>
              <w:rPr>
                <w:sz w:val="22"/>
              </w:rPr>
              <w:t>EPID</w:t>
            </w:r>
            <w:r>
              <w:rPr>
                <w:spacing w:val="-5"/>
                <w:sz w:val="22"/>
              </w:rPr>
              <w:t xml:space="preserve"> </w:t>
            </w:r>
            <w:r>
              <w:rPr>
                <w:sz w:val="22"/>
              </w:rPr>
              <w:t>number</w:t>
            </w:r>
            <w:r>
              <w:rPr>
                <w:spacing w:val="-6"/>
                <w:sz w:val="22"/>
              </w:rPr>
              <w:t xml:space="preserve"> </w:t>
            </w:r>
            <w:r>
              <w:rPr>
                <w:sz w:val="22"/>
              </w:rPr>
              <w:t>of</w:t>
            </w:r>
            <w:r>
              <w:rPr>
                <w:spacing w:val="-6"/>
                <w:sz w:val="22"/>
              </w:rPr>
              <w:t xml:space="preserve"> </w:t>
            </w:r>
            <w:r>
              <w:rPr>
                <w:sz w:val="22"/>
              </w:rPr>
              <w:t>community</w:t>
            </w:r>
            <w:r>
              <w:rPr>
                <w:spacing w:val="-1"/>
                <w:sz w:val="22"/>
              </w:rPr>
              <w:t xml:space="preserve"> </w:t>
            </w:r>
            <w:r>
              <w:rPr>
                <w:spacing w:val="-2"/>
                <w:sz w:val="22"/>
              </w:rPr>
              <w:t>sample</w:t>
            </w:r>
          </w:p>
          <w:p w14:paraId="01D3707A">
            <w:pPr>
              <w:pStyle w:val="10"/>
              <w:spacing w:before="148"/>
              <w:ind w:left="107"/>
              <w:rPr>
                <w:sz w:val="22"/>
              </w:rPr>
            </w:pPr>
            <w:r>
              <w:rPr>
                <w:spacing w:val="-2"/>
                <w:sz w:val="22"/>
              </w:rPr>
              <w:t>CCC-PPP-DDD-YY-000CC1</w:t>
            </w:r>
            <w:r>
              <w:rPr>
                <w:spacing w:val="29"/>
                <w:sz w:val="22"/>
              </w:rPr>
              <w:t xml:space="preserve"> </w:t>
            </w:r>
            <w:r>
              <w:rPr>
                <w:spacing w:val="-5"/>
                <w:sz w:val="22"/>
              </w:rPr>
              <w:t>etc</w:t>
            </w:r>
          </w:p>
        </w:tc>
        <w:tc>
          <w:tcPr>
            <w:tcW w:w="6614" w:type="dxa"/>
            <w:gridSpan w:val="10"/>
          </w:tcPr>
          <w:p w14:paraId="49ED38B3">
            <w:pPr>
              <w:pStyle w:val="10"/>
              <w:rPr>
                <w:rFonts w:ascii="Times New Roman"/>
                <w:sz w:val="22"/>
              </w:rPr>
            </w:pPr>
          </w:p>
        </w:tc>
      </w:tr>
      <w:tr w14:paraId="3FA9C1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3938" w:type="dxa"/>
            <w:gridSpan w:val="3"/>
          </w:tcPr>
          <w:p w14:paraId="23B30AC5">
            <w:pPr>
              <w:pStyle w:val="10"/>
              <w:spacing w:before="145"/>
              <w:ind w:left="107"/>
              <w:rPr>
                <w:sz w:val="22"/>
              </w:rPr>
            </w:pPr>
            <w:r>
              <w:rPr>
                <w:sz w:val="22"/>
              </w:rPr>
              <w:t>Reason</w:t>
            </w:r>
            <w:r>
              <w:rPr>
                <w:spacing w:val="-4"/>
                <w:sz w:val="22"/>
              </w:rPr>
              <w:t xml:space="preserve"> </w:t>
            </w:r>
            <w:r>
              <w:rPr>
                <w:sz w:val="22"/>
              </w:rPr>
              <w:t>for</w:t>
            </w:r>
            <w:r>
              <w:rPr>
                <w:spacing w:val="-4"/>
                <w:sz w:val="22"/>
              </w:rPr>
              <w:t xml:space="preserve"> </w:t>
            </w:r>
            <w:r>
              <w:rPr>
                <w:spacing w:val="-2"/>
                <w:sz w:val="22"/>
              </w:rPr>
              <w:t>collection</w:t>
            </w:r>
          </w:p>
        </w:tc>
        <w:tc>
          <w:tcPr>
            <w:tcW w:w="1276" w:type="dxa"/>
            <w:gridSpan w:val="2"/>
          </w:tcPr>
          <w:p w14:paraId="07E1B724">
            <w:pPr>
              <w:pStyle w:val="10"/>
              <w:spacing w:before="145"/>
              <w:ind w:left="106"/>
              <w:rPr>
                <w:sz w:val="22"/>
              </w:rPr>
            </w:pPr>
            <w:r>
              <w:rPr>
                <w:spacing w:val="-2"/>
                <w:sz w:val="22"/>
              </w:rPr>
              <w:t>Inadequate</w:t>
            </w:r>
          </w:p>
        </w:tc>
        <w:tc>
          <w:tcPr>
            <w:tcW w:w="1441" w:type="dxa"/>
            <w:gridSpan w:val="3"/>
          </w:tcPr>
          <w:p w14:paraId="7FD75F14">
            <w:pPr>
              <w:pStyle w:val="10"/>
              <w:spacing w:before="145"/>
              <w:ind w:left="107"/>
              <w:rPr>
                <w:sz w:val="22"/>
              </w:rPr>
            </w:pPr>
            <w:r>
              <w:rPr>
                <w:sz w:val="22"/>
              </w:rPr>
              <w:t>Hot</w:t>
            </w:r>
            <w:r>
              <w:rPr>
                <w:spacing w:val="-6"/>
                <w:sz w:val="22"/>
              </w:rPr>
              <w:t xml:space="preserve"> </w:t>
            </w:r>
            <w:r>
              <w:rPr>
                <w:spacing w:val="-4"/>
                <w:sz w:val="22"/>
              </w:rPr>
              <w:t>case</w:t>
            </w:r>
          </w:p>
        </w:tc>
        <w:tc>
          <w:tcPr>
            <w:tcW w:w="1916" w:type="dxa"/>
            <w:gridSpan w:val="3"/>
          </w:tcPr>
          <w:p w14:paraId="1AF85226">
            <w:pPr>
              <w:pStyle w:val="10"/>
              <w:spacing w:line="264" w:lineRule="auto"/>
              <w:ind w:left="102" w:right="546"/>
              <w:rPr>
                <w:sz w:val="22"/>
              </w:rPr>
            </w:pPr>
            <w:r>
              <w:rPr>
                <w:spacing w:val="-2"/>
                <w:sz w:val="22"/>
              </w:rPr>
              <w:t xml:space="preserve">Hard-to-reach </w:t>
            </w:r>
            <w:r>
              <w:rPr>
                <w:spacing w:val="-4"/>
                <w:sz w:val="22"/>
              </w:rPr>
              <w:t>area</w:t>
            </w:r>
          </w:p>
        </w:tc>
        <w:tc>
          <w:tcPr>
            <w:tcW w:w="1981" w:type="dxa"/>
            <w:gridSpan w:val="2"/>
          </w:tcPr>
          <w:p w14:paraId="7EE128F6">
            <w:pPr>
              <w:pStyle w:val="10"/>
              <w:spacing w:before="145"/>
              <w:ind w:left="103"/>
              <w:rPr>
                <w:sz w:val="22"/>
              </w:rPr>
            </w:pPr>
            <w:r>
              <w:rPr>
                <w:spacing w:val="-2"/>
                <w:sz w:val="22"/>
              </w:rPr>
              <w:t>Other</w:t>
            </w:r>
          </w:p>
        </w:tc>
      </w:tr>
      <w:tr w14:paraId="5AA677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938" w:type="dxa"/>
            <w:gridSpan w:val="3"/>
            <w:tcBorders>
              <w:bottom w:val="single" w:color="B3B3B3" w:sz="50" w:space="0"/>
            </w:tcBorders>
          </w:tcPr>
          <w:p w14:paraId="157DB7BC">
            <w:pPr>
              <w:pStyle w:val="10"/>
              <w:spacing w:line="266" w:lineRule="exact"/>
              <w:ind w:left="107"/>
              <w:rPr>
                <w:sz w:val="22"/>
              </w:rPr>
            </w:pPr>
            <w:r>
              <w:rPr>
                <w:sz w:val="22"/>
              </w:rPr>
              <w:t>Name</w:t>
            </w:r>
            <w:r>
              <w:rPr>
                <w:spacing w:val="-7"/>
                <w:sz w:val="22"/>
              </w:rPr>
              <w:t xml:space="preserve"> </w:t>
            </w:r>
            <w:r>
              <w:rPr>
                <w:sz w:val="22"/>
              </w:rPr>
              <w:t>of</w:t>
            </w:r>
            <w:r>
              <w:rPr>
                <w:spacing w:val="-6"/>
                <w:sz w:val="22"/>
              </w:rPr>
              <w:t xml:space="preserve"> </w:t>
            </w:r>
            <w:r>
              <w:rPr>
                <w:sz w:val="22"/>
              </w:rPr>
              <w:t>contact/Community</w:t>
            </w:r>
            <w:r>
              <w:rPr>
                <w:spacing w:val="-6"/>
                <w:sz w:val="22"/>
              </w:rPr>
              <w:t xml:space="preserve"> </w:t>
            </w:r>
            <w:r>
              <w:rPr>
                <w:spacing w:val="-4"/>
                <w:sz w:val="22"/>
              </w:rPr>
              <w:t>case</w:t>
            </w:r>
          </w:p>
        </w:tc>
        <w:tc>
          <w:tcPr>
            <w:tcW w:w="6614" w:type="dxa"/>
            <w:gridSpan w:val="10"/>
            <w:tcBorders>
              <w:bottom w:val="single" w:color="B3B3B3" w:sz="50" w:space="0"/>
            </w:tcBorders>
          </w:tcPr>
          <w:p w14:paraId="1B444094">
            <w:pPr>
              <w:pStyle w:val="10"/>
              <w:rPr>
                <w:rFonts w:ascii="Times New Roman"/>
                <w:sz w:val="22"/>
              </w:rPr>
            </w:pPr>
          </w:p>
        </w:tc>
      </w:tr>
      <w:tr w14:paraId="266F7D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938" w:type="dxa"/>
            <w:gridSpan w:val="3"/>
            <w:tcBorders>
              <w:top w:val="single" w:color="B3B3B3" w:sz="50" w:space="0"/>
            </w:tcBorders>
          </w:tcPr>
          <w:p w14:paraId="54C7449C">
            <w:pPr>
              <w:pStyle w:val="10"/>
              <w:spacing w:line="267" w:lineRule="exact"/>
              <w:ind w:left="107"/>
              <w:rPr>
                <w:sz w:val="22"/>
              </w:rPr>
            </w:pPr>
            <w:r>
              <w:rPr>
                <w:spacing w:val="-2"/>
                <w:sz w:val="22"/>
              </w:rPr>
              <w:t>Address</w:t>
            </w:r>
          </w:p>
        </w:tc>
        <w:tc>
          <w:tcPr>
            <w:tcW w:w="6614" w:type="dxa"/>
            <w:gridSpan w:val="10"/>
            <w:tcBorders>
              <w:top w:val="single" w:color="B3B3B3" w:sz="50" w:space="0"/>
            </w:tcBorders>
          </w:tcPr>
          <w:p w14:paraId="64E53EF0">
            <w:pPr>
              <w:pStyle w:val="10"/>
              <w:rPr>
                <w:rFonts w:ascii="Times New Roman"/>
                <w:sz w:val="22"/>
              </w:rPr>
            </w:pPr>
          </w:p>
        </w:tc>
      </w:tr>
      <w:tr w14:paraId="40BA2A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938" w:type="dxa"/>
            <w:gridSpan w:val="3"/>
          </w:tcPr>
          <w:p w14:paraId="52BB9DD2">
            <w:pPr>
              <w:pStyle w:val="10"/>
              <w:spacing w:line="267" w:lineRule="exact"/>
              <w:ind w:left="107"/>
              <w:rPr>
                <w:sz w:val="22"/>
              </w:rPr>
            </w:pPr>
            <w:r>
              <w:rPr>
                <w:spacing w:val="-4"/>
                <w:sz w:val="22"/>
              </w:rPr>
              <w:t>Area</w:t>
            </w:r>
          </w:p>
        </w:tc>
        <w:tc>
          <w:tcPr>
            <w:tcW w:w="6614" w:type="dxa"/>
            <w:gridSpan w:val="10"/>
          </w:tcPr>
          <w:p w14:paraId="57616A44">
            <w:pPr>
              <w:pStyle w:val="10"/>
              <w:rPr>
                <w:rFonts w:ascii="Times New Roman"/>
                <w:sz w:val="22"/>
              </w:rPr>
            </w:pPr>
          </w:p>
        </w:tc>
      </w:tr>
      <w:tr w14:paraId="0CB533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 w:hRule="atLeast"/>
        </w:trPr>
        <w:tc>
          <w:tcPr>
            <w:tcW w:w="3938" w:type="dxa"/>
            <w:gridSpan w:val="3"/>
          </w:tcPr>
          <w:p w14:paraId="2868DE57">
            <w:pPr>
              <w:pStyle w:val="10"/>
              <w:spacing w:before="1"/>
              <w:ind w:left="107"/>
              <w:rPr>
                <w:sz w:val="22"/>
              </w:rPr>
            </w:pPr>
            <w:r>
              <w:rPr>
                <w:spacing w:val="-2"/>
                <w:sz w:val="22"/>
              </w:rPr>
              <w:t>District</w:t>
            </w:r>
          </w:p>
        </w:tc>
        <w:tc>
          <w:tcPr>
            <w:tcW w:w="6614" w:type="dxa"/>
            <w:gridSpan w:val="10"/>
          </w:tcPr>
          <w:p w14:paraId="7AE3346C">
            <w:pPr>
              <w:pStyle w:val="10"/>
              <w:rPr>
                <w:rFonts w:ascii="Times New Roman"/>
                <w:sz w:val="22"/>
              </w:rPr>
            </w:pPr>
          </w:p>
        </w:tc>
      </w:tr>
      <w:tr w14:paraId="552B86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3938" w:type="dxa"/>
            <w:gridSpan w:val="3"/>
          </w:tcPr>
          <w:p w14:paraId="36E29A36">
            <w:pPr>
              <w:pStyle w:val="10"/>
              <w:spacing w:line="266" w:lineRule="exact"/>
              <w:ind w:left="107"/>
              <w:rPr>
                <w:sz w:val="22"/>
              </w:rPr>
            </w:pPr>
            <w:r>
              <w:rPr>
                <w:spacing w:val="-2"/>
                <w:sz w:val="22"/>
              </w:rPr>
              <w:t>Province</w:t>
            </w:r>
          </w:p>
        </w:tc>
        <w:tc>
          <w:tcPr>
            <w:tcW w:w="6614" w:type="dxa"/>
            <w:gridSpan w:val="10"/>
          </w:tcPr>
          <w:p w14:paraId="03200F4E">
            <w:pPr>
              <w:pStyle w:val="10"/>
              <w:rPr>
                <w:rFonts w:ascii="Times New Roman"/>
                <w:sz w:val="22"/>
              </w:rPr>
            </w:pPr>
          </w:p>
        </w:tc>
      </w:tr>
      <w:tr w14:paraId="7062CB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938" w:type="dxa"/>
            <w:gridSpan w:val="3"/>
            <w:tcBorders>
              <w:bottom w:val="single" w:color="B3B3B3" w:sz="50" w:space="0"/>
            </w:tcBorders>
          </w:tcPr>
          <w:p w14:paraId="5645DB88">
            <w:pPr>
              <w:pStyle w:val="10"/>
              <w:spacing w:line="266" w:lineRule="exact"/>
              <w:ind w:left="107"/>
              <w:rPr>
                <w:sz w:val="22"/>
              </w:rPr>
            </w:pPr>
            <w:r>
              <w:rPr>
                <w:spacing w:val="-2"/>
                <w:sz w:val="22"/>
              </w:rPr>
              <w:t>Country</w:t>
            </w:r>
          </w:p>
        </w:tc>
        <w:tc>
          <w:tcPr>
            <w:tcW w:w="6614" w:type="dxa"/>
            <w:gridSpan w:val="10"/>
            <w:tcBorders>
              <w:bottom w:val="single" w:color="B3B3B3" w:sz="50" w:space="0"/>
            </w:tcBorders>
          </w:tcPr>
          <w:p w14:paraId="0F6E1093">
            <w:pPr>
              <w:pStyle w:val="10"/>
              <w:rPr>
                <w:rFonts w:ascii="Times New Roman"/>
                <w:sz w:val="22"/>
              </w:rPr>
            </w:pPr>
          </w:p>
        </w:tc>
      </w:tr>
      <w:tr w14:paraId="29080B10">
        <w:tblPrEx>
          <w:tblCellMar>
            <w:top w:w="0" w:type="dxa"/>
            <w:left w:w="0" w:type="dxa"/>
            <w:bottom w:w="0" w:type="dxa"/>
            <w:right w:w="0" w:type="dxa"/>
          </w:tblCellMar>
        </w:tblPrEx>
        <w:trPr>
          <w:trHeight w:val="711" w:hRule="atLeast"/>
        </w:trPr>
        <w:tc>
          <w:tcPr>
            <w:tcW w:w="3374" w:type="dxa"/>
            <w:tcBorders>
              <w:top w:val="single" w:color="B3B3B3" w:sz="50" w:space="0"/>
            </w:tcBorders>
          </w:tcPr>
          <w:p w14:paraId="75D1D5EC">
            <w:pPr>
              <w:pStyle w:val="10"/>
              <w:spacing w:line="264" w:lineRule="auto"/>
              <w:ind w:left="107"/>
              <w:rPr>
                <w:sz w:val="22"/>
              </w:rPr>
            </w:pPr>
            <w:r>
              <w:rPr>
                <w:sz w:val="22"/>
              </w:rPr>
              <w:t>Specimen number (in case of multiple</w:t>
            </w:r>
            <w:r>
              <w:rPr>
                <w:spacing w:val="-13"/>
                <w:sz w:val="22"/>
              </w:rPr>
              <w:t xml:space="preserve"> </w:t>
            </w:r>
            <w:r>
              <w:rPr>
                <w:sz w:val="22"/>
              </w:rPr>
              <w:t>samples</w:t>
            </w:r>
            <w:r>
              <w:rPr>
                <w:spacing w:val="-12"/>
                <w:sz w:val="22"/>
              </w:rPr>
              <w:t xml:space="preserve"> </w:t>
            </w:r>
            <w:r>
              <w:rPr>
                <w:sz w:val="22"/>
              </w:rPr>
              <w:t>from</w:t>
            </w:r>
            <w:r>
              <w:rPr>
                <w:spacing w:val="-13"/>
                <w:sz w:val="22"/>
              </w:rPr>
              <w:t xml:space="preserve"> </w:t>
            </w:r>
            <w:r>
              <w:rPr>
                <w:sz w:val="22"/>
              </w:rPr>
              <w:t>contact)</w:t>
            </w:r>
          </w:p>
        </w:tc>
        <w:tc>
          <w:tcPr>
            <w:tcW w:w="7178" w:type="dxa"/>
            <w:gridSpan w:val="12"/>
            <w:tcBorders>
              <w:top w:val="single" w:color="B3B3B3" w:sz="50" w:space="0"/>
            </w:tcBorders>
          </w:tcPr>
          <w:p w14:paraId="4E416840">
            <w:pPr>
              <w:pStyle w:val="10"/>
              <w:rPr>
                <w:rFonts w:ascii="Times New Roman"/>
                <w:sz w:val="22"/>
              </w:rPr>
            </w:pPr>
          </w:p>
        </w:tc>
      </w:tr>
      <w:tr w14:paraId="704117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74" w:type="dxa"/>
          </w:tcPr>
          <w:p w14:paraId="30A99852">
            <w:pPr>
              <w:pStyle w:val="10"/>
              <w:spacing w:line="266" w:lineRule="exact"/>
              <w:ind w:left="107"/>
              <w:rPr>
                <w:sz w:val="22"/>
              </w:rPr>
            </w:pPr>
            <w:r>
              <w:rPr>
                <w:sz w:val="22"/>
              </w:rPr>
              <w:t>Date</w:t>
            </w:r>
            <w:r>
              <w:rPr>
                <w:spacing w:val="-6"/>
                <w:sz w:val="22"/>
              </w:rPr>
              <w:t xml:space="preserve"> </w:t>
            </w:r>
            <w:r>
              <w:rPr>
                <w:sz w:val="22"/>
              </w:rPr>
              <w:t>of stool</w:t>
            </w:r>
            <w:r>
              <w:rPr>
                <w:spacing w:val="-2"/>
                <w:sz w:val="22"/>
              </w:rPr>
              <w:t xml:space="preserve"> collection</w:t>
            </w:r>
          </w:p>
        </w:tc>
        <w:tc>
          <w:tcPr>
            <w:tcW w:w="7178" w:type="dxa"/>
            <w:gridSpan w:val="12"/>
          </w:tcPr>
          <w:p w14:paraId="4528E531">
            <w:pPr>
              <w:pStyle w:val="10"/>
              <w:rPr>
                <w:rFonts w:ascii="Times New Roman"/>
                <w:sz w:val="22"/>
              </w:rPr>
            </w:pPr>
          </w:p>
        </w:tc>
      </w:tr>
      <w:tr w14:paraId="7FF280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74" w:type="dxa"/>
          </w:tcPr>
          <w:p w14:paraId="0FC8F749">
            <w:pPr>
              <w:pStyle w:val="10"/>
              <w:spacing w:before="1"/>
              <w:ind w:left="107"/>
              <w:rPr>
                <w:sz w:val="22"/>
              </w:rPr>
            </w:pPr>
            <w:r>
              <w:rPr>
                <w:sz w:val="22"/>
              </w:rPr>
              <w:t>Date</w:t>
            </w:r>
            <w:r>
              <w:rPr>
                <w:spacing w:val="-5"/>
                <w:sz w:val="22"/>
              </w:rPr>
              <w:t xml:space="preserve"> </w:t>
            </w:r>
            <w:r>
              <w:rPr>
                <w:sz w:val="22"/>
              </w:rPr>
              <w:t>stool</w:t>
            </w:r>
            <w:r>
              <w:rPr>
                <w:spacing w:val="-2"/>
                <w:sz w:val="22"/>
              </w:rPr>
              <w:t xml:space="preserve"> </w:t>
            </w:r>
            <w:r>
              <w:rPr>
                <w:sz w:val="22"/>
              </w:rPr>
              <w:t>sent</w:t>
            </w:r>
            <w:r>
              <w:rPr>
                <w:spacing w:val="-5"/>
                <w:sz w:val="22"/>
              </w:rPr>
              <w:t xml:space="preserve"> </w:t>
            </w:r>
            <w:r>
              <w:rPr>
                <w:sz w:val="22"/>
              </w:rPr>
              <w:t xml:space="preserve">to </w:t>
            </w:r>
            <w:r>
              <w:rPr>
                <w:spacing w:val="-2"/>
                <w:sz w:val="22"/>
              </w:rPr>
              <w:t>laboratory</w:t>
            </w:r>
          </w:p>
        </w:tc>
        <w:tc>
          <w:tcPr>
            <w:tcW w:w="7178" w:type="dxa"/>
            <w:gridSpan w:val="12"/>
          </w:tcPr>
          <w:p w14:paraId="1C3ADD28">
            <w:pPr>
              <w:pStyle w:val="10"/>
              <w:rPr>
                <w:rFonts w:ascii="Times New Roman"/>
                <w:sz w:val="22"/>
              </w:rPr>
            </w:pPr>
          </w:p>
        </w:tc>
      </w:tr>
      <w:tr w14:paraId="43C14C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374" w:type="dxa"/>
          </w:tcPr>
          <w:p w14:paraId="3276C19A">
            <w:pPr>
              <w:pStyle w:val="10"/>
              <w:spacing w:before="1"/>
              <w:ind w:left="107"/>
              <w:rPr>
                <w:sz w:val="22"/>
              </w:rPr>
            </w:pPr>
            <w:r>
              <w:rPr>
                <w:sz w:val="22"/>
              </w:rPr>
              <w:t>Name</w:t>
            </w:r>
            <w:r>
              <w:rPr>
                <w:spacing w:val="-5"/>
                <w:sz w:val="22"/>
              </w:rPr>
              <w:t xml:space="preserve"> </w:t>
            </w:r>
            <w:r>
              <w:rPr>
                <w:sz w:val="22"/>
              </w:rPr>
              <w:t>of</w:t>
            </w:r>
            <w:r>
              <w:rPr>
                <w:spacing w:val="-3"/>
                <w:sz w:val="22"/>
              </w:rPr>
              <w:t xml:space="preserve"> </w:t>
            </w:r>
            <w:r>
              <w:rPr>
                <w:sz w:val="22"/>
              </w:rPr>
              <w:t>Index</w:t>
            </w:r>
            <w:r>
              <w:rPr>
                <w:spacing w:val="-3"/>
                <w:sz w:val="22"/>
              </w:rPr>
              <w:t xml:space="preserve"> </w:t>
            </w:r>
            <w:r>
              <w:rPr>
                <w:spacing w:val="-4"/>
                <w:sz w:val="22"/>
              </w:rPr>
              <w:t>Case</w:t>
            </w:r>
          </w:p>
        </w:tc>
        <w:tc>
          <w:tcPr>
            <w:tcW w:w="7178" w:type="dxa"/>
            <w:gridSpan w:val="12"/>
          </w:tcPr>
          <w:p w14:paraId="69134448">
            <w:pPr>
              <w:pStyle w:val="10"/>
              <w:rPr>
                <w:rFonts w:ascii="Times New Roman"/>
                <w:sz w:val="22"/>
              </w:rPr>
            </w:pPr>
          </w:p>
        </w:tc>
      </w:tr>
      <w:tr w14:paraId="23EF78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6" w:hRule="atLeast"/>
        </w:trPr>
        <w:tc>
          <w:tcPr>
            <w:tcW w:w="3374" w:type="dxa"/>
          </w:tcPr>
          <w:p w14:paraId="62DBB3F3">
            <w:pPr>
              <w:pStyle w:val="10"/>
              <w:spacing w:before="40"/>
              <w:rPr>
                <w:rFonts w:ascii="Times New Roman"/>
                <w:sz w:val="22"/>
              </w:rPr>
            </w:pPr>
          </w:p>
          <w:p w14:paraId="342A62CF">
            <w:pPr>
              <w:pStyle w:val="10"/>
              <w:ind w:left="107"/>
              <w:rPr>
                <w:sz w:val="22"/>
              </w:rPr>
            </w:pPr>
            <w:r>
              <w:rPr>
                <w:sz w:val="22"/>
              </w:rPr>
              <w:t>Relation</w:t>
            </w:r>
            <w:r>
              <w:rPr>
                <w:spacing w:val="-7"/>
                <w:sz w:val="22"/>
              </w:rPr>
              <w:t xml:space="preserve"> </w:t>
            </w:r>
            <w:r>
              <w:rPr>
                <w:sz w:val="22"/>
              </w:rPr>
              <w:t>to</w:t>
            </w:r>
            <w:r>
              <w:rPr>
                <w:spacing w:val="-5"/>
                <w:sz w:val="22"/>
              </w:rPr>
              <w:t xml:space="preserve"> </w:t>
            </w:r>
            <w:r>
              <w:rPr>
                <w:sz w:val="22"/>
              </w:rPr>
              <w:t xml:space="preserve">index </w:t>
            </w:r>
            <w:r>
              <w:rPr>
                <w:spacing w:val="-4"/>
                <w:sz w:val="22"/>
              </w:rPr>
              <w:t>case</w:t>
            </w:r>
          </w:p>
        </w:tc>
        <w:tc>
          <w:tcPr>
            <w:tcW w:w="916" w:type="dxa"/>
            <w:gridSpan w:val="3"/>
          </w:tcPr>
          <w:p w14:paraId="065C1EC6">
            <w:pPr>
              <w:pStyle w:val="10"/>
              <w:spacing w:line="264" w:lineRule="auto"/>
              <w:ind w:left="102" w:right="121"/>
              <w:rPr>
                <w:sz w:val="22"/>
              </w:rPr>
            </w:pPr>
            <w:r>
              <w:rPr>
                <w:spacing w:val="-2"/>
                <w:sz w:val="22"/>
              </w:rPr>
              <w:t xml:space="preserve">Househ </w:t>
            </w:r>
            <w:r>
              <w:rPr>
                <w:spacing w:val="-4"/>
                <w:sz w:val="22"/>
              </w:rPr>
              <w:t xml:space="preserve">old </w:t>
            </w:r>
            <w:r>
              <w:rPr>
                <w:spacing w:val="-2"/>
                <w:sz w:val="22"/>
              </w:rPr>
              <w:t>relative</w:t>
            </w:r>
          </w:p>
        </w:tc>
        <w:tc>
          <w:tcPr>
            <w:tcW w:w="1492" w:type="dxa"/>
            <w:gridSpan w:val="2"/>
          </w:tcPr>
          <w:p w14:paraId="6A437EE1">
            <w:pPr>
              <w:pStyle w:val="10"/>
              <w:spacing w:before="145" w:line="264" w:lineRule="auto"/>
              <w:ind w:left="106" w:right="284"/>
              <w:rPr>
                <w:sz w:val="22"/>
              </w:rPr>
            </w:pPr>
            <w:r>
              <w:rPr>
                <w:spacing w:val="-2"/>
                <w:sz w:val="22"/>
              </w:rPr>
              <w:t>Household non-relative</w:t>
            </w:r>
          </w:p>
        </w:tc>
        <w:tc>
          <w:tcPr>
            <w:tcW w:w="1441" w:type="dxa"/>
            <w:gridSpan w:val="3"/>
          </w:tcPr>
          <w:p w14:paraId="71E8EDA6">
            <w:pPr>
              <w:pStyle w:val="10"/>
              <w:spacing w:line="264" w:lineRule="auto"/>
              <w:ind w:left="103"/>
              <w:rPr>
                <w:sz w:val="22"/>
              </w:rPr>
            </w:pPr>
            <w:r>
              <w:rPr>
                <w:spacing w:val="-2"/>
                <w:sz w:val="22"/>
              </w:rPr>
              <w:t>Out-of- household relative</w:t>
            </w:r>
          </w:p>
        </w:tc>
        <w:tc>
          <w:tcPr>
            <w:tcW w:w="1080" w:type="dxa"/>
          </w:tcPr>
          <w:p w14:paraId="3EF7A179">
            <w:pPr>
              <w:pStyle w:val="10"/>
              <w:spacing w:before="40"/>
              <w:rPr>
                <w:rFonts w:ascii="Times New Roman"/>
                <w:sz w:val="22"/>
              </w:rPr>
            </w:pPr>
          </w:p>
          <w:p w14:paraId="07C87F53">
            <w:pPr>
              <w:pStyle w:val="10"/>
              <w:ind w:left="102"/>
              <w:rPr>
                <w:sz w:val="22"/>
              </w:rPr>
            </w:pPr>
            <w:r>
              <w:rPr>
                <w:spacing w:val="-2"/>
                <w:sz w:val="22"/>
              </w:rPr>
              <w:t>Neighbor</w:t>
            </w:r>
          </w:p>
        </w:tc>
        <w:tc>
          <w:tcPr>
            <w:tcW w:w="1349" w:type="dxa"/>
            <w:gridSpan w:val="2"/>
          </w:tcPr>
          <w:p w14:paraId="325FA584">
            <w:pPr>
              <w:pStyle w:val="10"/>
              <w:spacing w:before="145" w:line="264" w:lineRule="auto"/>
              <w:ind w:left="103" w:right="179"/>
              <w:rPr>
                <w:sz w:val="22"/>
              </w:rPr>
            </w:pPr>
            <w:r>
              <w:rPr>
                <w:spacing w:val="-2"/>
                <w:sz w:val="22"/>
              </w:rPr>
              <w:t>Playmate/ Schoolmate</w:t>
            </w:r>
          </w:p>
        </w:tc>
        <w:tc>
          <w:tcPr>
            <w:tcW w:w="900" w:type="dxa"/>
          </w:tcPr>
          <w:p w14:paraId="15337EAD">
            <w:pPr>
              <w:pStyle w:val="10"/>
              <w:spacing w:before="40"/>
              <w:rPr>
                <w:rFonts w:ascii="Times New Roman"/>
                <w:sz w:val="22"/>
              </w:rPr>
            </w:pPr>
          </w:p>
          <w:p w14:paraId="568B48F5">
            <w:pPr>
              <w:pStyle w:val="10"/>
              <w:ind w:left="106"/>
              <w:rPr>
                <w:sz w:val="22"/>
              </w:rPr>
            </w:pPr>
            <w:r>
              <w:rPr>
                <w:spacing w:val="-2"/>
                <w:sz w:val="22"/>
              </w:rPr>
              <w:t>Other</w:t>
            </w:r>
          </w:p>
        </w:tc>
      </w:tr>
      <w:tr w14:paraId="5CB487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5" w:hRule="atLeast"/>
        </w:trPr>
        <w:tc>
          <w:tcPr>
            <w:tcW w:w="3374" w:type="dxa"/>
          </w:tcPr>
          <w:p w14:paraId="1C707C0E">
            <w:pPr>
              <w:pStyle w:val="10"/>
              <w:spacing w:before="12"/>
              <w:rPr>
                <w:rFonts w:ascii="Times New Roman"/>
                <w:sz w:val="22"/>
              </w:rPr>
            </w:pPr>
          </w:p>
          <w:p w14:paraId="2301AD17">
            <w:pPr>
              <w:pStyle w:val="10"/>
              <w:spacing w:line="264" w:lineRule="auto"/>
              <w:ind w:left="107"/>
              <w:rPr>
                <w:sz w:val="22"/>
              </w:rPr>
            </w:pPr>
            <w:r>
              <w:rPr>
                <w:sz w:val="22"/>
              </w:rPr>
              <w:t>Period</w:t>
            </w:r>
            <w:r>
              <w:rPr>
                <w:spacing w:val="-9"/>
                <w:sz w:val="22"/>
              </w:rPr>
              <w:t xml:space="preserve"> </w:t>
            </w:r>
            <w:r>
              <w:rPr>
                <w:sz w:val="22"/>
              </w:rPr>
              <w:t>of</w:t>
            </w:r>
            <w:r>
              <w:rPr>
                <w:spacing w:val="-9"/>
                <w:sz w:val="22"/>
              </w:rPr>
              <w:t xml:space="preserve"> </w:t>
            </w:r>
            <w:r>
              <w:rPr>
                <w:sz w:val="22"/>
              </w:rPr>
              <w:t>Exposure</w:t>
            </w:r>
            <w:r>
              <w:rPr>
                <w:spacing w:val="-7"/>
                <w:sz w:val="22"/>
              </w:rPr>
              <w:t xml:space="preserve"> </w:t>
            </w:r>
            <w:r>
              <w:rPr>
                <w:sz w:val="22"/>
              </w:rPr>
              <w:t>to</w:t>
            </w:r>
            <w:r>
              <w:rPr>
                <w:spacing w:val="-9"/>
                <w:sz w:val="22"/>
              </w:rPr>
              <w:t xml:space="preserve"> </w:t>
            </w:r>
            <w:r>
              <w:rPr>
                <w:sz w:val="22"/>
              </w:rPr>
              <w:t>Index</w:t>
            </w:r>
            <w:r>
              <w:rPr>
                <w:spacing w:val="-9"/>
                <w:sz w:val="22"/>
              </w:rPr>
              <w:t xml:space="preserve"> </w:t>
            </w:r>
            <w:r>
              <w:rPr>
                <w:sz w:val="22"/>
              </w:rPr>
              <w:t xml:space="preserve">AFP </w:t>
            </w:r>
            <w:r>
              <w:rPr>
                <w:spacing w:val="-2"/>
                <w:sz w:val="22"/>
              </w:rPr>
              <w:t>cases</w:t>
            </w:r>
          </w:p>
        </w:tc>
        <w:tc>
          <w:tcPr>
            <w:tcW w:w="7178" w:type="dxa"/>
            <w:gridSpan w:val="12"/>
          </w:tcPr>
          <w:p w14:paraId="58B7BC11">
            <w:pPr>
              <w:pStyle w:val="10"/>
              <w:spacing w:line="372" w:lineRule="auto"/>
              <w:ind w:left="150" w:right="2544" w:firstLine="296"/>
              <w:rPr>
                <w:sz w:val="22"/>
              </w:rPr>
            </w:pPr>
            <w:r>
              <w:rPr>
                <w:sz w:val="22"/>
              </w:rPr>
              <w:t>(</w:t>
            </w:r>
            <w:r>
              <w:rPr>
                <w:spacing w:val="40"/>
                <w:sz w:val="22"/>
              </w:rPr>
              <w:t xml:space="preserve"> </w:t>
            </w:r>
            <w:r>
              <w:rPr>
                <w:sz w:val="22"/>
              </w:rPr>
              <w:t>)</w:t>
            </w:r>
            <w:r>
              <w:rPr>
                <w:spacing w:val="-4"/>
                <w:sz w:val="22"/>
              </w:rPr>
              <w:t xml:space="preserve"> </w:t>
            </w:r>
            <w:r>
              <w:rPr>
                <w:sz w:val="22"/>
              </w:rPr>
              <w:t>more</w:t>
            </w:r>
            <w:r>
              <w:rPr>
                <w:spacing w:val="-3"/>
                <w:sz w:val="22"/>
              </w:rPr>
              <w:t xml:space="preserve"> </w:t>
            </w:r>
            <w:r>
              <w:rPr>
                <w:sz w:val="22"/>
              </w:rPr>
              <w:t>than</w:t>
            </w:r>
            <w:r>
              <w:rPr>
                <w:spacing w:val="-1"/>
                <w:sz w:val="22"/>
              </w:rPr>
              <w:t xml:space="preserve"> </w:t>
            </w:r>
            <w:r>
              <w:rPr>
                <w:sz w:val="22"/>
              </w:rPr>
              <w:t>7</w:t>
            </w:r>
            <w:r>
              <w:rPr>
                <w:spacing w:val="-5"/>
                <w:sz w:val="22"/>
              </w:rPr>
              <w:t xml:space="preserve"> </w:t>
            </w:r>
            <w:r>
              <w:rPr>
                <w:sz w:val="22"/>
              </w:rPr>
              <w:t>days</w:t>
            </w:r>
            <w:r>
              <w:rPr>
                <w:spacing w:val="-3"/>
                <w:sz w:val="22"/>
              </w:rPr>
              <w:t xml:space="preserve"> </w:t>
            </w:r>
            <w:r>
              <w:rPr>
                <w:sz w:val="22"/>
              </w:rPr>
              <w:t>prior</w:t>
            </w:r>
            <w:r>
              <w:rPr>
                <w:spacing w:val="-2"/>
                <w:sz w:val="22"/>
              </w:rPr>
              <w:t xml:space="preserve"> </w:t>
            </w:r>
            <w:r>
              <w:rPr>
                <w:sz w:val="22"/>
              </w:rPr>
              <w:t>to</w:t>
            </w:r>
            <w:r>
              <w:rPr>
                <w:spacing w:val="-5"/>
                <w:sz w:val="22"/>
              </w:rPr>
              <w:t xml:space="preserve"> </w:t>
            </w:r>
            <w:r>
              <w:rPr>
                <w:sz w:val="22"/>
              </w:rPr>
              <w:t>onset</w:t>
            </w:r>
            <w:r>
              <w:rPr>
                <w:spacing w:val="-3"/>
                <w:sz w:val="22"/>
              </w:rPr>
              <w:t xml:space="preserve"> </w:t>
            </w:r>
            <w:r>
              <w:rPr>
                <w:sz w:val="22"/>
              </w:rPr>
              <w:t>of</w:t>
            </w:r>
            <w:r>
              <w:rPr>
                <w:spacing w:val="-5"/>
                <w:sz w:val="22"/>
              </w:rPr>
              <w:t xml:space="preserve"> </w:t>
            </w:r>
            <w:r>
              <w:rPr>
                <w:sz w:val="22"/>
              </w:rPr>
              <w:t>paralysis (</w:t>
            </w:r>
            <w:r>
              <w:rPr>
                <w:spacing w:val="40"/>
                <w:sz w:val="22"/>
              </w:rPr>
              <w:t xml:space="preserve"> </w:t>
            </w:r>
            <w:r>
              <w:rPr>
                <w:sz w:val="22"/>
              </w:rPr>
              <w:t>) within 7 days prior to onset of paralysis</w:t>
            </w:r>
          </w:p>
          <w:p w14:paraId="0D15DF60">
            <w:pPr>
              <w:pStyle w:val="10"/>
              <w:spacing w:line="268" w:lineRule="exact"/>
              <w:ind w:left="102"/>
              <w:rPr>
                <w:sz w:val="22"/>
              </w:rPr>
            </w:pPr>
            <w:r>
              <w:rPr>
                <w:sz w:val="22"/>
              </w:rPr>
              <w:t>(</w:t>
            </w:r>
            <w:r>
              <w:rPr>
                <w:spacing w:val="44"/>
                <w:sz w:val="22"/>
              </w:rPr>
              <w:t xml:space="preserve"> </w:t>
            </w:r>
            <w:r>
              <w:rPr>
                <w:sz w:val="22"/>
              </w:rPr>
              <w:t>)</w:t>
            </w:r>
            <w:r>
              <w:rPr>
                <w:spacing w:val="45"/>
                <w:sz w:val="22"/>
              </w:rPr>
              <w:t xml:space="preserve"> </w:t>
            </w:r>
            <w:r>
              <w:rPr>
                <w:sz w:val="22"/>
              </w:rPr>
              <w:t>within</w:t>
            </w:r>
            <w:r>
              <w:rPr>
                <w:spacing w:val="-3"/>
                <w:sz w:val="22"/>
              </w:rPr>
              <w:t xml:space="preserve"> </w:t>
            </w:r>
            <w:r>
              <w:rPr>
                <w:sz w:val="22"/>
              </w:rPr>
              <w:t>2</w:t>
            </w:r>
            <w:r>
              <w:rPr>
                <w:spacing w:val="1"/>
                <w:sz w:val="22"/>
              </w:rPr>
              <w:t xml:space="preserve"> </w:t>
            </w:r>
            <w:r>
              <w:rPr>
                <w:sz w:val="22"/>
              </w:rPr>
              <w:t>weeks</w:t>
            </w:r>
            <w:r>
              <w:rPr>
                <w:spacing w:val="-1"/>
                <w:sz w:val="22"/>
              </w:rPr>
              <w:t xml:space="preserve"> </w:t>
            </w:r>
            <w:r>
              <w:rPr>
                <w:sz w:val="22"/>
              </w:rPr>
              <w:t>after</w:t>
            </w:r>
            <w:r>
              <w:rPr>
                <w:spacing w:val="-4"/>
                <w:sz w:val="22"/>
              </w:rPr>
              <w:t xml:space="preserve"> </w:t>
            </w:r>
            <w:r>
              <w:rPr>
                <w:sz w:val="22"/>
              </w:rPr>
              <w:t>onset</w:t>
            </w:r>
            <w:r>
              <w:rPr>
                <w:spacing w:val="-1"/>
                <w:sz w:val="22"/>
              </w:rPr>
              <w:t xml:space="preserve"> </w:t>
            </w:r>
            <w:r>
              <w:rPr>
                <w:sz w:val="22"/>
              </w:rPr>
              <w:t>of</w:t>
            </w:r>
            <w:r>
              <w:rPr>
                <w:spacing w:val="-2"/>
                <w:sz w:val="22"/>
              </w:rPr>
              <w:t xml:space="preserve"> </w:t>
            </w:r>
            <w:r>
              <w:rPr>
                <w:sz w:val="22"/>
              </w:rPr>
              <w:t>paralysis</w:t>
            </w:r>
            <w:r>
              <w:rPr>
                <w:spacing w:val="-2"/>
                <w:sz w:val="22"/>
              </w:rPr>
              <w:t xml:space="preserve"> </w:t>
            </w:r>
            <w:r>
              <w:rPr>
                <w:sz w:val="22"/>
              </w:rPr>
              <w:t>or</w:t>
            </w:r>
            <w:r>
              <w:rPr>
                <w:spacing w:val="-3"/>
                <w:sz w:val="22"/>
              </w:rPr>
              <w:t xml:space="preserve"> </w:t>
            </w:r>
            <w:r>
              <w:rPr>
                <w:spacing w:val="-5"/>
                <w:sz w:val="22"/>
              </w:rPr>
              <w:t>N/A</w:t>
            </w:r>
          </w:p>
        </w:tc>
      </w:tr>
      <w:tr w14:paraId="289E66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3374" w:type="dxa"/>
          </w:tcPr>
          <w:p w14:paraId="101F81D3">
            <w:pPr>
              <w:pStyle w:val="10"/>
              <w:spacing w:line="266" w:lineRule="exact"/>
              <w:ind w:left="107"/>
              <w:rPr>
                <w:sz w:val="22"/>
              </w:rPr>
            </w:pPr>
            <w:r>
              <w:rPr>
                <w:sz w:val="22"/>
              </w:rPr>
              <w:t>Date</w:t>
            </w:r>
            <w:r>
              <w:rPr>
                <w:spacing w:val="-7"/>
                <w:sz w:val="22"/>
              </w:rPr>
              <w:t xml:space="preserve"> </w:t>
            </w:r>
            <w:r>
              <w:rPr>
                <w:sz w:val="22"/>
              </w:rPr>
              <w:t>of</w:t>
            </w:r>
            <w:r>
              <w:rPr>
                <w:spacing w:val="1"/>
                <w:sz w:val="22"/>
              </w:rPr>
              <w:t xml:space="preserve"> </w:t>
            </w:r>
            <w:r>
              <w:rPr>
                <w:sz w:val="22"/>
              </w:rPr>
              <w:t>birth</w:t>
            </w:r>
            <w:r>
              <w:rPr>
                <w:spacing w:val="-4"/>
                <w:sz w:val="22"/>
              </w:rPr>
              <w:t xml:space="preserve"> </w:t>
            </w:r>
            <w:r>
              <w:rPr>
                <w:spacing w:val="-5"/>
                <w:sz w:val="22"/>
              </w:rPr>
              <w:t>or</w:t>
            </w:r>
          </w:p>
          <w:p w14:paraId="18B7BAAB">
            <w:pPr>
              <w:pStyle w:val="10"/>
              <w:spacing w:before="148"/>
              <w:ind w:left="107"/>
              <w:rPr>
                <w:sz w:val="22"/>
              </w:rPr>
            </w:pPr>
            <w:r>
              <w:rPr>
                <w:sz w:val="22"/>
              </w:rPr>
              <w:t>Age</w:t>
            </w:r>
            <w:r>
              <w:rPr>
                <w:spacing w:val="-6"/>
                <w:sz w:val="22"/>
              </w:rPr>
              <w:t xml:space="preserve"> </w:t>
            </w:r>
            <w:r>
              <w:rPr>
                <w:sz w:val="22"/>
              </w:rPr>
              <w:t>in</w:t>
            </w:r>
            <w:r>
              <w:rPr>
                <w:spacing w:val="-1"/>
                <w:sz w:val="22"/>
              </w:rPr>
              <w:t xml:space="preserve"> </w:t>
            </w:r>
            <w:r>
              <w:rPr>
                <w:spacing w:val="-2"/>
                <w:sz w:val="22"/>
              </w:rPr>
              <w:t>months</w:t>
            </w:r>
          </w:p>
        </w:tc>
        <w:tc>
          <w:tcPr>
            <w:tcW w:w="7178" w:type="dxa"/>
            <w:gridSpan w:val="12"/>
          </w:tcPr>
          <w:p w14:paraId="41CA6031">
            <w:pPr>
              <w:pStyle w:val="10"/>
              <w:tabs>
                <w:tab w:val="left" w:pos="478"/>
                <w:tab w:val="left" w:pos="1109"/>
                <w:tab w:val="left" w:pos="1680"/>
                <w:tab w:val="left" w:pos="3268"/>
                <w:tab w:val="left" w:pos="4190"/>
              </w:tabs>
              <w:spacing w:line="266" w:lineRule="exact"/>
              <w:ind w:left="150"/>
              <w:rPr>
                <w:sz w:val="22"/>
              </w:rPr>
            </w:pPr>
            <w:r>
              <w:rPr>
                <w:sz w:val="22"/>
                <w:u w:val="single"/>
              </w:rPr>
              <w:tab/>
            </w:r>
            <w:r>
              <w:rPr>
                <w:spacing w:val="-10"/>
                <w:sz w:val="22"/>
              </w:rPr>
              <w:t>/</w:t>
            </w:r>
            <w:r>
              <w:rPr>
                <w:sz w:val="22"/>
                <w:u w:val="single"/>
              </w:rPr>
              <w:tab/>
            </w:r>
            <w:r>
              <w:rPr>
                <w:spacing w:val="-10"/>
                <w:sz w:val="22"/>
              </w:rPr>
              <w:t>/</w:t>
            </w:r>
            <w:r>
              <w:rPr>
                <w:sz w:val="22"/>
                <w:u w:val="single"/>
              </w:rPr>
              <w:tab/>
            </w:r>
            <w:r>
              <w:rPr>
                <w:sz w:val="22"/>
              </w:rPr>
              <w:tab/>
            </w:r>
            <w:r>
              <w:rPr>
                <w:sz w:val="22"/>
                <w:u w:val="single"/>
              </w:rPr>
              <w:tab/>
            </w:r>
            <w:r>
              <w:rPr>
                <w:spacing w:val="-2"/>
                <w:sz w:val="22"/>
              </w:rPr>
              <w:t>months</w:t>
            </w:r>
          </w:p>
        </w:tc>
      </w:tr>
      <w:tr w14:paraId="2B0942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 w:hRule="atLeast"/>
        </w:trPr>
        <w:tc>
          <w:tcPr>
            <w:tcW w:w="3374" w:type="dxa"/>
            <w:tcBorders>
              <w:bottom w:val="single" w:color="B3B3B3" w:sz="48" w:space="0"/>
            </w:tcBorders>
          </w:tcPr>
          <w:p w14:paraId="32BFEF0E">
            <w:pPr>
              <w:pStyle w:val="10"/>
              <w:spacing w:before="1"/>
              <w:ind w:left="107"/>
              <w:rPr>
                <w:sz w:val="22"/>
              </w:rPr>
            </w:pPr>
            <w:r>
              <w:rPr>
                <w:spacing w:val="-5"/>
                <w:sz w:val="22"/>
              </w:rPr>
              <w:t>Sex</w:t>
            </w:r>
          </w:p>
        </w:tc>
        <w:tc>
          <w:tcPr>
            <w:tcW w:w="3109" w:type="dxa"/>
            <w:gridSpan w:val="6"/>
            <w:tcBorders>
              <w:bottom w:val="single" w:color="B3B3B3" w:sz="48" w:space="0"/>
            </w:tcBorders>
          </w:tcPr>
          <w:p w14:paraId="689BF880">
            <w:pPr>
              <w:pStyle w:val="10"/>
              <w:spacing w:before="1"/>
              <w:ind w:left="102"/>
              <w:rPr>
                <w:sz w:val="22"/>
              </w:rPr>
            </w:pPr>
            <w:r>
              <w:rPr>
                <w:spacing w:val="-4"/>
                <w:sz w:val="22"/>
              </w:rPr>
              <w:t>Male</w:t>
            </w:r>
          </w:p>
        </w:tc>
        <w:tc>
          <w:tcPr>
            <w:tcW w:w="4069" w:type="dxa"/>
            <w:gridSpan w:val="6"/>
            <w:tcBorders>
              <w:bottom w:val="single" w:color="B3B3B3" w:sz="48" w:space="0"/>
            </w:tcBorders>
          </w:tcPr>
          <w:p w14:paraId="55F6D01E">
            <w:pPr>
              <w:pStyle w:val="10"/>
              <w:spacing w:before="1"/>
              <w:ind w:left="102"/>
              <w:rPr>
                <w:sz w:val="22"/>
              </w:rPr>
            </w:pPr>
            <w:r>
              <w:rPr>
                <w:spacing w:val="-2"/>
                <w:sz w:val="22"/>
              </w:rPr>
              <w:t>Female</w:t>
            </w:r>
          </w:p>
        </w:tc>
      </w:tr>
      <w:tr w14:paraId="6708AD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654" w:type="dxa"/>
            <w:gridSpan w:val="2"/>
            <w:tcBorders>
              <w:top w:val="single" w:color="B3B3B3" w:sz="48" w:space="0"/>
            </w:tcBorders>
          </w:tcPr>
          <w:p w14:paraId="7C69C8D2">
            <w:pPr>
              <w:pStyle w:val="10"/>
              <w:spacing w:line="267" w:lineRule="exact"/>
              <w:ind w:left="107"/>
              <w:rPr>
                <w:sz w:val="22"/>
              </w:rPr>
            </w:pPr>
            <w:r>
              <w:rPr>
                <w:sz w:val="22"/>
              </w:rPr>
              <w:t>Number</w:t>
            </w:r>
            <w:r>
              <w:rPr>
                <w:spacing w:val="-5"/>
                <w:sz w:val="22"/>
              </w:rPr>
              <w:t xml:space="preserve"> </w:t>
            </w:r>
            <w:r>
              <w:rPr>
                <w:sz w:val="22"/>
              </w:rPr>
              <w:t>of</w:t>
            </w:r>
            <w:r>
              <w:rPr>
                <w:spacing w:val="-4"/>
                <w:sz w:val="22"/>
              </w:rPr>
              <w:t xml:space="preserve"> </w:t>
            </w:r>
            <w:r>
              <w:rPr>
                <w:sz w:val="22"/>
              </w:rPr>
              <w:t>routine</w:t>
            </w:r>
            <w:r>
              <w:rPr>
                <w:spacing w:val="-2"/>
                <w:sz w:val="22"/>
              </w:rPr>
              <w:t xml:space="preserve"> </w:t>
            </w:r>
            <w:r>
              <w:rPr>
                <w:sz w:val="22"/>
              </w:rPr>
              <w:t>OPV/IPV</w:t>
            </w:r>
            <w:r>
              <w:rPr>
                <w:spacing w:val="-4"/>
                <w:sz w:val="22"/>
              </w:rPr>
              <w:t xml:space="preserve"> doses</w:t>
            </w:r>
          </w:p>
        </w:tc>
        <w:tc>
          <w:tcPr>
            <w:tcW w:w="6898" w:type="dxa"/>
            <w:gridSpan w:val="11"/>
            <w:tcBorders>
              <w:top w:val="single" w:color="B3B3B3" w:sz="48" w:space="0"/>
            </w:tcBorders>
          </w:tcPr>
          <w:p w14:paraId="1AF96C06">
            <w:pPr>
              <w:pStyle w:val="10"/>
              <w:rPr>
                <w:rFonts w:ascii="Times New Roman"/>
                <w:sz w:val="22"/>
              </w:rPr>
            </w:pPr>
          </w:p>
        </w:tc>
      </w:tr>
      <w:tr w14:paraId="707202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3654" w:type="dxa"/>
            <w:gridSpan w:val="2"/>
          </w:tcPr>
          <w:p w14:paraId="44E748BD">
            <w:pPr>
              <w:pStyle w:val="10"/>
              <w:spacing w:before="1"/>
              <w:ind w:left="107"/>
              <w:rPr>
                <w:sz w:val="22"/>
              </w:rPr>
            </w:pPr>
            <w:r>
              <w:rPr>
                <w:sz w:val="22"/>
              </w:rPr>
              <w:t>Number</w:t>
            </w:r>
            <w:r>
              <w:rPr>
                <w:spacing w:val="-4"/>
                <w:sz w:val="22"/>
              </w:rPr>
              <w:t xml:space="preserve"> </w:t>
            </w:r>
            <w:r>
              <w:rPr>
                <w:sz w:val="22"/>
              </w:rPr>
              <w:t>of</w:t>
            </w:r>
            <w:r>
              <w:rPr>
                <w:spacing w:val="-2"/>
                <w:sz w:val="22"/>
              </w:rPr>
              <w:t xml:space="preserve"> </w:t>
            </w:r>
            <w:r>
              <w:rPr>
                <w:sz w:val="22"/>
              </w:rPr>
              <w:t>SIA</w:t>
            </w:r>
            <w:r>
              <w:rPr>
                <w:spacing w:val="-2"/>
                <w:sz w:val="22"/>
              </w:rPr>
              <w:t xml:space="preserve"> </w:t>
            </w:r>
            <w:r>
              <w:rPr>
                <w:sz w:val="22"/>
              </w:rPr>
              <w:t>OPV/IPV</w:t>
            </w:r>
            <w:r>
              <w:rPr>
                <w:spacing w:val="-3"/>
                <w:sz w:val="22"/>
              </w:rPr>
              <w:t xml:space="preserve"> </w:t>
            </w:r>
            <w:r>
              <w:rPr>
                <w:spacing w:val="-2"/>
                <w:sz w:val="22"/>
              </w:rPr>
              <w:t>doses</w:t>
            </w:r>
          </w:p>
        </w:tc>
        <w:tc>
          <w:tcPr>
            <w:tcW w:w="6898" w:type="dxa"/>
            <w:gridSpan w:val="11"/>
          </w:tcPr>
          <w:p w14:paraId="3D48CCD1">
            <w:pPr>
              <w:pStyle w:val="10"/>
              <w:rPr>
                <w:rFonts w:ascii="Times New Roman"/>
                <w:sz w:val="22"/>
              </w:rPr>
            </w:pPr>
          </w:p>
        </w:tc>
      </w:tr>
      <w:tr w14:paraId="5EBCDD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 w:hRule="atLeast"/>
        </w:trPr>
        <w:tc>
          <w:tcPr>
            <w:tcW w:w="3654" w:type="dxa"/>
            <w:gridSpan w:val="2"/>
            <w:tcBorders>
              <w:bottom w:val="nil"/>
            </w:tcBorders>
          </w:tcPr>
          <w:p w14:paraId="12C012D1">
            <w:pPr>
              <w:pStyle w:val="10"/>
              <w:spacing w:before="1"/>
              <w:ind w:left="107"/>
              <w:rPr>
                <w:sz w:val="22"/>
              </w:rPr>
            </w:pPr>
            <w:r>
              <w:rPr>
                <w:sz w:val="22"/>
              </w:rPr>
              <w:t>Date</w:t>
            </w:r>
            <w:r>
              <w:rPr>
                <w:spacing w:val="-6"/>
                <w:sz w:val="22"/>
              </w:rPr>
              <w:t xml:space="preserve"> </w:t>
            </w:r>
            <w:r>
              <w:rPr>
                <w:sz w:val="22"/>
              </w:rPr>
              <w:t>of</w:t>
            </w:r>
            <w:r>
              <w:rPr>
                <w:spacing w:val="1"/>
                <w:sz w:val="22"/>
              </w:rPr>
              <w:t xml:space="preserve"> </w:t>
            </w:r>
            <w:r>
              <w:rPr>
                <w:sz w:val="22"/>
              </w:rPr>
              <w:t>last</w:t>
            </w:r>
            <w:r>
              <w:rPr>
                <w:spacing w:val="-5"/>
                <w:sz w:val="22"/>
              </w:rPr>
              <w:t xml:space="preserve"> </w:t>
            </w:r>
            <w:r>
              <w:rPr>
                <w:spacing w:val="-2"/>
                <w:sz w:val="22"/>
              </w:rPr>
              <w:t>OPV/IPV</w:t>
            </w:r>
          </w:p>
        </w:tc>
        <w:tc>
          <w:tcPr>
            <w:tcW w:w="6898" w:type="dxa"/>
            <w:gridSpan w:val="11"/>
            <w:tcBorders>
              <w:bottom w:val="nil"/>
            </w:tcBorders>
          </w:tcPr>
          <w:p w14:paraId="31F7A9F0">
            <w:pPr>
              <w:pStyle w:val="10"/>
              <w:rPr>
                <w:rFonts w:ascii="Times New Roman"/>
                <w:sz w:val="22"/>
              </w:rPr>
            </w:pPr>
          </w:p>
        </w:tc>
      </w:tr>
      <w:tr w14:paraId="77D924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5" w:hRule="atLeast"/>
        </w:trPr>
        <w:tc>
          <w:tcPr>
            <w:tcW w:w="10552" w:type="dxa"/>
            <w:gridSpan w:val="13"/>
            <w:tcBorders>
              <w:top w:val="nil"/>
            </w:tcBorders>
          </w:tcPr>
          <w:p w14:paraId="47741977">
            <w:pPr>
              <w:pStyle w:val="10"/>
              <w:spacing w:line="224" w:lineRule="exact"/>
              <w:ind w:left="3" w:right="-58"/>
              <w:rPr>
                <w:rFonts w:ascii="Times New Roman"/>
                <w:position w:val="-3"/>
                <w:sz w:val="20"/>
              </w:rPr>
            </w:pPr>
            <w:r>
              <w:rPr>
                <w:rFonts w:ascii="Times New Roman"/>
                <w:position w:val="-3"/>
                <w:sz w:val="20"/>
              </w:rPr>
              <mc:AlternateContent>
                <mc:Choice Requires="wpg">
                  <w:drawing>
                    <wp:inline distT="0" distB="0" distL="0" distR="0">
                      <wp:extent cx="6695440" cy="142875"/>
                      <wp:effectExtent l="0" t="0" r="10160" b="9525"/>
                      <wp:docPr id="199" name="Group 199"/>
                      <wp:cNvGraphicFramePr/>
                      <a:graphic xmlns:a="http://schemas.openxmlformats.org/drawingml/2006/main">
                        <a:graphicData uri="http://schemas.microsoft.com/office/word/2010/wordprocessingGroup">
                          <wpg:wgp>
                            <wpg:cNvGrpSpPr/>
                            <wpg:grpSpPr>
                              <a:xfrm>
                                <a:off x="0" y="0"/>
                                <a:ext cx="6695440" cy="142875"/>
                                <a:chOff x="0" y="0"/>
                                <a:chExt cx="6695440" cy="142875"/>
                              </a:xfrm>
                            </wpg:grpSpPr>
                            <wps:wsp>
                              <wps:cNvPr id="200" name="Graphic 200"/>
                              <wps:cNvSpPr/>
                              <wps:spPr>
                                <a:xfrm>
                                  <a:off x="0" y="5079"/>
                                  <a:ext cx="6695440" cy="66040"/>
                                </a:xfrm>
                                <a:custGeom>
                                  <a:avLst/>
                                  <a:gdLst/>
                                  <a:ahLst/>
                                  <a:cxnLst/>
                                  <a:rect l="l" t="t" r="r" b="b"/>
                                  <a:pathLst>
                                    <a:path w="6695440" h="66040">
                                      <a:moveTo>
                                        <a:pt x="6695058" y="0"/>
                                      </a:moveTo>
                                      <a:lnTo>
                                        <a:pt x="0" y="0"/>
                                      </a:lnTo>
                                      <a:lnTo>
                                        <a:pt x="0" y="66039"/>
                                      </a:lnTo>
                                      <a:lnTo>
                                        <a:pt x="6695058" y="66039"/>
                                      </a:lnTo>
                                      <a:lnTo>
                                        <a:pt x="6695058" y="0"/>
                                      </a:lnTo>
                                      <a:close/>
                                    </a:path>
                                  </a:pathLst>
                                </a:custGeom>
                                <a:solidFill>
                                  <a:srgbClr val="B3B3B3"/>
                                </a:solidFill>
                              </wps:spPr>
                              <wps:bodyPr wrap="square" lIns="0" tIns="0" rIns="0" bIns="0" rtlCol="0">
                                <a:noAutofit/>
                              </wps:bodyPr>
                            </wps:wsp>
                            <wps:wsp>
                              <wps:cNvPr id="201" name="Graphic 201"/>
                              <wps:cNvSpPr/>
                              <wps:spPr>
                                <a:xfrm>
                                  <a:off x="0" y="0"/>
                                  <a:ext cx="2315210" cy="5080"/>
                                </a:xfrm>
                                <a:custGeom>
                                  <a:avLst/>
                                  <a:gdLst/>
                                  <a:ahLst/>
                                  <a:cxnLst/>
                                  <a:rect l="l" t="t" r="r" b="b"/>
                                  <a:pathLst>
                                    <a:path w="2315210" h="5080">
                                      <a:moveTo>
                                        <a:pt x="2314956" y="0"/>
                                      </a:moveTo>
                                      <a:lnTo>
                                        <a:pt x="0" y="0"/>
                                      </a:lnTo>
                                      <a:lnTo>
                                        <a:pt x="0" y="5079"/>
                                      </a:lnTo>
                                      <a:lnTo>
                                        <a:pt x="2314956" y="5079"/>
                                      </a:lnTo>
                                      <a:lnTo>
                                        <a:pt x="2314956" y="0"/>
                                      </a:lnTo>
                                      <a:close/>
                                    </a:path>
                                  </a:pathLst>
                                </a:custGeom>
                                <a:solidFill>
                                  <a:srgbClr val="000000"/>
                                </a:solidFill>
                              </wps:spPr>
                              <wps:bodyPr wrap="square" lIns="0" tIns="0" rIns="0" bIns="0" rtlCol="0">
                                <a:noAutofit/>
                              </wps:bodyPr>
                            </wps:wsp>
                            <wps:wsp>
                              <wps:cNvPr id="202" name="Graphic 202"/>
                              <wps:cNvSpPr/>
                              <wps:spPr>
                                <a:xfrm>
                                  <a:off x="0" y="5079"/>
                                  <a:ext cx="2320290" cy="2540"/>
                                </a:xfrm>
                                <a:custGeom>
                                  <a:avLst/>
                                  <a:gdLst/>
                                  <a:ahLst/>
                                  <a:cxnLst/>
                                  <a:rect l="l" t="t" r="r" b="b"/>
                                  <a:pathLst>
                                    <a:path w="2320290" h="2540">
                                      <a:moveTo>
                                        <a:pt x="2320023" y="0"/>
                                      </a:moveTo>
                                      <a:lnTo>
                                        <a:pt x="2314956" y="0"/>
                                      </a:lnTo>
                                      <a:lnTo>
                                        <a:pt x="0" y="0"/>
                                      </a:lnTo>
                                      <a:lnTo>
                                        <a:pt x="0" y="2540"/>
                                      </a:lnTo>
                                      <a:lnTo>
                                        <a:pt x="2314956" y="2540"/>
                                      </a:lnTo>
                                      <a:lnTo>
                                        <a:pt x="2320023" y="2540"/>
                                      </a:lnTo>
                                      <a:lnTo>
                                        <a:pt x="2320023" y="0"/>
                                      </a:lnTo>
                                      <a:close/>
                                    </a:path>
                                  </a:pathLst>
                                </a:custGeom>
                                <a:solidFill>
                                  <a:srgbClr val="B3B3B3"/>
                                </a:solidFill>
                              </wps:spPr>
                              <wps:bodyPr wrap="square" lIns="0" tIns="0" rIns="0" bIns="0" rtlCol="0">
                                <a:noAutofit/>
                              </wps:bodyPr>
                            </wps:wsp>
                            <wps:wsp>
                              <wps:cNvPr id="203" name="Graphic 203"/>
                              <wps:cNvSpPr/>
                              <wps:spPr>
                                <a:xfrm>
                                  <a:off x="2320035" y="0"/>
                                  <a:ext cx="4375150" cy="5080"/>
                                </a:xfrm>
                                <a:custGeom>
                                  <a:avLst/>
                                  <a:gdLst/>
                                  <a:ahLst/>
                                  <a:cxnLst/>
                                  <a:rect l="l" t="t" r="r" b="b"/>
                                  <a:pathLst>
                                    <a:path w="4375150" h="5080">
                                      <a:moveTo>
                                        <a:pt x="4375150" y="0"/>
                                      </a:moveTo>
                                      <a:lnTo>
                                        <a:pt x="0" y="0"/>
                                      </a:lnTo>
                                      <a:lnTo>
                                        <a:pt x="0" y="5079"/>
                                      </a:lnTo>
                                      <a:lnTo>
                                        <a:pt x="4375150" y="5079"/>
                                      </a:lnTo>
                                      <a:lnTo>
                                        <a:pt x="4375150" y="0"/>
                                      </a:lnTo>
                                      <a:close/>
                                    </a:path>
                                  </a:pathLst>
                                </a:custGeom>
                                <a:solidFill>
                                  <a:srgbClr val="000000"/>
                                </a:solidFill>
                              </wps:spPr>
                              <wps:bodyPr wrap="square" lIns="0" tIns="0" rIns="0" bIns="0" rtlCol="0">
                                <a:noAutofit/>
                              </wps:bodyPr>
                            </wps:wsp>
                            <wps:wsp>
                              <wps:cNvPr id="204" name="Graphic 204"/>
                              <wps:cNvSpPr/>
                              <wps:spPr>
                                <a:xfrm>
                                  <a:off x="0" y="5079"/>
                                  <a:ext cx="6695440" cy="137795"/>
                                </a:xfrm>
                                <a:custGeom>
                                  <a:avLst/>
                                  <a:gdLst/>
                                  <a:ahLst/>
                                  <a:cxnLst/>
                                  <a:rect l="l" t="t" r="r" b="b"/>
                                  <a:pathLst>
                                    <a:path w="6695440" h="137795">
                                      <a:moveTo>
                                        <a:pt x="6695059" y="73723"/>
                                      </a:moveTo>
                                      <a:lnTo>
                                        <a:pt x="0" y="73723"/>
                                      </a:lnTo>
                                      <a:lnTo>
                                        <a:pt x="0" y="137541"/>
                                      </a:lnTo>
                                      <a:lnTo>
                                        <a:pt x="6695059" y="137541"/>
                                      </a:lnTo>
                                      <a:lnTo>
                                        <a:pt x="6695059" y="73723"/>
                                      </a:lnTo>
                                      <a:close/>
                                    </a:path>
                                    <a:path w="6695440" h="137795">
                                      <a:moveTo>
                                        <a:pt x="6695186" y="0"/>
                                      </a:moveTo>
                                      <a:lnTo>
                                        <a:pt x="2320036" y="0"/>
                                      </a:lnTo>
                                      <a:lnTo>
                                        <a:pt x="2320036" y="2540"/>
                                      </a:lnTo>
                                      <a:lnTo>
                                        <a:pt x="6695186" y="2540"/>
                                      </a:lnTo>
                                      <a:lnTo>
                                        <a:pt x="6695186" y="0"/>
                                      </a:lnTo>
                                      <a:close/>
                                    </a:path>
                                  </a:pathLst>
                                </a:custGeom>
                                <a:solidFill>
                                  <a:srgbClr val="B3B3B3"/>
                                </a:solidFill>
                              </wps:spPr>
                              <wps:bodyPr wrap="square" lIns="0" tIns="0" rIns="0" bIns="0" rtlCol="0">
                                <a:noAutofit/>
                              </wps:bodyPr>
                            </wps:wsp>
                            <wps:wsp>
                              <wps:cNvPr id="205" name="Graphic 205"/>
                              <wps:cNvSpPr/>
                              <wps:spPr>
                                <a:xfrm>
                                  <a:off x="0" y="71119"/>
                                  <a:ext cx="6695440" cy="5080"/>
                                </a:xfrm>
                                <a:custGeom>
                                  <a:avLst/>
                                  <a:gdLst/>
                                  <a:ahLst/>
                                  <a:cxnLst/>
                                  <a:rect l="l" t="t" r="r" b="b"/>
                                  <a:pathLst>
                                    <a:path w="6695440" h="5080">
                                      <a:moveTo>
                                        <a:pt x="6695058" y="0"/>
                                      </a:moveTo>
                                      <a:lnTo>
                                        <a:pt x="0" y="0"/>
                                      </a:lnTo>
                                      <a:lnTo>
                                        <a:pt x="0" y="5080"/>
                                      </a:lnTo>
                                      <a:lnTo>
                                        <a:pt x="6695058" y="5080"/>
                                      </a:lnTo>
                                      <a:lnTo>
                                        <a:pt x="6695058" y="0"/>
                                      </a:lnTo>
                                      <a:close/>
                                    </a:path>
                                  </a:pathLst>
                                </a:custGeom>
                                <a:solidFill>
                                  <a:srgbClr val="000000"/>
                                </a:solidFill>
                              </wps:spPr>
                              <wps:bodyPr wrap="square" lIns="0" tIns="0" rIns="0" bIns="0" rtlCol="0">
                                <a:noAutofit/>
                              </wps:bodyPr>
                            </wps:wsp>
                            <wps:wsp>
                              <wps:cNvPr id="206" name="Graphic 206"/>
                              <wps:cNvSpPr/>
                              <wps:spPr>
                                <a:xfrm>
                                  <a:off x="0" y="76199"/>
                                  <a:ext cx="6695440" cy="2540"/>
                                </a:xfrm>
                                <a:custGeom>
                                  <a:avLst/>
                                  <a:gdLst/>
                                  <a:ahLst/>
                                  <a:cxnLst/>
                                  <a:rect l="l" t="t" r="r" b="b"/>
                                  <a:pathLst>
                                    <a:path w="6695440" h="2540">
                                      <a:moveTo>
                                        <a:pt x="6695058" y="0"/>
                                      </a:moveTo>
                                      <a:lnTo>
                                        <a:pt x="0" y="0"/>
                                      </a:lnTo>
                                      <a:lnTo>
                                        <a:pt x="0" y="2540"/>
                                      </a:lnTo>
                                      <a:lnTo>
                                        <a:pt x="6695058" y="2540"/>
                                      </a:lnTo>
                                      <a:lnTo>
                                        <a:pt x="6695058" y="0"/>
                                      </a:lnTo>
                                      <a:close/>
                                    </a:path>
                                  </a:pathLst>
                                </a:custGeom>
                                <a:solidFill>
                                  <a:srgbClr val="B3B3B3"/>
                                </a:solidFill>
                              </wps:spPr>
                              <wps:bodyPr wrap="square" lIns="0" tIns="0" rIns="0" bIns="0" rtlCol="0">
                                <a:noAutofit/>
                              </wps:bodyPr>
                            </wps:wsp>
                          </wpg:wgp>
                        </a:graphicData>
                      </a:graphic>
                    </wp:inline>
                  </w:drawing>
                </mc:Choice>
                <mc:Fallback>
                  <w:pict>
                    <v:group id="_x0000_s1026" o:spid="_x0000_s1026" o:spt="203" style="height:11.25pt;width:527.2pt;" coordsize="6695440,142875" o:gfxdata="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">
                      <o:lock v:ext="edit" aspectratio="f"/>
                      <v:shape id="Graphic 200" o:spid="_x0000_s1026" o:spt="100" style="position:absolute;left:0;top:5079;height:66040;width:6695440;" fillcolor="#B3B3B3" filled="t" stroked="f" coordsize="6695440,66040" o:gfxdata="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1nSUL4A&#10;AADcAAAADwAAAAAAAAABACAAAAAiAAAAZHJzL2Rvd25yZXYueG1sUEsBAhQAFAAAAAgAh07iQDMv&#10;BZ47AAAAOQAAABAAAAAAAAAAAQAgAAAADQEAAGRycy9zaGFwZXhtbC54bWxQSwUGAAAAAAYABgBb&#10;AQAAtwMAAAAA&#10;" path="m6695058,0l0,0,0,66039,6695058,66039,6695058,0xe">
                        <v:fill on="t" focussize="0,0"/>
                        <v:stroke on="f"/>
                        <v:imagedata o:title=""/>
                        <o:lock v:ext="edit" aspectratio="f"/>
                        <v:textbox inset="0mm,0mm,0mm,0mm"/>
                      </v:shape>
                      <v:shape id="Graphic 201" o:spid="_x0000_s1026" o:spt="100" style="position:absolute;left:0;top:0;height:5080;width:2315210;" fillcolor="#000000" filled="t" stroked="f" coordsize="2315210,5080" o:gfxdata="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NeLb4A&#10;AADcAAAADwAAAAAAAAABACAAAAAiAAAAZHJzL2Rvd25yZXYueG1sUEsBAhQAFAAAAAgAh07iQDMv&#10;BZ47AAAAOQAAABAAAAAAAAAAAQAgAAAADQEAAGRycy9zaGFwZXhtbC54bWxQSwUGAAAAAAYABgBb&#10;AQAAtwMAAAAA&#10;" path="m2314956,0l0,0,0,5079,2314956,5079,2314956,0xe">
                        <v:fill on="t" focussize="0,0"/>
                        <v:stroke on="f"/>
                        <v:imagedata o:title=""/>
                        <o:lock v:ext="edit" aspectratio="f"/>
                        <v:textbox inset="0mm,0mm,0mm,0mm"/>
                      </v:shape>
                      <v:shape id="Graphic 202" o:spid="_x0000_s1026" o:spt="100" style="position:absolute;left:0;top:5079;height:2540;width:2320290;" fillcolor="#B3B3B3" filled="t" stroked="f" coordsize="2320290,2540" o:gfxdata="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Actu8AAAA&#10;3AAAAA8AAAAAAAAAAQAgAAAAIgAAAGRycy9kb3ducmV2LnhtbFBLAQIUABQAAAAIAIdO4kAzLwWe&#10;OwAAADkAAAAQAAAAAAAAAAEAIAAAAAsBAABkcnMvc2hhcGV4bWwueG1sUEsFBgAAAAAGAAYAWwEA&#10;ALUDAAAAAA==&#10;" path="m2320023,0l2314956,0,0,0,0,2540,2314956,2540,2320023,2540,2320023,0xe">
                        <v:fill on="t" focussize="0,0"/>
                        <v:stroke on="f"/>
                        <v:imagedata o:title=""/>
                        <o:lock v:ext="edit" aspectratio="f"/>
                        <v:textbox inset="0mm,0mm,0mm,0mm"/>
                      </v:shape>
                      <v:shape id="Graphic 203" o:spid="_x0000_s1026" o:spt="100" style="position:absolute;left:2320035;top:0;height:5080;width:4375150;" fillcolor="#000000" filled="t" stroked="f" coordsize="4375150,5080" o:gfxdata="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9N6A7sAAADc&#10;AAAADwAAAAAAAAABACAAAAAiAAAAZHJzL2Rvd25yZXYueG1sUEsBAhQAFAAAAAgAh07iQDMvBZ47&#10;AAAAOQAAABAAAAAAAAAAAQAgAAAACgEAAGRycy9zaGFwZXhtbC54bWxQSwUGAAAAAAYABgBbAQAA&#10;tAMAAAAA&#10;" path="m4375150,0l0,0,0,5079,4375150,5079,4375150,0xe">
                        <v:fill on="t" focussize="0,0"/>
                        <v:stroke on="f"/>
                        <v:imagedata o:title=""/>
                        <o:lock v:ext="edit" aspectratio="f"/>
                        <v:textbox inset="0mm,0mm,0mm,0mm"/>
                      </v:shape>
                      <v:shape id="Graphic 204" o:spid="_x0000_s1026" o:spt="100" style="position:absolute;left:0;top:5079;height:137795;width:6695440;" fillcolor="#B3B3B3" filled="t" stroked="f" coordsize="6695440,137795" o:gfxdata="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0z2e/&#10;AAAA3AAAAA8AAAAAAAAAAQAgAAAAIgAAAGRycy9kb3ducmV2LnhtbFBLAQIUABQAAAAIAIdO4kAz&#10;LwWeOwAAADkAAAAQAAAAAAAAAAEAIAAAAA4BAABkcnMvc2hhcGV4bWwueG1sUEsFBgAAAAAGAAYA&#10;WwEAALgDAAAAAA==&#10;" path="m6695059,73723l0,73723,0,137541,6695059,137541,6695059,73723xem6695186,0l2320036,0,2320036,2540,6695186,2540,6695186,0xe">
                        <v:fill on="t" focussize="0,0"/>
                        <v:stroke on="f"/>
                        <v:imagedata o:title=""/>
                        <o:lock v:ext="edit" aspectratio="f"/>
                        <v:textbox inset="0mm,0mm,0mm,0mm"/>
                      </v:shape>
                      <v:shape id="Graphic 205" o:spid="_x0000_s1026" o:spt="100" style="position:absolute;left:0;top:71119;height:5080;width:6695440;" fillcolor="#000000" filled="t" stroked="f" coordsize="6695440,5080" o:gfxdata="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Jo8g&#10;wAAAANwAAAAPAAAAAAAAAAEAIAAAACIAAABkcnMvZG93bnJldi54bWxQSwECFAAUAAAACACHTuJA&#10;My8FnjsAAAA5AAAAEAAAAAAAAAABACAAAAAPAQAAZHJzL3NoYXBleG1sLnhtbFBLBQYAAAAABgAG&#10;AFsBAAC5AwAAAAA=&#10;" path="m6695058,0l0,0,0,5080,6695058,5080,6695058,0xe">
                        <v:fill on="t" focussize="0,0"/>
                        <v:stroke on="f"/>
                        <v:imagedata o:title=""/>
                        <o:lock v:ext="edit" aspectratio="f"/>
                        <v:textbox inset="0mm,0mm,0mm,0mm"/>
                      </v:shape>
                      <v:shape id="Graphic 206" o:spid="_x0000_s1026" o:spt="100" style="position:absolute;left:0;top:76199;height:2540;width:6695440;" fillcolor="#B3B3B3" filled="t" stroked="f" coordsize="6695440,2540" o:gfxdata="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Nk0m/&#10;AAAA3AAAAA8AAAAAAAAAAQAgAAAAIgAAAGRycy9kb3ducmV2LnhtbFBLAQIUABQAAAAIAIdO4kAz&#10;LwWeOwAAADkAAAAQAAAAAAAAAAEAIAAAAA4BAABkcnMvc2hhcGV4bWwueG1sUEsFBgAAAAAGAAYA&#10;WwEAALgDAAAAAA==&#10;" path="m6695058,0l0,0,0,2540,6695058,2540,6695058,0xe">
                        <v:fill on="t" focussize="0,0"/>
                        <v:stroke on="f"/>
                        <v:imagedata o:title=""/>
                        <o:lock v:ext="edit" aspectratio="f"/>
                        <v:textbox inset="0mm,0mm,0mm,0mm"/>
                      </v:shape>
                      <w10:wrap type="none"/>
                      <w10:anchorlock/>
                    </v:group>
                  </w:pict>
                </mc:Fallback>
              </mc:AlternateContent>
            </w:r>
          </w:p>
        </w:tc>
      </w:tr>
      <w:tr w14:paraId="7F0C4B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3654" w:type="dxa"/>
            <w:gridSpan w:val="2"/>
          </w:tcPr>
          <w:p w14:paraId="003EFB9F">
            <w:pPr>
              <w:pStyle w:val="10"/>
              <w:spacing w:line="262" w:lineRule="exact"/>
              <w:ind w:left="107"/>
              <w:rPr>
                <w:sz w:val="22"/>
              </w:rPr>
            </w:pPr>
            <w:r>
              <w:rPr>
                <w:sz w:val="22"/>
              </w:rPr>
              <w:t>Date</w:t>
            </w:r>
            <w:r>
              <w:rPr>
                <w:spacing w:val="-7"/>
                <w:sz w:val="22"/>
              </w:rPr>
              <w:t xml:space="preserve"> </w:t>
            </w:r>
            <w:r>
              <w:rPr>
                <w:sz w:val="22"/>
              </w:rPr>
              <w:t>stool received</w:t>
            </w:r>
            <w:r>
              <w:rPr>
                <w:spacing w:val="-4"/>
                <w:sz w:val="22"/>
              </w:rPr>
              <w:t xml:space="preserve"> </w:t>
            </w:r>
            <w:r>
              <w:rPr>
                <w:sz w:val="22"/>
              </w:rPr>
              <w:t>at</w:t>
            </w:r>
            <w:r>
              <w:rPr>
                <w:spacing w:val="-2"/>
                <w:sz w:val="22"/>
              </w:rPr>
              <w:t xml:space="preserve"> laboratory</w:t>
            </w:r>
          </w:p>
        </w:tc>
        <w:tc>
          <w:tcPr>
            <w:tcW w:w="6898" w:type="dxa"/>
            <w:gridSpan w:val="11"/>
          </w:tcPr>
          <w:p w14:paraId="35359295">
            <w:pPr>
              <w:pStyle w:val="10"/>
              <w:rPr>
                <w:rFonts w:ascii="Times New Roman"/>
                <w:sz w:val="22"/>
              </w:rPr>
            </w:pPr>
          </w:p>
        </w:tc>
      </w:tr>
      <w:tr w14:paraId="74A22C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3654" w:type="dxa"/>
            <w:gridSpan w:val="2"/>
          </w:tcPr>
          <w:p w14:paraId="2565C4E6">
            <w:pPr>
              <w:pStyle w:val="10"/>
              <w:spacing w:line="266" w:lineRule="exact"/>
              <w:ind w:left="107"/>
              <w:rPr>
                <w:sz w:val="22"/>
              </w:rPr>
            </w:pPr>
            <w:r>
              <w:rPr>
                <w:sz w:val="22"/>
              </w:rPr>
              <w:t>Laboratory</w:t>
            </w:r>
            <w:r>
              <w:rPr>
                <w:spacing w:val="-4"/>
                <w:sz w:val="22"/>
              </w:rPr>
              <w:t xml:space="preserve"> </w:t>
            </w:r>
            <w:r>
              <w:rPr>
                <w:sz w:val="22"/>
              </w:rPr>
              <w:t>serial</w:t>
            </w:r>
            <w:r>
              <w:rPr>
                <w:spacing w:val="-5"/>
                <w:sz w:val="22"/>
              </w:rPr>
              <w:t xml:space="preserve"> </w:t>
            </w:r>
            <w:r>
              <w:rPr>
                <w:spacing w:val="-2"/>
                <w:sz w:val="22"/>
              </w:rPr>
              <w:t>number</w:t>
            </w:r>
          </w:p>
        </w:tc>
        <w:tc>
          <w:tcPr>
            <w:tcW w:w="6898" w:type="dxa"/>
            <w:gridSpan w:val="11"/>
          </w:tcPr>
          <w:p w14:paraId="093D5D3E">
            <w:pPr>
              <w:pStyle w:val="10"/>
              <w:rPr>
                <w:rFonts w:ascii="Times New Roman"/>
                <w:sz w:val="22"/>
              </w:rPr>
            </w:pPr>
          </w:p>
        </w:tc>
      </w:tr>
    </w:tbl>
    <w:p w14:paraId="1A7177DA">
      <w:pPr>
        <w:pStyle w:val="10"/>
        <w:spacing w:after="0"/>
        <w:rPr>
          <w:rFonts w:ascii="Times New Roman"/>
          <w:sz w:val="22"/>
        </w:rPr>
        <w:sectPr>
          <w:pgSz w:w="11910" w:h="16840"/>
          <w:pgMar w:top="1420" w:right="141" w:bottom="960" w:left="0" w:header="0" w:footer="727" w:gutter="0"/>
          <w:cols w:space="720" w:num="1"/>
        </w:sectPr>
      </w:pPr>
    </w:p>
    <w:p w14:paraId="4506E9E7">
      <w:pPr>
        <w:pStyle w:val="8"/>
        <w:spacing w:before="5"/>
        <w:rPr>
          <w:rFonts w:ascii="Times New Roman"/>
          <w:sz w:val="2"/>
        </w:rPr>
      </w:pPr>
    </w:p>
    <w:tbl>
      <w:tblPr>
        <w:tblStyle w:val="7"/>
        <w:tblW w:w="0" w:type="auto"/>
        <w:tblInd w:w="6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54"/>
        <w:gridCol w:w="6898"/>
      </w:tblGrid>
      <w:tr w14:paraId="19C6C0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3654" w:type="dxa"/>
            <w:tcBorders>
              <w:bottom w:val="single" w:color="B3B3B3" w:sz="48" w:space="0"/>
            </w:tcBorders>
          </w:tcPr>
          <w:p w14:paraId="7DE28426">
            <w:pPr>
              <w:pStyle w:val="10"/>
              <w:spacing w:before="2" w:line="264" w:lineRule="auto"/>
              <w:ind w:left="107" w:right="102"/>
              <w:rPr>
                <w:sz w:val="22"/>
              </w:rPr>
            </w:pPr>
            <w:r>
              <w:rPr>
                <w:sz w:val="22"/>
              </w:rPr>
              <w:t>Date</w:t>
            </w:r>
            <w:r>
              <w:rPr>
                <w:spacing w:val="-7"/>
                <w:sz w:val="22"/>
              </w:rPr>
              <w:t xml:space="preserve"> </w:t>
            </w:r>
            <w:r>
              <w:rPr>
                <w:sz w:val="22"/>
              </w:rPr>
              <w:t>culture</w:t>
            </w:r>
            <w:r>
              <w:rPr>
                <w:spacing w:val="-7"/>
                <w:sz w:val="22"/>
              </w:rPr>
              <w:t xml:space="preserve"> </w:t>
            </w:r>
            <w:r>
              <w:rPr>
                <w:sz w:val="22"/>
              </w:rPr>
              <w:t>results</w:t>
            </w:r>
            <w:r>
              <w:rPr>
                <w:spacing w:val="-8"/>
                <w:sz w:val="22"/>
              </w:rPr>
              <w:t xml:space="preserve"> </w:t>
            </w:r>
            <w:r>
              <w:rPr>
                <w:sz w:val="22"/>
              </w:rPr>
              <w:t>sent</w:t>
            </w:r>
            <w:r>
              <w:rPr>
                <w:spacing w:val="-10"/>
                <w:sz w:val="22"/>
              </w:rPr>
              <w:t xml:space="preserve"> </w:t>
            </w:r>
            <w:r>
              <w:rPr>
                <w:sz w:val="22"/>
              </w:rPr>
              <w:t>from</w:t>
            </w:r>
            <w:r>
              <w:rPr>
                <w:spacing w:val="-9"/>
                <w:sz w:val="22"/>
              </w:rPr>
              <w:t xml:space="preserve"> </w:t>
            </w:r>
            <w:r>
              <w:rPr>
                <w:sz w:val="22"/>
              </w:rPr>
              <w:t>lab</w:t>
            </w:r>
            <w:r>
              <w:rPr>
                <w:spacing w:val="-5"/>
                <w:sz w:val="22"/>
              </w:rPr>
              <w:t xml:space="preserve"> </w:t>
            </w:r>
            <w:r>
              <w:rPr>
                <w:sz w:val="22"/>
              </w:rPr>
              <w:t xml:space="preserve">to </w:t>
            </w:r>
            <w:r>
              <w:rPr>
                <w:spacing w:val="-4"/>
                <w:sz w:val="22"/>
              </w:rPr>
              <w:t>EPI</w:t>
            </w:r>
          </w:p>
        </w:tc>
        <w:tc>
          <w:tcPr>
            <w:tcW w:w="6898" w:type="dxa"/>
            <w:tcBorders>
              <w:bottom w:val="single" w:color="B3B3B3" w:sz="48" w:space="0"/>
            </w:tcBorders>
          </w:tcPr>
          <w:p w14:paraId="1919152C">
            <w:pPr>
              <w:pStyle w:val="10"/>
              <w:rPr>
                <w:rFonts w:ascii="Times New Roman"/>
                <w:sz w:val="22"/>
              </w:rPr>
            </w:pPr>
          </w:p>
        </w:tc>
      </w:tr>
      <w:tr w14:paraId="4F99D9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3654" w:type="dxa"/>
            <w:tcBorders>
              <w:top w:val="single" w:color="B3B3B3" w:sz="48" w:space="0"/>
            </w:tcBorders>
          </w:tcPr>
          <w:p w14:paraId="46CC929B">
            <w:pPr>
              <w:pStyle w:val="10"/>
              <w:spacing w:line="267" w:lineRule="exact"/>
              <w:ind w:left="107"/>
              <w:rPr>
                <w:sz w:val="22"/>
              </w:rPr>
            </w:pPr>
            <w:r>
              <w:rPr>
                <w:sz w:val="22"/>
              </w:rPr>
              <w:t>Comment</w:t>
            </w:r>
            <w:r>
              <w:rPr>
                <w:spacing w:val="-4"/>
                <w:sz w:val="22"/>
              </w:rPr>
              <w:t xml:space="preserve"> </w:t>
            </w:r>
            <w:r>
              <w:rPr>
                <w:sz w:val="22"/>
              </w:rPr>
              <w:t>and</w:t>
            </w:r>
            <w:r>
              <w:rPr>
                <w:spacing w:val="-3"/>
                <w:sz w:val="22"/>
              </w:rPr>
              <w:t xml:space="preserve"> </w:t>
            </w:r>
            <w:r>
              <w:rPr>
                <w:spacing w:val="-2"/>
                <w:sz w:val="22"/>
              </w:rPr>
              <w:t>Signature</w:t>
            </w:r>
          </w:p>
        </w:tc>
        <w:tc>
          <w:tcPr>
            <w:tcW w:w="6898" w:type="dxa"/>
            <w:tcBorders>
              <w:top w:val="single" w:color="B3B3B3" w:sz="48" w:space="0"/>
            </w:tcBorders>
          </w:tcPr>
          <w:p w14:paraId="296D5B60">
            <w:pPr>
              <w:pStyle w:val="10"/>
              <w:rPr>
                <w:rFonts w:ascii="Times New Roman"/>
                <w:sz w:val="22"/>
              </w:rPr>
            </w:pPr>
          </w:p>
        </w:tc>
      </w:tr>
    </w:tbl>
    <w:p w14:paraId="6DBDB8DD">
      <w:pPr>
        <w:pStyle w:val="8"/>
        <w:spacing w:before="160"/>
        <w:rPr>
          <w:rFonts w:ascii="Times New Roman"/>
        </w:rPr>
      </w:pPr>
    </w:p>
    <w:p w14:paraId="17C2A522">
      <w:pPr>
        <w:pStyle w:val="5"/>
      </w:pPr>
      <w:r>
        <w:rPr>
          <w:spacing w:val="-2"/>
        </w:rPr>
        <w:t>Instructions:</w:t>
      </w:r>
    </w:p>
    <w:p w14:paraId="52A02022">
      <w:pPr>
        <w:pStyle w:val="9"/>
        <w:numPr>
          <w:ilvl w:val="0"/>
          <w:numId w:val="27"/>
        </w:numPr>
        <w:tabs>
          <w:tab w:val="left" w:pos="1634"/>
        </w:tabs>
        <w:spacing w:before="144" w:after="0" w:line="240" w:lineRule="auto"/>
        <w:ind w:left="1634" w:right="0" w:hanging="358"/>
        <w:jc w:val="left"/>
        <w:rPr>
          <w:sz w:val="22"/>
        </w:rPr>
      </w:pPr>
      <w:r>
        <w:rPr>
          <w:sz w:val="22"/>
        </w:rPr>
        <w:t>Systematically</w:t>
      </w:r>
      <w:r>
        <w:rPr>
          <w:spacing w:val="-6"/>
          <w:sz w:val="22"/>
        </w:rPr>
        <w:t xml:space="preserve"> </w:t>
      </w:r>
      <w:r>
        <w:rPr>
          <w:sz w:val="22"/>
        </w:rPr>
        <w:t>Collect</w:t>
      </w:r>
      <w:r>
        <w:rPr>
          <w:spacing w:val="-6"/>
          <w:sz w:val="22"/>
        </w:rPr>
        <w:t xml:space="preserve"> </w:t>
      </w:r>
      <w:r>
        <w:rPr>
          <w:sz w:val="22"/>
        </w:rPr>
        <w:t>1</w:t>
      </w:r>
      <w:r>
        <w:rPr>
          <w:spacing w:val="-4"/>
          <w:sz w:val="22"/>
        </w:rPr>
        <w:t xml:space="preserve"> </w:t>
      </w:r>
      <w:r>
        <w:rPr>
          <w:sz w:val="22"/>
        </w:rPr>
        <w:t>specimen from</w:t>
      </w:r>
      <w:r>
        <w:rPr>
          <w:spacing w:val="-4"/>
          <w:sz w:val="22"/>
        </w:rPr>
        <w:t xml:space="preserve"> </w:t>
      </w:r>
      <w:r>
        <w:rPr>
          <w:sz w:val="22"/>
        </w:rPr>
        <w:t>3 contacts</w:t>
      </w:r>
      <w:r>
        <w:rPr>
          <w:spacing w:val="-3"/>
          <w:sz w:val="22"/>
        </w:rPr>
        <w:t xml:space="preserve"> </w:t>
      </w:r>
      <w:r>
        <w:rPr>
          <w:sz w:val="22"/>
        </w:rPr>
        <w:t>of</w:t>
      </w:r>
      <w:r>
        <w:rPr>
          <w:spacing w:val="1"/>
          <w:sz w:val="22"/>
        </w:rPr>
        <w:t xml:space="preserve"> </w:t>
      </w:r>
      <w:r>
        <w:rPr>
          <w:sz w:val="22"/>
        </w:rPr>
        <w:t>all</w:t>
      </w:r>
      <w:r>
        <w:rPr>
          <w:spacing w:val="-3"/>
          <w:sz w:val="22"/>
        </w:rPr>
        <w:t xml:space="preserve"> </w:t>
      </w:r>
      <w:r>
        <w:rPr>
          <w:sz w:val="22"/>
        </w:rPr>
        <w:t>All</w:t>
      </w:r>
      <w:r>
        <w:rPr>
          <w:spacing w:val="49"/>
          <w:sz w:val="22"/>
        </w:rPr>
        <w:t xml:space="preserve"> </w:t>
      </w:r>
      <w:r>
        <w:rPr>
          <w:sz w:val="22"/>
        </w:rPr>
        <w:t>inadequate</w:t>
      </w:r>
      <w:r>
        <w:rPr>
          <w:spacing w:val="-5"/>
          <w:sz w:val="22"/>
        </w:rPr>
        <w:t xml:space="preserve"> </w:t>
      </w:r>
      <w:r>
        <w:rPr>
          <w:sz w:val="22"/>
        </w:rPr>
        <w:t>AFP</w:t>
      </w:r>
      <w:r>
        <w:rPr>
          <w:spacing w:val="-5"/>
          <w:sz w:val="22"/>
        </w:rPr>
        <w:t xml:space="preserve"> </w:t>
      </w:r>
      <w:r>
        <w:rPr>
          <w:spacing w:val="-2"/>
          <w:sz w:val="22"/>
        </w:rPr>
        <w:t>cases.</w:t>
      </w:r>
    </w:p>
    <w:p w14:paraId="1C4D2E02">
      <w:pPr>
        <w:pStyle w:val="9"/>
        <w:numPr>
          <w:ilvl w:val="0"/>
          <w:numId w:val="27"/>
        </w:numPr>
        <w:tabs>
          <w:tab w:val="left" w:pos="1634"/>
        </w:tabs>
        <w:spacing w:before="147" w:after="0" w:line="240" w:lineRule="auto"/>
        <w:ind w:left="1634" w:right="0" w:hanging="358"/>
        <w:jc w:val="left"/>
        <w:rPr>
          <w:sz w:val="22"/>
        </w:rPr>
      </w:pPr>
      <w:r>
        <w:rPr>
          <w:sz w:val="22"/>
        </w:rPr>
        <w:t>Prioritize</w:t>
      </w:r>
      <w:r>
        <w:rPr>
          <w:spacing w:val="-7"/>
          <w:sz w:val="22"/>
        </w:rPr>
        <w:t xml:space="preserve"> </w:t>
      </w:r>
      <w:r>
        <w:rPr>
          <w:sz w:val="22"/>
        </w:rPr>
        <w:t>contacts</w:t>
      </w:r>
      <w:r>
        <w:rPr>
          <w:spacing w:val="-2"/>
          <w:sz w:val="22"/>
        </w:rPr>
        <w:t xml:space="preserve"> </w:t>
      </w:r>
      <w:r>
        <w:rPr>
          <w:sz w:val="22"/>
        </w:rPr>
        <w:t>under</w:t>
      </w:r>
      <w:r>
        <w:rPr>
          <w:spacing w:val="1"/>
          <w:sz w:val="22"/>
        </w:rPr>
        <w:t xml:space="preserve"> </w:t>
      </w:r>
      <w:r>
        <w:rPr>
          <w:sz w:val="22"/>
        </w:rPr>
        <w:t>5</w:t>
      </w:r>
      <w:r>
        <w:rPr>
          <w:spacing w:val="-3"/>
          <w:sz w:val="22"/>
        </w:rPr>
        <w:t xml:space="preserve"> </w:t>
      </w:r>
      <w:r>
        <w:rPr>
          <w:sz w:val="22"/>
        </w:rPr>
        <w:t>years</w:t>
      </w:r>
      <w:r>
        <w:rPr>
          <w:spacing w:val="-2"/>
          <w:sz w:val="22"/>
        </w:rPr>
        <w:t xml:space="preserve"> </w:t>
      </w:r>
      <w:r>
        <w:rPr>
          <w:sz w:val="22"/>
        </w:rPr>
        <w:t>of</w:t>
      </w:r>
      <w:r>
        <w:rPr>
          <w:spacing w:val="-2"/>
          <w:sz w:val="22"/>
        </w:rPr>
        <w:t xml:space="preserve"> </w:t>
      </w:r>
      <w:r>
        <w:rPr>
          <w:sz w:val="22"/>
        </w:rPr>
        <w:t>age</w:t>
      </w:r>
      <w:r>
        <w:rPr>
          <w:spacing w:val="-5"/>
          <w:sz w:val="22"/>
        </w:rPr>
        <w:t xml:space="preserve"> </w:t>
      </w:r>
      <w:r>
        <w:rPr>
          <w:sz w:val="22"/>
        </w:rPr>
        <w:t>living</w:t>
      </w:r>
      <w:r>
        <w:rPr>
          <w:spacing w:val="-2"/>
          <w:sz w:val="22"/>
        </w:rPr>
        <w:t xml:space="preserve"> </w:t>
      </w:r>
      <w:r>
        <w:rPr>
          <w:sz w:val="22"/>
        </w:rPr>
        <w:t>in</w:t>
      </w:r>
      <w:r>
        <w:rPr>
          <w:spacing w:val="-3"/>
          <w:sz w:val="22"/>
        </w:rPr>
        <w:t xml:space="preserve"> </w:t>
      </w:r>
      <w:r>
        <w:rPr>
          <w:sz w:val="22"/>
        </w:rPr>
        <w:t>the</w:t>
      </w:r>
      <w:r>
        <w:rPr>
          <w:spacing w:val="-4"/>
          <w:sz w:val="22"/>
        </w:rPr>
        <w:t xml:space="preserve"> </w:t>
      </w:r>
      <w:r>
        <w:rPr>
          <w:sz w:val="22"/>
        </w:rPr>
        <w:t>same house</w:t>
      </w:r>
      <w:r>
        <w:rPr>
          <w:spacing w:val="-5"/>
          <w:sz w:val="22"/>
        </w:rPr>
        <w:t xml:space="preserve"> </w:t>
      </w:r>
      <w:r>
        <w:rPr>
          <w:sz w:val="22"/>
        </w:rPr>
        <w:t>as</w:t>
      </w:r>
      <w:r>
        <w:rPr>
          <w:spacing w:val="-1"/>
          <w:sz w:val="22"/>
        </w:rPr>
        <w:t xml:space="preserve"> </w:t>
      </w:r>
      <w:r>
        <w:rPr>
          <w:sz w:val="22"/>
        </w:rPr>
        <w:t>the</w:t>
      </w:r>
      <w:r>
        <w:rPr>
          <w:spacing w:val="-5"/>
          <w:sz w:val="22"/>
        </w:rPr>
        <w:t xml:space="preserve"> </w:t>
      </w:r>
      <w:r>
        <w:rPr>
          <w:sz w:val="22"/>
        </w:rPr>
        <w:t>AFP</w:t>
      </w:r>
      <w:r>
        <w:rPr>
          <w:spacing w:val="-4"/>
          <w:sz w:val="22"/>
        </w:rPr>
        <w:t xml:space="preserve"> </w:t>
      </w:r>
      <w:r>
        <w:rPr>
          <w:spacing w:val="-2"/>
          <w:sz w:val="22"/>
        </w:rPr>
        <w:t>case.</w:t>
      </w:r>
    </w:p>
    <w:p w14:paraId="3E2A92C6">
      <w:pPr>
        <w:pStyle w:val="9"/>
        <w:numPr>
          <w:ilvl w:val="0"/>
          <w:numId w:val="27"/>
        </w:numPr>
        <w:tabs>
          <w:tab w:val="left" w:pos="1634"/>
          <w:tab w:val="left" w:pos="1636"/>
        </w:tabs>
        <w:spacing w:before="148" w:after="0" w:line="264" w:lineRule="auto"/>
        <w:ind w:left="1636" w:right="1293" w:hanging="360"/>
        <w:jc w:val="left"/>
        <w:rPr>
          <w:sz w:val="22"/>
        </w:rPr>
      </w:pPr>
      <w:r>
        <w:rPr>
          <w:sz w:val="22"/>
        </w:rPr>
        <w:t>If</w:t>
      </w:r>
      <w:r>
        <w:rPr>
          <w:spacing w:val="-3"/>
          <w:sz w:val="22"/>
        </w:rPr>
        <w:t xml:space="preserve"> </w:t>
      </w:r>
      <w:r>
        <w:rPr>
          <w:sz w:val="22"/>
        </w:rPr>
        <w:t>there</w:t>
      </w:r>
      <w:r>
        <w:rPr>
          <w:spacing w:val="-2"/>
          <w:sz w:val="22"/>
        </w:rPr>
        <w:t xml:space="preserve"> </w:t>
      </w:r>
      <w:r>
        <w:rPr>
          <w:sz w:val="22"/>
        </w:rPr>
        <w:t>are</w:t>
      </w:r>
      <w:r>
        <w:rPr>
          <w:spacing w:val="-6"/>
          <w:sz w:val="22"/>
        </w:rPr>
        <w:t xml:space="preserve"> </w:t>
      </w:r>
      <w:r>
        <w:rPr>
          <w:sz w:val="22"/>
        </w:rPr>
        <w:t>less</w:t>
      </w:r>
      <w:r>
        <w:rPr>
          <w:spacing w:val="-3"/>
          <w:sz w:val="22"/>
        </w:rPr>
        <w:t xml:space="preserve"> </w:t>
      </w:r>
      <w:r>
        <w:rPr>
          <w:sz w:val="22"/>
        </w:rPr>
        <w:t>than</w:t>
      </w:r>
      <w:r>
        <w:rPr>
          <w:spacing w:val="-4"/>
          <w:sz w:val="22"/>
        </w:rPr>
        <w:t xml:space="preserve"> </w:t>
      </w:r>
      <w:r>
        <w:rPr>
          <w:sz w:val="22"/>
        </w:rPr>
        <w:t>5 contacts</w:t>
      </w:r>
      <w:r>
        <w:rPr>
          <w:spacing w:val="-3"/>
          <w:sz w:val="22"/>
        </w:rPr>
        <w:t xml:space="preserve"> </w:t>
      </w:r>
      <w:r>
        <w:rPr>
          <w:sz w:val="22"/>
        </w:rPr>
        <w:t>in the</w:t>
      </w:r>
      <w:r>
        <w:rPr>
          <w:spacing w:val="-5"/>
          <w:sz w:val="22"/>
        </w:rPr>
        <w:t xml:space="preserve"> </w:t>
      </w:r>
      <w:r>
        <w:rPr>
          <w:sz w:val="22"/>
        </w:rPr>
        <w:t>house, choose</w:t>
      </w:r>
      <w:r>
        <w:rPr>
          <w:spacing w:val="-6"/>
          <w:sz w:val="22"/>
        </w:rPr>
        <w:t xml:space="preserve"> </w:t>
      </w:r>
      <w:r>
        <w:rPr>
          <w:sz w:val="22"/>
        </w:rPr>
        <w:t>the</w:t>
      </w:r>
      <w:r>
        <w:rPr>
          <w:spacing w:val="-2"/>
          <w:sz w:val="22"/>
        </w:rPr>
        <w:t xml:space="preserve"> </w:t>
      </w:r>
      <w:r>
        <w:rPr>
          <w:sz w:val="22"/>
        </w:rPr>
        <w:t>closest</w:t>
      </w:r>
      <w:r>
        <w:rPr>
          <w:spacing w:val="-6"/>
          <w:sz w:val="22"/>
        </w:rPr>
        <w:t xml:space="preserve"> </w:t>
      </w:r>
      <w:r>
        <w:rPr>
          <w:sz w:val="22"/>
        </w:rPr>
        <w:t>playmates</w:t>
      </w:r>
      <w:r>
        <w:rPr>
          <w:spacing w:val="-3"/>
          <w:sz w:val="22"/>
        </w:rPr>
        <w:t xml:space="preserve"> </w:t>
      </w:r>
      <w:r>
        <w:rPr>
          <w:sz w:val="22"/>
        </w:rPr>
        <w:t>or</w:t>
      </w:r>
      <w:r>
        <w:rPr>
          <w:spacing w:val="-5"/>
          <w:sz w:val="22"/>
        </w:rPr>
        <w:t xml:space="preserve"> </w:t>
      </w:r>
      <w:r>
        <w:rPr>
          <w:sz w:val="22"/>
        </w:rPr>
        <w:t>neighbors</w:t>
      </w:r>
      <w:r>
        <w:rPr>
          <w:spacing w:val="-3"/>
          <w:sz w:val="22"/>
        </w:rPr>
        <w:t xml:space="preserve"> </w:t>
      </w:r>
      <w:r>
        <w:rPr>
          <w:sz w:val="22"/>
        </w:rPr>
        <w:t>of the</w:t>
      </w:r>
      <w:r>
        <w:rPr>
          <w:spacing w:val="-5"/>
          <w:sz w:val="22"/>
        </w:rPr>
        <w:t xml:space="preserve"> </w:t>
      </w:r>
      <w:r>
        <w:rPr>
          <w:sz w:val="22"/>
        </w:rPr>
        <w:t xml:space="preserve">AFP </w:t>
      </w:r>
      <w:r>
        <w:rPr>
          <w:spacing w:val="-4"/>
          <w:sz w:val="22"/>
        </w:rPr>
        <w:t>case</w:t>
      </w:r>
    </w:p>
    <w:p w14:paraId="722D46EC">
      <w:pPr>
        <w:pStyle w:val="9"/>
        <w:numPr>
          <w:ilvl w:val="0"/>
          <w:numId w:val="27"/>
        </w:numPr>
        <w:tabs>
          <w:tab w:val="left" w:pos="1634"/>
        </w:tabs>
        <w:spacing w:before="121" w:after="0" w:line="240" w:lineRule="auto"/>
        <w:ind w:left="1634" w:right="0" w:hanging="358"/>
        <w:jc w:val="left"/>
        <w:rPr>
          <w:sz w:val="22"/>
        </w:rPr>
      </w:pPr>
      <w:r>
        <w:rPr>
          <w:sz w:val="22"/>
        </w:rPr>
        <w:t>Fill</w:t>
      </w:r>
      <w:r>
        <w:rPr>
          <w:spacing w:val="-6"/>
          <w:sz w:val="22"/>
        </w:rPr>
        <w:t xml:space="preserve"> </w:t>
      </w:r>
      <w:r>
        <w:rPr>
          <w:sz w:val="22"/>
        </w:rPr>
        <w:t>a</w:t>
      </w:r>
      <w:r>
        <w:rPr>
          <w:spacing w:val="-5"/>
          <w:sz w:val="22"/>
        </w:rPr>
        <w:t xml:space="preserve"> </w:t>
      </w:r>
      <w:r>
        <w:rPr>
          <w:sz w:val="22"/>
        </w:rPr>
        <w:t>contact</w:t>
      </w:r>
      <w:r>
        <w:rPr>
          <w:spacing w:val="-6"/>
          <w:sz w:val="22"/>
        </w:rPr>
        <w:t xml:space="preserve"> </w:t>
      </w:r>
      <w:r>
        <w:rPr>
          <w:sz w:val="22"/>
        </w:rPr>
        <w:t>specimen</w:t>
      </w:r>
      <w:r>
        <w:rPr>
          <w:spacing w:val="-1"/>
          <w:sz w:val="22"/>
        </w:rPr>
        <w:t xml:space="preserve"> </w:t>
      </w:r>
      <w:r>
        <w:rPr>
          <w:sz w:val="22"/>
        </w:rPr>
        <w:t>collection</w:t>
      </w:r>
      <w:r>
        <w:rPr>
          <w:spacing w:val="-4"/>
          <w:sz w:val="22"/>
        </w:rPr>
        <w:t xml:space="preserve"> </w:t>
      </w:r>
      <w:r>
        <w:rPr>
          <w:sz w:val="22"/>
        </w:rPr>
        <w:t>form for</w:t>
      </w:r>
      <w:r>
        <w:rPr>
          <w:spacing w:val="-5"/>
          <w:sz w:val="22"/>
        </w:rPr>
        <w:t xml:space="preserve"> </w:t>
      </w:r>
      <w:r>
        <w:rPr>
          <w:sz w:val="22"/>
        </w:rPr>
        <w:t>each</w:t>
      </w:r>
      <w:r>
        <w:rPr>
          <w:spacing w:val="-4"/>
          <w:sz w:val="22"/>
        </w:rPr>
        <w:t xml:space="preserve"> </w:t>
      </w:r>
      <w:r>
        <w:rPr>
          <w:sz w:val="22"/>
        </w:rPr>
        <w:t>contact. Or</w:t>
      </w:r>
      <w:r>
        <w:rPr>
          <w:spacing w:val="-1"/>
          <w:sz w:val="22"/>
        </w:rPr>
        <w:t xml:space="preserve"> </w:t>
      </w:r>
      <w:r>
        <w:rPr>
          <w:sz w:val="22"/>
        </w:rPr>
        <w:t>separate</w:t>
      </w:r>
      <w:r>
        <w:rPr>
          <w:spacing w:val="-6"/>
          <w:sz w:val="22"/>
        </w:rPr>
        <w:t xml:space="preserve"> </w:t>
      </w:r>
      <w:r>
        <w:rPr>
          <w:sz w:val="22"/>
        </w:rPr>
        <w:t>form for</w:t>
      </w:r>
      <w:r>
        <w:rPr>
          <w:spacing w:val="-5"/>
          <w:sz w:val="22"/>
        </w:rPr>
        <w:t xml:space="preserve"> </w:t>
      </w:r>
      <w:r>
        <w:rPr>
          <w:sz w:val="22"/>
        </w:rPr>
        <w:t>each community</w:t>
      </w:r>
      <w:r>
        <w:rPr>
          <w:spacing w:val="-4"/>
          <w:sz w:val="22"/>
        </w:rPr>
        <w:t xml:space="preserve"> </w:t>
      </w:r>
      <w:r>
        <w:rPr>
          <w:spacing w:val="-2"/>
          <w:sz w:val="22"/>
        </w:rPr>
        <w:t>case.</w:t>
      </w:r>
    </w:p>
    <w:p w14:paraId="7B597B41">
      <w:pPr>
        <w:pStyle w:val="9"/>
        <w:numPr>
          <w:ilvl w:val="0"/>
          <w:numId w:val="27"/>
        </w:numPr>
        <w:tabs>
          <w:tab w:val="left" w:pos="1634"/>
          <w:tab w:val="left" w:pos="1636"/>
        </w:tabs>
        <w:spacing w:before="147" w:after="0" w:line="264" w:lineRule="auto"/>
        <w:ind w:left="1636" w:right="1762" w:hanging="360"/>
        <w:jc w:val="left"/>
        <w:rPr>
          <w:sz w:val="22"/>
        </w:rPr>
      </w:pPr>
      <w:r>
        <w:rPr>
          <w:sz w:val="22"/>
        </w:rPr>
        <w:t>Use</w:t>
      </w:r>
      <w:r>
        <w:rPr>
          <w:spacing w:val="-6"/>
          <w:sz w:val="22"/>
        </w:rPr>
        <w:t xml:space="preserve"> </w:t>
      </w:r>
      <w:r>
        <w:rPr>
          <w:sz w:val="22"/>
        </w:rPr>
        <w:t>the</w:t>
      </w:r>
      <w:r>
        <w:rPr>
          <w:spacing w:val="-2"/>
          <w:sz w:val="22"/>
        </w:rPr>
        <w:t xml:space="preserve"> </w:t>
      </w:r>
      <w:r>
        <w:rPr>
          <w:sz w:val="22"/>
        </w:rPr>
        <w:t>same</w:t>
      </w:r>
      <w:r>
        <w:rPr>
          <w:spacing w:val="-5"/>
          <w:sz w:val="22"/>
        </w:rPr>
        <w:t xml:space="preserve"> </w:t>
      </w:r>
      <w:r>
        <w:rPr>
          <w:sz w:val="22"/>
        </w:rPr>
        <w:t>specimen collection</w:t>
      </w:r>
      <w:r>
        <w:rPr>
          <w:spacing w:val="-4"/>
          <w:sz w:val="22"/>
        </w:rPr>
        <w:t xml:space="preserve"> </w:t>
      </w:r>
      <w:r>
        <w:rPr>
          <w:sz w:val="22"/>
        </w:rPr>
        <w:t>procedures</w:t>
      </w:r>
      <w:r>
        <w:rPr>
          <w:spacing w:val="-3"/>
          <w:sz w:val="22"/>
        </w:rPr>
        <w:t xml:space="preserve"> </w:t>
      </w:r>
      <w:r>
        <w:rPr>
          <w:sz w:val="22"/>
        </w:rPr>
        <w:t>and</w:t>
      </w:r>
      <w:r>
        <w:rPr>
          <w:spacing w:val="-3"/>
          <w:sz w:val="22"/>
        </w:rPr>
        <w:t xml:space="preserve"> </w:t>
      </w:r>
      <w:r>
        <w:rPr>
          <w:sz w:val="22"/>
        </w:rPr>
        <w:t>reverse</w:t>
      </w:r>
      <w:r>
        <w:rPr>
          <w:spacing w:val="-2"/>
          <w:sz w:val="22"/>
        </w:rPr>
        <w:t xml:space="preserve"> </w:t>
      </w:r>
      <w:r>
        <w:rPr>
          <w:sz w:val="22"/>
        </w:rPr>
        <w:t>chain as</w:t>
      </w:r>
      <w:r>
        <w:rPr>
          <w:spacing w:val="-3"/>
          <w:sz w:val="22"/>
        </w:rPr>
        <w:t xml:space="preserve"> </w:t>
      </w:r>
      <w:r>
        <w:rPr>
          <w:sz w:val="22"/>
        </w:rPr>
        <w:t>for</w:t>
      </w:r>
      <w:r>
        <w:rPr>
          <w:spacing w:val="-5"/>
          <w:sz w:val="22"/>
        </w:rPr>
        <w:t xml:space="preserve"> </w:t>
      </w:r>
      <w:r>
        <w:rPr>
          <w:sz w:val="22"/>
        </w:rPr>
        <w:t>the</w:t>
      </w:r>
      <w:r>
        <w:rPr>
          <w:spacing w:val="-6"/>
          <w:sz w:val="22"/>
        </w:rPr>
        <w:t xml:space="preserve"> </w:t>
      </w:r>
      <w:r>
        <w:rPr>
          <w:sz w:val="22"/>
        </w:rPr>
        <w:t>AFP</w:t>
      </w:r>
      <w:r>
        <w:rPr>
          <w:spacing w:val="-6"/>
          <w:sz w:val="22"/>
        </w:rPr>
        <w:t xml:space="preserve"> </w:t>
      </w:r>
      <w:r>
        <w:rPr>
          <w:sz w:val="22"/>
        </w:rPr>
        <w:t>case</w:t>
      </w:r>
      <w:r>
        <w:rPr>
          <w:spacing w:val="-6"/>
          <w:sz w:val="22"/>
        </w:rPr>
        <w:t xml:space="preserve"> </w:t>
      </w:r>
      <w:r>
        <w:rPr>
          <w:sz w:val="22"/>
        </w:rPr>
        <w:t xml:space="preserve">specimen </w:t>
      </w:r>
      <w:r>
        <w:rPr>
          <w:spacing w:val="-2"/>
          <w:sz w:val="22"/>
        </w:rPr>
        <w:t>collection.</w:t>
      </w:r>
    </w:p>
    <w:p w14:paraId="47F55780">
      <w:pPr>
        <w:pStyle w:val="9"/>
        <w:numPr>
          <w:ilvl w:val="0"/>
          <w:numId w:val="27"/>
        </w:numPr>
        <w:tabs>
          <w:tab w:val="left" w:pos="1634"/>
        </w:tabs>
        <w:spacing w:before="118" w:after="0" w:line="372" w:lineRule="auto"/>
        <w:ind w:left="1276" w:right="2818" w:firstLine="0"/>
        <w:jc w:val="left"/>
        <w:rPr>
          <w:sz w:val="22"/>
        </w:rPr>
      </w:pPr>
      <w:r>
        <w:rPr>
          <w:sz w:val="22"/>
        </w:rPr>
        <w:t>Use</w:t>
      </w:r>
      <w:r>
        <w:rPr>
          <w:spacing w:val="-6"/>
          <w:sz w:val="22"/>
        </w:rPr>
        <w:t xml:space="preserve"> </w:t>
      </w:r>
      <w:r>
        <w:rPr>
          <w:sz w:val="22"/>
        </w:rPr>
        <w:t>a</w:t>
      </w:r>
      <w:r>
        <w:rPr>
          <w:spacing w:val="-6"/>
          <w:sz w:val="22"/>
        </w:rPr>
        <w:t xml:space="preserve"> </w:t>
      </w:r>
      <w:r>
        <w:rPr>
          <w:sz w:val="22"/>
        </w:rPr>
        <w:t>separate</w:t>
      </w:r>
      <w:r>
        <w:rPr>
          <w:spacing w:val="-6"/>
          <w:sz w:val="22"/>
        </w:rPr>
        <w:t xml:space="preserve"> </w:t>
      </w:r>
      <w:r>
        <w:rPr>
          <w:sz w:val="22"/>
        </w:rPr>
        <w:t>vaccine</w:t>
      </w:r>
      <w:r>
        <w:rPr>
          <w:spacing w:val="-2"/>
          <w:sz w:val="22"/>
        </w:rPr>
        <w:t xml:space="preserve"> </w:t>
      </w:r>
      <w:r>
        <w:rPr>
          <w:sz w:val="22"/>
        </w:rPr>
        <w:t>carrier</w:t>
      </w:r>
      <w:r>
        <w:rPr>
          <w:spacing w:val="-1"/>
          <w:sz w:val="22"/>
        </w:rPr>
        <w:t xml:space="preserve"> </w:t>
      </w:r>
      <w:r>
        <w:rPr>
          <w:sz w:val="22"/>
        </w:rPr>
        <w:t>for</w:t>
      </w:r>
      <w:r>
        <w:rPr>
          <w:spacing w:val="-5"/>
          <w:sz w:val="22"/>
        </w:rPr>
        <w:t xml:space="preserve"> </w:t>
      </w:r>
      <w:r>
        <w:rPr>
          <w:sz w:val="22"/>
        </w:rPr>
        <w:t>contact</w:t>
      </w:r>
      <w:r>
        <w:rPr>
          <w:spacing w:val="-6"/>
          <w:sz w:val="22"/>
        </w:rPr>
        <w:t xml:space="preserve"> </w:t>
      </w:r>
      <w:r>
        <w:rPr>
          <w:sz w:val="22"/>
        </w:rPr>
        <w:t>specimens</w:t>
      </w:r>
      <w:r>
        <w:rPr>
          <w:spacing w:val="-2"/>
          <w:sz w:val="22"/>
        </w:rPr>
        <w:t xml:space="preserve"> </w:t>
      </w:r>
      <w:r>
        <w:rPr>
          <w:sz w:val="22"/>
        </w:rPr>
        <w:t>and</w:t>
      </w:r>
      <w:r>
        <w:rPr>
          <w:spacing w:val="-3"/>
          <w:sz w:val="22"/>
        </w:rPr>
        <w:t xml:space="preserve"> </w:t>
      </w:r>
      <w:r>
        <w:rPr>
          <w:sz w:val="22"/>
        </w:rPr>
        <w:t>the</w:t>
      </w:r>
      <w:r>
        <w:rPr>
          <w:spacing w:val="-2"/>
          <w:sz w:val="22"/>
        </w:rPr>
        <w:t xml:space="preserve"> </w:t>
      </w:r>
      <w:r>
        <w:rPr>
          <w:sz w:val="22"/>
        </w:rPr>
        <w:t>AFP</w:t>
      </w:r>
      <w:r>
        <w:rPr>
          <w:spacing w:val="-2"/>
          <w:sz w:val="22"/>
        </w:rPr>
        <w:t xml:space="preserve"> </w:t>
      </w:r>
      <w:r>
        <w:rPr>
          <w:sz w:val="22"/>
        </w:rPr>
        <w:t>case</w:t>
      </w:r>
      <w:r>
        <w:rPr>
          <w:spacing w:val="-2"/>
          <w:sz w:val="22"/>
        </w:rPr>
        <w:t xml:space="preserve"> </w:t>
      </w:r>
      <w:r>
        <w:rPr>
          <w:sz w:val="22"/>
        </w:rPr>
        <w:t xml:space="preserve">specimens. </w:t>
      </w:r>
      <w:r>
        <w:rPr>
          <w:spacing w:val="-2"/>
          <w:sz w:val="22"/>
        </w:rPr>
        <w:t>C=Contact</w:t>
      </w:r>
    </w:p>
    <w:p w14:paraId="08736C58">
      <w:pPr>
        <w:pStyle w:val="8"/>
        <w:spacing w:line="268" w:lineRule="exact"/>
        <w:ind w:left="1276"/>
      </w:pPr>
      <w:r>
        <w:t>CC=</w:t>
      </w:r>
      <w:r>
        <w:rPr>
          <w:spacing w:val="-6"/>
        </w:rPr>
        <w:t xml:space="preserve"> </w:t>
      </w:r>
      <w:r>
        <w:t>Community</w:t>
      </w:r>
      <w:r>
        <w:rPr>
          <w:spacing w:val="-6"/>
        </w:rPr>
        <w:t xml:space="preserve"> </w:t>
      </w:r>
      <w:r>
        <w:rPr>
          <w:spacing w:val="-2"/>
        </w:rPr>
        <w:t>sample</w:t>
      </w:r>
    </w:p>
    <w:p w14:paraId="6C1C99DA">
      <w:pPr>
        <w:pStyle w:val="5"/>
        <w:tabs>
          <w:tab w:val="left" w:pos="4273"/>
        </w:tabs>
        <w:spacing w:before="147"/>
      </w:pPr>
      <w:r>
        <w:t xml:space="preserve">Signature: </w:t>
      </w:r>
      <w:r>
        <w:rPr>
          <w:u w:val="thick"/>
        </w:rPr>
        <w:tab/>
      </w:r>
    </w:p>
    <w:p w14:paraId="7BBA7A14">
      <w:pPr>
        <w:pStyle w:val="5"/>
        <w:spacing w:after="0"/>
        <w:sectPr>
          <w:pgSz w:w="11910" w:h="16840"/>
          <w:pgMar w:top="920" w:right="141" w:bottom="960" w:left="0" w:header="0" w:footer="727" w:gutter="0"/>
          <w:cols w:space="720" w:num="1"/>
        </w:sectPr>
      </w:pPr>
    </w:p>
    <w:p w14:paraId="12A8165E">
      <w:pPr>
        <w:pStyle w:val="5"/>
        <w:numPr>
          <w:ilvl w:val="1"/>
          <w:numId w:val="26"/>
        </w:numPr>
        <w:tabs>
          <w:tab w:val="left" w:pos="1606"/>
        </w:tabs>
        <w:spacing w:before="27" w:after="0" w:line="240" w:lineRule="auto"/>
        <w:ind w:left="1606" w:right="0" w:hanging="330"/>
        <w:jc w:val="left"/>
      </w:pPr>
      <w:r>
        <w:rPr>
          <w:color w:val="2E5395"/>
        </w:rPr>
        <w:t>-</w:t>
      </w:r>
      <w:r>
        <w:rPr>
          <w:color w:val="2E5395"/>
          <w:spacing w:val="-4"/>
        </w:rPr>
        <w:t xml:space="preserve"> </w:t>
      </w:r>
      <w:r>
        <w:rPr>
          <w:color w:val="2E5395"/>
        </w:rPr>
        <w:t>Detailed</w:t>
      </w:r>
      <w:r>
        <w:rPr>
          <w:color w:val="2E5395"/>
          <w:spacing w:val="-3"/>
        </w:rPr>
        <w:t xml:space="preserve"> </w:t>
      </w:r>
      <w:r>
        <w:rPr>
          <w:color w:val="2E5395"/>
        </w:rPr>
        <w:t>case</w:t>
      </w:r>
      <w:r>
        <w:rPr>
          <w:color w:val="2E5395"/>
          <w:spacing w:val="-4"/>
        </w:rPr>
        <w:t xml:space="preserve"> </w:t>
      </w:r>
      <w:r>
        <w:rPr>
          <w:color w:val="2E5395"/>
        </w:rPr>
        <w:t>investigation</w:t>
      </w:r>
      <w:r>
        <w:rPr>
          <w:color w:val="2E5395"/>
          <w:spacing w:val="-2"/>
        </w:rPr>
        <w:t xml:space="preserve"> </w:t>
      </w:r>
      <w:r>
        <w:rPr>
          <w:color w:val="2E5395"/>
          <w:spacing w:val="-4"/>
        </w:rPr>
        <w:t>form</w:t>
      </w:r>
    </w:p>
    <w:p w14:paraId="640D28FE">
      <w:pPr>
        <w:pStyle w:val="8"/>
        <w:spacing w:before="147"/>
        <w:ind w:left="1276"/>
      </w:pPr>
      <w:r>
        <w:t>The</w:t>
      </w:r>
      <w:r>
        <w:rPr>
          <w:spacing w:val="-6"/>
        </w:rPr>
        <w:t xml:space="preserve"> </w:t>
      </w:r>
      <w:r>
        <w:t>main</w:t>
      </w:r>
      <w:r>
        <w:rPr>
          <w:spacing w:val="-3"/>
        </w:rPr>
        <w:t xml:space="preserve"> </w:t>
      </w:r>
      <w:r>
        <w:t>elements</w:t>
      </w:r>
      <w:r>
        <w:rPr>
          <w:spacing w:val="-2"/>
        </w:rPr>
        <w:t xml:space="preserve"> </w:t>
      </w:r>
      <w:r>
        <w:t>to</w:t>
      </w:r>
      <w:r>
        <w:rPr>
          <w:spacing w:val="-1"/>
        </w:rPr>
        <w:t xml:space="preserve"> </w:t>
      </w:r>
      <w:r>
        <w:t>include</w:t>
      </w:r>
      <w:r>
        <w:rPr>
          <w:spacing w:val="-4"/>
        </w:rPr>
        <w:t xml:space="preserve"> </w:t>
      </w:r>
      <w:r>
        <w:t>in</w:t>
      </w:r>
      <w:r>
        <w:rPr>
          <w:spacing w:val="-3"/>
        </w:rPr>
        <w:t xml:space="preserve"> </w:t>
      </w:r>
      <w:r>
        <w:t>a</w:t>
      </w:r>
      <w:r>
        <w:rPr>
          <w:spacing w:val="-5"/>
        </w:rPr>
        <w:t xml:space="preserve"> </w:t>
      </w:r>
      <w:r>
        <w:t>detailed</w:t>
      </w:r>
      <w:r>
        <w:rPr>
          <w:spacing w:val="-3"/>
        </w:rPr>
        <w:t xml:space="preserve"> </w:t>
      </w:r>
      <w:r>
        <w:t>case</w:t>
      </w:r>
      <w:r>
        <w:rPr>
          <w:spacing w:val="-5"/>
        </w:rPr>
        <w:t xml:space="preserve"> </w:t>
      </w:r>
      <w:r>
        <w:t>investigation</w:t>
      </w:r>
      <w:r>
        <w:rPr>
          <w:spacing w:val="-3"/>
        </w:rPr>
        <w:t xml:space="preserve"> </w:t>
      </w:r>
      <w:r>
        <w:t>form</w:t>
      </w:r>
      <w:r>
        <w:rPr>
          <w:spacing w:val="-3"/>
        </w:rPr>
        <w:t xml:space="preserve"> </w:t>
      </w:r>
      <w:r>
        <w:t>(CIF)</w:t>
      </w:r>
      <w:r>
        <w:rPr>
          <w:spacing w:val="-3"/>
        </w:rPr>
        <w:t xml:space="preserve"> </w:t>
      </w:r>
      <w:r>
        <w:t>or report</w:t>
      </w:r>
      <w:r>
        <w:rPr>
          <w:spacing w:val="-1"/>
        </w:rPr>
        <w:t xml:space="preserve"> </w:t>
      </w:r>
      <w:r>
        <w:rPr>
          <w:spacing w:val="-2"/>
        </w:rPr>
        <w:t>are:</w:t>
      </w:r>
      <w:r>
        <w:rPr>
          <w:spacing w:val="-2"/>
          <w:vertAlign w:val="superscript"/>
        </w:rPr>
        <w:t>36</w:t>
      </w:r>
    </w:p>
    <w:p w14:paraId="3EC49566">
      <w:pPr>
        <w:pStyle w:val="8"/>
        <w:spacing w:before="2"/>
        <w:rPr>
          <w:sz w:val="13"/>
        </w:rPr>
      </w:pPr>
    </w:p>
    <w:tbl>
      <w:tblPr>
        <w:tblStyle w:val="7"/>
        <w:tblW w:w="0" w:type="auto"/>
        <w:tblInd w:w="13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95"/>
        <w:gridCol w:w="4888"/>
      </w:tblGrid>
      <w:tr w14:paraId="3D61D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724" w:hRule="atLeast"/>
        </w:trPr>
        <w:tc>
          <w:tcPr>
            <w:tcW w:w="4595" w:type="dxa"/>
          </w:tcPr>
          <w:p w14:paraId="4DC6C44D">
            <w:pPr>
              <w:pStyle w:val="10"/>
              <w:numPr>
                <w:ilvl w:val="0"/>
                <w:numId w:val="28"/>
              </w:numPr>
              <w:tabs>
                <w:tab w:val="left" w:pos="409"/>
              </w:tabs>
              <w:spacing w:before="0" w:after="0" w:line="255" w:lineRule="exact"/>
              <w:ind w:left="409" w:right="0" w:hanging="359"/>
              <w:jc w:val="left"/>
              <w:rPr>
                <w:b/>
                <w:sz w:val="22"/>
              </w:rPr>
            </w:pPr>
            <w:r>
              <w:rPr>
                <w:b/>
                <w:sz w:val="22"/>
              </w:rPr>
              <w:t>Case</w:t>
            </w:r>
            <w:r>
              <w:rPr>
                <w:b/>
                <w:spacing w:val="-4"/>
                <w:sz w:val="22"/>
              </w:rPr>
              <w:t xml:space="preserve"> </w:t>
            </w:r>
            <w:r>
              <w:rPr>
                <w:b/>
                <w:spacing w:val="-2"/>
                <w:sz w:val="22"/>
              </w:rPr>
              <w:t>notification</w:t>
            </w:r>
          </w:p>
          <w:p w14:paraId="07138728">
            <w:pPr>
              <w:pStyle w:val="10"/>
              <w:numPr>
                <w:ilvl w:val="1"/>
                <w:numId w:val="28"/>
              </w:numPr>
              <w:tabs>
                <w:tab w:val="left" w:pos="570"/>
              </w:tabs>
              <w:spacing w:before="105" w:after="0" w:line="256" w:lineRule="auto"/>
              <w:ind w:left="570" w:right="520" w:hanging="288"/>
              <w:jc w:val="left"/>
              <w:rPr>
                <w:rFonts w:ascii="Times New Roman" w:hAnsi="Times New Roman"/>
                <w:sz w:val="18"/>
              </w:rPr>
            </w:pPr>
            <w:r>
              <w:rPr>
                <w:sz w:val="18"/>
              </w:rPr>
              <w:t>Name</w:t>
            </w:r>
            <w:r>
              <w:rPr>
                <w:spacing w:val="-11"/>
                <w:sz w:val="18"/>
              </w:rPr>
              <w:t xml:space="preserve"> </w:t>
            </w:r>
            <w:r>
              <w:rPr>
                <w:sz w:val="18"/>
              </w:rPr>
              <w:t>and</w:t>
            </w:r>
            <w:r>
              <w:rPr>
                <w:spacing w:val="-10"/>
                <w:sz w:val="18"/>
              </w:rPr>
              <w:t xml:space="preserve"> </w:t>
            </w:r>
            <w:r>
              <w:rPr>
                <w:sz w:val="18"/>
              </w:rPr>
              <w:t>unique</w:t>
            </w:r>
            <w:r>
              <w:rPr>
                <w:spacing w:val="-10"/>
                <w:sz w:val="18"/>
              </w:rPr>
              <w:t xml:space="preserve"> </w:t>
            </w:r>
            <w:r>
              <w:rPr>
                <w:sz w:val="18"/>
              </w:rPr>
              <w:t>epidemiological</w:t>
            </w:r>
            <w:r>
              <w:rPr>
                <w:spacing w:val="-10"/>
                <w:sz w:val="18"/>
              </w:rPr>
              <w:t xml:space="preserve"> </w:t>
            </w:r>
            <w:r>
              <w:rPr>
                <w:sz w:val="18"/>
              </w:rPr>
              <w:t>identification (EPID) number</w:t>
            </w:r>
          </w:p>
          <w:p w14:paraId="462780BF">
            <w:pPr>
              <w:pStyle w:val="10"/>
              <w:numPr>
                <w:ilvl w:val="1"/>
                <w:numId w:val="28"/>
              </w:numPr>
              <w:tabs>
                <w:tab w:val="left" w:pos="569"/>
              </w:tabs>
              <w:spacing w:before="82" w:after="0" w:line="240" w:lineRule="auto"/>
              <w:ind w:left="569" w:right="0" w:hanging="287"/>
              <w:jc w:val="left"/>
              <w:rPr>
                <w:rFonts w:ascii="Times New Roman" w:hAnsi="Times New Roman"/>
                <w:sz w:val="18"/>
              </w:rPr>
            </w:pPr>
            <w:r>
              <w:rPr>
                <w:sz w:val="18"/>
              </w:rPr>
              <w:t>Date</w:t>
            </w:r>
            <w:r>
              <w:rPr>
                <w:spacing w:val="-3"/>
                <w:sz w:val="18"/>
              </w:rPr>
              <w:t xml:space="preserve"> </w:t>
            </w:r>
            <w:r>
              <w:rPr>
                <w:sz w:val="18"/>
              </w:rPr>
              <w:t>of</w:t>
            </w:r>
            <w:r>
              <w:rPr>
                <w:spacing w:val="2"/>
                <w:sz w:val="18"/>
              </w:rPr>
              <w:t xml:space="preserve"> </w:t>
            </w:r>
            <w:r>
              <w:rPr>
                <w:spacing w:val="-2"/>
                <w:sz w:val="18"/>
              </w:rPr>
              <w:t>notification</w:t>
            </w:r>
          </w:p>
          <w:p w14:paraId="2552B350">
            <w:pPr>
              <w:pStyle w:val="10"/>
              <w:numPr>
                <w:ilvl w:val="1"/>
                <w:numId w:val="28"/>
              </w:numPr>
              <w:tabs>
                <w:tab w:val="left" w:pos="569"/>
              </w:tabs>
              <w:spacing w:before="96" w:after="0" w:line="240" w:lineRule="auto"/>
              <w:ind w:left="569" w:right="0" w:hanging="287"/>
              <w:jc w:val="left"/>
              <w:rPr>
                <w:rFonts w:ascii="Times New Roman" w:hAnsi="Times New Roman"/>
                <w:sz w:val="18"/>
              </w:rPr>
            </w:pPr>
            <w:r>
              <w:rPr>
                <w:sz w:val="18"/>
              </w:rPr>
              <w:t>Name</w:t>
            </w:r>
            <w:r>
              <w:rPr>
                <w:spacing w:val="-6"/>
                <w:sz w:val="18"/>
              </w:rPr>
              <w:t xml:space="preserve"> </w:t>
            </w:r>
            <w:r>
              <w:rPr>
                <w:sz w:val="18"/>
              </w:rPr>
              <w:t>of</w:t>
            </w:r>
            <w:r>
              <w:rPr>
                <w:spacing w:val="-2"/>
                <w:sz w:val="18"/>
              </w:rPr>
              <w:t xml:space="preserve"> </w:t>
            </w:r>
            <w:r>
              <w:rPr>
                <w:sz w:val="18"/>
              </w:rPr>
              <w:t>respondent</w:t>
            </w:r>
            <w:r>
              <w:rPr>
                <w:spacing w:val="-3"/>
                <w:sz w:val="18"/>
              </w:rPr>
              <w:t xml:space="preserve"> </w:t>
            </w:r>
            <w:r>
              <w:rPr>
                <w:sz w:val="18"/>
              </w:rPr>
              <w:t>and</w:t>
            </w:r>
            <w:r>
              <w:rPr>
                <w:spacing w:val="-2"/>
                <w:sz w:val="18"/>
              </w:rPr>
              <w:t xml:space="preserve"> </w:t>
            </w:r>
            <w:r>
              <w:rPr>
                <w:sz w:val="18"/>
              </w:rPr>
              <w:t>relationship</w:t>
            </w:r>
            <w:r>
              <w:rPr>
                <w:spacing w:val="-2"/>
                <w:sz w:val="18"/>
              </w:rPr>
              <w:t xml:space="preserve"> </w:t>
            </w:r>
            <w:r>
              <w:rPr>
                <w:sz w:val="18"/>
              </w:rPr>
              <w:t>with</w:t>
            </w:r>
            <w:r>
              <w:rPr>
                <w:spacing w:val="-2"/>
                <w:sz w:val="18"/>
              </w:rPr>
              <w:t xml:space="preserve"> </w:t>
            </w:r>
            <w:r>
              <w:rPr>
                <w:spacing w:val="-4"/>
                <w:sz w:val="18"/>
              </w:rPr>
              <w:t>case</w:t>
            </w:r>
          </w:p>
          <w:p w14:paraId="75C241BF">
            <w:pPr>
              <w:pStyle w:val="10"/>
              <w:numPr>
                <w:ilvl w:val="1"/>
                <w:numId w:val="28"/>
              </w:numPr>
              <w:tabs>
                <w:tab w:val="left" w:pos="570"/>
              </w:tabs>
              <w:spacing w:before="101" w:after="0" w:line="256" w:lineRule="auto"/>
              <w:ind w:left="570" w:right="656" w:hanging="288"/>
              <w:jc w:val="left"/>
              <w:rPr>
                <w:rFonts w:ascii="Times New Roman" w:hAnsi="Times New Roman"/>
                <w:sz w:val="18"/>
              </w:rPr>
            </w:pPr>
            <w:r>
              <w:rPr>
                <w:sz w:val="18"/>
              </w:rPr>
              <w:t>Name</w:t>
            </w:r>
            <w:r>
              <w:rPr>
                <w:spacing w:val="-11"/>
                <w:sz w:val="18"/>
              </w:rPr>
              <w:t xml:space="preserve"> </w:t>
            </w:r>
            <w:r>
              <w:rPr>
                <w:sz w:val="18"/>
              </w:rPr>
              <w:t>of</w:t>
            </w:r>
            <w:r>
              <w:rPr>
                <w:spacing w:val="-7"/>
                <w:sz w:val="18"/>
              </w:rPr>
              <w:t xml:space="preserve"> </w:t>
            </w:r>
            <w:r>
              <w:rPr>
                <w:sz w:val="18"/>
              </w:rPr>
              <w:t>interviewer,</w:t>
            </w:r>
            <w:r>
              <w:rPr>
                <w:spacing w:val="-6"/>
                <w:sz w:val="18"/>
              </w:rPr>
              <w:t xml:space="preserve"> </w:t>
            </w:r>
            <w:r>
              <w:rPr>
                <w:sz w:val="18"/>
              </w:rPr>
              <w:t>contact</w:t>
            </w:r>
            <w:r>
              <w:rPr>
                <w:spacing w:val="-10"/>
                <w:sz w:val="18"/>
              </w:rPr>
              <w:t xml:space="preserve"> </w:t>
            </w:r>
            <w:r>
              <w:rPr>
                <w:sz w:val="18"/>
              </w:rPr>
              <w:t>information</w:t>
            </w:r>
            <w:r>
              <w:rPr>
                <w:spacing w:val="-8"/>
                <w:sz w:val="18"/>
              </w:rPr>
              <w:t xml:space="preserve"> </w:t>
            </w:r>
            <w:r>
              <w:rPr>
                <w:sz w:val="18"/>
              </w:rPr>
              <w:t xml:space="preserve">and </w:t>
            </w:r>
            <w:r>
              <w:rPr>
                <w:spacing w:val="-2"/>
                <w:sz w:val="18"/>
              </w:rPr>
              <w:t>affiliation</w:t>
            </w:r>
          </w:p>
          <w:p w14:paraId="14752E15">
            <w:pPr>
              <w:pStyle w:val="10"/>
              <w:numPr>
                <w:ilvl w:val="1"/>
                <w:numId w:val="28"/>
              </w:numPr>
              <w:tabs>
                <w:tab w:val="left" w:pos="569"/>
              </w:tabs>
              <w:spacing w:before="82" w:after="0" w:line="240" w:lineRule="auto"/>
              <w:ind w:left="569" w:right="0" w:hanging="287"/>
              <w:jc w:val="left"/>
              <w:rPr>
                <w:rFonts w:ascii="Times New Roman" w:hAnsi="Times New Roman"/>
                <w:sz w:val="18"/>
              </w:rPr>
            </w:pPr>
            <w:r>
              <w:rPr>
                <w:sz w:val="18"/>
              </w:rPr>
              <w:t>Date</w:t>
            </w:r>
            <w:r>
              <w:rPr>
                <w:spacing w:val="-2"/>
                <w:sz w:val="18"/>
              </w:rPr>
              <w:t xml:space="preserve"> </w:t>
            </w:r>
            <w:r>
              <w:rPr>
                <w:sz w:val="18"/>
              </w:rPr>
              <w:t>of</w:t>
            </w:r>
            <w:r>
              <w:rPr>
                <w:spacing w:val="1"/>
                <w:sz w:val="18"/>
              </w:rPr>
              <w:t xml:space="preserve"> </w:t>
            </w:r>
            <w:r>
              <w:rPr>
                <w:sz w:val="18"/>
              </w:rPr>
              <w:t>case</w:t>
            </w:r>
            <w:r>
              <w:rPr>
                <w:spacing w:val="-1"/>
                <w:sz w:val="18"/>
              </w:rPr>
              <w:t xml:space="preserve"> </w:t>
            </w:r>
            <w:r>
              <w:rPr>
                <w:spacing w:val="-2"/>
                <w:sz w:val="18"/>
              </w:rPr>
              <w:t>investigation</w:t>
            </w:r>
          </w:p>
          <w:p w14:paraId="6F38F395">
            <w:pPr>
              <w:pStyle w:val="10"/>
              <w:spacing w:before="38"/>
              <w:rPr>
                <w:sz w:val="18"/>
              </w:rPr>
            </w:pPr>
          </w:p>
          <w:p w14:paraId="1846EF81">
            <w:pPr>
              <w:pStyle w:val="10"/>
              <w:numPr>
                <w:ilvl w:val="0"/>
                <w:numId w:val="28"/>
              </w:numPr>
              <w:tabs>
                <w:tab w:val="left" w:pos="409"/>
              </w:tabs>
              <w:spacing w:before="0" w:after="0" w:line="240" w:lineRule="auto"/>
              <w:ind w:left="409" w:right="0" w:hanging="359"/>
              <w:jc w:val="left"/>
              <w:rPr>
                <w:b/>
                <w:sz w:val="22"/>
              </w:rPr>
            </w:pPr>
            <w:r>
              <w:rPr>
                <w:b/>
                <w:spacing w:val="-2"/>
                <w:sz w:val="22"/>
              </w:rPr>
              <w:t>Demographic</w:t>
            </w:r>
          </w:p>
          <w:p w14:paraId="6FF55223">
            <w:pPr>
              <w:pStyle w:val="10"/>
              <w:numPr>
                <w:ilvl w:val="1"/>
                <w:numId w:val="28"/>
              </w:numPr>
              <w:tabs>
                <w:tab w:val="left" w:pos="569"/>
              </w:tabs>
              <w:spacing w:before="102" w:after="0" w:line="240" w:lineRule="auto"/>
              <w:ind w:left="569" w:right="0" w:hanging="287"/>
              <w:jc w:val="left"/>
              <w:rPr>
                <w:rFonts w:ascii="Times New Roman" w:hAnsi="Times New Roman"/>
                <w:sz w:val="18"/>
              </w:rPr>
            </w:pPr>
            <w:r>
              <w:rPr>
                <w:sz w:val="18"/>
              </w:rPr>
              <w:t>Residence</w:t>
            </w:r>
            <w:r>
              <w:rPr>
                <w:spacing w:val="-5"/>
                <w:sz w:val="18"/>
              </w:rPr>
              <w:t xml:space="preserve"> </w:t>
            </w:r>
            <w:r>
              <w:rPr>
                <w:sz w:val="18"/>
              </w:rPr>
              <w:t>(province,</w:t>
            </w:r>
            <w:r>
              <w:rPr>
                <w:spacing w:val="-5"/>
                <w:sz w:val="18"/>
              </w:rPr>
              <w:t xml:space="preserve"> </w:t>
            </w:r>
            <w:r>
              <w:rPr>
                <w:sz w:val="18"/>
              </w:rPr>
              <w:t>district,</w:t>
            </w:r>
            <w:r>
              <w:rPr>
                <w:spacing w:val="-6"/>
                <w:sz w:val="18"/>
              </w:rPr>
              <w:t xml:space="preserve"> </w:t>
            </w:r>
            <w:r>
              <w:rPr>
                <w:sz w:val="18"/>
              </w:rPr>
              <w:t>village,</w:t>
            </w:r>
            <w:r>
              <w:rPr>
                <w:spacing w:val="-4"/>
                <w:sz w:val="18"/>
              </w:rPr>
              <w:t xml:space="preserve"> etc.)</w:t>
            </w:r>
          </w:p>
          <w:p w14:paraId="1A447FA1">
            <w:pPr>
              <w:pStyle w:val="10"/>
              <w:numPr>
                <w:ilvl w:val="1"/>
                <w:numId w:val="28"/>
              </w:numPr>
              <w:tabs>
                <w:tab w:val="left" w:pos="569"/>
              </w:tabs>
              <w:spacing w:before="96" w:after="0" w:line="240" w:lineRule="auto"/>
              <w:ind w:left="569" w:right="0" w:hanging="287"/>
              <w:jc w:val="left"/>
              <w:rPr>
                <w:rFonts w:ascii="Times New Roman" w:hAnsi="Times New Roman"/>
                <w:sz w:val="18"/>
              </w:rPr>
            </w:pPr>
            <w:r>
              <w:rPr>
                <w:sz w:val="18"/>
              </w:rPr>
              <w:t>Date</w:t>
            </w:r>
            <w:r>
              <w:rPr>
                <w:spacing w:val="-5"/>
                <w:sz w:val="18"/>
              </w:rPr>
              <w:t xml:space="preserve"> </w:t>
            </w:r>
            <w:r>
              <w:rPr>
                <w:sz w:val="18"/>
              </w:rPr>
              <w:t>of</w:t>
            </w:r>
            <w:r>
              <w:rPr>
                <w:spacing w:val="1"/>
                <w:sz w:val="18"/>
              </w:rPr>
              <w:t xml:space="preserve"> </w:t>
            </w:r>
            <w:r>
              <w:rPr>
                <w:sz w:val="18"/>
              </w:rPr>
              <w:t>birth,</w:t>
            </w:r>
            <w:r>
              <w:rPr>
                <w:spacing w:val="-1"/>
                <w:sz w:val="18"/>
              </w:rPr>
              <w:t xml:space="preserve"> </w:t>
            </w:r>
            <w:r>
              <w:rPr>
                <w:spacing w:val="-5"/>
                <w:sz w:val="18"/>
              </w:rPr>
              <w:t>age</w:t>
            </w:r>
          </w:p>
          <w:p w14:paraId="25D98DBD">
            <w:pPr>
              <w:pStyle w:val="10"/>
              <w:numPr>
                <w:ilvl w:val="1"/>
                <w:numId w:val="28"/>
              </w:numPr>
              <w:tabs>
                <w:tab w:val="left" w:pos="569"/>
              </w:tabs>
              <w:spacing w:before="101" w:after="0" w:line="240" w:lineRule="auto"/>
              <w:ind w:left="569" w:right="0" w:hanging="287"/>
              <w:jc w:val="left"/>
              <w:rPr>
                <w:rFonts w:ascii="Times New Roman" w:hAnsi="Times New Roman"/>
                <w:sz w:val="18"/>
              </w:rPr>
            </w:pPr>
            <w:r>
              <w:rPr>
                <w:spacing w:val="-5"/>
                <w:sz w:val="18"/>
              </w:rPr>
              <w:t>Sex</w:t>
            </w:r>
          </w:p>
          <w:p w14:paraId="4A557609">
            <w:pPr>
              <w:pStyle w:val="10"/>
              <w:spacing w:before="34"/>
              <w:rPr>
                <w:sz w:val="18"/>
              </w:rPr>
            </w:pPr>
          </w:p>
          <w:p w14:paraId="0F593C10">
            <w:pPr>
              <w:pStyle w:val="10"/>
              <w:numPr>
                <w:ilvl w:val="0"/>
                <w:numId w:val="28"/>
              </w:numPr>
              <w:tabs>
                <w:tab w:val="left" w:pos="409"/>
              </w:tabs>
              <w:spacing w:before="0" w:after="0" w:line="240" w:lineRule="auto"/>
              <w:ind w:left="409" w:right="0" w:hanging="359"/>
              <w:jc w:val="left"/>
              <w:rPr>
                <w:b/>
                <w:sz w:val="22"/>
              </w:rPr>
            </w:pPr>
            <w:r>
              <w:rPr>
                <w:b/>
                <w:spacing w:val="-2"/>
                <w:sz w:val="22"/>
              </w:rPr>
              <w:t>Vaccination</w:t>
            </w:r>
          </w:p>
          <w:p w14:paraId="4AD49C1C">
            <w:pPr>
              <w:pStyle w:val="10"/>
              <w:numPr>
                <w:ilvl w:val="1"/>
                <w:numId w:val="28"/>
              </w:numPr>
              <w:tabs>
                <w:tab w:val="left" w:pos="570"/>
              </w:tabs>
              <w:spacing w:before="102" w:after="0" w:line="259" w:lineRule="auto"/>
              <w:ind w:left="570" w:right="448" w:hanging="288"/>
              <w:jc w:val="left"/>
              <w:rPr>
                <w:rFonts w:ascii="Times New Roman" w:hAnsi="Times New Roman"/>
                <w:sz w:val="18"/>
              </w:rPr>
            </w:pPr>
            <w:r>
              <w:rPr>
                <w:sz w:val="18"/>
              </w:rPr>
              <w:t>Total number of oral polio vaccine (OPV) doses received</w:t>
            </w:r>
            <w:r>
              <w:rPr>
                <w:spacing w:val="-6"/>
                <w:sz w:val="18"/>
              </w:rPr>
              <w:t xml:space="preserve"> </w:t>
            </w:r>
            <w:r>
              <w:rPr>
                <w:sz w:val="18"/>
              </w:rPr>
              <w:t>in</w:t>
            </w:r>
            <w:r>
              <w:rPr>
                <w:spacing w:val="-6"/>
                <w:sz w:val="18"/>
              </w:rPr>
              <w:t xml:space="preserve"> </w:t>
            </w:r>
            <w:r>
              <w:rPr>
                <w:sz w:val="18"/>
              </w:rPr>
              <w:t>essential</w:t>
            </w:r>
            <w:r>
              <w:rPr>
                <w:spacing w:val="-9"/>
                <w:sz w:val="18"/>
              </w:rPr>
              <w:t xml:space="preserve"> </w:t>
            </w:r>
            <w:r>
              <w:rPr>
                <w:sz w:val="18"/>
              </w:rPr>
              <w:t>immunization</w:t>
            </w:r>
            <w:r>
              <w:rPr>
                <w:spacing w:val="-6"/>
                <w:sz w:val="18"/>
              </w:rPr>
              <w:t xml:space="preserve"> </w:t>
            </w:r>
            <w:r>
              <w:rPr>
                <w:sz w:val="18"/>
              </w:rPr>
              <w:t>(incl.</w:t>
            </w:r>
            <w:r>
              <w:rPr>
                <w:spacing w:val="-9"/>
                <w:sz w:val="18"/>
              </w:rPr>
              <w:t xml:space="preserve"> </w:t>
            </w:r>
            <w:r>
              <w:rPr>
                <w:sz w:val="18"/>
              </w:rPr>
              <w:t>code</w:t>
            </w:r>
            <w:r>
              <w:rPr>
                <w:spacing w:val="-9"/>
                <w:sz w:val="18"/>
              </w:rPr>
              <w:t xml:space="preserve"> </w:t>
            </w:r>
            <w:r>
              <w:rPr>
                <w:sz w:val="18"/>
              </w:rPr>
              <w:t>for unknown, i.e., 99)</w:t>
            </w:r>
          </w:p>
          <w:p w14:paraId="223CDB44">
            <w:pPr>
              <w:pStyle w:val="10"/>
              <w:numPr>
                <w:ilvl w:val="1"/>
                <w:numId w:val="28"/>
              </w:numPr>
              <w:tabs>
                <w:tab w:val="left" w:pos="570"/>
              </w:tabs>
              <w:spacing w:before="80" w:after="0" w:line="259" w:lineRule="auto"/>
              <w:ind w:left="570" w:right="441" w:hanging="288"/>
              <w:jc w:val="left"/>
              <w:rPr>
                <w:rFonts w:ascii="Times New Roman" w:hAnsi="Times New Roman"/>
                <w:sz w:val="18"/>
              </w:rPr>
            </w:pPr>
            <w:r>
              <w:rPr>
                <w:sz w:val="18"/>
              </w:rPr>
              <w:t>Total number of OPV doses received during supplemental</w:t>
            </w:r>
            <w:r>
              <w:rPr>
                <w:spacing w:val="-11"/>
                <w:sz w:val="18"/>
              </w:rPr>
              <w:t xml:space="preserve"> </w:t>
            </w:r>
            <w:r>
              <w:rPr>
                <w:sz w:val="18"/>
              </w:rPr>
              <w:t>immunization</w:t>
            </w:r>
            <w:r>
              <w:rPr>
                <w:spacing w:val="-10"/>
                <w:sz w:val="18"/>
              </w:rPr>
              <w:t xml:space="preserve"> </w:t>
            </w:r>
            <w:r>
              <w:rPr>
                <w:sz w:val="18"/>
              </w:rPr>
              <w:t>activities</w:t>
            </w:r>
            <w:r>
              <w:rPr>
                <w:spacing w:val="-10"/>
                <w:sz w:val="18"/>
              </w:rPr>
              <w:t xml:space="preserve"> </w:t>
            </w:r>
            <w:r>
              <w:rPr>
                <w:sz w:val="18"/>
              </w:rPr>
              <w:t>(SIAs)</w:t>
            </w:r>
            <w:r>
              <w:rPr>
                <w:spacing w:val="-10"/>
                <w:sz w:val="18"/>
              </w:rPr>
              <w:t xml:space="preserve"> </w:t>
            </w:r>
            <w:r>
              <w:rPr>
                <w:sz w:val="18"/>
              </w:rPr>
              <w:t>(incl. code for unknown, i.e., 99)</w:t>
            </w:r>
          </w:p>
          <w:p w14:paraId="4C6FBEA3">
            <w:pPr>
              <w:pStyle w:val="10"/>
              <w:numPr>
                <w:ilvl w:val="1"/>
                <w:numId w:val="28"/>
              </w:numPr>
              <w:tabs>
                <w:tab w:val="left" w:pos="570"/>
              </w:tabs>
              <w:spacing w:before="80" w:after="0" w:line="259" w:lineRule="auto"/>
              <w:ind w:left="570" w:right="145" w:hanging="288"/>
              <w:jc w:val="left"/>
              <w:rPr>
                <w:rFonts w:ascii="Times New Roman" w:hAnsi="Times New Roman"/>
                <w:sz w:val="18"/>
              </w:rPr>
            </w:pPr>
            <w:r>
              <w:rPr>
                <w:sz w:val="18"/>
              </w:rPr>
              <w:t>Total</w:t>
            </w:r>
            <w:r>
              <w:rPr>
                <w:spacing w:val="-8"/>
                <w:sz w:val="18"/>
              </w:rPr>
              <w:t xml:space="preserve"> </w:t>
            </w:r>
            <w:r>
              <w:rPr>
                <w:sz w:val="18"/>
              </w:rPr>
              <w:t>number</w:t>
            </w:r>
            <w:r>
              <w:rPr>
                <w:spacing w:val="-5"/>
                <w:sz w:val="18"/>
              </w:rPr>
              <w:t xml:space="preserve"> </w:t>
            </w:r>
            <w:r>
              <w:rPr>
                <w:sz w:val="18"/>
              </w:rPr>
              <w:t>of</w:t>
            </w:r>
            <w:r>
              <w:rPr>
                <w:spacing w:val="-5"/>
                <w:sz w:val="18"/>
              </w:rPr>
              <w:t xml:space="preserve"> </w:t>
            </w:r>
            <w:r>
              <w:rPr>
                <w:sz w:val="18"/>
              </w:rPr>
              <w:t>inactivated</w:t>
            </w:r>
            <w:r>
              <w:rPr>
                <w:spacing w:val="-5"/>
                <w:sz w:val="18"/>
              </w:rPr>
              <w:t xml:space="preserve"> </w:t>
            </w:r>
            <w:r>
              <w:rPr>
                <w:sz w:val="18"/>
              </w:rPr>
              <w:t>polio</w:t>
            </w:r>
            <w:r>
              <w:rPr>
                <w:spacing w:val="-5"/>
                <w:sz w:val="18"/>
              </w:rPr>
              <w:t xml:space="preserve"> </w:t>
            </w:r>
            <w:r>
              <w:rPr>
                <w:sz w:val="18"/>
              </w:rPr>
              <w:t>vaccine</w:t>
            </w:r>
            <w:r>
              <w:rPr>
                <w:spacing w:val="-8"/>
                <w:sz w:val="18"/>
              </w:rPr>
              <w:t xml:space="preserve"> </w:t>
            </w:r>
            <w:r>
              <w:rPr>
                <w:sz w:val="18"/>
              </w:rPr>
              <w:t>(IPV)</w:t>
            </w:r>
            <w:r>
              <w:rPr>
                <w:spacing w:val="-5"/>
                <w:sz w:val="18"/>
              </w:rPr>
              <w:t xml:space="preserve"> </w:t>
            </w:r>
            <w:r>
              <w:rPr>
                <w:sz w:val="18"/>
              </w:rPr>
              <w:t>doses received in essential immunization (incl. code for unknown, i.e., 99)</w:t>
            </w:r>
          </w:p>
          <w:p w14:paraId="48589274">
            <w:pPr>
              <w:pStyle w:val="10"/>
              <w:numPr>
                <w:ilvl w:val="1"/>
                <w:numId w:val="28"/>
              </w:numPr>
              <w:tabs>
                <w:tab w:val="left" w:pos="570"/>
              </w:tabs>
              <w:spacing w:before="81" w:after="0" w:line="256" w:lineRule="auto"/>
              <w:ind w:left="570" w:right="130" w:hanging="288"/>
              <w:jc w:val="left"/>
              <w:rPr>
                <w:rFonts w:ascii="Times New Roman" w:hAnsi="Times New Roman"/>
                <w:sz w:val="18"/>
              </w:rPr>
            </w:pPr>
            <w:r>
              <w:rPr>
                <w:sz w:val="18"/>
              </w:rPr>
              <w:t>Total</w:t>
            </w:r>
            <w:r>
              <w:rPr>
                <w:spacing w:val="-8"/>
                <w:sz w:val="18"/>
              </w:rPr>
              <w:t xml:space="preserve"> </w:t>
            </w:r>
            <w:r>
              <w:rPr>
                <w:sz w:val="18"/>
              </w:rPr>
              <w:t>number</w:t>
            </w:r>
            <w:r>
              <w:rPr>
                <w:spacing w:val="-5"/>
                <w:sz w:val="18"/>
              </w:rPr>
              <w:t xml:space="preserve"> </w:t>
            </w:r>
            <w:r>
              <w:rPr>
                <w:sz w:val="18"/>
              </w:rPr>
              <w:t>of</w:t>
            </w:r>
            <w:r>
              <w:rPr>
                <w:spacing w:val="-5"/>
                <w:sz w:val="18"/>
              </w:rPr>
              <w:t xml:space="preserve"> </w:t>
            </w:r>
            <w:r>
              <w:rPr>
                <w:sz w:val="18"/>
              </w:rPr>
              <w:t>IPV</w:t>
            </w:r>
            <w:r>
              <w:rPr>
                <w:spacing w:val="-4"/>
                <w:sz w:val="18"/>
              </w:rPr>
              <w:t xml:space="preserve"> </w:t>
            </w:r>
            <w:r>
              <w:rPr>
                <w:sz w:val="18"/>
              </w:rPr>
              <w:t>doses</w:t>
            </w:r>
            <w:r>
              <w:rPr>
                <w:spacing w:val="-5"/>
                <w:sz w:val="18"/>
              </w:rPr>
              <w:t xml:space="preserve"> </w:t>
            </w:r>
            <w:r>
              <w:rPr>
                <w:sz w:val="18"/>
              </w:rPr>
              <w:t>received</w:t>
            </w:r>
            <w:r>
              <w:rPr>
                <w:spacing w:val="-5"/>
                <w:sz w:val="18"/>
              </w:rPr>
              <w:t xml:space="preserve"> </w:t>
            </w:r>
            <w:r>
              <w:rPr>
                <w:sz w:val="18"/>
              </w:rPr>
              <w:t>in</w:t>
            </w:r>
            <w:r>
              <w:rPr>
                <w:spacing w:val="-5"/>
                <w:sz w:val="18"/>
              </w:rPr>
              <w:t xml:space="preserve"> </w:t>
            </w:r>
            <w:r>
              <w:rPr>
                <w:sz w:val="18"/>
              </w:rPr>
              <w:t>SIAs</w:t>
            </w:r>
            <w:r>
              <w:rPr>
                <w:spacing w:val="-5"/>
                <w:sz w:val="18"/>
              </w:rPr>
              <w:t xml:space="preserve"> </w:t>
            </w:r>
            <w:r>
              <w:rPr>
                <w:sz w:val="18"/>
              </w:rPr>
              <w:t>(incl.</w:t>
            </w:r>
            <w:r>
              <w:rPr>
                <w:spacing w:val="-8"/>
                <w:sz w:val="18"/>
              </w:rPr>
              <w:t xml:space="preserve"> </w:t>
            </w:r>
            <w:r>
              <w:rPr>
                <w:sz w:val="18"/>
              </w:rPr>
              <w:t>code for unknown, i.e., 99)</w:t>
            </w:r>
          </w:p>
          <w:p w14:paraId="52D82CD3">
            <w:pPr>
              <w:pStyle w:val="10"/>
              <w:numPr>
                <w:ilvl w:val="1"/>
                <w:numId w:val="28"/>
              </w:numPr>
              <w:tabs>
                <w:tab w:val="left" w:pos="569"/>
              </w:tabs>
              <w:spacing w:before="81" w:after="0" w:line="240" w:lineRule="auto"/>
              <w:ind w:left="569" w:right="0" w:hanging="287"/>
              <w:jc w:val="left"/>
              <w:rPr>
                <w:rFonts w:ascii="Times New Roman" w:hAnsi="Times New Roman"/>
                <w:sz w:val="18"/>
              </w:rPr>
            </w:pPr>
            <w:r>
              <w:rPr>
                <w:sz w:val="18"/>
              </w:rPr>
              <w:t>Date</w:t>
            </w:r>
            <w:r>
              <w:rPr>
                <w:spacing w:val="-5"/>
                <w:sz w:val="18"/>
              </w:rPr>
              <w:t xml:space="preserve"> </w:t>
            </w:r>
            <w:r>
              <w:rPr>
                <w:sz w:val="18"/>
              </w:rPr>
              <w:t>of last</w:t>
            </w:r>
            <w:r>
              <w:rPr>
                <w:spacing w:val="-1"/>
                <w:sz w:val="18"/>
              </w:rPr>
              <w:t xml:space="preserve"> </w:t>
            </w:r>
            <w:r>
              <w:rPr>
                <w:sz w:val="18"/>
              </w:rPr>
              <w:t>OPV</w:t>
            </w:r>
            <w:r>
              <w:rPr>
                <w:spacing w:val="2"/>
                <w:sz w:val="18"/>
              </w:rPr>
              <w:t xml:space="preserve"> </w:t>
            </w:r>
            <w:r>
              <w:rPr>
                <w:spacing w:val="-4"/>
                <w:sz w:val="18"/>
              </w:rPr>
              <w:t>dose</w:t>
            </w:r>
          </w:p>
          <w:p w14:paraId="5C89D227">
            <w:pPr>
              <w:pStyle w:val="10"/>
              <w:spacing w:before="39"/>
              <w:rPr>
                <w:sz w:val="18"/>
              </w:rPr>
            </w:pPr>
          </w:p>
          <w:p w14:paraId="7AF15BC9">
            <w:pPr>
              <w:pStyle w:val="10"/>
              <w:numPr>
                <w:ilvl w:val="0"/>
                <w:numId w:val="28"/>
              </w:numPr>
              <w:tabs>
                <w:tab w:val="left" w:pos="409"/>
              </w:tabs>
              <w:spacing w:before="0" w:after="0" w:line="240" w:lineRule="auto"/>
              <w:ind w:left="409" w:right="0" w:hanging="359"/>
              <w:jc w:val="left"/>
              <w:rPr>
                <w:b/>
                <w:sz w:val="22"/>
              </w:rPr>
            </w:pPr>
            <w:r>
              <w:rPr>
                <w:b/>
                <w:sz w:val="22"/>
              </w:rPr>
              <w:t>Clinical</w:t>
            </w:r>
            <w:r>
              <w:rPr>
                <w:b/>
                <w:spacing w:val="-1"/>
                <w:sz w:val="22"/>
              </w:rPr>
              <w:t xml:space="preserve"> </w:t>
            </w:r>
            <w:r>
              <w:rPr>
                <w:b/>
                <w:spacing w:val="-2"/>
                <w:sz w:val="22"/>
              </w:rPr>
              <w:t>information</w:t>
            </w:r>
          </w:p>
          <w:p w14:paraId="05A409D8">
            <w:pPr>
              <w:pStyle w:val="10"/>
              <w:numPr>
                <w:ilvl w:val="1"/>
                <w:numId w:val="28"/>
              </w:numPr>
              <w:tabs>
                <w:tab w:val="left" w:pos="569"/>
              </w:tabs>
              <w:spacing w:before="102" w:after="0" w:line="240" w:lineRule="auto"/>
              <w:ind w:left="569" w:right="0" w:hanging="287"/>
              <w:jc w:val="left"/>
              <w:rPr>
                <w:rFonts w:ascii="Times New Roman" w:hAnsi="Times New Roman"/>
                <w:sz w:val="18"/>
              </w:rPr>
            </w:pPr>
            <w:r>
              <w:rPr>
                <w:sz w:val="18"/>
              </w:rPr>
              <w:t>Date</w:t>
            </w:r>
            <w:r>
              <w:rPr>
                <w:spacing w:val="-6"/>
                <w:sz w:val="18"/>
              </w:rPr>
              <w:t xml:space="preserve"> </w:t>
            </w:r>
            <w:r>
              <w:rPr>
                <w:sz w:val="18"/>
              </w:rPr>
              <w:t>of</w:t>
            </w:r>
            <w:r>
              <w:rPr>
                <w:spacing w:val="-1"/>
                <w:sz w:val="18"/>
              </w:rPr>
              <w:t xml:space="preserve"> </w:t>
            </w:r>
            <w:r>
              <w:rPr>
                <w:sz w:val="18"/>
              </w:rPr>
              <w:t>paralysis</w:t>
            </w:r>
            <w:r>
              <w:rPr>
                <w:spacing w:val="-1"/>
                <w:sz w:val="18"/>
              </w:rPr>
              <w:t xml:space="preserve"> </w:t>
            </w:r>
            <w:r>
              <w:rPr>
                <w:spacing w:val="-4"/>
                <w:sz w:val="18"/>
              </w:rPr>
              <w:t>onset</w:t>
            </w:r>
          </w:p>
          <w:p w14:paraId="75D8A962">
            <w:pPr>
              <w:pStyle w:val="10"/>
              <w:numPr>
                <w:ilvl w:val="1"/>
                <w:numId w:val="28"/>
              </w:numPr>
              <w:tabs>
                <w:tab w:val="left" w:pos="569"/>
              </w:tabs>
              <w:spacing w:before="96" w:after="0" w:line="240" w:lineRule="auto"/>
              <w:ind w:left="569" w:right="0" w:hanging="287"/>
              <w:jc w:val="left"/>
              <w:rPr>
                <w:rFonts w:ascii="Times New Roman" w:hAnsi="Times New Roman"/>
                <w:sz w:val="18"/>
              </w:rPr>
            </w:pPr>
            <w:r>
              <w:rPr>
                <w:sz w:val="18"/>
              </w:rPr>
              <w:t>Fever</w:t>
            </w:r>
            <w:r>
              <w:rPr>
                <w:spacing w:val="-2"/>
                <w:sz w:val="18"/>
              </w:rPr>
              <w:t xml:space="preserve"> </w:t>
            </w:r>
            <w:r>
              <w:rPr>
                <w:sz w:val="18"/>
              </w:rPr>
              <w:t>at</w:t>
            </w:r>
            <w:r>
              <w:rPr>
                <w:spacing w:val="-1"/>
                <w:sz w:val="18"/>
              </w:rPr>
              <w:t xml:space="preserve"> </w:t>
            </w:r>
            <w:r>
              <w:rPr>
                <w:sz w:val="18"/>
              </w:rPr>
              <w:t>onset</w:t>
            </w:r>
            <w:r>
              <w:rPr>
                <w:spacing w:val="-2"/>
                <w:sz w:val="18"/>
              </w:rPr>
              <w:t xml:space="preserve"> </w:t>
            </w:r>
            <w:r>
              <w:rPr>
                <w:sz w:val="18"/>
              </w:rPr>
              <w:t>of</w:t>
            </w:r>
            <w:r>
              <w:rPr>
                <w:spacing w:val="-1"/>
                <w:sz w:val="18"/>
              </w:rPr>
              <w:t xml:space="preserve"> </w:t>
            </w:r>
            <w:r>
              <w:rPr>
                <w:spacing w:val="-2"/>
                <w:sz w:val="18"/>
              </w:rPr>
              <w:t>paralysis?</w:t>
            </w:r>
          </w:p>
          <w:p w14:paraId="0F391099">
            <w:pPr>
              <w:pStyle w:val="10"/>
              <w:numPr>
                <w:ilvl w:val="1"/>
                <w:numId w:val="28"/>
              </w:numPr>
              <w:tabs>
                <w:tab w:val="left" w:pos="569"/>
              </w:tabs>
              <w:spacing w:before="100" w:after="0" w:line="240" w:lineRule="auto"/>
              <w:ind w:left="569" w:right="0" w:hanging="287"/>
              <w:jc w:val="left"/>
              <w:rPr>
                <w:rFonts w:ascii="Times New Roman" w:hAnsi="Times New Roman"/>
                <w:sz w:val="18"/>
              </w:rPr>
            </w:pPr>
            <w:r>
              <w:rPr>
                <w:sz w:val="18"/>
              </w:rPr>
              <w:t>Asymmetric</w:t>
            </w:r>
            <w:r>
              <w:rPr>
                <w:spacing w:val="-7"/>
                <w:sz w:val="18"/>
              </w:rPr>
              <w:t xml:space="preserve"> </w:t>
            </w:r>
            <w:r>
              <w:rPr>
                <w:spacing w:val="-2"/>
                <w:sz w:val="18"/>
              </w:rPr>
              <w:t>paralysis?</w:t>
            </w:r>
          </w:p>
          <w:p w14:paraId="6E11F3BF">
            <w:pPr>
              <w:pStyle w:val="10"/>
              <w:numPr>
                <w:ilvl w:val="1"/>
                <w:numId w:val="28"/>
              </w:numPr>
              <w:tabs>
                <w:tab w:val="left" w:pos="569"/>
              </w:tabs>
              <w:spacing w:before="99" w:after="0" w:line="240" w:lineRule="auto"/>
              <w:ind w:left="569" w:right="0" w:hanging="287"/>
              <w:jc w:val="left"/>
              <w:rPr>
                <w:rFonts w:ascii="Times New Roman" w:hAnsi="Times New Roman"/>
                <w:sz w:val="22"/>
              </w:rPr>
            </w:pPr>
            <w:r>
              <w:rPr>
                <w:sz w:val="18"/>
              </w:rPr>
              <w:t>Neurological</w:t>
            </w:r>
            <w:r>
              <w:rPr>
                <w:spacing w:val="-7"/>
                <w:sz w:val="18"/>
              </w:rPr>
              <w:t xml:space="preserve"> </w:t>
            </w:r>
            <w:r>
              <w:rPr>
                <w:spacing w:val="-2"/>
                <w:sz w:val="18"/>
              </w:rPr>
              <w:t>examination</w:t>
            </w:r>
          </w:p>
        </w:tc>
        <w:tc>
          <w:tcPr>
            <w:tcW w:w="4888" w:type="dxa"/>
          </w:tcPr>
          <w:p w14:paraId="2FE5E4ED">
            <w:pPr>
              <w:pStyle w:val="10"/>
              <w:numPr>
                <w:ilvl w:val="0"/>
                <w:numId w:val="29"/>
              </w:numPr>
              <w:tabs>
                <w:tab w:val="left" w:pos="492"/>
              </w:tabs>
              <w:spacing w:before="0" w:after="0" w:line="255" w:lineRule="exact"/>
              <w:ind w:left="492" w:right="0" w:hanging="360"/>
              <w:jc w:val="left"/>
              <w:rPr>
                <w:b/>
                <w:sz w:val="22"/>
              </w:rPr>
            </w:pPr>
            <w:r>
              <w:rPr>
                <w:b/>
                <w:sz w:val="22"/>
              </w:rPr>
              <w:t>Risk</w:t>
            </w:r>
            <w:r>
              <w:rPr>
                <w:b/>
                <w:spacing w:val="-5"/>
                <w:sz w:val="22"/>
              </w:rPr>
              <w:t xml:space="preserve"> </w:t>
            </w:r>
            <w:r>
              <w:rPr>
                <w:b/>
                <w:spacing w:val="-2"/>
                <w:sz w:val="22"/>
              </w:rPr>
              <w:t>factors</w:t>
            </w:r>
          </w:p>
          <w:p w14:paraId="66AA1A9A">
            <w:pPr>
              <w:pStyle w:val="10"/>
              <w:numPr>
                <w:ilvl w:val="1"/>
                <w:numId w:val="29"/>
              </w:numPr>
              <w:tabs>
                <w:tab w:val="left" w:pos="652"/>
              </w:tabs>
              <w:spacing w:before="105" w:after="0" w:line="240" w:lineRule="auto"/>
              <w:ind w:left="652" w:right="0" w:hanging="288"/>
              <w:jc w:val="left"/>
              <w:rPr>
                <w:sz w:val="18"/>
              </w:rPr>
            </w:pPr>
            <w:r>
              <w:rPr>
                <w:sz w:val="18"/>
              </w:rPr>
              <w:t>Occupation</w:t>
            </w:r>
            <w:r>
              <w:rPr>
                <w:spacing w:val="-2"/>
                <w:sz w:val="18"/>
              </w:rPr>
              <w:t xml:space="preserve"> </w:t>
            </w:r>
            <w:r>
              <w:rPr>
                <w:sz w:val="18"/>
              </w:rPr>
              <w:t>of</w:t>
            </w:r>
            <w:r>
              <w:rPr>
                <w:spacing w:val="-2"/>
                <w:sz w:val="18"/>
              </w:rPr>
              <w:t xml:space="preserve"> parents/caregivers</w:t>
            </w:r>
          </w:p>
          <w:p w14:paraId="587126CF">
            <w:pPr>
              <w:pStyle w:val="10"/>
              <w:numPr>
                <w:ilvl w:val="1"/>
                <w:numId w:val="29"/>
              </w:numPr>
              <w:tabs>
                <w:tab w:val="left" w:pos="652"/>
              </w:tabs>
              <w:spacing w:before="97" w:after="0" w:line="240" w:lineRule="auto"/>
              <w:ind w:left="652" w:right="0" w:hanging="288"/>
              <w:jc w:val="left"/>
              <w:rPr>
                <w:sz w:val="18"/>
              </w:rPr>
            </w:pPr>
            <w:r>
              <w:rPr>
                <w:spacing w:val="-2"/>
                <w:sz w:val="18"/>
              </w:rPr>
              <w:t>Ethnicity</w:t>
            </w:r>
          </w:p>
          <w:p w14:paraId="5F48948B">
            <w:pPr>
              <w:pStyle w:val="10"/>
              <w:numPr>
                <w:ilvl w:val="1"/>
                <w:numId w:val="29"/>
              </w:numPr>
              <w:tabs>
                <w:tab w:val="left" w:pos="652"/>
              </w:tabs>
              <w:spacing w:before="96" w:after="0" w:line="259" w:lineRule="auto"/>
              <w:ind w:left="652" w:right="188" w:hanging="288"/>
              <w:jc w:val="left"/>
              <w:rPr>
                <w:sz w:val="18"/>
              </w:rPr>
            </w:pPr>
            <w:r>
              <w:rPr>
                <w:sz w:val="18"/>
              </w:rPr>
              <w:t>Special population (check all that apply): refugee, internally</w:t>
            </w:r>
            <w:r>
              <w:rPr>
                <w:spacing w:val="-8"/>
                <w:sz w:val="18"/>
              </w:rPr>
              <w:t xml:space="preserve"> </w:t>
            </w:r>
            <w:r>
              <w:rPr>
                <w:sz w:val="18"/>
              </w:rPr>
              <w:t>displaced</w:t>
            </w:r>
            <w:r>
              <w:rPr>
                <w:spacing w:val="-5"/>
                <w:sz w:val="18"/>
              </w:rPr>
              <w:t xml:space="preserve"> </w:t>
            </w:r>
            <w:r>
              <w:rPr>
                <w:sz w:val="18"/>
              </w:rPr>
              <w:t>population</w:t>
            </w:r>
            <w:r>
              <w:rPr>
                <w:spacing w:val="-5"/>
                <w:sz w:val="18"/>
              </w:rPr>
              <w:t xml:space="preserve"> </w:t>
            </w:r>
            <w:r>
              <w:rPr>
                <w:sz w:val="18"/>
              </w:rPr>
              <w:t>(IDP),</w:t>
            </w:r>
            <w:r>
              <w:rPr>
                <w:spacing w:val="-7"/>
                <w:sz w:val="18"/>
              </w:rPr>
              <w:t xml:space="preserve"> </w:t>
            </w:r>
            <w:r>
              <w:rPr>
                <w:sz w:val="18"/>
              </w:rPr>
              <w:t>reside</w:t>
            </w:r>
            <w:r>
              <w:rPr>
                <w:spacing w:val="-8"/>
                <w:sz w:val="18"/>
              </w:rPr>
              <w:t xml:space="preserve"> </w:t>
            </w:r>
            <w:r>
              <w:rPr>
                <w:sz w:val="18"/>
              </w:rPr>
              <w:t>in</w:t>
            </w:r>
            <w:r>
              <w:rPr>
                <w:spacing w:val="-5"/>
                <w:sz w:val="18"/>
              </w:rPr>
              <w:t xml:space="preserve"> </w:t>
            </w:r>
            <w:r>
              <w:rPr>
                <w:sz w:val="18"/>
              </w:rPr>
              <w:t>security- challenged area, migrant/mobile population</w:t>
            </w:r>
          </w:p>
          <w:p w14:paraId="3E9BB66D">
            <w:pPr>
              <w:pStyle w:val="10"/>
              <w:numPr>
                <w:ilvl w:val="1"/>
                <w:numId w:val="29"/>
              </w:numPr>
              <w:tabs>
                <w:tab w:val="left" w:pos="652"/>
              </w:tabs>
              <w:spacing w:before="80" w:after="0" w:line="259" w:lineRule="auto"/>
              <w:ind w:left="652" w:right="185" w:hanging="288"/>
              <w:jc w:val="left"/>
              <w:rPr>
                <w:sz w:val="18"/>
              </w:rPr>
            </w:pPr>
            <w:r>
              <w:rPr>
                <w:sz w:val="18"/>
              </w:rPr>
              <w:t>Travel</w:t>
            </w:r>
            <w:r>
              <w:rPr>
                <w:spacing w:val="-7"/>
                <w:sz w:val="18"/>
              </w:rPr>
              <w:t xml:space="preserve"> </w:t>
            </w:r>
            <w:r>
              <w:rPr>
                <w:sz w:val="18"/>
              </w:rPr>
              <w:t>history</w:t>
            </w:r>
            <w:r>
              <w:rPr>
                <w:spacing w:val="-7"/>
                <w:sz w:val="18"/>
              </w:rPr>
              <w:t xml:space="preserve"> </w:t>
            </w:r>
            <w:r>
              <w:rPr>
                <w:sz w:val="18"/>
              </w:rPr>
              <w:t>of</w:t>
            </w:r>
            <w:r>
              <w:rPr>
                <w:spacing w:val="-5"/>
                <w:sz w:val="18"/>
              </w:rPr>
              <w:t xml:space="preserve"> </w:t>
            </w:r>
            <w:r>
              <w:rPr>
                <w:sz w:val="18"/>
              </w:rPr>
              <w:t>case</w:t>
            </w:r>
            <w:r>
              <w:rPr>
                <w:spacing w:val="-7"/>
                <w:sz w:val="18"/>
              </w:rPr>
              <w:t xml:space="preserve"> </w:t>
            </w:r>
            <w:r>
              <w:rPr>
                <w:sz w:val="18"/>
              </w:rPr>
              <w:t>and</w:t>
            </w:r>
            <w:r>
              <w:rPr>
                <w:spacing w:val="-5"/>
                <w:sz w:val="18"/>
              </w:rPr>
              <w:t xml:space="preserve"> </w:t>
            </w:r>
            <w:r>
              <w:rPr>
                <w:sz w:val="18"/>
              </w:rPr>
              <w:t>household</w:t>
            </w:r>
            <w:r>
              <w:rPr>
                <w:spacing w:val="-5"/>
                <w:sz w:val="18"/>
              </w:rPr>
              <w:t xml:space="preserve"> </w:t>
            </w:r>
            <w:r>
              <w:rPr>
                <w:sz w:val="18"/>
              </w:rPr>
              <w:t>members</w:t>
            </w:r>
            <w:r>
              <w:rPr>
                <w:spacing w:val="-8"/>
                <w:sz w:val="18"/>
              </w:rPr>
              <w:t xml:space="preserve"> </w:t>
            </w:r>
            <w:r>
              <w:rPr>
                <w:sz w:val="18"/>
              </w:rPr>
              <w:t xml:space="preserve">(outside of district or country) within one (1) month of onset of </w:t>
            </w:r>
            <w:r>
              <w:rPr>
                <w:spacing w:val="-2"/>
                <w:sz w:val="18"/>
              </w:rPr>
              <w:t>paralysis</w:t>
            </w:r>
          </w:p>
          <w:p w14:paraId="3001F8DB">
            <w:pPr>
              <w:pStyle w:val="10"/>
              <w:numPr>
                <w:ilvl w:val="1"/>
                <w:numId w:val="29"/>
              </w:numPr>
              <w:tabs>
                <w:tab w:val="left" w:pos="652"/>
              </w:tabs>
              <w:spacing w:before="80" w:after="0" w:line="256" w:lineRule="auto"/>
              <w:ind w:left="652" w:right="47" w:hanging="288"/>
              <w:jc w:val="left"/>
              <w:rPr>
                <w:sz w:val="18"/>
              </w:rPr>
            </w:pPr>
            <w:r>
              <w:rPr>
                <w:sz w:val="18"/>
              </w:rPr>
              <w:t>History</w:t>
            </w:r>
            <w:r>
              <w:rPr>
                <w:spacing w:val="-7"/>
                <w:sz w:val="18"/>
              </w:rPr>
              <w:t xml:space="preserve"> </w:t>
            </w:r>
            <w:r>
              <w:rPr>
                <w:sz w:val="18"/>
              </w:rPr>
              <w:t>of</w:t>
            </w:r>
            <w:r>
              <w:rPr>
                <w:spacing w:val="-4"/>
                <w:sz w:val="18"/>
              </w:rPr>
              <w:t xml:space="preserve"> </w:t>
            </w:r>
            <w:r>
              <w:rPr>
                <w:sz w:val="18"/>
              </w:rPr>
              <w:t>attendance</w:t>
            </w:r>
            <w:r>
              <w:rPr>
                <w:spacing w:val="-7"/>
                <w:sz w:val="18"/>
              </w:rPr>
              <w:t xml:space="preserve"> </w:t>
            </w:r>
            <w:r>
              <w:rPr>
                <w:sz w:val="18"/>
              </w:rPr>
              <w:t>at</w:t>
            </w:r>
            <w:r>
              <w:rPr>
                <w:spacing w:val="-5"/>
                <w:sz w:val="18"/>
              </w:rPr>
              <w:t xml:space="preserve"> </w:t>
            </w:r>
            <w:r>
              <w:rPr>
                <w:sz w:val="18"/>
              </w:rPr>
              <w:t>gathering</w:t>
            </w:r>
            <w:r>
              <w:rPr>
                <w:spacing w:val="-6"/>
                <w:sz w:val="18"/>
              </w:rPr>
              <w:t xml:space="preserve"> </w:t>
            </w:r>
            <w:r>
              <w:rPr>
                <w:sz w:val="18"/>
              </w:rPr>
              <w:t>of</w:t>
            </w:r>
            <w:r>
              <w:rPr>
                <w:spacing w:val="-4"/>
                <w:sz w:val="18"/>
              </w:rPr>
              <w:t xml:space="preserve"> </w:t>
            </w:r>
            <w:r>
              <w:rPr>
                <w:sz w:val="18"/>
              </w:rPr>
              <w:t>case</w:t>
            </w:r>
            <w:r>
              <w:rPr>
                <w:spacing w:val="-7"/>
                <w:sz w:val="18"/>
              </w:rPr>
              <w:t xml:space="preserve"> </w:t>
            </w:r>
            <w:r>
              <w:rPr>
                <w:sz w:val="18"/>
              </w:rPr>
              <w:t>and</w:t>
            </w:r>
            <w:r>
              <w:rPr>
                <w:spacing w:val="-8"/>
                <w:sz w:val="18"/>
              </w:rPr>
              <w:t xml:space="preserve"> </w:t>
            </w:r>
            <w:r>
              <w:rPr>
                <w:sz w:val="18"/>
              </w:rPr>
              <w:t>household members (large scale market/fair, other) within one (1) month of onset of paralysis</w:t>
            </w:r>
          </w:p>
          <w:p w14:paraId="69435734">
            <w:pPr>
              <w:pStyle w:val="10"/>
              <w:numPr>
                <w:ilvl w:val="1"/>
                <w:numId w:val="29"/>
              </w:numPr>
              <w:tabs>
                <w:tab w:val="left" w:pos="652"/>
              </w:tabs>
              <w:spacing w:before="87" w:after="0" w:line="259" w:lineRule="auto"/>
              <w:ind w:left="652" w:right="80" w:hanging="288"/>
              <w:jc w:val="left"/>
              <w:rPr>
                <w:sz w:val="18"/>
              </w:rPr>
            </w:pPr>
            <w:r>
              <w:rPr>
                <w:sz w:val="18"/>
              </w:rPr>
              <w:t>History</w:t>
            </w:r>
            <w:r>
              <w:rPr>
                <w:spacing w:val="-7"/>
                <w:sz w:val="18"/>
              </w:rPr>
              <w:t xml:space="preserve"> </w:t>
            </w:r>
            <w:r>
              <w:rPr>
                <w:sz w:val="18"/>
              </w:rPr>
              <w:t>of</w:t>
            </w:r>
            <w:r>
              <w:rPr>
                <w:spacing w:val="-4"/>
                <w:sz w:val="18"/>
              </w:rPr>
              <w:t xml:space="preserve"> </w:t>
            </w:r>
            <w:r>
              <w:rPr>
                <w:sz w:val="18"/>
              </w:rPr>
              <w:t>visitors</w:t>
            </w:r>
            <w:r>
              <w:rPr>
                <w:spacing w:val="-4"/>
                <w:sz w:val="18"/>
              </w:rPr>
              <w:t xml:space="preserve"> </w:t>
            </w:r>
            <w:r>
              <w:rPr>
                <w:sz w:val="18"/>
              </w:rPr>
              <w:t>to</w:t>
            </w:r>
            <w:r>
              <w:rPr>
                <w:spacing w:val="-5"/>
                <w:sz w:val="18"/>
              </w:rPr>
              <w:t xml:space="preserve"> </w:t>
            </w:r>
            <w:r>
              <w:rPr>
                <w:sz w:val="18"/>
              </w:rPr>
              <w:t>the</w:t>
            </w:r>
            <w:r>
              <w:rPr>
                <w:spacing w:val="-7"/>
                <w:sz w:val="18"/>
              </w:rPr>
              <w:t xml:space="preserve"> </w:t>
            </w:r>
            <w:r>
              <w:rPr>
                <w:sz w:val="18"/>
              </w:rPr>
              <w:t>household</w:t>
            </w:r>
            <w:r>
              <w:rPr>
                <w:spacing w:val="-4"/>
                <w:sz w:val="18"/>
              </w:rPr>
              <w:t xml:space="preserve"> </w:t>
            </w:r>
            <w:r>
              <w:rPr>
                <w:sz w:val="18"/>
              </w:rPr>
              <w:t>within</w:t>
            </w:r>
            <w:r>
              <w:rPr>
                <w:spacing w:val="-4"/>
                <w:sz w:val="18"/>
              </w:rPr>
              <w:t xml:space="preserve"> </w:t>
            </w:r>
            <w:r>
              <w:rPr>
                <w:sz w:val="18"/>
              </w:rPr>
              <w:t>one</w:t>
            </w:r>
            <w:r>
              <w:rPr>
                <w:spacing w:val="-7"/>
                <w:sz w:val="18"/>
              </w:rPr>
              <w:t xml:space="preserve"> </w:t>
            </w:r>
            <w:r>
              <w:rPr>
                <w:sz w:val="18"/>
              </w:rPr>
              <w:t>(1)</w:t>
            </w:r>
            <w:r>
              <w:rPr>
                <w:spacing w:val="-4"/>
                <w:sz w:val="18"/>
              </w:rPr>
              <w:t xml:space="preserve"> </w:t>
            </w:r>
            <w:r>
              <w:rPr>
                <w:sz w:val="18"/>
              </w:rPr>
              <w:t>month of onset of paralysis</w:t>
            </w:r>
          </w:p>
          <w:p w14:paraId="4032E213">
            <w:pPr>
              <w:pStyle w:val="10"/>
              <w:spacing w:before="16"/>
              <w:rPr>
                <w:sz w:val="18"/>
              </w:rPr>
            </w:pPr>
          </w:p>
          <w:p w14:paraId="2460CAEB">
            <w:pPr>
              <w:pStyle w:val="10"/>
              <w:numPr>
                <w:ilvl w:val="0"/>
                <w:numId w:val="29"/>
              </w:numPr>
              <w:tabs>
                <w:tab w:val="left" w:pos="492"/>
              </w:tabs>
              <w:spacing w:before="0" w:after="0" w:line="240" w:lineRule="auto"/>
              <w:ind w:left="492" w:right="0" w:hanging="360"/>
              <w:jc w:val="left"/>
              <w:rPr>
                <w:b/>
                <w:sz w:val="22"/>
              </w:rPr>
            </w:pPr>
            <w:r>
              <w:rPr>
                <w:b/>
                <w:spacing w:val="-2"/>
                <w:sz w:val="22"/>
              </w:rPr>
              <w:t>Specimens</w:t>
            </w:r>
          </w:p>
          <w:p w14:paraId="058F25F8">
            <w:pPr>
              <w:pStyle w:val="10"/>
              <w:numPr>
                <w:ilvl w:val="1"/>
                <w:numId w:val="29"/>
              </w:numPr>
              <w:tabs>
                <w:tab w:val="left" w:pos="652"/>
              </w:tabs>
              <w:spacing w:before="106" w:after="0" w:line="240" w:lineRule="auto"/>
              <w:ind w:left="652" w:right="0" w:hanging="288"/>
              <w:jc w:val="left"/>
              <w:rPr>
                <w:sz w:val="18"/>
              </w:rPr>
            </w:pPr>
            <w:r>
              <w:rPr>
                <w:sz w:val="18"/>
              </w:rPr>
              <w:t>Specimen</w:t>
            </w:r>
            <w:r>
              <w:rPr>
                <w:spacing w:val="-4"/>
                <w:sz w:val="18"/>
              </w:rPr>
              <w:t xml:space="preserve"> </w:t>
            </w:r>
            <w:r>
              <w:rPr>
                <w:spacing w:val="-2"/>
                <w:sz w:val="18"/>
              </w:rPr>
              <w:t>numbers</w:t>
            </w:r>
          </w:p>
          <w:p w14:paraId="4EB8D373">
            <w:pPr>
              <w:pStyle w:val="10"/>
              <w:numPr>
                <w:ilvl w:val="1"/>
                <w:numId w:val="29"/>
              </w:numPr>
              <w:tabs>
                <w:tab w:val="left" w:pos="652"/>
              </w:tabs>
              <w:spacing w:before="96" w:after="0" w:line="240" w:lineRule="auto"/>
              <w:ind w:left="652" w:right="0" w:hanging="288"/>
              <w:jc w:val="left"/>
              <w:rPr>
                <w:sz w:val="18"/>
              </w:rPr>
            </w:pPr>
            <w:r>
              <w:rPr>
                <w:sz w:val="18"/>
              </w:rPr>
              <w:t>Date</w:t>
            </w:r>
            <w:r>
              <w:rPr>
                <w:spacing w:val="-5"/>
                <w:sz w:val="18"/>
              </w:rPr>
              <w:t xml:space="preserve"> </w:t>
            </w:r>
            <w:r>
              <w:rPr>
                <w:sz w:val="18"/>
              </w:rPr>
              <w:t>of</w:t>
            </w:r>
            <w:r>
              <w:rPr>
                <w:spacing w:val="-1"/>
                <w:sz w:val="18"/>
              </w:rPr>
              <w:t xml:space="preserve"> </w:t>
            </w:r>
            <w:r>
              <w:rPr>
                <w:sz w:val="18"/>
              </w:rPr>
              <w:t>collection</w:t>
            </w:r>
            <w:r>
              <w:rPr>
                <w:spacing w:val="-2"/>
                <w:sz w:val="18"/>
              </w:rPr>
              <w:t xml:space="preserve"> </w:t>
            </w:r>
            <w:r>
              <w:rPr>
                <w:sz w:val="18"/>
              </w:rPr>
              <w:t>of</w:t>
            </w:r>
            <w:r>
              <w:rPr>
                <w:spacing w:val="-1"/>
                <w:sz w:val="18"/>
              </w:rPr>
              <w:t xml:space="preserve"> </w:t>
            </w:r>
            <w:r>
              <w:rPr>
                <w:sz w:val="18"/>
              </w:rPr>
              <w:t>stool</w:t>
            </w:r>
            <w:r>
              <w:rPr>
                <w:spacing w:val="-4"/>
                <w:sz w:val="18"/>
              </w:rPr>
              <w:t xml:space="preserve"> </w:t>
            </w:r>
            <w:r>
              <w:rPr>
                <w:spacing w:val="-2"/>
                <w:sz w:val="18"/>
              </w:rPr>
              <w:t>specimens</w:t>
            </w:r>
          </w:p>
          <w:p w14:paraId="0431FD28">
            <w:pPr>
              <w:pStyle w:val="10"/>
              <w:numPr>
                <w:ilvl w:val="1"/>
                <w:numId w:val="29"/>
              </w:numPr>
              <w:tabs>
                <w:tab w:val="left" w:pos="652"/>
              </w:tabs>
              <w:spacing w:before="96" w:after="0" w:line="240" w:lineRule="auto"/>
              <w:ind w:left="652" w:right="0" w:hanging="288"/>
              <w:jc w:val="left"/>
              <w:rPr>
                <w:sz w:val="18"/>
              </w:rPr>
            </w:pPr>
            <w:r>
              <w:rPr>
                <w:sz w:val="18"/>
              </w:rPr>
              <w:t>Date</w:t>
            </w:r>
            <w:r>
              <w:rPr>
                <w:spacing w:val="-6"/>
                <w:sz w:val="18"/>
              </w:rPr>
              <w:t xml:space="preserve"> </w:t>
            </w:r>
            <w:r>
              <w:rPr>
                <w:sz w:val="18"/>
              </w:rPr>
              <w:t>stool</w:t>
            </w:r>
            <w:r>
              <w:rPr>
                <w:spacing w:val="-5"/>
                <w:sz w:val="18"/>
              </w:rPr>
              <w:t xml:space="preserve"> </w:t>
            </w:r>
            <w:r>
              <w:rPr>
                <w:sz w:val="18"/>
              </w:rPr>
              <w:t>specimen</w:t>
            </w:r>
            <w:r>
              <w:rPr>
                <w:spacing w:val="-3"/>
                <w:sz w:val="18"/>
              </w:rPr>
              <w:t xml:space="preserve"> </w:t>
            </w:r>
            <w:r>
              <w:rPr>
                <w:sz w:val="18"/>
              </w:rPr>
              <w:t>received</w:t>
            </w:r>
            <w:r>
              <w:rPr>
                <w:spacing w:val="-3"/>
                <w:sz w:val="18"/>
              </w:rPr>
              <w:t xml:space="preserve"> </w:t>
            </w:r>
            <w:r>
              <w:rPr>
                <w:sz w:val="18"/>
              </w:rPr>
              <w:t>in</w:t>
            </w:r>
            <w:r>
              <w:rPr>
                <w:spacing w:val="-2"/>
                <w:sz w:val="18"/>
              </w:rPr>
              <w:t xml:space="preserve"> laboratory</w:t>
            </w:r>
          </w:p>
          <w:p w14:paraId="553FAC92">
            <w:pPr>
              <w:pStyle w:val="10"/>
              <w:numPr>
                <w:ilvl w:val="1"/>
                <w:numId w:val="29"/>
              </w:numPr>
              <w:tabs>
                <w:tab w:val="left" w:pos="652"/>
              </w:tabs>
              <w:spacing w:before="101" w:after="0" w:line="240" w:lineRule="auto"/>
              <w:ind w:left="652" w:right="0" w:hanging="288"/>
              <w:jc w:val="left"/>
              <w:rPr>
                <w:sz w:val="18"/>
              </w:rPr>
            </w:pPr>
            <w:r>
              <w:rPr>
                <w:sz w:val="18"/>
              </w:rPr>
              <w:t>Condition</w:t>
            </w:r>
            <w:r>
              <w:rPr>
                <w:spacing w:val="-2"/>
                <w:sz w:val="18"/>
              </w:rPr>
              <w:t xml:space="preserve"> </w:t>
            </w:r>
            <w:r>
              <w:rPr>
                <w:sz w:val="18"/>
              </w:rPr>
              <w:t>of</w:t>
            </w:r>
            <w:r>
              <w:rPr>
                <w:spacing w:val="-1"/>
                <w:sz w:val="18"/>
              </w:rPr>
              <w:t xml:space="preserve"> </w:t>
            </w:r>
            <w:r>
              <w:rPr>
                <w:sz w:val="18"/>
              </w:rPr>
              <w:t>stool</w:t>
            </w:r>
            <w:r>
              <w:rPr>
                <w:spacing w:val="-4"/>
                <w:sz w:val="18"/>
              </w:rPr>
              <w:t xml:space="preserve"> </w:t>
            </w:r>
            <w:r>
              <w:rPr>
                <w:sz w:val="18"/>
              </w:rPr>
              <w:t>(good,</w:t>
            </w:r>
            <w:r>
              <w:rPr>
                <w:spacing w:val="-3"/>
                <w:sz w:val="18"/>
              </w:rPr>
              <w:t xml:space="preserve"> </w:t>
            </w:r>
            <w:r>
              <w:rPr>
                <w:sz w:val="18"/>
              </w:rPr>
              <w:t>poor,</w:t>
            </w:r>
            <w:r>
              <w:rPr>
                <w:spacing w:val="-3"/>
                <w:sz w:val="18"/>
              </w:rPr>
              <w:t xml:space="preserve"> </w:t>
            </w:r>
            <w:r>
              <w:rPr>
                <w:spacing w:val="-2"/>
                <w:sz w:val="18"/>
              </w:rPr>
              <w:t>unknown)</w:t>
            </w:r>
          </w:p>
          <w:p w14:paraId="6226E2EC">
            <w:pPr>
              <w:pStyle w:val="10"/>
              <w:spacing w:before="34"/>
              <w:rPr>
                <w:sz w:val="18"/>
              </w:rPr>
            </w:pPr>
          </w:p>
          <w:p w14:paraId="3690EA64">
            <w:pPr>
              <w:pStyle w:val="10"/>
              <w:numPr>
                <w:ilvl w:val="0"/>
                <w:numId w:val="29"/>
              </w:numPr>
              <w:tabs>
                <w:tab w:val="left" w:pos="492"/>
              </w:tabs>
              <w:spacing w:before="0" w:after="0" w:line="240" w:lineRule="auto"/>
              <w:ind w:left="492" w:right="0" w:hanging="360"/>
              <w:jc w:val="left"/>
              <w:rPr>
                <w:b/>
                <w:sz w:val="22"/>
              </w:rPr>
            </w:pPr>
            <w:r>
              <w:rPr>
                <w:b/>
                <w:sz w:val="22"/>
              </w:rPr>
              <w:t>Laboratory</w:t>
            </w:r>
            <w:r>
              <w:rPr>
                <w:b/>
                <w:spacing w:val="-5"/>
                <w:sz w:val="22"/>
              </w:rPr>
              <w:t xml:space="preserve"> </w:t>
            </w:r>
            <w:r>
              <w:rPr>
                <w:b/>
                <w:spacing w:val="-2"/>
                <w:sz w:val="22"/>
              </w:rPr>
              <w:t>results</w:t>
            </w:r>
          </w:p>
          <w:p w14:paraId="0A537133">
            <w:pPr>
              <w:pStyle w:val="10"/>
              <w:numPr>
                <w:ilvl w:val="0"/>
                <w:numId w:val="29"/>
              </w:numPr>
              <w:tabs>
                <w:tab w:val="left" w:pos="492"/>
              </w:tabs>
              <w:spacing w:before="140" w:after="0" w:line="240" w:lineRule="auto"/>
              <w:ind w:left="492" w:right="0" w:hanging="360"/>
              <w:jc w:val="left"/>
              <w:rPr>
                <w:b/>
                <w:sz w:val="22"/>
              </w:rPr>
            </w:pPr>
            <w:r>
              <w:rPr>
                <w:b/>
                <w:sz w:val="22"/>
              </w:rPr>
              <w:t>History</w:t>
            </w:r>
            <w:r>
              <w:rPr>
                <w:b/>
                <w:spacing w:val="-4"/>
                <w:sz w:val="22"/>
              </w:rPr>
              <w:t xml:space="preserve"> </w:t>
            </w:r>
            <w:r>
              <w:rPr>
                <w:b/>
                <w:sz w:val="22"/>
              </w:rPr>
              <w:t>of</w:t>
            </w:r>
            <w:r>
              <w:rPr>
                <w:b/>
                <w:spacing w:val="-5"/>
                <w:sz w:val="22"/>
              </w:rPr>
              <w:t xml:space="preserve"> </w:t>
            </w:r>
            <w:r>
              <w:rPr>
                <w:b/>
                <w:sz w:val="22"/>
              </w:rPr>
              <w:t>care-seeking</w:t>
            </w:r>
            <w:r>
              <w:rPr>
                <w:b/>
                <w:spacing w:val="-4"/>
                <w:sz w:val="22"/>
              </w:rPr>
              <w:t xml:space="preserve"> </w:t>
            </w:r>
            <w:r>
              <w:rPr>
                <w:b/>
                <w:sz w:val="22"/>
              </w:rPr>
              <w:t>prior</w:t>
            </w:r>
            <w:r>
              <w:rPr>
                <w:b/>
                <w:spacing w:val="-2"/>
                <w:sz w:val="22"/>
              </w:rPr>
              <w:t xml:space="preserve"> </w:t>
            </w:r>
            <w:r>
              <w:rPr>
                <w:b/>
                <w:sz w:val="22"/>
              </w:rPr>
              <w:t>to</w:t>
            </w:r>
            <w:r>
              <w:rPr>
                <w:b/>
                <w:spacing w:val="-2"/>
                <w:sz w:val="22"/>
              </w:rPr>
              <w:t xml:space="preserve"> notification</w:t>
            </w:r>
          </w:p>
          <w:p w14:paraId="6482B4F1">
            <w:pPr>
              <w:pStyle w:val="10"/>
              <w:numPr>
                <w:ilvl w:val="1"/>
                <w:numId w:val="29"/>
              </w:numPr>
              <w:tabs>
                <w:tab w:val="left" w:pos="652"/>
              </w:tabs>
              <w:spacing w:before="105" w:after="0" w:line="256" w:lineRule="auto"/>
              <w:ind w:left="652" w:right="156" w:hanging="288"/>
              <w:jc w:val="left"/>
              <w:rPr>
                <w:sz w:val="18"/>
              </w:rPr>
            </w:pPr>
            <w:r>
              <w:rPr>
                <w:sz w:val="18"/>
              </w:rPr>
              <w:t>Name</w:t>
            </w:r>
            <w:r>
              <w:rPr>
                <w:spacing w:val="-6"/>
                <w:sz w:val="18"/>
              </w:rPr>
              <w:t xml:space="preserve"> </w:t>
            </w:r>
            <w:r>
              <w:rPr>
                <w:sz w:val="18"/>
              </w:rPr>
              <w:t>and</w:t>
            </w:r>
            <w:r>
              <w:rPr>
                <w:spacing w:val="-3"/>
                <w:sz w:val="18"/>
              </w:rPr>
              <w:t xml:space="preserve"> </w:t>
            </w:r>
            <w:r>
              <w:rPr>
                <w:sz w:val="18"/>
              </w:rPr>
              <w:t>location</w:t>
            </w:r>
            <w:r>
              <w:rPr>
                <w:spacing w:val="-7"/>
                <w:sz w:val="18"/>
              </w:rPr>
              <w:t xml:space="preserve"> </w:t>
            </w:r>
            <w:r>
              <w:rPr>
                <w:sz w:val="18"/>
              </w:rPr>
              <w:t>of</w:t>
            </w:r>
            <w:r>
              <w:rPr>
                <w:spacing w:val="-3"/>
                <w:sz w:val="18"/>
              </w:rPr>
              <w:t xml:space="preserve"> </w:t>
            </w:r>
            <w:r>
              <w:rPr>
                <w:sz w:val="18"/>
              </w:rPr>
              <w:t>sites</w:t>
            </w:r>
            <w:r>
              <w:rPr>
                <w:spacing w:val="-3"/>
                <w:sz w:val="18"/>
              </w:rPr>
              <w:t xml:space="preserve"> </w:t>
            </w:r>
            <w:r>
              <w:rPr>
                <w:sz w:val="18"/>
              </w:rPr>
              <w:t>/</w:t>
            </w:r>
            <w:r>
              <w:rPr>
                <w:spacing w:val="-6"/>
                <w:sz w:val="18"/>
              </w:rPr>
              <w:t xml:space="preserve"> </w:t>
            </w:r>
            <w:r>
              <w:rPr>
                <w:sz w:val="18"/>
              </w:rPr>
              <w:t>facilities</w:t>
            </w:r>
            <w:r>
              <w:rPr>
                <w:spacing w:val="-3"/>
                <w:sz w:val="18"/>
              </w:rPr>
              <w:t xml:space="preserve"> </w:t>
            </w:r>
            <w:r>
              <w:rPr>
                <w:sz w:val="18"/>
              </w:rPr>
              <w:t>visited</w:t>
            </w:r>
            <w:r>
              <w:rPr>
                <w:spacing w:val="-3"/>
                <w:sz w:val="18"/>
              </w:rPr>
              <w:t xml:space="preserve"> </w:t>
            </w:r>
            <w:r>
              <w:rPr>
                <w:sz w:val="18"/>
              </w:rPr>
              <w:t>by</w:t>
            </w:r>
            <w:r>
              <w:rPr>
                <w:spacing w:val="-6"/>
                <w:sz w:val="18"/>
              </w:rPr>
              <w:t xml:space="preserve"> </w:t>
            </w:r>
            <w:r>
              <w:rPr>
                <w:sz w:val="18"/>
              </w:rPr>
              <w:t>the</w:t>
            </w:r>
            <w:r>
              <w:rPr>
                <w:spacing w:val="-6"/>
                <w:sz w:val="18"/>
              </w:rPr>
              <w:t xml:space="preserve"> </w:t>
            </w:r>
            <w:r>
              <w:rPr>
                <w:sz w:val="18"/>
              </w:rPr>
              <w:t>case between onset and notification</w:t>
            </w:r>
          </w:p>
          <w:p w14:paraId="082FE6DC">
            <w:pPr>
              <w:pStyle w:val="10"/>
              <w:numPr>
                <w:ilvl w:val="1"/>
                <w:numId w:val="29"/>
              </w:numPr>
              <w:tabs>
                <w:tab w:val="left" w:pos="652"/>
              </w:tabs>
              <w:spacing w:before="82" w:after="0" w:line="240" w:lineRule="auto"/>
              <w:ind w:left="652" w:right="0" w:hanging="288"/>
              <w:jc w:val="left"/>
              <w:rPr>
                <w:sz w:val="18"/>
              </w:rPr>
            </w:pPr>
            <w:r>
              <w:rPr>
                <w:sz w:val="18"/>
              </w:rPr>
              <w:t>Dates</w:t>
            </w:r>
            <w:r>
              <w:rPr>
                <w:spacing w:val="-2"/>
                <w:sz w:val="18"/>
              </w:rPr>
              <w:t xml:space="preserve"> </w:t>
            </w:r>
            <w:r>
              <w:rPr>
                <w:sz w:val="18"/>
              </w:rPr>
              <w:t xml:space="preserve">of </w:t>
            </w:r>
            <w:r>
              <w:rPr>
                <w:spacing w:val="-2"/>
                <w:sz w:val="18"/>
              </w:rPr>
              <w:t>visits</w:t>
            </w:r>
          </w:p>
          <w:p w14:paraId="2BDB8464">
            <w:pPr>
              <w:pStyle w:val="10"/>
              <w:spacing w:before="38"/>
              <w:rPr>
                <w:sz w:val="18"/>
              </w:rPr>
            </w:pPr>
          </w:p>
          <w:p w14:paraId="59EA4672">
            <w:pPr>
              <w:pStyle w:val="10"/>
              <w:numPr>
                <w:ilvl w:val="0"/>
                <w:numId w:val="29"/>
              </w:numPr>
              <w:tabs>
                <w:tab w:val="left" w:pos="492"/>
              </w:tabs>
              <w:spacing w:before="1" w:after="0" w:line="240" w:lineRule="auto"/>
              <w:ind w:left="492" w:right="0" w:hanging="360"/>
              <w:jc w:val="left"/>
              <w:rPr>
                <w:b/>
                <w:sz w:val="22"/>
              </w:rPr>
            </w:pPr>
            <w:r>
              <w:rPr>
                <w:b/>
                <w:sz w:val="22"/>
              </w:rPr>
              <w:t>Other</w:t>
            </w:r>
            <w:r>
              <w:rPr>
                <w:b/>
                <w:spacing w:val="-4"/>
                <w:sz w:val="22"/>
              </w:rPr>
              <w:t xml:space="preserve"> </w:t>
            </w:r>
            <w:r>
              <w:rPr>
                <w:b/>
                <w:sz w:val="22"/>
              </w:rPr>
              <w:t>AFP</w:t>
            </w:r>
            <w:r>
              <w:rPr>
                <w:b/>
                <w:spacing w:val="-3"/>
                <w:sz w:val="22"/>
              </w:rPr>
              <w:t xml:space="preserve"> </w:t>
            </w:r>
            <w:r>
              <w:rPr>
                <w:b/>
                <w:sz w:val="22"/>
              </w:rPr>
              <w:t>cases</w:t>
            </w:r>
            <w:r>
              <w:rPr>
                <w:b/>
                <w:spacing w:val="-3"/>
                <w:sz w:val="22"/>
              </w:rPr>
              <w:t xml:space="preserve"> </w:t>
            </w:r>
            <w:r>
              <w:rPr>
                <w:b/>
                <w:sz w:val="22"/>
              </w:rPr>
              <w:t>in</w:t>
            </w:r>
            <w:r>
              <w:rPr>
                <w:b/>
                <w:spacing w:val="-2"/>
                <w:sz w:val="22"/>
              </w:rPr>
              <w:t xml:space="preserve"> </w:t>
            </w:r>
            <w:r>
              <w:rPr>
                <w:b/>
                <w:spacing w:val="-4"/>
                <w:sz w:val="22"/>
              </w:rPr>
              <w:t>area?</w:t>
            </w:r>
          </w:p>
          <w:p w14:paraId="0BF0E189">
            <w:pPr>
              <w:pStyle w:val="10"/>
              <w:numPr>
                <w:ilvl w:val="0"/>
                <w:numId w:val="29"/>
              </w:numPr>
              <w:tabs>
                <w:tab w:val="left" w:pos="492"/>
              </w:tabs>
              <w:spacing w:before="100" w:after="0" w:line="256" w:lineRule="auto"/>
              <w:ind w:left="492" w:right="510" w:hanging="360"/>
              <w:jc w:val="left"/>
              <w:rPr>
                <w:b/>
                <w:sz w:val="22"/>
              </w:rPr>
            </w:pPr>
            <w:r>
              <w:rPr>
                <w:b/>
                <w:sz w:val="22"/>
              </w:rPr>
              <w:t>Geographic</w:t>
            </w:r>
            <w:r>
              <w:rPr>
                <w:b/>
                <w:spacing w:val="-13"/>
                <w:sz w:val="22"/>
              </w:rPr>
              <w:t xml:space="preserve"> </w:t>
            </w:r>
            <w:r>
              <w:rPr>
                <w:b/>
                <w:sz w:val="22"/>
              </w:rPr>
              <w:t>and</w:t>
            </w:r>
            <w:r>
              <w:rPr>
                <w:b/>
                <w:spacing w:val="-12"/>
                <w:sz w:val="22"/>
              </w:rPr>
              <w:t xml:space="preserve"> </w:t>
            </w:r>
            <w:r>
              <w:rPr>
                <w:b/>
                <w:sz w:val="22"/>
              </w:rPr>
              <w:t>demographic</w:t>
            </w:r>
            <w:r>
              <w:rPr>
                <w:b/>
                <w:spacing w:val="-13"/>
                <w:sz w:val="22"/>
              </w:rPr>
              <w:t xml:space="preserve"> </w:t>
            </w:r>
            <w:r>
              <w:rPr>
                <w:b/>
                <w:sz w:val="22"/>
              </w:rPr>
              <w:t>information, population size of area</w:t>
            </w:r>
          </w:p>
          <w:p w14:paraId="0AF23983">
            <w:pPr>
              <w:pStyle w:val="10"/>
              <w:numPr>
                <w:ilvl w:val="0"/>
                <w:numId w:val="29"/>
              </w:numPr>
              <w:tabs>
                <w:tab w:val="left" w:pos="492"/>
              </w:tabs>
              <w:spacing w:before="85" w:after="0" w:line="240" w:lineRule="auto"/>
              <w:ind w:left="492" w:right="0" w:hanging="360"/>
              <w:jc w:val="left"/>
              <w:rPr>
                <w:b/>
                <w:sz w:val="22"/>
              </w:rPr>
            </w:pPr>
            <w:r>
              <w:rPr>
                <w:b/>
                <w:sz w:val="22"/>
              </w:rPr>
              <w:t>Rapid</w:t>
            </w:r>
            <w:r>
              <w:rPr>
                <w:b/>
                <w:spacing w:val="-3"/>
                <w:sz w:val="22"/>
              </w:rPr>
              <w:t xml:space="preserve"> </w:t>
            </w:r>
            <w:r>
              <w:rPr>
                <w:b/>
                <w:sz w:val="22"/>
              </w:rPr>
              <w:t>OPV/IPV</w:t>
            </w:r>
            <w:r>
              <w:rPr>
                <w:b/>
                <w:spacing w:val="-2"/>
                <w:sz w:val="22"/>
              </w:rPr>
              <w:t xml:space="preserve"> </w:t>
            </w:r>
            <w:r>
              <w:rPr>
                <w:b/>
                <w:sz w:val="22"/>
              </w:rPr>
              <w:t>coverage</w:t>
            </w:r>
            <w:r>
              <w:rPr>
                <w:b/>
                <w:spacing w:val="-2"/>
                <w:sz w:val="22"/>
              </w:rPr>
              <w:t xml:space="preserve"> </w:t>
            </w:r>
            <w:r>
              <w:rPr>
                <w:b/>
                <w:sz w:val="22"/>
              </w:rPr>
              <w:t>survey</w:t>
            </w:r>
            <w:r>
              <w:rPr>
                <w:b/>
                <w:spacing w:val="-3"/>
                <w:sz w:val="22"/>
              </w:rPr>
              <w:t xml:space="preserve"> </w:t>
            </w:r>
            <w:r>
              <w:rPr>
                <w:b/>
                <w:sz w:val="22"/>
              </w:rPr>
              <w:t>of</w:t>
            </w:r>
            <w:r>
              <w:rPr>
                <w:b/>
                <w:spacing w:val="-4"/>
                <w:sz w:val="22"/>
              </w:rPr>
              <w:t xml:space="preserve"> area</w:t>
            </w:r>
          </w:p>
          <w:p w14:paraId="4B733FA8">
            <w:pPr>
              <w:pStyle w:val="10"/>
              <w:numPr>
                <w:ilvl w:val="0"/>
                <w:numId w:val="29"/>
              </w:numPr>
              <w:tabs>
                <w:tab w:val="left" w:pos="492"/>
              </w:tabs>
              <w:spacing w:before="99" w:after="0" w:line="240" w:lineRule="auto"/>
              <w:ind w:left="492" w:right="0" w:hanging="360"/>
              <w:jc w:val="left"/>
              <w:rPr>
                <w:b/>
                <w:sz w:val="22"/>
              </w:rPr>
            </w:pPr>
            <w:r>
              <w:rPr>
                <w:b/>
                <w:sz w:val="22"/>
              </w:rPr>
              <w:t>Essential</w:t>
            </w:r>
            <w:r>
              <w:rPr>
                <w:b/>
                <w:spacing w:val="-4"/>
                <w:sz w:val="22"/>
              </w:rPr>
              <w:t xml:space="preserve"> </w:t>
            </w:r>
            <w:r>
              <w:rPr>
                <w:b/>
                <w:sz w:val="22"/>
              </w:rPr>
              <w:t>immunization</w:t>
            </w:r>
            <w:r>
              <w:rPr>
                <w:b/>
                <w:spacing w:val="-4"/>
                <w:sz w:val="22"/>
              </w:rPr>
              <w:t xml:space="preserve"> </w:t>
            </w:r>
            <w:r>
              <w:rPr>
                <w:b/>
                <w:sz w:val="22"/>
              </w:rPr>
              <w:t>and</w:t>
            </w:r>
            <w:r>
              <w:rPr>
                <w:b/>
                <w:spacing w:val="-4"/>
                <w:sz w:val="22"/>
              </w:rPr>
              <w:t xml:space="preserve"> </w:t>
            </w:r>
            <w:r>
              <w:rPr>
                <w:b/>
                <w:sz w:val="22"/>
              </w:rPr>
              <w:t>SIA</w:t>
            </w:r>
            <w:r>
              <w:rPr>
                <w:b/>
                <w:spacing w:val="-7"/>
                <w:sz w:val="22"/>
              </w:rPr>
              <w:t xml:space="preserve"> </w:t>
            </w:r>
            <w:r>
              <w:rPr>
                <w:b/>
                <w:spacing w:val="-2"/>
                <w:sz w:val="22"/>
              </w:rPr>
              <w:t>coverage</w:t>
            </w:r>
          </w:p>
          <w:p w14:paraId="55835A6A">
            <w:pPr>
              <w:pStyle w:val="10"/>
              <w:numPr>
                <w:ilvl w:val="0"/>
                <w:numId w:val="29"/>
              </w:numPr>
              <w:tabs>
                <w:tab w:val="left" w:pos="492"/>
              </w:tabs>
              <w:spacing w:before="104" w:after="0" w:line="244" w:lineRule="exact"/>
              <w:ind w:left="492" w:right="0" w:hanging="360"/>
              <w:jc w:val="left"/>
              <w:rPr>
                <w:b/>
                <w:sz w:val="22"/>
              </w:rPr>
            </w:pPr>
            <w:r>
              <w:rPr>
                <w:b/>
                <w:spacing w:val="-5"/>
                <w:sz w:val="22"/>
              </w:rPr>
              <w:t>Map</w:t>
            </w:r>
          </w:p>
        </w:tc>
      </w:tr>
    </w:tbl>
    <w:p w14:paraId="40E5C3DD">
      <w:pPr>
        <w:pStyle w:val="8"/>
        <w:spacing w:before="252"/>
      </w:pPr>
    </w:p>
    <w:p w14:paraId="0245D367">
      <w:pPr>
        <w:pStyle w:val="8"/>
        <w:spacing w:line="264" w:lineRule="auto"/>
        <w:ind w:left="1276" w:right="1290"/>
      </w:pPr>
      <w:r>
        <w:t>If the polio isolate was detected through environmental surveillance (ES), special focus should go towards</w:t>
      </w:r>
      <w:r>
        <w:rPr>
          <w:spacing w:val="-3"/>
        </w:rPr>
        <w:t xml:space="preserve"> </w:t>
      </w:r>
      <w:r>
        <w:t>understanding</w:t>
      </w:r>
      <w:r>
        <w:rPr>
          <w:spacing w:val="-5"/>
        </w:rPr>
        <w:t xml:space="preserve"> </w:t>
      </w:r>
      <w:r>
        <w:t>the</w:t>
      </w:r>
      <w:r>
        <w:rPr>
          <w:spacing w:val="-3"/>
        </w:rPr>
        <w:t xml:space="preserve"> </w:t>
      </w:r>
      <w:r>
        <w:t>catchment</w:t>
      </w:r>
      <w:r>
        <w:rPr>
          <w:spacing w:val="-3"/>
        </w:rPr>
        <w:t xml:space="preserve"> </w:t>
      </w:r>
      <w:r>
        <w:t>area</w:t>
      </w:r>
      <w:r>
        <w:rPr>
          <w:spacing w:val="-7"/>
        </w:rPr>
        <w:t xml:space="preserve"> </w:t>
      </w:r>
      <w:r>
        <w:t>of</w:t>
      </w:r>
      <w:r>
        <w:rPr>
          <w:spacing w:val="-5"/>
        </w:rPr>
        <w:t xml:space="preserve"> </w:t>
      </w:r>
      <w:r>
        <w:t>this</w:t>
      </w:r>
      <w:r>
        <w:rPr>
          <w:spacing w:val="-4"/>
        </w:rPr>
        <w:t xml:space="preserve"> </w:t>
      </w:r>
      <w:r>
        <w:t>ES</w:t>
      </w:r>
      <w:r>
        <w:rPr>
          <w:spacing w:val="-6"/>
        </w:rPr>
        <w:t xml:space="preserve"> </w:t>
      </w:r>
      <w:r>
        <w:t>site,</w:t>
      </w:r>
      <w:r>
        <w:rPr>
          <w:spacing w:val="-4"/>
        </w:rPr>
        <w:t xml:space="preserve"> </w:t>
      </w:r>
      <w:r>
        <w:t>the</w:t>
      </w:r>
      <w:r>
        <w:rPr>
          <w:spacing w:val="-3"/>
        </w:rPr>
        <w:t xml:space="preserve"> </w:t>
      </w:r>
      <w:r>
        <w:t>sociodemographic</w:t>
      </w:r>
      <w:r>
        <w:rPr>
          <w:spacing w:val="-6"/>
        </w:rPr>
        <w:t xml:space="preserve"> </w:t>
      </w:r>
      <w:r>
        <w:t>characteristics</w:t>
      </w:r>
      <w:r>
        <w:rPr>
          <w:spacing w:val="-4"/>
        </w:rPr>
        <w:t xml:space="preserve"> </w:t>
      </w:r>
      <w:r>
        <w:t>and level of vaccination coverage of the population living in that catchment area. In addition, the investigation should look for missed AFP cases in/around the ES site catchment area.</w:t>
      </w:r>
    </w:p>
    <w:p w14:paraId="2ECFFBFD">
      <w:pPr>
        <w:pStyle w:val="8"/>
        <w:rPr>
          <w:sz w:val="20"/>
        </w:rPr>
      </w:pPr>
    </w:p>
    <w:p w14:paraId="30D2025A">
      <w:pPr>
        <w:pStyle w:val="8"/>
        <w:rPr>
          <w:sz w:val="20"/>
        </w:rPr>
      </w:pPr>
    </w:p>
    <w:p w14:paraId="795F814A">
      <w:pPr>
        <w:pStyle w:val="8"/>
        <w:rPr>
          <w:sz w:val="20"/>
        </w:rPr>
      </w:pPr>
    </w:p>
    <w:p w14:paraId="16A7C7C4">
      <w:pPr>
        <w:pStyle w:val="8"/>
        <w:rPr>
          <w:sz w:val="20"/>
        </w:rPr>
      </w:pPr>
    </w:p>
    <w:p w14:paraId="21E39696">
      <w:pPr>
        <w:pStyle w:val="8"/>
        <w:rPr>
          <w:sz w:val="20"/>
        </w:rPr>
      </w:pPr>
    </w:p>
    <w:p w14:paraId="550081DC">
      <w:pPr>
        <w:pStyle w:val="8"/>
        <w:rPr>
          <w:sz w:val="20"/>
        </w:rPr>
      </w:pPr>
    </w:p>
    <w:p w14:paraId="5D6BB40D">
      <w:pPr>
        <w:pStyle w:val="8"/>
        <w:rPr>
          <w:sz w:val="20"/>
        </w:rPr>
      </w:pPr>
    </w:p>
    <w:p w14:paraId="52E6F31A">
      <w:pPr>
        <w:pStyle w:val="8"/>
        <w:spacing w:before="103"/>
        <w:rPr>
          <w:sz w:val="20"/>
        </w:rPr>
      </w:pPr>
      <w:r>
        <w:rPr>
          <w:sz w:val="20"/>
        </w:rPr>
        <mc:AlternateContent>
          <mc:Choice Requires="wps">
            <w:drawing>
              <wp:anchor distT="0" distB="0" distL="0" distR="0" simplePos="0" relativeHeight="251709440" behindDoc="1" locked="0" layoutInCell="1" allowOverlap="1">
                <wp:simplePos x="0" y="0"/>
                <wp:positionH relativeFrom="page">
                  <wp:posOffset>810260</wp:posOffset>
                </wp:positionH>
                <wp:positionV relativeFrom="paragraph">
                  <wp:posOffset>235585</wp:posOffset>
                </wp:positionV>
                <wp:extent cx="1829435" cy="1016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id="Graphic 207" o:spid="_x0000_s1026" o:spt="100" style="position:absolute;left:0pt;margin-left:63.8pt;margin-top:18.55pt;height:0.8pt;width:144.05pt;mso-position-horizontal-relative:page;mso-wrap-distance-bottom:0pt;mso-wrap-distance-top:0pt;z-index:-251607040;mso-width-relative:page;mso-height-relative:page;" fillcolor="#000000" filled="t" stroked="f" coordsize="1829435,10160" o:gfxdata="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uNIBJ1gAA&#10;AAkBAAAPAAAAAAAAAAEAIAAAACIAAABkcnMvZG93bnJldi54bWxQSwECFAAUAAAACACHTuJAl8e2&#10;1yACAADkBAAADgAAAAAAAAABACAAAAAlAQAAZHJzL2Uyb0RvYy54bWxQSwUGAAAAAAYABgBZAQAA&#10;twUAAAAA&#10;" path="m1829435,0l0,0,0,10159,1829435,10159,1829435,0xe">
                <v:fill on="t" focussize="0,0"/>
                <v:stroke on="f"/>
                <v:imagedata o:title=""/>
                <o:lock v:ext="edit" aspectratio="f"/>
                <v:textbox inset="0mm,0mm,0mm,0mm"/>
                <w10:wrap type="topAndBottom"/>
              </v:shape>
            </w:pict>
          </mc:Fallback>
        </mc:AlternateContent>
      </w:r>
    </w:p>
    <w:p w14:paraId="2133C066">
      <w:pPr>
        <w:spacing w:before="128" w:line="228" w:lineRule="auto"/>
        <w:ind w:left="1276" w:right="2216" w:firstLine="0"/>
        <w:jc w:val="left"/>
        <w:rPr>
          <w:rFonts w:ascii="Tahoma"/>
          <w:sz w:val="16"/>
        </w:rPr>
      </w:pPr>
      <w:r>
        <w:rPr>
          <w:rFonts w:ascii="Tahoma"/>
          <w:sz w:val="16"/>
          <w:vertAlign w:val="superscript"/>
        </w:rPr>
        <w:t>36</w:t>
      </w:r>
      <w:r>
        <w:rPr>
          <w:rFonts w:ascii="Tahoma"/>
          <w:spacing w:val="-8"/>
          <w:sz w:val="16"/>
          <w:vertAlign w:val="baseline"/>
        </w:rPr>
        <w:t xml:space="preserve"> </w:t>
      </w:r>
      <w:r>
        <w:rPr>
          <w:rFonts w:ascii="Tahoma"/>
          <w:sz w:val="16"/>
          <w:vertAlign w:val="baseline"/>
        </w:rPr>
        <w:t>An</w:t>
      </w:r>
      <w:r>
        <w:rPr>
          <w:rFonts w:ascii="Tahoma"/>
          <w:spacing w:val="-9"/>
          <w:sz w:val="16"/>
          <w:vertAlign w:val="baseline"/>
        </w:rPr>
        <w:t xml:space="preserve"> </w:t>
      </w:r>
      <w:r>
        <w:rPr>
          <w:rFonts w:ascii="Tahoma"/>
          <w:sz w:val="16"/>
          <w:vertAlign w:val="baseline"/>
        </w:rPr>
        <w:t>example</w:t>
      </w:r>
      <w:r>
        <w:rPr>
          <w:rFonts w:ascii="Tahoma"/>
          <w:spacing w:val="-6"/>
          <w:sz w:val="16"/>
          <w:vertAlign w:val="baseline"/>
        </w:rPr>
        <w:t xml:space="preserve"> </w:t>
      </w:r>
      <w:r>
        <w:rPr>
          <w:rFonts w:ascii="Tahoma"/>
          <w:sz w:val="16"/>
          <w:vertAlign w:val="baseline"/>
        </w:rPr>
        <w:t>of</w:t>
      </w:r>
      <w:r>
        <w:rPr>
          <w:rFonts w:ascii="Tahoma"/>
          <w:spacing w:val="-9"/>
          <w:sz w:val="16"/>
          <w:vertAlign w:val="baseline"/>
        </w:rPr>
        <w:t xml:space="preserve"> </w:t>
      </w:r>
      <w:r>
        <w:rPr>
          <w:rFonts w:ascii="Tahoma"/>
          <w:sz w:val="16"/>
          <w:vertAlign w:val="baseline"/>
        </w:rPr>
        <w:t>a</w:t>
      </w:r>
      <w:r>
        <w:rPr>
          <w:rFonts w:ascii="Tahoma"/>
          <w:spacing w:val="-6"/>
          <w:sz w:val="16"/>
          <w:vertAlign w:val="baseline"/>
        </w:rPr>
        <w:t xml:space="preserve"> </w:t>
      </w:r>
      <w:r>
        <w:rPr>
          <w:rFonts w:ascii="Tahoma"/>
          <w:sz w:val="16"/>
          <w:vertAlign w:val="baseline"/>
        </w:rPr>
        <w:t>detailed</w:t>
      </w:r>
      <w:r>
        <w:rPr>
          <w:rFonts w:ascii="Tahoma"/>
          <w:spacing w:val="-5"/>
          <w:sz w:val="16"/>
          <w:vertAlign w:val="baseline"/>
        </w:rPr>
        <w:t xml:space="preserve"> </w:t>
      </w:r>
      <w:r>
        <w:rPr>
          <w:rFonts w:ascii="Tahoma"/>
          <w:sz w:val="16"/>
          <w:vertAlign w:val="baseline"/>
        </w:rPr>
        <w:t>case</w:t>
      </w:r>
      <w:r>
        <w:rPr>
          <w:rFonts w:ascii="Tahoma"/>
          <w:spacing w:val="-9"/>
          <w:sz w:val="16"/>
          <w:vertAlign w:val="baseline"/>
        </w:rPr>
        <w:t xml:space="preserve"> </w:t>
      </w:r>
      <w:r>
        <w:rPr>
          <w:rFonts w:ascii="Tahoma"/>
          <w:sz w:val="16"/>
          <w:vertAlign w:val="baseline"/>
        </w:rPr>
        <w:t>investigation</w:t>
      </w:r>
      <w:r>
        <w:rPr>
          <w:rFonts w:ascii="Tahoma"/>
          <w:spacing w:val="-5"/>
          <w:sz w:val="16"/>
          <w:vertAlign w:val="baseline"/>
        </w:rPr>
        <w:t xml:space="preserve"> </w:t>
      </w:r>
      <w:r>
        <w:rPr>
          <w:rFonts w:ascii="Tahoma"/>
          <w:sz w:val="16"/>
          <w:vertAlign w:val="baseline"/>
        </w:rPr>
        <w:t>form</w:t>
      </w:r>
      <w:r>
        <w:rPr>
          <w:rFonts w:ascii="Tahoma"/>
          <w:spacing w:val="-9"/>
          <w:sz w:val="16"/>
          <w:vertAlign w:val="baseline"/>
        </w:rPr>
        <w:t xml:space="preserve"> </w:t>
      </w:r>
      <w:r>
        <w:rPr>
          <w:rFonts w:ascii="Tahoma"/>
          <w:sz w:val="16"/>
          <w:vertAlign w:val="baseline"/>
        </w:rPr>
        <w:t>can</w:t>
      </w:r>
      <w:r>
        <w:rPr>
          <w:rFonts w:ascii="Tahoma"/>
          <w:spacing w:val="-6"/>
          <w:sz w:val="16"/>
          <w:vertAlign w:val="baseline"/>
        </w:rPr>
        <w:t xml:space="preserve"> </w:t>
      </w:r>
      <w:r>
        <w:rPr>
          <w:rFonts w:ascii="Tahoma"/>
          <w:sz w:val="16"/>
          <w:vertAlign w:val="baseline"/>
        </w:rPr>
        <w:t>be</w:t>
      </w:r>
      <w:r>
        <w:rPr>
          <w:rFonts w:ascii="Tahoma"/>
          <w:spacing w:val="-6"/>
          <w:sz w:val="16"/>
          <w:vertAlign w:val="baseline"/>
        </w:rPr>
        <w:t xml:space="preserve"> </w:t>
      </w:r>
      <w:r>
        <w:rPr>
          <w:rFonts w:ascii="Tahoma"/>
          <w:sz w:val="16"/>
          <w:vertAlign w:val="baseline"/>
        </w:rPr>
        <w:t>found</w:t>
      </w:r>
      <w:r>
        <w:rPr>
          <w:rFonts w:ascii="Tahoma"/>
          <w:spacing w:val="-9"/>
          <w:sz w:val="16"/>
          <w:vertAlign w:val="baseline"/>
        </w:rPr>
        <w:t xml:space="preserve"> </w:t>
      </w:r>
      <w:r>
        <w:rPr>
          <w:rFonts w:ascii="Tahoma"/>
          <w:sz w:val="16"/>
          <w:vertAlign w:val="baseline"/>
        </w:rPr>
        <w:t>on</w:t>
      </w:r>
      <w:r>
        <w:rPr>
          <w:rFonts w:ascii="Tahoma"/>
          <w:spacing w:val="-9"/>
          <w:sz w:val="16"/>
          <w:vertAlign w:val="baseline"/>
        </w:rPr>
        <w:t xml:space="preserve"> </w:t>
      </w:r>
      <w:r>
        <w:rPr>
          <w:rFonts w:ascii="Tahoma"/>
          <w:sz w:val="16"/>
          <w:vertAlign w:val="baseline"/>
        </w:rPr>
        <w:t>the</w:t>
      </w:r>
      <w:r>
        <w:rPr>
          <w:rFonts w:ascii="Tahoma"/>
          <w:spacing w:val="-5"/>
          <w:sz w:val="16"/>
          <w:vertAlign w:val="baseline"/>
        </w:rPr>
        <w:t xml:space="preserve"> </w:t>
      </w:r>
      <w:r>
        <w:rPr>
          <w:rFonts w:ascii="Tahoma"/>
          <w:sz w:val="16"/>
          <w:vertAlign w:val="baseline"/>
        </w:rPr>
        <w:t>GPEI</w:t>
      </w:r>
      <w:r>
        <w:rPr>
          <w:rFonts w:ascii="Tahoma"/>
          <w:spacing w:val="-9"/>
          <w:sz w:val="16"/>
          <w:vertAlign w:val="baseline"/>
        </w:rPr>
        <w:t xml:space="preserve"> </w:t>
      </w:r>
      <w:r>
        <w:rPr>
          <w:rFonts w:ascii="Tahoma"/>
          <w:sz w:val="16"/>
          <w:vertAlign w:val="baseline"/>
        </w:rPr>
        <w:t>website</w:t>
      </w:r>
      <w:r>
        <w:rPr>
          <w:rFonts w:ascii="Tahoma"/>
          <w:spacing w:val="-9"/>
          <w:sz w:val="16"/>
          <w:vertAlign w:val="baseline"/>
        </w:rPr>
        <w:t xml:space="preserve"> </w:t>
      </w:r>
      <w:r>
        <w:rPr>
          <w:rFonts w:ascii="Tahoma"/>
          <w:sz w:val="16"/>
          <w:vertAlign w:val="baseline"/>
        </w:rPr>
        <w:t>(</w:t>
      </w:r>
      <w:r>
        <w:fldChar w:fldCharType="begin"/>
      </w:r>
      <w:r>
        <w:instrText xml:space="preserve"> HYPERLINK "http://polioeradication.org/wp-content/uploads/2016/09/Detailed-Case-Investigation-Form_July2011_EN.doc" \h </w:instrText>
      </w:r>
      <w:r>
        <w:fldChar w:fldCharType="separate"/>
      </w:r>
      <w:r>
        <w:rPr>
          <w:rFonts w:ascii="Tahoma"/>
          <w:color w:val="2E5395"/>
          <w:sz w:val="16"/>
          <w:vertAlign w:val="baseline"/>
        </w:rPr>
        <w:t>http://polioeradication.org/wp-</w:t>
      </w:r>
      <w:r>
        <w:rPr>
          <w:rFonts w:ascii="Tahoma"/>
          <w:color w:val="2E5395"/>
          <w:sz w:val="16"/>
          <w:vertAlign w:val="baseline"/>
        </w:rPr>
        <w:fldChar w:fldCharType="end"/>
      </w:r>
      <w:r>
        <w:rPr>
          <w:rFonts w:ascii="Tahoma"/>
          <w:color w:val="2E5395"/>
          <w:sz w:val="16"/>
          <w:vertAlign w:val="baseline"/>
        </w:rPr>
        <w:t xml:space="preserve"> </w:t>
      </w:r>
      <w:r>
        <w:fldChar w:fldCharType="begin"/>
      </w:r>
      <w:r>
        <w:instrText xml:space="preserve"> HYPERLINK "http://polioeradication.org/wp-content/uploads/2016/09/Detailed-Case-Investigation-Form_July2011_EN.doc" \h </w:instrText>
      </w:r>
      <w:r>
        <w:fldChar w:fldCharType="separate"/>
      </w:r>
      <w:r>
        <w:rPr>
          <w:rFonts w:ascii="Tahoma"/>
          <w:color w:val="2E5395"/>
          <w:spacing w:val="-2"/>
          <w:sz w:val="16"/>
          <w:vertAlign w:val="baseline"/>
        </w:rPr>
        <w:t>content/uploads/2016/09/Detailed-Case-Investigation-Form_July2011_EN.doc</w:t>
      </w:r>
      <w:r>
        <w:rPr>
          <w:rFonts w:ascii="Tahoma"/>
          <w:color w:val="2E5395"/>
          <w:spacing w:val="-2"/>
          <w:sz w:val="16"/>
          <w:vertAlign w:val="baseline"/>
        </w:rPr>
        <w:fldChar w:fldCharType="end"/>
      </w:r>
      <w:r>
        <w:rPr>
          <w:rFonts w:ascii="Tahoma"/>
          <w:color w:val="2E5395"/>
          <w:spacing w:val="-2"/>
          <w:sz w:val="16"/>
          <w:vertAlign w:val="baseline"/>
        </w:rPr>
        <w:t>).</w:t>
      </w:r>
    </w:p>
    <w:p w14:paraId="3A5F5FBF">
      <w:pPr>
        <w:spacing w:after="0" w:line="228" w:lineRule="auto"/>
        <w:jc w:val="left"/>
        <w:rPr>
          <w:rFonts w:ascii="Tahoma"/>
          <w:sz w:val="16"/>
        </w:rPr>
        <w:sectPr>
          <w:pgSz w:w="11910" w:h="16840"/>
          <w:pgMar w:top="920" w:right="141" w:bottom="920" w:left="0" w:header="0" w:footer="727" w:gutter="0"/>
          <w:cols w:space="720" w:num="1"/>
        </w:sectPr>
      </w:pPr>
    </w:p>
    <w:p w14:paraId="0A03FFA3">
      <w:pPr>
        <w:pStyle w:val="5"/>
        <w:numPr>
          <w:ilvl w:val="1"/>
          <w:numId w:val="26"/>
        </w:numPr>
        <w:tabs>
          <w:tab w:val="left" w:pos="1606"/>
        </w:tabs>
        <w:spacing w:before="27" w:after="0" w:line="240" w:lineRule="auto"/>
        <w:ind w:left="1606" w:right="0" w:hanging="330"/>
        <w:jc w:val="left"/>
      </w:pPr>
      <w:r>
        <w:rPr>
          <w:color w:val="2E5395"/>
        </w:rPr>
        <w:t>-</w:t>
      </w:r>
      <w:r>
        <w:rPr>
          <w:color w:val="2E5395"/>
          <w:spacing w:val="-5"/>
        </w:rPr>
        <w:t xml:space="preserve"> </w:t>
      </w:r>
      <w:r>
        <w:rPr>
          <w:color w:val="2E5395"/>
        </w:rPr>
        <w:t>60-day</w:t>
      </w:r>
      <w:r>
        <w:rPr>
          <w:color w:val="2E5395"/>
          <w:spacing w:val="-5"/>
        </w:rPr>
        <w:t xml:space="preserve"> </w:t>
      </w:r>
      <w:r>
        <w:rPr>
          <w:color w:val="2E5395"/>
        </w:rPr>
        <w:t>follow-up</w:t>
      </w:r>
      <w:r>
        <w:rPr>
          <w:color w:val="2E5395"/>
          <w:spacing w:val="-4"/>
        </w:rPr>
        <w:t xml:space="preserve"> </w:t>
      </w:r>
      <w:r>
        <w:rPr>
          <w:color w:val="2E5395"/>
        </w:rPr>
        <w:t>examination</w:t>
      </w:r>
      <w:r>
        <w:rPr>
          <w:color w:val="2E5395"/>
          <w:spacing w:val="-3"/>
        </w:rPr>
        <w:t xml:space="preserve"> </w:t>
      </w:r>
      <w:r>
        <w:rPr>
          <w:color w:val="2E5395"/>
          <w:spacing w:val="-4"/>
        </w:rPr>
        <w:t>form</w:t>
      </w:r>
    </w:p>
    <w:p w14:paraId="357D42C6">
      <w:pPr>
        <w:pStyle w:val="8"/>
        <w:spacing w:before="11"/>
        <w:rPr>
          <w:b/>
          <w:sz w:val="20"/>
        </w:rPr>
      </w:pPr>
      <w:r>
        <w:rPr>
          <w:b/>
          <w:sz w:val="20"/>
        </w:rPr>
        <w:drawing>
          <wp:anchor distT="0" distB="0" distL="0" distR="0" simplePos="0" relativeHeight="251710464" behindDoc="1" locked="0" layoutInCell="1" allowOverlap="1">
            <wp:simplePos x="0" y="0"/>
            <wp:positionH relativeFrom="page">
              <wp:posOffset>846455</wp:posOffset>
            </wp:positionH>
            <wp:positionV relativeFrom="paragraph">
              <wp:posOffset>177165</wp:posOffset>
            </wp:positionV>
            <wp:extent cx="5562600" cy="7552690"/>
            <wp:effectExtent l="0" t="0" r="0" b="3810"/>
            <wp:wrapTopAndBottom/>
            <wp:docPr id="208" name="Image 208" descr="Table  Description automatically generated"/>
            <wp:cNvGraphicFramePr/>
            <a:graphic xmlns:a="http://schemas.openxmlformats.org/drawingml/2006/main">
              <a:graphicData uri="http://schemas.openxmlformats.org/drawingml/2006/picture">
                <pic:pic xmlns:pic="http://schemas.openxmlformats.org/drawingml/2006/picture">
                  <pic:nvPicPr>
                    <pic:cNvPr id="208" name="Image 208" descr="Table  Description automatically generated"/>
                    <pic:cNvPicPr/>
                  </pic:nvPicPr>
                  <pic:blipFill>
                    <a:blip r:embed="rId15" cstate="print"/>
                    <a:stretch>
                      <a:fillRect/>
                    </a:stretch>
                  </pic:blipFill>
                  <pic:spPr>
                    <a:xfrm>
                      <a:off x="0" y="0"/>
                      <a:ext cx="5562295" cy="7552944"/>
                    </a:xfrm>
                    <a:prstGeom prst="rect">
                      <a:avLst/>
                    </a:prstGeom>
                  </pic:spPr>
                </pic:pic>
              </a:graphicData>
            </a:graphic>
          </wp:anchor>
        </w:drawing>
      </w:r>
    </w:p>
    <w:p w14:paraId="3FCD9561">
      <w:pPr>
        <w:pStyle w:val="8"/>
        <w:spacing w:after="0"/>
        <w:rPr>
          <w:b/>
          <w:sz w:val="20"/>
        </w:rPr>
        <w:sectPr>
          <w:pgSz w:w="11910" w:h="16840"/>
          <w:pgMar w:top="920" w:right="141" w:bottom="960" w:left="0" w:header="0" w:footer="727" w:gutter="0"/>
          <w:cols w:space="720" w:num="1"/>
        </w:sectPr>
      </w:pPr>
    </w:p>
    <w:p w14:paraId="5639C5F5">
      <w:pPr>
        <w:pStyle w:val="8"/>
        <w:ind w:left="1506"/>
        <w:rPr>
          <w:sz w:val="20"/>
        </w:rPr>
      </w:pPr>
      <w:bookmarkStart w:id="46" w:name="_bookmark98"/>
      <w:bookmarkEnd w:id="46"/>
      <w:r>
        <w:rPr>
          <w:sz w:val="20"/>
        </w:rPr>
        <w:drawing>
          <wp:inline distT="0" distB="0" distL="0" distR="0">
            <wp:extent cx="5061585" cy="4556760"/>
            <wp:effectExtent l="0" t="0" r="5715" b="2540"/>
            <wp:docPr id="209" name="Image 209" descr="Text, letter  Description automatically generated"/>
            <wp:cNvGraphicFramePr/>
            <a:graphic xmlns:a="http://schemas.openxmlformats.org/drawingml/2006/main">
              <a:graphicData uri="http://schemas.openxmlformats.org/drawingml/2006/picture">
                <pic:pic xmlns:pic="http://schemas.openxmlformats.org/drawingml/2006/picture">
                  <pic:nvPicPr>
                    <pic:cNvPr id="209" name="Image 209" descr="Text, letter  Description automatically generated"/>
                    <pic:cNvPicPr/>
                  </pic:nvPicPr>
                  <pic:blipFill>
                    <a:blip r:embed="rId16" cstate="print"/>
                    <a:stretch>
                      <a:fillRect/>
                    </a:stretch>
                  </pic:blipFill>
                  <pic:spPr>
                    <a:xfrm>
                      <a:off x="0" y="0"/>
                      <a:ext cx="5062191" cy="4556760"/>
                    </a:xfrm>
                    <a:prstGeom prst="rect">
                      <a:avLst/>
                    </a:prstGeom>
                  </pic:spPr>
                </pic:pic>
              </a:graphicData>
            </a:graphic>
          </wp:inline>
        </w:drawing>
      </w:r>
    </w:p>
    <w:p w14:paraId="1F76C93C">
      <w:pPr>
        <w:pStyle w:val="8"/>
        <w:spacing w:after="0"/>
        <w:rPr>
          <w:sz w:val="20"/>
        </w:rPr>
        <w:sectPr>
          <w:pgSz w:w="11910" w:h="16840"/>
          <w:pgMar w:top="1320" w:right="141" w:bottom="960" w:left="0" w:header="0" w:footer="727" w:gutter="0"/>
          <w:cols w:space="720" w:num="1"/>
        </w:sectPr>
      </w:pPr>
    </w:p>
    <w:p w14:paraId="02F61533">
      <w:pPr>
        <w:pStyle w:val="3"/>
        <w:ind w:left="1276" w:firstLine="0"/>
        <w:jc w:val="left"/>
      </w:pPr>
      <w:bookmarkStart w:id="47" w:name="_bookmark99"/>
      <w:bookmarkEnd w:id="47"/>
      <w:r>
        <w:rPr>
          <w:color w:val="2E5395"/>
        </w:rPr>
        <w:t>Annex</w:t>
      </w:r>
      <w:r>
        <w:rPr>
          <w:color w:val="2E5395"/>
          <w:spacing w:val="-1"/>
        </w:rPr>
        <w:t xml:space="preserve"> </w:t>
      </w:r>
      <w:r>
        <w:rPr>
          <w:color w:val="2E5395"/>
        </w:rPr>
        <w:t>6.</w:t>
      </w:r>
      <w:r>
        <w:rPr>
          <w:color w:val="2E5395"/>
          <w:spacing w:val="-2"/>
        </w:rPr>
        <w:t xml:space="preserve"> </w:t>
      </w:r>
      <w:r>
        <w:rPr>
          <w:color w:val="2E5395"/>
        </w:rPr>
        <w:t>AFP</w:t>
      </w:r>
      <w:r>
        <w:rPr>
          <w:color w:val="2E5395"/>
          <w:spacing w:val="1"/>
        </w:rPr>
        <w:t xml:space="preserve"> </w:t>
      </w:r>
      <w:r>
        <w:rPr>
          <w:color w:val="2E5395"/>
        </w:rPr>
        <w:t xml:space="preserve">case </w:t>
      </w:r>
      <w:r>
        <w:rPr>
          <w:color w:val="2E5395"/>
          <w:spacing w:val="-2"/>
        </w:rPr>
        <w:t>investigation</w:t>
      </w:r>
    </w:p>
    <w:p w14:paraId="50682815">
      <w:pPr>
        <w:pStyle w:val="9"/>
        <w:numPr>
          <w:ilvl w:val="1"/>
          <w:numId w:val="27"/>
        </w:numPr>
        <w:tabs>
          <w:tab w:val="left" w:pos="1654"/>
        </w:tabs>
        <w:spacing w:before="212" w:after="0" w:line="240" w:lineRule="auto"/>
        <w:ind w:left="1654" w:right="0" w:hanging="378"/>
        <w:jc w:val="left"/>
        <w:rPr>
          <w:sz w:val="22"/>
        </w:rPr>
      </w:pPr>
      <w:r>
        <w:rPr>
          <w:b/>
          <w:color w:val="2E5395"/>
          <w:sz w:val="22"/>
        </w:rPr>
        <w:t>How</w:t>
      </w:r>
      <w:r>
        <w:rPr>
          <w:b/>
          <w:color w:val="2E5395"/>
          <w:spacing w:val="-4"/>
          <w:sz w:val="22"/>
        </w:rPr>
        <w:t xml:space="preserve"> </w:t>
      </w:r>
      <w:r>
        <w:rPr>
          <w:b/>
          <w:color w:val="2E5395"/>
          <w:sz w:val="22"/>
        </w:rPr>
        <w:t>to</w:t>
      </w:r>
      <w:r>
        <w:rPr>
          <w:b/>
          <w:color w:val="2E5395"/>
          <w:spacing w:val="-1"/>
          <w:sz w:val="22"/>
        </w:rPr>
        <w:t xml:space="preserve"> </w:t>
      </w:r>
      <w:r>
        <w:rPr>
          <w:b/>
          <w:color w:val="2E5395"/>
          <w:sz w:val="22"/>
        </w:rPr>
        <w:t>document</w:t>
      </w:r>
      <w:r>
        <w:rPr>
          <w:b/>
          <w:color w:val="2E5395"/>
          <w:spacing w:val="-2"/>
          <w:sz w:val="22"/>
        </w:rPr>
        <w:t xml:space="preserve"> </w:t>
      </w:r>
      <w:r>
        <w:rPr>
          <w:b/>
          <w:color w:val="2E5395"/>
          <w:sz w:val="22"/>
        </w:rPr>
        <w:t>the</w:t>
      </w:r>
      <w:r>
        <w:rPr>
          <w:b/>
          <w:color w:val="2E5395"/>
          <w:spacing w:val="-1"/>
          <w:sz w:val="22"/>
        </w:rPr>
        <w:t xml:space="preserve"> </w:t>
      </w:r>
      <w:r>
        <w:rPr>
          <w:b/>
          <w:color w:val="2E5395"/>
          <w:sz w:val="22"/>
        </w:rPr>
        <w:t>AFP</w:t>
      </w:r>
      <w:r>
        <w:rPr>
          <w:b/>
          <w:color w:val="2E5395"/>
          <w:spacing w:val="-3"/>
          <w:sz w:val="22"/>
        </w:rPr>
        <w:t xml:space="preserve"> </w:t>
      </w:r>
      <w:r>
        <w:rPr>
          <w:b/>
          <w:color w:val="2E5395"/>
          <w:sz w:val="22"/>
        </w:rPr>
        <w:t>case</w:t>
      </w:r>
      <w:r>
        <w:rPr>
          <w:b/>
          <w:color w:val="2E5395"/>
          <w:spacing w:val="-2"/>
          <w:sz w:val="22"/>
        </w:rPr>
        <w:t xml:space="preserve"> </w:t>
      </w:r>
      <w:r>
        <w:rPr>
          <w:b/>
          <w:color w:val="2E5395"/>
          <w:sz w:val="22"/>
        </w:rPr>
        <w:t>history</w:t>
      </w:r>
      <w:r>
        <w:rPr>
          <w:sz w:val="22"/>
        </w:rPr>
        <w:t>.</w:t>
      </w:r>
      <w:r>
        <w:rPr>
          <w:spacing w:val="46"/>
          <w:sz w:val="22"/>
        </w:rPr>
        <w:t xml:space="preserve"> </w:t>
      </w:r>
      <w:r>
        <w:rPr>
          <w:sz w:val="22"/>
        </w:rPr>
        <w:t>While</w:t>
      </w:r>
      <w:r>
        <w:rPr>
          <w:spacing w:val="-4"/>
          <w:sz w:val="22"/>
        </w:rPr>
        <w:t xml:space="preserve"> </w:t>
      </w:r>
      <w:r>
        <w:rPr>
          <w:sz w:val="22"/>
        </w:rPr>
        <w:t>observing</w:t>
      </w:r>
      <w:r>
        <w:rPr>
          <w:spacing w:val="-2"/>
          <w:sz w:val="22"/>
        </w:rPr>
        <w:t xml:space="preserve"> </w:t>
      </w:r>
      <w:r>
        <w:rPr>
          <w:sz w:val="22"/>
        </w:rPr>
        <w:t>the</w:t>
      </w:r>
      <w:r>
        <w:rPr>
          <w:spacing w:val="-3"/>
          <w:sz w:val="22"/>
        </w:rPr>
        <w:t xml:space="preserve"> </w:t>
      </w:r>
      <w:r>
        <w:rPr>
          <w:sz w:val="22"/>
        </w:rPr>
        <w:t>patient</w:t>
      </w:r>
      <w:r>
        <w:rPr>
          <w:spacing w:val="-4"/>
          <w:sz w:val="22"/>
        </w:rPr>
        <w:t xml:space="preserve"> </w:t>
      </w:r>
      <w:r>
        <w:rPr>
          <w:sz w:val="22"/>
        </w:rPr>
        <w:t>for</w:t>
      </w:r>
      <w:r>
        <w:rPr>
          <w:spacing w:val="-3"/>
          <w:sz w:val="22"/>
        </w:rPr>
        <w:t xml:space="preserve"> </w:t>
      </w:r>
      <w:r>
        <w:rPr>
          <w:sz w:val="22"/>
        </w:rPr>
        <w:t>signs</w:t>
      </w:r>
      <w:r>
        <w:rPr>
          <w:spacing w:val="-1"/>
          <w:sz w:val="22"/>
        </w:rPr>
        <w:t xml:space="preserve"> </w:t>
      </w:r>
      <w:r>
        <w:rPr>
          <w:sz w:val="22"/>
        </w:rPr>
        <w:t>of</w:t>
      </w:r>
      <w:r>
        <w:rPr>
          <w:spacing w:val="-2"/>
          <w:sz w:val="22"/>
        </w:rPr>
        <w:t xml:space="preserve"> </w:t>
      </w:r>
      <w:r>
        <w:rPr>
          <w:sz w:val="22"/>
        </w:rPr>
        <w:t xml:space="preserve">paralysis </w:t>
      </w:r>
      <w:r>
        <w:rPr>
          <w:spacing w:val="-5"/>
          <w:sz w:val="22"/>
        </w:rPr>
        <w:t>or</w:t>
      </w:r>
    </w:p>
    <w:p w14:paraId="1A97CF3F">
      <w:pPr>
        <w:pStyle w:val="8"/>
        <w:spacing w:before="28"/>
        <w:ind w:left="1276"/>
      </w:pPr>
      <w:r>
        <w:t>weakness,</w:t>
      </w:r>
      <w:r>
        <w:rPr>
          <w:spacing w:val="-3"/>
        </w:rPr>
        <w:t xml:space="preserve"> </w:t>
      </w:r>
      <w:r>
        <w:t>the</w:t>
      </w:r>
      <w:r>
        <w:rPr>
          <w:spacing w:val="-2"/>
        </w:rPr>
        <w:t xml:space="preserve"> </w:t>
      </w:r>
      <w:r>
        <w:t>surveillance</w:t>
      </w:r>
      <w:r>
        <w:rPr>
          <w:spacing w:val="-5"/>
        </w:rPr>
        <w:t xml:space="preserve"> </w:t>
      </w:r>
      <w:r>
        <w:t>officer</w:t>
      </w:r>
      <w:r>
        <w:rPr>
          <w:spacing w:val="-4"/>
        </w:rPr>
        <w:t xml:space="preserve"> </w:t>
      </w:r>
      <w:r>
        <w:t>should</w:t>
      </w:r>
      <w:r>
        <w:rPr>
          <w:spacing w:val="-4"/>
        </w:rPr>
        <w:t xml:space="preserve"> </w:t>
      </w:r>
      <w:r>
        <w:t>take</w:t>
      </w:r>
      <w:r>
        <w:rPr>
          <w:spacing w:val="-5"/>
        </w:rPr>
        <w:t xml:space="preserve"> </w:t>
      </w:r>
      <w:r>
        <w:t>the</w:t>
      </w:r>
      <w:r>
        <w:rPr>
          <w:spacing w:val="-2"/>
        </w:rPr>
        <w:t xml:space="preserve"> </w:t>
      </w:r>
      <w:r>
        <w:t>history</w:t>
      </w:r>
      <w:r>
        <w:rPr>
          <w:spacing w:val="-3"/>
        </w:rPr>
        <w:t xml:space="preserve"> </w:t>
      </w:r>
      <w:r>
        <w:t>of the</w:t>
      </w:r>
      <w:r>
        <w:rPr>
          <w:spacing w:val="-4"/>
        </w:rPr>
        <w:t xml:space="preserve"> </w:t>
      </w:r>
      <w:r>
        <w:t>case</w:t>
      </w:r>
      <w:r>
        <w:rPr>
          <w:spacing w:val="-6"/>
        </w:rPr>
        <w:t xml:space="preserve"> </w:t>
      </w:r>
      <w:r>
        <w:t>from</w:t>
      </w:r>
      <w:r>
        <w:rPr>
          <w:spacing w:val="1"/>
        </w:rPr>
        <w:t xml:space="preserve"> </w:t>
      </w:r>
      <w:r>
        <w:t>the</w:t>
      </w:r>
      <w:r>
        <w:rPr>
          <w:spacing w:val="-2"/>
        </w:rPr>
        <w:t xml:space="preserve"> </w:t>
      </w:r>
      <w:r>
        <w:t>patient’s</w:t>
      </w:r>
      <w:r>
        <w:rPr>
          <w:spacing w:val="-2"/>
        </w:rPr>
        <w:t xml:space="preserve"> </w:t>
      </w:r>
      <w:r>
        <w:t>caregiver</w:t>
      </w:r>
      <w:r>
        <w:rPr>
          <w:spacing w:val="-5"/>
        </w:rPr>
        <w:t xml:space="preserve"> </w:t>
      </w:r>
      <w:r>
        <w:t xml:space="preserve">(or </w:t>
      </w:r>
      <w:r>
        <w:rPr>
          <w:spacing w:val="-5"/>
        </w:rPr>
        <w:t>the</w:t>
      </w:r>
    </w:p>
    <w:p w14:paraId="7A0FED07">
      <w:pPr>
        <w:pStyle w:val="8"/>
        <w:spacing w:before="23"/>
        <w:ind w:left="1276"/>
      </w:pPr>
      <w:r>
        <w:t>patient,</w:t>
      </w:r>
      <w:r>
        <w:rPr>
          <w:spacing w:val="-5"/>
        </w:rPr>
        <w:t xml:space="preserve"> </w:t>
      </w:r>
      <w:r>
        <w:t>if</w:t>
      </w:r>
      <w:r>
        <w:rPr>
          <w:spacing w:val="-3"/>
        </w:rPr>
        <w:t xml:space="preserve"> </w:t>
      </w:r>
      <w:r>
        <w:t>an</w:t>
      </w:r>
      <w:r>
        <w:rPr>
          <w:spacing w:val="1"/>
        </w:rPr>
        <w:t xml:space="preserve"> </w:t>
      </w:r>
      <w:r>
        <w:t>older</w:t>
      </w:r>
      <w:r>
        <w:rPr>
          <w:spacing w:val="-4"/>
        </w:rPr>
        <w:t xml:space="preserve"> </w:t>
      </w:r>
      <w:r>
        <w:t>child),</w:t>
      </w:r>
      <w:r>
        <w:rPr>
          <w:spacing w:val="-2"/>
        </w:rPr>
        <w:t xml:space="preserve"> </w:t>
      </w:r>
      <w:r>
        <w:t>transcribing</w:t>
      </w:r>
      <w:r>
        <w:rPr>
          <w:spacing w:val="-3"/>
        </w:rPr>
        <w:t xml:space="preserve"> </w:t>
      </w:r>
      <w:r>
        <w:t>key</w:t>
      </w:r>
      <w:r>
        <w:rPr>
          <w:spacing w:val="-3"/>
        </w:rPr>
        <w:t xml:space="preserve"> </w:t>
      </w:r>
      <w:r>
        <w:t>elements</w:t>
      </w:r>
      <w:r>
        <w:rPr>
          <w:spacing w:val="-2"/>
        </w:rPr>
        <w:t xml:space="preserve"> </w:t>
      </w:r>
      <w:r>
        <w:t>on</w:t>
      </w:r>
      <w:r>
        <w:rPr>
          <w:spacing w:val="-3"/>
        </w:rPr>
        <w:t xml:space="preserve"> </w:t>
      </w:r>
      <w:r>
        <w:t>the</w:t>
      </w:r>
      <w:r>
        <w:rPr>
          <w:spacing w:val="-5"/>
        </w:rPr>
        <w:t xml:space="preserve"> </w:t>
      </w:r>
      <w:r>
        <w:t>case</w:t>
      </w:r>
      <w:r>
        <w:rPr>
          <w:spacing w:val="-5"/>
        </w:rPr>
        <w:t xml:space="preserve"> </w:t>
      </w:r>
      <w:r>
        <w:t>investigation</w:t>
      </w:r>
      <w:r>
        <w:rPr>
          <w:spacing w:val="-3"/>
        </w:rPr>
        <w:t xml:space="preserve"> </w:t>
      </w:r>
      <w:r>
        <w:t>form</w:t>
      </w:r>
      <w:r>
        <w:rPr>
          <w:spacing w:val="-3"/>
        </w:rPr>
        <w:t xml:space="preserve"> </w:t>
      </w:r>
      <w:r>
        <w:t>(CIF),</w:t>
      </w:r>
      <w:r>
        <w:rPr>
          <w:spacing w:val="-2"/>
        </w:rPr>
        <w:t xml:space="preserve"> including:</w:t>
      </w:r>
    </w:p>
    <w:p w14:paraId="7CA2EAE5">
      <w:pPr>
        <w:pStyle w:val="9"/>
        <w:numPr>
          <w:ilvl w:val="0"/>
          <w:numId w:val="30"/>
        </w:numPr>
        <w:tabs>
          <w:tab w:val="left" w:pos="1634"/>
        </w:tabs>
        <w:spacing w:before="148" w:after="0" w:line="240" w:lineRule="auto"/>
        <w:ind w:left="1634" w:right="0" w:hanging="358"/>
        <w:jc w:val="left"/>
        <w:rPr>
          <w:sz w:val="22"/>
        </w:rPr>
      </w:pPr>
      <w:r>
        <w:rPr>
          <w:spacing w:val="-2"/>
          <w:sz w:val="22"/>
        </w:rPr>
        <w:t>Patient</w:t>
      </w:r>
      <w:r>
        <w:rPr>
          <w:sz w:val="22"/>
        </w:rPr>
        <w:t xml:space="preserve"> </w:t>
      </w:r>
      <w:r>
        <w:rPr>
          <w:spacing w:val="-2"/>
          <w:sz w:val="22"/>
        </w:rPr>
        <w:t>identification</w:t>
      </w:r>
    </w:p>
    <w:p w14:paraId="2E188B13">
      <w:pPr>
        <w:pStyle w:val="9"/>
        <w:numPr>
          <w:ilvl w:val="1"/>
          <w:numId w:val="30"/>
        </w:numPr>
        <w:tabs>
          <w:tab w:val="left" w:pos="1988"/>
        </w:tabs>
        <w:spacing w:before="183" w:after="0" w:line="264" w:lineRule="auto"/>
        <w:ind w:left="1988" w:right="1478" w:hanging="356"/>
        <w:jc w:val="left"/>
        <w:rPr>
          <w:sz w:val="22"/>
        </w:rPr>
      </w:pPr>
      <w:r>
        <w:rPr>
          <w:sz w:val="22"/>
        </w:rPr>
        <w:t>Patient</w:t>
      </w:r>
      <w:r>
        <w:rPr>
          <w:spacing w:val="-3"/>
          <w:sz w:val="22"/>
        </w:rPr>
        <w:t xml:space="preserve"> </w:t>
      </w:r>
      <w:r>
        <w:rPr>
          <w:sz w:val="22"/>
        </w:rPr>
        <w:t>/</w:t>
      </w:r>
      <w:r>
        <w:rPr>
          <w:spacing w:val="-2"/>
          <w:sz w:val="22"/>
        </w:rPr>
        <w:t xml:space="preserve"> </w:t>
      </w:r>
      <w:r>
        <w:rPr>
          <w:sz w:val="22"/>
        </w:rPr>
        <w:t>caregiver</w:t>
      </w:r>
      <w:r>
        <w:rPr>
          <w:spacing w:val="-6"/>
          <w:sz w:val="22"/>
        </w:rPr>
        <w:t xml:space="preserve"> </w:t>
      </w:r>
      <w:r>
        <w:rPr>
          <w:sz w:val="22"/>
        </w:rPr>
        <w:t>identification</w:t>
      </w:r>
      <w:r>
        <w:rPr>
          <w:spacing w:val="-5"/>
          <w:sz w:val="22"/>
        </w:rPr>
        <w:t xml:space="preserve"> </w:t>
      </w:r>
      <w:r>
        <w:rPr>
          <w:sz w:val="22"/>
        </w:rPr>
        <w:t>(names,</w:t>
      </w:r>
      <w:r>
        <w:rPr>
          <w:spacing w:val="-4"/>
          <w:sz w:val="22"/>
        </w:rPr>
        <w:t xml:space="preserve"> </w:t>
      </w:r>
      <w:r>
        <w:rPr>
          <w:sz w:val="22"/>
        </w:rPr>
        <w:t>address</w:t>
      </w:r>
      <w:r>
        <w:rPr>
          <w:spacing w:val="-4"/>
          <w:sz w:val="22"/>
        </w:rPr>
        <w:t xml:space="preserve"> </w:t>
      </w:r>
      <w:r>
        <w:rPr>
          <w:sz w:val="22"/>
        </w:rPr>
        <w:t>or</w:t>
      </w:r>
      <w:r>
        <w:rPr>
          <w:spacing w:val="-6"/>
          <w:sz w:val="22"/>
        </w:rPr>
        <w:t xml:space="preserve"> </w:t>
      </w:r>
      <w:r>
        <w:rPr>
          <w:sz w:val="22"/>
        </w:rPr>
        <w:t>location,</w:t>
      </w:r>
      <w:r>
        <w:rPr>
          <w:spacing w:val="-4"/>
          <w:sz w:val="22"/>
        </w:rPr>
        <w:t xml:space="preserve"> </w:t>
      </w:r>
      <w:r>
        <w:rPr>
          <w:sz w:val="22"/>
        </w:rPr>
        <w:t>mobile</w:t>
      </w:r>
      <w:r>
        <w:rPr>
          <w:spacing w:val="-7"/>
          <w:sz w:val="22"/>
        </w:rPr>
        <w:t xml:space="preserve"> </w:t>
      </w:r>
      <w:r>
        <w:rPr>
          <w:sz w:val="22"/>
        </w:rPr>
        <w:t>phone,</w:t>
      </w:r>
      <w:r>
        <w:rPr>
          <w:spacing w:val="-4"/>
          <w:sz w:val="22"/>
        </w:rPr>
        <w:t xml:space="preserve"> </w:t>
      </w:r>
      <w:r>
        <w:rPr>
          <w:sz w:val="22"/>
        </w:rPr>
        <w:t>etc.) that</w:t>
      </w:r>
      <w:r>
        <w:rPr>
          <w:spacing w:val="-3"/>
          <w:sz w:val="22"/>
        </w:rPr>
        <w:t xml:space="preserve"> </w:t>
      </w:r>
      <w:r>
        <w:rPr>
          <w:sz w:val="22"/>
        </w:rPr>
        <w:t>will</w:t>
      </w:r>
      <w:r>
        <w:rPr>
          <w:spacing w:val="-4"/>
          <w:sz w:val="22"/>
        </w:rPr>
        <w:t xml:space="preserve"> </w:t>
      </w:r>
      <w:r>
        <w:rPr>
          <w:sz w:val="22"/>
        </w:rPr>
        <w:t>be key to tracing the family back, if needed.</w:t>
      </w:r>
    </w:p>
    <w:p w14:paraId="3E25E0B3">
      <w:pPr>
        <w:pStyle w:val="9"/>
        <w:numPr>
          <w:ilvl w:val="1"/>
          <w:numId w:val="30"/>
        </w:numPr>
        <w:tabs>
          <w:tab w:val="left" w:pos="1988"/>
        </w:tabs>
        <w:spacing w:before="118" w:after="0" w:line="240" w:lineRule="auto"/>
        <w:ind w:left="1988" w:right="0" w:hanging="356"/>
        <w:jc w:val="left"/>
        <w:rPr>
          <w:sz w:val="22"/>
        </w:rPr>
      </w:pPr>
      <w:r>
        <w:rPr>
          <w:sz w:val="22"/>
        </w:rPr>
        <w:t>Date</w:t>
      </w:r>
      <w:r>
        <w:rPr>
          <w:spacing w:val="-6"/>
          <w:sz w:val="22"/>
        </w:rPr>
        <w:t xml:space="preserve"> </w:t>
      </w:r>
      <w:r>
        <w:rPr>
          <w:sz w:val="22"/>
        </w:rPr>
        <w:t>of</w:t>
      </w:r>
      <w:r>
        <w:rPr>
          <w:spacing w:val="2"/>
          <w:sz w:val="22"/>
        </w:rPr>
        <w:t xml:space="preserve"> </w:t>
      </w:r>
      <w:r>
        <w:rPr>
          <w:sz w:val="22"/>
        </w:rPr>
        <w:t>onset</w:t>
      </w:r>
      <w:r>
        <w:rPr>
          <w:spacing w:val="-5"/>
          <w:sz w:val="22"/>
        </w:rPr>
        <w:t xml:space="preserve"> </w:t>
      </w:r>
      <w:r>
        <w:rPr>
          <w:sz w:val="22"/>
        </w:rPr>
        <w:t>of</w:t>
      </w:r>
      <w:r>
        <w:rPr>
          <w:spacing w:val="-3"/>
          <w:sz w:val="22"/>
        </w:rPr>
        <w:t xml:space="preserve"> </w:t>
      </w:r>
      <w:r>
        <w:rPr>
          <w:sz w:val="22"/>
        </w:rPr>
        <w:t>paralysis.</w:t>
      </w:r>
      <w:r>
        <w:rPr>
          <w:spacing w:val="-3"/>
          <w:sz w:val="22"/>
        </w:rPr>
        <w:t xml:space="preserve"> </w:t>
      </w:r>
      <w:r>
        <w:rPr>
          <w:sz w:val="22"/>
        </w:rPr>
        <w:t>Key</w:t>
      </w:r>
      <w:r>
        <w:rPr>
          <w:spacing w:val="-3"/>
          <w:sz w:val="22"/>
        </w:rPr>
        <w:t xml:space="preserve"> </w:t>
      </w:r>
      <w:r>
        <w:rPr>
          <w:sz w:val="22"/>
        </w:rPr>
        <w:t xml:space="preserve">for further </w:t>
      </w:r>
      <w:r>
        <w:rPr>
          <w:spacing w:val="-2"/>
          <w:sz w:val="22"/>
        </w:rPr>
        <w:t>analyses.</w:t>
      </w:r>
    </w:p>
    <w:p w14:paraId="5ABBDB41">
      <w:pPr>
        <w:pStyle w:val="9"/>
        <w:numPr>
          <w:ilvl w:val="0"/>
          <w:numId w:val="30"/>
        </w:numPr>
        <w:tabs>
          <w:tab w:val="left" w:pos="1634"/>
        </w:tabs>
        <w:spacing w:before="147" w:after="0" w:line="240" w:lineRule="auto"/>
        <w:ind w:left="1634" w:right="0" w:hanging="358"/>
        <w:jc w:val="left"/>
        <w:rPr>
          <w:sz w:val="22"/>
        </w:rPr>
      </w:pPr>
      <w:r>
        <w:rPr>
          <w:spacing w:val="-2"/>
          <w:sz w:val="22"/>
        </w:rPr>
        <w:t>Immunization</w:t>
      </w:r>
      <w:r>
        <w:rPr>
          <w:spacing w:val="5"/>
          <w:sz w:val="22"/>
        </w:rPr>
        <w:t xml:space="preserve"> </w:t>
      </w:r>
      <w:r>
        <w:rPr>
          <w:spacing w:val="-2"/>
          <w:sz w:val="22"/>
        </w:rPr>
        <w:t>history</w:t>
      </w:r>
    </w:p>
    <w:p w14:paraId="69014AED">
      <w:pPr>
        <w:pStyle w:val="9"/>
        <w:numPr>
          <w:ilvl w:val="1"/>
          <w:numId w:val="30"/>
        </w:numPr>
        <w:tabs>
          <w:tab w:val="left" w:pos="1988"/>
        </w:tabs>
        <w:spacing w:before="184" w:after="0" w:line="261" w:lineRule="auto"/>
        <w:ind w:left="1988" w:right="1199" w:hanging="356"/>
        <w:jc w:val="left"/>
        <w:rPr>
          <w:sz w:val="22"/>
        </w:rPr>
      </w:pPr>
      <w:r>
        <w:rPr>
          <w:sz w:val="22"/>
        </w:rPr>
        <w:t>Number of oral polio vaccine (OPV) and/or inactivated polio vaccine (IPV) doses received prior to</w:t>
      </w:r>
      <w:r>
        <w:rPr>
          <w:spacing w:val="-5"/>
          <w:sz w:val="22"/>
        </w:rPr>
        <w:t xml:space="preserve"> </w:t>
      </w:r>
      <w:r>
        <w:rPr>
          <w:sz w:val="22"/>
        </w:rPr>
        <w:t>onset</w:t>
      </w:r>
      <w:r>
        <w:rPr>
          <w:spacing w:val="-7"/>
          <w:sz w:val="22"/>
        </w:rPr>
        <w:t xml:space="preserve"> </w:t>
      </w:r>
      <w:r>
        <w:rPr>
          <w:sz w:val="22"/>
        </w:rPr>
        <w:t>of weakness,</w:t>
      </w:r>
      <w:r>
        <w:rPr>
          <w:spacing w:val="-4"/>
          <w:sz w:val="22"/>
        </w:rPr>
        <w:t xml:space="preserve"> </w:t>
      </w:r>
      <w:r>
        <w:rPr>
          <w:sz w:val="22"/>
        </w:rPr>
        <w:t>whether</w:t>
      </w:r>
      <w:r>
        <w:rPr>
          <w:spacing w:val="-6"/>
          <w:sz w:val="22"/>
        </w:rPr>
        <w:t xml:space="preserve"> </w:t>
      </w:r>
      <w:r>
        <w:rPr>
          <w:sz w:val="22"/>
        </w:rPr>
        <w:t>through</w:t>
      </w:r>
      <w:r>
        <w:rPr>
          <w:spacing w:val="-5"/>
          <w:sz w:val="22"/>
        </w:rPr>
        <w:t xml:space="preserve"> </w:t>
      </w:r>
      <w:r>
        <w:rPr>
          <w:sz w:val="22"/>
        </w:rPr>
        <w:t>supplementary</w:t>
      </w:r>
      <w:r>
        <w:rPr>
          <w:spacing w:val="-5"/>
          <w:sz w:val="22"/>
        </w:rPr>
        <w:t xml:space="preserve"> </w:t>
      </w:r>
      <w:r>
        <w:rPr>
          <w:sz w:val="22"/>
        </w:rPr>
        <w:t>immunization</w:t>
      </w:r>
      <w:r>
        <w:rPr>
          <w:spacing w:val="-5"/>
          <w:sz w:val="22"/>
        </w:rPr>
        <w:t xml:space="preserve"> </w:t>
      </w:r>
      <w:r>
        <w:rPr>
          <w:sz w:val="22"/>
        </w:rPr>
        <w:t>activities</w:t>
      </w:r>
      <w:r>
        <w:rPr>
          <w:spacing w:val="-4"/>
          <w:sz w:val="22"/>
        </w:rPr>
        <w:t xml:space="preserve"> </w:t>
      </w:r>
      <w:r>
        <w:rPr>
          <w:sz w:val="22"/>
        </w:rPr>
        <w:t>(SIA)</w:t>
      </w:r>
      <w:r>
        <w:rPr>
          <w:spacing w:val="-4"/>
          <w:sz w:val="22"/>
        </w:rPr>
        <w:t xml:space="preserve"> </w:t>
      </w:r>
      <w:r>
        <w:rPr>
          <w:sz w:val="22"/>
        </w:rPr>
        <w:t>or</w:t>
      </w:r>
      <w:r>
        <w:rPr>
          <w:spacing w:val="-6"/>
          <w:sz w:val="22"/>
        </w:rPr>
        <w:t xml:space="preserve"> </w:t>
      </w:r>
      <w:r>
        <w:rPr>
          <w:sz w:val="22"/>
        </w:rPr>
        <w:t>essential immunization (confirm with immunization card, if available).</w:t>
      </w:r>
    </w:p>
    <w:p w14:paraId="6898C116">
      <w:pPr>
        <w:pStyle w:val="9"/>
        <w:numPr>
          <w:ilvl w:val="1"/>
          <w:numId w:val="30"/>
        </w:numPr>
        <w:tabs>
          <w:tab w:val="left" w:pos="1988"/>
        </w:tabs>
        <w:spacing w:before="126" w:after="0" w:line="240" w:lineRule="auto"/>
        <w:ind w:left="1988" w:right="0" w:hanging="356"/>
        <w:jc w:val="left"/>
        <w:rPr>
          <w:sz w:val="22"/>
        </w:rPr>
      </w:pPr>
      <w:r>
        <w:rPr>
          <w:sz w:val="22"/>
        </w:rPr>
        <w:t>Siblings</w:t>
      </w:r>
      <w:r>
        <w:rPr>
          <w:spacing w:val="-5"/>
          <w:sz w:val="22"/>
        </w:rPr>
        <w:t xml:space="preserve"> </w:t>
      </w:r>
      <w:r>
        <w:rPr>
          <w:sz w:val="22"/>
        </w:rPr>
        <w:t>(OPV</w:t>
      </w:r>
      <w:r>
        <w:rPr>
          <w:spacing w:val="-6"/>
          <w:sz w:val="22"/>
        </w:rPr>
        <w:t xml:space="preserve"> </w:t>
      </w:r>
      <w:r>
        <w:rPr>
          <w:sz w:val="22"/>
        </w:rPr>
        <w:t>and/or</w:t>
      </w:r>
      <w:r>
        <w:rPr>
          <w:spacing w:val="-2"/>
          <w:sz w:val="22"/>
        </w:rPr>
        <w:t xml:space="preserve"> </w:t>
      </w:r>
      <w:r>
        <w:rPr>
          <w:sz w:val="22"/>
        </w:rPr>
        <w:t>IPV)</w:t>
      </w:r>
      <w:r>
        <w:rPr>
          <w:spacing w:val="-4"/>
          <w:sz w:val="22"/>
        </w:rPr>
        <w:t xml:space="preserve"> </w:t>
      </w:r>
      <w:r>
        <w:rPr>
          <w:sz w:val="22"/>
        </w:rPr>
        <w:t>vaccination</w:t>
      </w:r>
      <w:r>
        <w:rPr>
          <w:spacing w:val="-5"/>
          <w:sz w:val="22"/>
        </w:rPr>
        <w:t xml:space="preserve"> </w:t>
      </w:r>
      <w:r>
        <w:rPr>
          <w:spacing w:val="-2"/>
          <w:sz w:val="22"/>
        </w:rPr>
        <w:t>status.</w:t>
      </w:r>
    </w:p>
    <w:p w14:paraId="64D4CF7F">
      <w:pPr>
        <w:pStyle w:val="9"/>
        <w:numPr>
          <w:ilvl w:val="0"/>
          <w:numId w:val="30"/>
        </w:numPr>
        <w:tabs>
          <w:tab w:val="left" w:pos="1634"/>
        </w:tabs>
        <w:spacing w:before="148" w:after="0" w:line="240" w:lineRule="auto"/>
        <w:ind w:left="1634" w:right="0" w:hanging="358"/>
        <w:jc w:val="left"/>
        <w:rPr>
          <w:sz w:val="22"/>
        </w:rPr>
      </w:pPr>
      <w:r>
        <w:rPr>
          <w:sz w:val="22"/>
        </w:rPr>
        <w:t>History</w:t>
      </w:r>
      <w:r>
        <w:rPr>
          <w:spacing w:val="-9"/>
          <w:sz w:val="22"/>
        </w:rPr>
        <w:t xml:space="preserve"> </w:t>
      </w:r>
      <w:r>
        <w:rPr>
          <w:sz w:val="22"/>
        </w:rPr>
        <w:t>of</w:t>
      </w:r>
      <w:r>
        <w:rPr>
          <w:spacing w:val="-9"/>
          <w:sz w:val="22"/>
        </w:rPr>
        <w:t xml:space="preserve"> </w:t>
      </w:r>
      <w:r>
        <w:rPr>
          <w:spacing w:val="-2"/>
          <w:sz w:val="22"/>
        </w:rPr>
        <w:t>illness</w:t>
      </w:r>
    </w:p>
    <w:p w14:paraId="15B16C8C">
      <w:pPr>
        <w:pStyle w:val="9"/>
        <w:numPr>
          <w:ilvl w:val="1"/>
          <w:numId w:val="30"/>
        </w:numPr>
        <w:tabs>
          <w:tab w:val="left" w:pos="1988"/>
        </w:tabs>
        <w:spacing w:before="183" w:after="0" w:line="264" w:lineRule="auto"/>
        <w:ind w:left="1988" w:right="1257" w:hanging="356"/>
        <w:jc w:val="left"/>
        <w:rPr>
          <w:sz w:val="22"/>
        </w:rPr>
      </w:pPr>
      <w:r>
        <w:rPr>
          <w:sz w:val="22"/>
        </w:rPr>
        <w:t>First</w:t>
      </w:r>
      <w:r>
        <w:rPr>
          <w:spacing w:val="-6"/>
          <w:sz w:val="22"/>
        </w:rPr>
        <w:t xml:space="preserve"> </w:t>
      </w:r>
      <w:r>
        <w:rPr>
          <w:sz w:val="22"/>
        </w:rPr>
        <w:t>symptoms;</w:t>
      </w:r>
      <w:r>
        <w:rPr>
          <w:spacing w:val="-3"/>
          <w:sz w:val="22"/>
        </w:rPr>
        <w:t xml:space="preserve"> </w:t>
      </w:r>
      <w:r>
        <w:rPr>
          <w:sz w:val="22"/>
        </w:rPr>
        <w:t>date</w:t>
      </w:r>
      <w:r>
        <w:rPr>
          <w:spacing w:val="-2"/>
          <w:sz w:val="22"/>
        </w:rPr>
        <w:t xml:space="preserve"> </w:t>
      </w:r>
      <w:r>
        <w:rPr>
          <w:sz w:val="22"/>
        </w:rPr>
        <w:t>and</w:t>
      </w:r>
      <w:r>
        <w:rPr>
          <w:spacing w:val="-3"/>
          <w:sz w:val="22"/>
        </w:rPr>
        <w:t xml:space="preserve"> </w:t>
      </w:r>
      <w:r>
        <w:rPr>
          <w:sz w:val="22"/>
        </w:rPr>
        <w:t>place</w:t>
      </w:r>
      <w:r>
        <w:rPr>
          <w:spacing w:val="-2"/>
          <w:sz w:val="22"/>
        </w:rPr>
        <w:t xml:space="preserve"> </w:t>
      </w:r>
      <w:r>
        <w:rPr>
          <w:sz w:val="22"/>
        </w:rPr>
        <w:t>of</w:t>
      </w:r>
      <w:r>
        <w:rPr>
          <w:spacing w:val="-4"/>
          <w:sz w:val="22"/>
        </w:rPr>
        <w:t xml:space="preserve"> </w:t>
      </w:r>
      <w:r>
        <w:rPr>
          <w:sz w:val="22"/>
        </w:rPr>
        <w:t>onset</w:t>
      </w:r>
      <w:r>
        <w:rPr>
          <w:spacing w:val="-2"/>
          <w:sz w:val="22"/>
        </w:rPr>
        <w:t xml:space="preserve"> </w:t>
      </w:r>
      <w:r>
        <w:rPr>
          <w:sz w:val="22"/>
        </w:rPr>
        <w:t>of</w:t>
      </w:r>
      <w:r>
        <w:rPr>
          <w:spacing w:val="-4"/>
          <w:sz w:val="22"/>
        </w:rPr>
        <w:t xml:space="preserve"> </w:t>
      </w:r>
      <w:r>
        <w:rPr>
          <w:sz w:val="22"/>
        </w:rPr>
        <w:t>weakness</w:t>
      </w:r>
      <w:r>
        <w:rPr>
          <w:spacing w:val="-3"/>
          <w:sz w:val="22"/>
        </w:rPr>
        <w:t xml:space="preserve"> </w:t>
      </w:r>
      <w:r>
        <w:rPr>
          <w:sz w:val="22"/>
        </w:rPr>
        <w:t>or</w:t>
      </w:r>
      <w:r>
        <w:rPr>
          <w:spacing w:val="-5"/>
          <w:sz w:val="22"/>
        </w:rPr>
        <w:t xml:space="preserve"> </w:t>
      </w:r>
      <w:r>
        <w:rPr>
          <w:sz w:val="22"/>
        </w:rPr>
        <w:t>paralysis</w:t>
      </w:r>
      <w:r>
        <w:rPr>
          <w:spacing w:val="-3"/>
          <w:sz w:val="22"/>
        </w:rPr>
        <w:t xml:space="preserve"> </w:t>
      </w:r>
      <w:r>
        <w:rPr>
          <w:sz w:val="22"/>
        </w:rPr>
        <w:t>(key</w:t>
      </w:r>
      <w:r>
        <w:rPr>
          <w:spacing w:val="-4"/>
          <w:sz w:val="22"/>
        </w:rPr>
        <w:t xml:space="preserve"> </w:t>
      </w:r>
      <w:r>
        <w:rPr>
          <w:sz w:val="22"/>
        </w:rPr>
        <w:t>for</w:t>
      </w:r>
      <w:r>
        <w:rPr>
          <w:spacing w:val="-5"/>
          <w:sz w:val="22"/>
        </w:rPr>
        <w:t xml:space="preserve"> </w:t>
      </w:r>
      <w:r>
        <w:rPr>
          <w:sz w:val="22"/>
        </w:rPr>
        <w:t>the</w:t>
      </w:r>
      <w:r>
        <w:rPr>
          <w:spacing w:val="-2"/>
          <w:sz w:val="22"/>
        </w:rPr>
        <w:t xml:space="preserve"> </w:t>
      </w:r>
      <w:r>
        <w:rPr>
          <w:sz w:val="22"/>
        </w:rPr>
        <w:t>assignment</w:t>
      </w:r>
      <w:r>
        <w:rPr>
          <w:spacing w:val="-5"/>
          <w:sz w:val="22"/>
        </w:rPr>
        <w:t xml:space="preserve"> </w:t>
      </w:r>
      <w:r>
        <w:rPr>
          <w:sz w:val="22"/>
        </w:rPr>
        <w:t>of</w:t>
      </w:r>
      <w:r>
        <w:rPr>
          <w:spacing w:val="-4"/>
          <w:sz w:val="22"/>
        </w:rPr>
        <w:t xml:space="preserve"> </w:t>
      </w:r>
      <w:r>
        <w:rPr>
          <w:sz w:val="22"/>
        </w:rPr>
        <w:t>the epidemiological identification [EPID] number); fever or other symptoms at onset, incl. whether the weakness progressed rapidly or not, and whether the weakness affected both extremities equally or not.</w:t>
      </w:r>
    </w:p>
    <w:p w14:paraId="5A70712C">
      <w:pPr>
        <w:pStyle w:val="9"/>
        <w:numPr>
          <w:ilvl w:val="1"/>
          <w:numId w:val="30"/>
        </w:numPr>
        <w:tabs>
          <w:tab w:val="left" w:pos="1988"/>
        </w:tabs>
        <w:spacing w:before="119" w:after="0" w:line="264" w:lineRule="auto"/>
        <w:ind w:left="1988" w:right="1861" w:hanging="356"/>
        <w:jc w:val="both"/>
        <w:rPr>
          <w:sz w:val="22"/>
        </w:rPr>
      </w:pPr>
      <w:r>
        <w:rPr>
          <w:sz w:val="22"/>
        </w:rPr>
        <w:t>If</w:t>
      </w:r>
      <w:r>
        <w:rPr>
          <w:spacing w:val="-3"/>
          <w:sz w:val="22"/>
        </w:rPr>
        <w:t xml:space="preserve"> </w:t>
      </w:r>
      <w:r>
        <w:rPr>
          <w:sz w:val="22"/>
        </w:rPr>
        <w:t>one</w:t>
      </w:r>
      <w:r>
        <w:rPr>
          <w:spacing w:val="-5"/>
          <w:sz w:val="22"/>
        </w:rPr>
        <w:t xml:space="preserve"> </w:t>
      </w:r>
      <w:r>
        <w:rPr>
          <w:sz w:val="22"/>
        </w:rPr>
        <w:t>or</w:t>
      </w:r>
      <w:r>
        <w:rPr>
          <w:spacing w:val="-5"/>
          <w:sz w:val="22"/>
        </w:rPr>
        <w:t xml:space="preserve"> </w:t>
      </w:r>
      <w:r>
        <w:rPr>
          <w:sz w:val="22"/>
        </w:rPr>
        <w:t>more</w:t>
      </w:r>
      <w:r>
        <w:rPr>
          <w:spacing w:val="-6"/>
          <w:sz w:val="22"/>
        </w:rPr>
        <w:t xml:space="preserve"> </w:t>
      </w:r>
      <w:r>
        <w:rPr>
          <w:sz w:val="22"/>
        </w:rPr>
        <w:t>health</w:t>
      </w:r>
      <w:r>
        <w:rPr>
          <w:spacing w:val="-4"/>
          <w:sz w:val="22"/>
        </w:rPr>
        <w:t xml:space="preserve"> </w:t>
      </w:r>
      <w:r>
        <w:rPr>
          <w:sz w:val="22"/>
        </w:rPr>
        <w:t>providers</w:t>
      </w:r>
      <w:r>
        <w:rPr>
          <w:spacing w:val="-3"/>
          <w:sz w:val="22"/>
        </w:rPr>
        <w:t xml:space="preserve"> </w:t>
      </w:r>
      <w:r>
        <w:rPr>
          <w:sz w:val="22"/>
        </w:rPr>
        <w:t>(formal,</w:t>
      </w:r>
      <w:r>
        <w:rPr>
          <w:spacing w:val="-3"/>
          <w:sz w:val="22"/>
        </w:rPr>
        <w:t xml:space="preserve"> </w:t>
      </w:r>
      <w:r>
        <w:rPr>
          <w:sz w:val="22"/>
        </w:rPr>
        <w:t>informal)</w:t>
      </w:r>
      <w:r>
        <w:rPr>
          <w:spacing w:val="-3"/>
          <w:sz w:val="22"/>
        </w:rPr>
        <w:t xml:space="preserve"> </w:t>
      </w:r>
      <w:r>
        <w:rPr>
          <w:sz w:val="22"/>
        </w:rPr>
        <w:t>were</w:t>
      </w:r>
      <w:r>
        <w:rPr>
          <w:spacing w:val="-2"/>
          <w:sz w:val="22"/>
        </w:rPr>
        <w:t xml:space="preserve"> </w:t>
      </w:r>
      <w:r>
        <w:rPr>
          <w:sz w:val="22"/>
        </w:rPr>
        <w:t>consulted</w:t>
      </w:r>
      <w:r>
        <w:rPr>
          <w:spacing w:val="-4"/>
          <w:sz w:val="22"/>
        </w:rPr>
        <w:t xml:space="preserve"> </w:t>
      </w:r>
      <w:r>
        <w:rPr>
          <w:sz w:val="22"/>
        </w:rPr>
        <w:t>prior</w:t>
      </w:r>
      <w:r>
        <w:rPr>
          <w:spacing w:val="-1"/>
          <w:sz w:val="22"/>
        </w:rPr>
        <w:t xml:space="preserve"> </w:t>
      </w:r>
      <w:r>
        <w:rPr>
          <w:sz w:val="22"/>
        </w:rPr>
        <w:t>to the</w:t>
      </w:r>
      <w:r>
        <w:rPr>
          <w:spacing w:val="-2"/>
          <w:sz w:val="22"/>
        </w:rPr>
        <w:t xml:space="preserve"> </w:t>
      </w:r>
      <w:r>
        <w:rPr>
          <w:sz w:val="22"/>
        </w:rPr>
        <w:t>case</w:t>
      </w:r>
      <w:r>
        <w:rPr>
          <w:spacing w:val="-6"/>
          <w:sz w:val="22"/>
        </w:rPr>
        <w:t xml:space="preserve"> </w:t>
      </w:r>
      <w:r>
        <w:rPr>
          <w:sz w:val="22"/>
        </w:rPr>
        <w:t>being notified,</w:t>
      </w:r>
      <w:r>
        <w:rPr>
          <w:spacing w:val="-1"/>
          <w:sz w:val="22"/>
        </w:rPr>
        <w:t xml:space="preserve"> </w:t>
      </w:r>
      <w:r>
        <w:rPr>
          <w:sz w:val="22"/>
        </w:rPr>
        <w:t>this</w:t>
      </w:r>
      <w:r>
        <w:rPr>
          <w:spacing w:val="-1"/>
          <w:sz w:val="22"/>
        </w:rPr>
        <w:t xml:space="preserve"> </w:t>
      </w:r>
      <w:r>
        <w:rPr>
          <w:sz w:val="22"/>
        </w:rPr>
        <w:t>should</w:t>
      </w:r>
      <w:r>
        <w:rPr>
          <w:spacing w:val="-2"/>
          <w:sz w:val="22"/>
        </w:rPr>
        <w:t xml:space="preserve"> </w:t>
      </w:r>
      <w:r>
        <w:rPr>
          <w:sz w:val="22"/>
        </w:rPr>
        <w:t>be</w:t>
      </w:r>
      <w:r>
        <w:rPr>
          <w:spacing w:val="-3"/>
          <w:sz w:val="22"/>
        </w:rPr>
        <w:t xml:space="preserve"> </w:t>
      </w:r>
      <w:r>
        <w:rPr>
          <w:sz w:val="22"/>
        </w:rPr>
        <w:t>noted, as</w:t>
      </w:r>
      <w:r>
        <w:rPr>
          <w:spacing w:val="-1"/>
          <w:sz w:val="22"/>
        </w:rPr>
        <w:t xml:space="preserve"> </w:t>
      </w:r>
      <w:r>
        <w:rPr>
          <w:sz w:val="22"/>
        </w:rPr>
        <w:t>well</w:t>
      </w:r>
      <w:r>
        <w:rPr>
          <w:spacing w:val="-1"/>
          <w:sz w:val="22"/>
        </w:rPr>
        <w:t xml:space="preserve"> </w:t>
      </w:r>
      <w:r>
        <w:rPr>
          <w:sz w:val="22"/>
        </w:rPr>
        <w:t>as the dates</w:t>
      </w:r>
      <w:r>
        <w:rPr>
          <w:spacing w:val="-1"/>
          <w:sz w:val="22"/>
        </w:rPr>
        <w:t xml:space="preserve"> </w:t>
      </w:r>
      <w:r>
        <w:rPr>
          <w:sz w:val="22"/>
        </w:rPr>
        <w:t>and the names</w:t>
      </w:r>
      <w:r>
        <w:rPr>
          <w:spacing w:val="-1"/>
          <w:sz w:val="22"/>
        </w:rPr>
        <w:t xml:space="preserve"> </w:t>
      </w:r>
      <w:r>
        <w:rPr>
          <w:sz w:val="22"/>
        </w:rPr>
        <w:t>of</w:t>
      </w:r>
      <w:r>
        <w:rPr>
          <w:spacing w:val="-2"/>
          <w:sz w:val="22"/>
        </w:rPr>
        <w:t xml:space="preserve"> </w:t>
      </w:r>
      <w:r>
        <w:rPr>
          <w:sz w:val="22"/>
        </w:rPr>
        <w:t>providers and</w:t>
      </w:r>
      <w:r>
        <w:rPr>
          <w:spacing w:val="-1"/>
          <w:sz w:val="22"/>
        </w:rPr>
        <w:t xml:space="preserve"> </w:t>
      </w:r>
      <w:r>
        <w:rPr>
          <w:sz w:val="22"/>
        </w:rPr>
        <w:t>what treatment, if any, was provided.</w:t>
      </w:r>
    </w:p>
    <w:p w14:paraId="77855E18">
      <w:pPr>
        <w:pStyle w:val="9"/>
        <w:numPr>
          <w:ilvl w:val="1"/>
          <w:numId w:val="30"/>
        </w:numPr>
        <w:tabs>
          <w:tab w:val="left" w:pos="1988"/>
        </w:tabs>
        <w:spacing w:before="122" w:after="0" w:line="261" w:lineRule="auto"/>
        <w:ind w:left="1988" w:right="1718" w:hanging="356"/>
        <w:jc w:val="both"/>
        <w:rPr>
          <w:sz w:val="22"/>
        </w:rPr>
      </w:pPr>
      <w:r>
        <w:rPr>
          <w:sz w:val="22"/>
        </w:rPr>
        <w:t>The</w:t>
      </w:r>
      <w:r>
        <w:rPr>
          <w:spacing w:val="-5"/>
          <w:sz w:val="22"/>
        </w:rPr>
        <w:t xml:space="preserve"> </w:t>
      </w:r>
      <w:r>
        <w:rPr>
          <w:sz w:val="22"/>
        </w:rPr>
        <w:t>caregiver</w:t>
      </w:r>
      <w:r>
        <w:rPr>
          <w:spacing w:val="-5"/>
          <w:sz w:val="22"/>
        </w:rPr>
        <w:t xml:space="preserve"> </w:t>
      </w:r>
      <w:r>
        <w:rPr>
          <w:sz w:val="22"/>
        </w:rPr>
        <w:t>should</w:t>
      </w:r>
      <w:r>
        <w:rPr>
          <w:spacing w:val="-4"/>
          <w:sz w:val="22"/>
        </w:rPr>
        <w:t xml:space="preserve"> </w:t>
      </w:r>
      <w:r>
        <w:rPr>
          <w:sz w:val="22"/>
        </w:rPr>
        <w:t>be</w:t>
      </w:r>
      <w:r>
        <w:rPr>
          <w:spacing w:val="-5"/>
          <w:sz w:val="22"/>
        </w:rPr>
        <w:t xml:space="preserve"> </w:t>
      </w:r>
      <w:r>
        <w:rPr>
          <w:sz w:val="22"/>
        </w:rPr>
        <w:t>asked whether</w:t>
      </w:r>
      <w:r>
        <w:rPr>
          <w:spacing w:val="-1"/>
          <w:sz w:val="22"/>
        </w:rPr>
        <w:t xml:space="preserve"> </w:t>
      </w:r>
      <w:r>
        <w:rPr>
          <w:sz w:val="22"/>
        </w:rPr>
        <w:t>there</w:t>
      </w:r>
      <w:r>
        <w:rPr>
          <w:spacing w:val="-2"/>
          <w:sz w:val="22"/>
        </w:rPr>
        <w:t xml:space="preserve"> </w:t>
      </w:r>
      <w:r>
        <w:rPr>
          <w:sz w:val="22"/>
        </w:rPr>
        <w:t>is</w:t>
      </w:r>
      <w:r>
        <w:rPr>
          <w:spacing w:val="-3"/>
          <w:sz w:val="22"/>
        </w:rPr>
        <w:t xml:space="preserve"> </w:t>
      </w:r>
      <w:r>
        <w:rPr>
          <w:sz w:val="22"/>
        </w:rPr>
        <w:t>anyone</w:t>
      </w:r>
      <w:r>
        <w:rPr>
          <w:spacing w:val="-5"/>
          <w:sz w:val="22"/>
        </w:rPr>
        <w:t xml:space="preserve"> </w:t>
      </w:r>
      <w:r>
        <w:rPr>
          <w:sz w:val="22"/>
        </w:rPr>
        <w:t>else</w:t>
      </w:r>
      <w:r>
        <w:rPr>
          <w:spacing w:val="-6"/>
          <w:sz w:val="22"/>
        </w:rPr>
        <w:t xml:space="preserve"> </w:t>
      </w:r>
      <w:r>
        <w:rPr>
          <w:sz w:val="22"/>
        </w:rPr>
        <w:t>in</w:t>
      </w:r>
      <w:r>
        <w:rPr>
          <w:spacing w:val="-4"/>
          <w:sz w:val="22"/>
        </w:rPr>
        <w:t xml:space="preserve"> </w:t>
      </w:r>
      <w:r>
        <w:rPr>
          <w:sz w:val="22"/>
        </w:rPr>
        <w:t>the</w:t>
      </w:r>
      <w:r>
        <w:rPr>
          <w:spacing w:val="-2"/>
          <w:sz w:val="22"/>
        </w:rPr>
        <w:t xml:space="preserve"> </w:t>
      </w:r>
      <w:r>
        <w:rPr>
          <w:sz w:val="22"/>
        </w:rPr>
        <w:t>community</w:t>
      </w:r>
      <w:r>
        <w:rPr>
          <w:spacing w:val="-4"/>
          <w:sz w:val="22"/>
        </w:rPr>
        <w:t xml:space="preserve"> </w:t>
      </w:r>
      <w:r>
        <w:rPr>
          <w:sz w:val="22"/>
        </w:rPr>
        <w:t xml:space="preserve">with similar </w:t>
      </w:r>
      <w:r>
        <w:rPr>
          <w:spacing w:val="-2"/>
          <w:sz w:val="22"/>
        </w:rPr>
        <w:t>symptoms.</w:t>
      </w:r>
    </w:p>
    <w:p w14:paraId="30454075">
      <w:pPr>
        <w:pStyle w:val="9"/>
        <w:numPr>
          <w:ilvl w:val="0"/>
          <w:numId w:val="30"/>
        </w:numPr>
        <w:tabs>
          <w:tab w:val="left" w:pos="1634"/>
        </w:tabs>
        <w:spacing w:before="122" w:after="0" w:line="240" w:lineRule="auto"/>
        <w:ind w:left="1634" w:right="0" w:hanging="358"/>
        <w:jc w:val="both"/>
        <w:rPr>
          <w:sz w:val="22"/>
        </w:rPr>
      </w:pPr>
      <w:r>
        <w:rPr>
          <w:sz w:val="22"/>
        </w:rPr>
        <w:t>Travel</w:t>
      </w:r>
      <w:r>
        <w:rPr>
          <w:spacing w:val="-11"/>
          <w:sz w:val="22"/>
        </w:rPr>
        <w:t xml:space="preserve"> </w:t>
      </w:r>
      <w:r>
        <w:rPr>
          <w:spacing w:val="-2"/>
          <w:sz w:val="22"/>
        </w:rPr>
        <w:t>history</w:t>
      </w:r>
    </w:p>
    <w:p w14:paraId="70AB1055">
      <w:pPr>
        <w:pStyle w:val="9"/>
        <w:numPr>
          <w:ilvl w:val="1"/>
          <w:numId w:val="30"/>
        </w:numPr>
        <w:tabs>
          <w:tab w:val="left" w:pos="1988"/>
        </w:tabs>
        <w:spacing w:before="184" w:after="0" w:line="264" w:lineRule="auto"/>
        <w:ind w:left="1988" w:right="2054" w:hanging="356"/>
        <w:jc w:val="left"/>
        <w:rPr>
          <w:sz w:val="22"/>
        </w:rPr>
      </w:pPr>
      <w:r>
        <w:rPr>
          <w:sz w:val="22"/>
        </w:rPr>
        <w:t>Travel</w:t>
      </w:r>
      <w:r>
        <w:rPr>
          <w:spacing w:val="-3"/>
          <w:sz w:val="22"/>
        </w:rPr>
        <w:t xml:space="preserve"> </w:t>
      </w:r>
      <w:r>
        <w:rPr>
          <w:sz w:val="22"/>
        </w:rPr>
        <w:t>by</w:t>
      </w:r>
      <w:r>
        <w:rPr>
          <w:spacing w:val="-4"/>
          <w:sz w:val="22"/>
        </w:rPr>
        <w:t xml:space="preserve"> </w:t>
      </w:r>
      <w:r>
        <w:rPr>
          <w:sz w:val="22"/>
        </w:rPr>
        <w:t>the</w:t>
      </w:r>
      <w:r>
        <w:rPr>
          <w:spacing w:val="-2"/>
          <w:sz w:val="22"/>
        </w:rPr>
        <w:t xml:space="preserve"> </w:t>
      </w:r>
      <w:r>
        <w:rPr>
          <w:sz w:val="22"/>
        </w:rPr>
        <w:t>case</w:t>
      </w:r>
      <w:r>
        <w:rPr>
          <w:spacing w:val="-6"/>
          <w:sz w:val="22"/>
        </w:rPr>
        <w:t xml:space="preserve"> </w:t>
      </w:r>
      <w:r>
        <w:rPr>
          <w:sz w:val="22"/>
        </w:rPr>
        <w:t>or</w:t>
      </w:r>
      <w:r>
        <w:rPr>
          <w:spacing w:val="-1"/>
          <w:sz w:val="22"/>
        </w:rPr>
        <w:t xml:space="preserve"> </w:t>
      </w:r>
      <w:r>
        <w:rPr>
          <w:sz w:val="22"/>
        </w:rPr>
        <w:t>anyone</w:t>
      </w:r>
      <w:r>
        <w:rPr>
          <w:spacing w:val="-2"/>
          <w:sz w:val="22"/>
        </w:rPr>
        <w:t xml:space="preserve"> </w:t>
      </w:r>
      <w:r>
        <w:rPr>
          <w:sz w:val="22"/>
        </w:rPr>
        <w:t>else</w:t>
      </w:r>
      <w:r>
        <w:rPr>
          <w:spacing w:val="-6"/>
          <w:sz w:val="22"/>
        </w:rPr>
        <w:t xml:space="preserve"> </w:t>
      </w:r>
      <w:r>
        <w:rPr>
          <w:sz w:val="22"/>
        </w:rPr>
        <w:t>in</w:t>
      </w:r>
      <w:r>
        <w:rPr>
          <w:spacing w:val="-4"/>
          <w:sz w:val="22"/>
        </w:rPr>
        <w:t xml:space="preserve"> </w:t>
      </w:r>
      <w:r>
        <w:rPr>
          <w:sz w:val="22"/>
        </w:rPr>
        <w:t>the</w:t>
      </w:r>
      <w:r>
        <w:rPr>
          <w:spacing w:val="-2"/>
          <w:sz w:val="22"/>
        </w:rPr>
        <w:t xml:space="preserve"> </w:t>
      </w:r>
      <w:r>
        <w:rPr>
          <w:sz w:val="22"/>
        </w:rPr>
        <w:t>household</w:t>
      </w:r>
      <w:r>
        <w:rPr>
          <w:spacing w:val="-4"/>
          <w:sz w:val="22"/>
        </w:rPr>
        <w:t xml:space="preserve"> </w:t>
      </w:r>
      <w:r>
        <w:rPr>
          <w:sz w:val="22"/>
        </w:rPr>
        <w:t>during</w:t>
      </w:r>
      <w:r>
        <w:rPr>
          <w:spacing w:val="-4"/>
          <w:sz w:val="22"/>
        </w:rPr>
        <w:t xml:space="preserve"> </w:t>
      </w:r>
      <w:r>
        <w:rPr>
          <w:sz w:val="22"/>
        </w:rPr>
        <w:t>the</w:t>
      </w:r>
      <w:r>
        <w:rPr>
          <w:spacing w:val="-5"/>
          <w:sz w:val="22"/>
        </w:rPr>
        <w:t xml:space="preserve"> </w:t>
      </w:r>
      <w:r>
        <w:rPr>
          <w:sz w:val="22"/>
        </w:rPr>
        <w:t>30</w:t>
      </w:r>
      <w:r>
        <w:rPr>
          <w:spacing w:val="-4"/>
          <w:sz w:val="22"/>
        </w:rPr>
        <w:t xml:space="preserve"> </w:t>
      </w:r>
      <w:r>
        <w:rPr>
          <w:sz w:val="22"/>
        </w:rPr>
        <w:t>days</w:t>
      </w:r>
      <w:r>
        <w:rPr>
          <w:spacing w:val="-2"/>
          <w:sz w:val="22"/>
        </w:rPr>
        <w:t xml:space="preserve"> </w:t>
      </w:r>
      <w:r>
        <w:rPr>
          <w:sz w:val="22"/>
        </w:rPr>
        <w:t>prior</w:t>
      </w:r>
      <w:r>
        <w:rPr>
          <w:spacing w:val="-5"/>
          <w:sz w:val="22"/>
        </w:rPr>
        <w:t xml:space="preserve"> </w:t>
      </w:r>
      <w:r>
        <w:rPr>
          <w:sz w:val="22"/>
        </w:rPr>
        <w:t>to</w:t>
      </w:r>
      <w:r>
        <w:rPr>
          <w:spacing w:val="-1"/>
          <w:sz w:val="22"/>
        </w:rPr>
        <w:t xml:space="preserve"> </w:t>
      </w:r>
      <w:r>
        <w:rPr>
          <w:sz w:val="22"/>
        </w:rPr>
        <w:t>onset</w:t>
      </w:r>
      <w:r>
        <w:rPr>
          <w:spacing w:val="-6"/>
          <w:sz w:val="22"/>
        </w:rPr>
        <w:t xml:space="preserve"> </w:t>
      </w:r>
      <w:r>
        <w:rPr>
          <w:sz w:val="22"/>
        </w:rPr>
        <w:t>of weakness (record details: person, place, time).</w:t>
      </w:r>
    </w:p>
    <w:p w14:paraId="49D55070">
      <w:pPr>
        <w:pStyle w:val="9"/>
        <w:numPr>
          <w:ilvl w:val="1"/>
          <w:numId w:val="30"/>
        </w:numPr>
        <w:tabs>
          <w:tab w:val="left" w:pos="1988"/>
        </w:tabs>
        <w:spacing w:before="117" w:after="0" w:line="264" w:lineRule="auto"/>
        <w:ind w:left="1988" w:right="1467" w:hanging="356"/>
        <w:jc w:val="left"/>
        <w:rPr>
          <w:sz w:val="22"/>
        </w:rPr>
      </w:pPr>
      <w:r>
        <w:rPr>
          <w:sz w:val="22"/>
        </w:rPr>
        <w:t>Visitors</w:t>
      </w:r>
      <w:r>
        <w:rPr>
          <w:spacing w:val="-3"/>
          <w:sz w:val="22"/>
        </w:rPr>
        <w:t xml:space="preserve"> </w:t>
      </w:r>
      <w:r>
        <w:rPr>
          <w:sz w:val="22"/>
        </w:rPr>
        <w:t>received</w:t>
      </w:r>
      <w:r>
        <w:rPr>
          <w:spacing w:val="-4"/>
          <w:sz w:val="22"/>
        </w:rPr>
        <w:t xml:space="preserve"> </w:t>
      </w:r>
      <w:r>
        <w:rPr>
          <w:sz w:val="22"/>
        </w:rPr>
        <w:t>during</w:t>
      </w:r>
      <w:r>
        <w:rPr>
          <w:spacing w:val="-4"/>
          <w:sz w:val="22"/>
        </w:rPr>
        <w:t xml:space="preserve"> </w:t>
      </w:r>
      <w:r>
        <w:rPr>
          <w:sz w:val="22"/>
        </w:rPr>
        <w:t>the</w:t>
      </w:r>
      <w:r>
        <w:rPr>
          <w:spacing w:val="-2"/>
          <w:sz w:val="22"/>
        </w:rPr>
        <w:t xml:space="preserve"> </w:t>
      </w:r>
      <w:r>
        <w:rPr>
          <w:sz w:val="22"/>
        </w:rPr>
        <w:t>30</w:t>
      </w:r>
      <w:r>
        <w:rPr>
          <w:spacing w:val="-4"/>
          <w:sz w:val="22"/>
        </w:rPr>
        <w:t xml:space="preserve"> </w:t>
      </w:r>
      <w:r>
        <w:rPr>
          <w:sz w:val="22"/>
        </w:rPr>
        <w:t>days</w:t>
      </w:r>
      <w:r>
        <w:rPr>
          <w:spacing w:val="-2"/>
          <w:sz w:val="22"/>
        </w:rPr>
        <w:t xml:space="preserve"> </w:t>
      </w:r>
      <w:r>
        <w:rPr>
          <w:sz w:val="22"/>
        </w:rPr>
        <w:t>prior</w:t>
      </w:r>
      <w:r>
        <w:rPr>
          <w:spacing w:val="-1"/>
          <w:sz w:val="22"/>
        </w:rPr>
        <w:t xml:space="preserve"> </w:t>
      </w:r>
      <w:r>
        <w:rPr>
          <w:sz w:val="22"/>
        </w:rPr>
        <w:t>to</w:t>
      </w:r>
      <w:r>
        <w:rPr>
          <w:spacing w:val="-4"/>
          <w:sz w:val="22"/>
        </w:rPr>
        <w:t xml:space="preserve"> </w:t>
      </w:r>
      <w:r>
        <w:rPr>
          <w:sz w:val="22"/>
        </w:rPr>
        <w:t>onset</w:t>
      </w:r>
      <w:r>
        <w:rPr>
          <w:spacing w:val="-6"/>
          <w:sz w:val="22"/>
        </w:rPr>
        <w:t xml:space="preserve"> </w:t>
      </w:r>
      <w:r>
        <w:rPr>
          <w:sz w:val="22"/>
        </w:rPr>
        <w:t>of</w:t>
      </w:r>
      <w:r>
        <w:rPr>
          <w:spacing w:val="-4"/>
          <w:sz w:val="22"/>
        </w:rPr>
        <w:t xml:space="preserve"> </w:t>
      </w:r>
      <w:r>
        <w:rPr>
          <w:sz w:val="22"/>
        </w:rPr>
        <w:t>weakness</w:t>
      </w:r>
      <w:r>
        <w:rPr>
          <w:spacing w:val="-3"/>
          <w:sz w:val="22"/>
        </w:rPr>
        <w:t xml:space="preserve"> </w:t>
      </w:r>
      <w:r>
        <w:rPr>
          <w:sz w:val="22"/>
        </w:rPr>
        <w:t>(record</w:t>
      </w:r>
      <w:r>
        <w:rPr>
          <w:spacing w:val="-1"/>
          <w:sz w:val="22"/>
        </w:rPr>
        <w:t xml:space="preserve"> </w:t>
      </w:r>
      <w:r>
        <w:rPr>
          <w:sz w:val="22"/>
        </w:rPr>
        <w:t>details:</w:t>
      </w:r>
      <w:r>
        <w:rPr>
          <w:spacing w:val="-3"/>
          <w:sz w:val="22"/>
        </w:rPr>
        <w:t xml:space="preserve"> </w:t>
      </w:r>
      <w:r>
        <w:rPr>
          <w:sz w:val="22"/>
        </w:rPr>
        <w:t>person,</w:t>
      </w:r>
      <w:r>
        <w:rPr>
          <w:spacing w:val="-3"/>
          <w:sz w:val="22"/>
        </w:rPr>
        <w:t xml:space="preserve"> </w:t>
      </w:r>
      <w:r>
        <w:rPr>
          <w:sz w:val="22"/>
        </w:rPr>
        <w:t xml:space="preserve">place, </w:t>
      </w:r>
      <w:r>
        <w:rPr>
          <w:spacing w:val="-2"/>
          <w:sz w:val="22"/>
        </w:rPr>
        <w:t>time).</w:t>
      </w:r>
    </w:p>
    <w:p w14:paraId="7571DF7E">
      <w:pPr>
        <w:pStyle w:val="9"/>
        <w:numPr>
          <w:ilvl w:val="0"/>
          <w:numId w:val="30"/>
        </w:numPr>
        <w:tabs>
          <w:tab w:val="left" w:pos="1634"/>
        </w:tabs>
        <w:spacing w:before="121" w:after="0" w:line="240" w:lineRule="auto"/>
        <w:ind w:left="1634" w:right="0" w:hanging="358"/>
        <w:jc w:val="left"/>
        <w:rPr>
          <w:sz w:val="22"/>
        </w:rPr>
      </w:pPr>
      <w:r>
        <w:rPr>
          <w:sz w:val="22"/>
        </w:rPr>
        <w:t>Special</w:t>
      </w:r>
      <w:r>
        <w:rPr>
          <w:spacing w:val="-10"/>
          <w:sz w:val="22"/>
        </w:rPr>
        <w:t xml:space="preserve"> </w:t>
      </w:r>
      <w:r>
        <w:rPr>
          <w:sz w:val="22"/>
        </w:rPr>
        <w:t>population</w:t>
      </w:r>
      <w:r>
        <w:rPr>
          <w:spacing w:val="-11"/>
          <w:sz w:val="22"/>
        </w:rPr>
        <w:t xml:space="preserve"> </w:t>
      </w:r>
      <w:r>
        <w:rPr>
          <w:sz w:val="22"/>
        </w:rPr>
        <w:t>or</w:t>
      </w:r>
      <w:r>
        <w:rPr>
          <w:spacing w:val="-11"/>
          <w:sz w:val="22"/>
        </w:rPr>
        <w:t xml:space="preserve"> </w:t>
      </w:r>
      <w:r>
        <w:rPr>
          <w:sz w:val="22"/>
        </w:rPr>
        <w:t>high-risk</w:t>
      </w:r>
      <w:r>
        <w:rPr>
          <w:spacing w:val="-11"/>
          <w:sz w:val="22"/>
        </w:rPr>
        <w:t xml:space="preserve"> </w:t>
      </w:r>
      <w:r>
        <w:rPr>
          <w:spacing w:val="-2"/>
          <w:sz w:val="22"/>
        </w:rPr>
        <w:t>group</w:t>
      </w:r>
    </w:p>
    <w:p w14:paraId="3EC3459B">
      <w:pPr>
        <w:pStyle w:val="9"/>
        <w:numPr>
          <w:ilvl w:val="1"/>
          <w:numId w:val="30"/>
        </w:numPr>
        <w:tabs>
          <w:tab w:val="left" w:pos="1996"/>
        </w:tabs>
        <w:spacing w:before="184" w:after="0" w:line="276" w:lineRule="auto"/>
        <w:ind w:left="1996" w:right="1397" w:hanging="360"/>
        <w:jc w:val="left"/>
        <w:rPr>
          <w:sz w:val="22"/>
        </w:rPr>
      </w:pPr>
      <w:r>
        <w:rPr>
          <w:sz w:val="22"/>
        </w:rPr>
        <w:t>Nomads,</w:t>
      </w:r>
      <w:r>
        <w:rPr>
          <w:spacing w:val="-4"/>
          <w:sz w:val="22"/>
        </w:rPr>
        <w:t xml:space="preserve"> </w:t>
      </w:r>
      <w:r>
        <w:rPr>
          <w:sz w:val="22"/>
        </w:rPr>
        <w:t>internally</w:t>
      </w:r>
      <w:r>
        <w:rPr>
          <w:spacing w:val="-4"/>
          <w:sz w:val="22"/>
        </w:rPr>
        <w:t xml:space="preserve"> </w:t>
      </w:r>
      <w:r>
        <w:rPr>
          <w:sz w:val="22"/>
        </w:rPr>
        <w:t>displaced</w:t>
      </w:r>
      <w:r>
        <w:rPr>
          <w:spacing w:val="-4"/>
          <w:sz w:val="22"/>
        </w:rPr>
        <w:t xml:space="preserve"> </w:t>
      </w:r>
      <w:r>
        <w:rPr>
          <w:sz w:val="22"/>
        </w:rPr>
        <w:t>population</w:t>
      </w:r>
      <w:r>
        <w:rPr>
          <w:spacing w:val="-4"/>
          <w:sz w:val="22"/>
        </w:rPr>
        <w:t xml:space="preserve"> </w:t>
      </w:r>
      <w:r>
        <w:rPr>
          <w:sz w:val="22"/>
        </w:rPr>
        <w:t>(IDP),</w:t>
      </w:r>
      <w:r>
        <w:rPr>
          <w:spacing w:val="-4"/>
          <w:sz w:val="22"/>
        </w:rPr>
        <w:t xml:space="preserve"> </w:t>
      </w:r>
      <w:r>
        <w:rPr>
          <w:sz w:val="22"/>
        </w:rPr>
        <w:t>refugees,</w:t>
      </w:r>
      <w:r>
        <w:rPr>
          <w:spacing w:val="-4"/>
          <w:sz w:val="22"/>
        </w:rPr>
        <w:t xml:space="preserve"> </w:t>
      </w:r>
      <w:r>
        <w:rPr>
          <w:sz w:val="22"/>
        </w:rPr>
        <w:t>people</w:t>
      </w:r>
      <w:r>
        <w:rPr>
          <w:spacing w:val="-6"/>
          <w:sz w:val="22"/>
        </w:rPr>
        <w:t xml:space="preserve"> </w:t>
      </w:r>
      <w:r>
        <w:rPr>
          <w:sz w:val="22"/>
        </w:rPr>
        <w:t>living</w:t>
      </w:r>
      <w:r>
        <w:rPr>
          <w:spacing w:val="-4"/>
          <w:sz w:val="22"/>
        </w:rPr>
        <w:t xml:space="preserve"> </w:t>
      </w:r>
      <w:r>
        <w:rPr>
          <w:sz w:val="22"/>
        </w:rPr>
        <w:t>in</w:t>
      </w:r>
      <w:r>
        <w:rPr>
          <w:spacing w:val="-4"/>
          <w:sz w:val="22"/>
        </w:rPr>
        <w:t xml:space="preserve"> </w:t>
      </w:r>
      <w:r>
        <w:rPr>
          <w:sz w:val="22"/>
        </w:rPr>
        <w:t>inaccessible</w:t>
      </w:r>
      <w:r>
        <w:rPr>
          <w:spacing w:val="-6"/>
          <w:sz w:val="22"/>
        </w:rPr>
        <w:t xml:space="preserve"> </w:t>
      </w:r>
      <w:r>
        <w:rPr>
          <w:sz w:val="22"/>
        </w:rPr>
        <w:t>areas,</w:t>
      </w:r>
      <w:r>
        <w:rPr>
          <w:spacing w:val="-4"/>
          <w:sz w:val="22"/>
        </w:rPr>
        <w:t xml:space="preserve"> </w:t>
      </w:r>
      <w:r>
        <w:rPr>
          <w:sz w:val="22"/>
        </w:rPr>
        <w:t>or other special population or high-risk group should be recorded on the CIF, if applicable.</w:t>
      </w:r>
    </w:p>
    <w:p w14:paraId="16187B3D">
      <w:pPr>
        <w:pStyle w:val="5"/>
        <w:numPr>
          <w:ilvl w:val="1"/>
          <w:numId w:val="27"/>
        </w:numPr>
        <w:tabs>
          <w:tab w:val="left" w:pos="1654"/>
        </w:tabs>
        <w:spacing w:before="159" w:after="0" w:line="240" w:lineRule="auto"/>
        <w:ind w:left="1654" w:right="0" w:hanging="378"/>
        <w:jc w:val="left"/>
      </w:pPr>
      <w:r>
        <w:rPr>
          <w:color w:val="2E5395"/>
        </w:rPr>
        <w:t>How</w:t>
      </w:r>
      <w:r>
        <w:rPr>
          <w:color w:val="2E5395"/>
          <w:spacing w:val="-3"/>
        </w:rPr>
        <w:t xml:space="preserve"> </w:t>
      </w:r>
      <w:r>
        <w:rPr>
          <w:color w:val="2E5395"/>
        </w:rPr>
        <w:t>to</w:t>
      </w:r>
      <w:r>
        <w:rPr>
          <w:color w:val="2E5395"/>
          <w:spacing w:val="-1"/>
        </w:rPr>
        <w:t xml:space="preserve"> </w:t>
      </w:r>
      <w:r>
        <w:rPr>
          <w:color w:val="2E5395"/>
        </w:rPr>
        <w:t>conduct</w:t>
      </w:r>
      <w:r>
        <w:rPr>
          <w:color w:val="2E5395"/>
          <w:spacing w:val="-2"/>
        </w:rPr>
        <w:t xml:space="preserve"> </w:t>
      </w:r>
      <w:r>
        <w:rPr>
          <w:color w:val="2E5395"/>
        </w:rPr>
        <w:t>the</w:t>
      </w:r>
      <w:r>
        <w:rPr>
          <w:color w:val="2E5395"/>
          <w:spacing w:val="-1"/>
        </w:rPr>
        <w:t xml:space="preserve"> </w:t>
      </w:r>
      <w:r>
        <w:rPr>
          <w:color w:val="2E5395"/>
        </w:rPr>
        <w:t>clinical</w:t>
      </w:r>
      <w:r>
        <w:rPr>
          <w:color w:val="2E5395"/>
          <w:spacing w:val="-1"/>
        </w:rPr>
        <w:t xml:space="preserve"> </w:t>
      </w:r>
      <w:r>
        <w:rPr>
          <w:color w:val="2E5395"/>
          <w:spacing w:val="-2"/>
        </w:rPr>
        <w:t>examination</w:t>
      </w:r>
    </w:p>
    <w:p w14:paraId="2BFB0EBC">
      <w:pPr>
        <w:spacing w:before="147" w:line="264" w:lineRule="auto"/>
        <w:ind w:left="1276" w:right="5860" w:firstLine="0"/>
        <w:jc w:val="left"/>
        <w:rPr>
          <w:sz w:val="22"/>
        </w:rPr>
      </w:pPr>
      <w:r>
        <w:rPr>
          <w:sz w:val="22"/>
        </w:rPr>
        <mc:AlternateContent>
          <mc:Choice Requires="wps">
            <w:drawing>
              <wp:anchor distT="0" distB="0" distL="0" distR="0" simplePos="0" relativeHeight="251667456" behindDoc="0" locked="0" layoutInCell="1" allowOverlap="1">
                <wp:simplePos x="0" y="0"/>
                <wp:positionH relativeFrom="page">
                  <wp:posOffset>4041140</wp:posOffset>
                </wp:positionH>
                <wp:positionV relativeFrom="paragraph">
                  <wp:posOffset>111125</wp:posOffset>
                </wp:positionV>
                <wp:extent cx="2710180" cy="1005840"/>
                <wp:effectExtent l="0" t="0" r="7620" b="10160"/>
                <wp:wrapNone/>
                <wp:docPr id="210" name="Textbox 210"/>
                <wp:cNvGraphicFramePr/>
                <a:graphic xmlns:a="http://schemas.openxmlformats.org/drawingml/2006/main">
                  <a:graphicData uri="http://schemas.microsoft.com/office/word/2010/wordprocessingShape">
                    <wps:wsp>
                      <wps:cNvSpPr txBox="1"/>
                      <wps:spPr>
                        <a:xfrm>
                          <a:off x="0" y="0"/>
                          <a:ext cx="2710180" cy="1005840"/>
                        </a:xfrm>
                        <a:prstGeom prst="rect">
                          <a:avLst/>
                        </a:prstGeom>
                        <a:solidFill>
                          <a:srgbClr val="E8EDF8"/>
                        </a:solidFill>
                      </wps:spPr>
                      <wps:txbx>
                        <w:txbxContent>
                          <w:p w14:paraId="266355A0">
                            <w:pPr>
                              <w:pStyle w:val="8"/>
                              <w:spacing w:before="84" w:line="264" w:lineRule="auto"/>
                              <w:ind w:left="153" w:right="270"/>
                              <w:rPr>
                                <w:color w:val="000000"/>
                              </w:rPr>
                            </w:pPr>
                            <w:r>
                              <w:rPr>
                                <w:color w:val="000000"/>
                              </w:rPr>
                              <w:t>In AFP surveillance, the objective of the clinical</w:t>
                            </w:r>
                            <w:r>
                              <w:rPr>
                                <w:color w:val="000000"/>
                                <w:spacing w:val="-9"/>
                              </w:rPr>
                              <w:t xml:space="preserve"> </w:t>
                            </w:r>
                            <w:r>
                              <w:rPr>
                                <w:color w:val="000000"/>
                              </w:rPr>
                              <w:t>examination</w:t>
                            </w:r>
                            <w:r>
                              <w:rPr>
                                <w:color w:val="000000"/>
                                <w:spacing w:val="-9"/>
                              </w:rPr>
                              <w:t xml:space="preserve"> </w:t>
                            </w:r>
                            <w:r>
                              <w:rPr>
                                <w:color w:val="000000"/>
                              </w:rPr>
                              <w:t>is</w:t>
                            </w:r>
                            <w:r>
                              <w:rPr>
                                <w:color w:val="000000"/>
                                <w:spacing w:val="-9"/>
                              </w:rPr>
                              <w:t xml:space="preserve"> </w:t>
                            </w:r>
                            <w:r>
                              <w:rPr>
                                <w:color w:val="000000"/>
                              </w:rPr>
                              <w:t>to</w:t>
                            </w:r>
                            <w:r>
                              <w:rPr>
                                <w:color w:val="000000"/>
                                <w:spacing w:val="-9"/>
                              </w:rPr>
                              <w:t xml:space="preserve"> </w:t>
                            </w:r>
                            <w:r>
                              <w:rPr>
                                <w:color w:val="000000"/>
                              </w:rPr>
                              <w:t>establish</w:t>
                            </w:r>
                            <w:r>
                              <w:rPr>
                                <w:color w:val="000000"/>
                                <w:spacing w:val="-9"/>
                              </w:rPr>
                              <w:t xml:space="preserve"> </w:t>
                            </w:r>
                            <w:r>
                              <w:rPr>
                                <w:color w:val="000000"/>
                              </w:rPr>
                              <w:t>whether there is any</w:t>
                            </w:r>
                            <w:r>
                              <w:rPr>
                                <w:color w:val="000000"/>
                                <w:spacing w:val="-1"/>
                              </w:rPr>
                              <w:t xml:space="preserve"> </w:t>
                            </w:r>
                            <w:r>
                              <w:rPr>
                                <w:color w:val="000000"/>
                              </w:rPr>
                              <w:t>paralysis or</w:t>
                            </w:r>
                            <w:r>
                              <w:rPr>
                                <w:color w:val="000000"/>
                                <w:spacing w:val="-2"/>
                              </w:rPr>
                              <w:t xml:space="preserve"> </w:t>
                            </w:r>
                            <w:r>
                              <w:rPr>
                                <w:color w:val="000000"/>
                              </w:rPr>
                              <w:t>paresis or</w:t>
                            </w:r>
                            <w:r>
                              <w:rPr>
                                <w:color w:val="000000"/>
                                <w:spacing w:val="-2"/>
                              </w:rPr>
                              <w:t xml:space="preserve"> </w:t>
                            </w:r>
                            <w:r>
                              <w:rPr>
                                <w:color w:val="000000"/>
                              </w:rPr>
                              <w:t>not.</w:t>
                            </w:r>
                            <w:r>
                              <w:rPr>
                                <w:color w:val="000000"/>
                                <w:spacing w:val="-1"/>
                              </w:rPr>
                              <w:t xml:space="preserve"> </w:t>
                            </w:r>
                            <w:r>
                              <w:rPr>
                                <w:color w:val="000000"/>
                              </w:rPr>
                              <w:t xml:space="preserve">It is </w:t>
                            </w:r>
                            <w:r>
                              <w:rPr>
                                <w:b/>
                                <w:color w:val="000000"/>
                              </w:rPr>
                              <w:t xml:space="preserve">NOT </w:t>
                            </w:r>
                            <w:r>
                              <w:rPr>
                                <w:color w:val="000000"/>
                              </w:rPr>
                              <w:t>to establish an exact medical- neurological diagnosis.</w:t>
                            </w:r>
                          </w:p>
                        </w:txbxContent>
                      </wps:txbx>
                      <wps:bodyPr wrap="square" lIns="0" tIns="0" rIns="0" bIns="0" rtlCol="0">
                        <a:noAutofit/>
                      </wps:bodyPr>
                    </wps:wsp>
                  </a:graphicData>
                </a:graphic>
              </wp:anchor>
            </w:drawing>
          </mc:Choice>
          <mc:Fallback>
            <w:pict>
              <v:shape id="Textbox 210" o:spid="_x0000_s1026" o:spt="202" type="#_x0000_t202" style="position:absolute;left:0pt;margin-left:318.2pt;margin-top:8.75pt;height:79.2pt;width:213.4pt;mso-position-horizontal-relative:page;z-index:251667456;mso-width-relative:page;mso-height-relative:page;" fillcolor="#E8EDF8" filled="t" stroked="f" coordsize="21600,21600" o:gfxdata="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ZNYWj2AAAAAsBAAAPAAAAAAAAAAEAIAAA&#10;ACIAAABkcnMvZG93bnJldi54bWxQSwECFAAUAAAACACHTuJAJYJbh9MBAACtAwAADgAAAAAAAAAB&#10;ACAAAAAnAQAAZHJzL2Uyb0RvYy54bWxQSwUGAAAAAAYABgBZAQAAbAUAAAAA&#10;">
                <v:fill on="t" focussize="0,0"/>
                <v:stroke on="f"/>
                <v:imagedata o:title=""/>
                <o:lock v:ext="edit" aspectratio="f"/>
                <v:textbox inset="0mm,0mm,0mm,0mm">
                  <w:txbxContent>
                    <w:p w14:paraId="266355A0">
                      <w:pPr>
                        <w:pStyle w:val="8"/>
                        <w:spacing w:before="84" w:line="264" w:lineRule="auto"/>
                        <w:ind w:left="153" w:right="270"/>
                        <w:rPr>
                          <w:color w:val="000000"/>
                        </w:rPr>
                      </w:pPr>
                      <w:r>
                        <w:rPr>
                          <w:color w:val="000000"/>
                        </w:rPr>
                        <w:t>In AFP surveillance, the objective of the clinical</w:t>
                      </w:r>
                      <w:r>
                        <w:rPr>
                          <w:color w:val="000000"/>
                          <w:spacing w:val="-9"/>
                        </w:rPr>
                        <w:t xml:space="preserve"> </w:t>
                      </w:r>
                      <w:r>
                        <w:rPr>
                          <w:color w:val="000000"/>
                        </w:rPr>
                        <w:t>examination</w:t>
                      </w:r>
                      <w:r>
                        <w:rPr>
                          <w:color w:val="000000"/>
                          <w:spacing w:val="-9"/>
                        </w:rPr>
                        <w:t xml:space="preserve"> </w:t>
                      </w:r>
                      <w:r>
                        <w:rPr>
                          <w:color w:val="000000"/>
                        </w:rPr>
                        <w:t>is</w:t>
                      </w:r>
                      <w:r>
                        <w:rPr>
                          <w:color w:val="000000"/>
                          <w:spacing w:val="-9"/>
                        </w:rPr>
                        <w:t xml:space="preserve"> </w:t>
                      </w:r>
                      <w:r>
                        <w:rPr>
                          <w:color w:val="000000"/>
                        </w:rPr>
                        <w:t>to</w:t>
                      </w:r>
                      <w:r>
                        <w:rPr>
                          <w:color w:val="000000"/>
                          <w:spacing w:val="-9"/>
                        </w:rPr>
                        <w:t xml:space="preserve"> </w:t>
                      </w:r>
                      <w:r>
                        <w:rPr>
                          <w:color w:val="000000"/>
                        </w:rPr>
                        <w:t>establish</w:t>
                      </w:r>
                      <w:r>
                        <w:rPr>
                          <w:color w:val="000000"/>
                          <w:spacing w:val="-9"/>
                        </w:rPr>
                        <w:t xml:space="preserve"> </w:t>
                      </w:r>
                      <w:r>
                        <w:rPr>
                          <w:color w:val="000000"/>
                        </w:rPr>
                        <w:t>whether there is any</w:t>
                      </w:r>
                      <w:r>
                        <w:rPr>
                          <w:color w:val="000000"/>
                          <w:spacing w:val="-1"/>
                        </w:rPr>
                        <w:t xml:space="preserve"> </w:t>
                      </w:r>
                      <w:r>
                        <w:rPr>
                          <w:color w:val="000000"/>
                        </w:rPr>
                        <w:t>paralysis or</w:t>
                      </w:r>
                      <w:r>
                        <w:rPr>
                          <w:color w:val="000000"/>
                          <w:spacing w:val="-2"/>
                        </w:rPr>
                        <w:t xml:space="preserve"> </w:t>
                      </w:r>
                      <w:r>
                        <w:rPr>
                          <w:color w:val="000000"/>
                        </w:rPr>
                        <w:t>paresis or</w:t>
                      </w:r>
                      <w:r>
                        <w:rPr>
                          <w:color w:val="000000"/>
                          <w:spacing w:val="-2"/>
                        </w:rPr>
                        <w:t xml:space="preserve"> </w:t>
                      </w:r>
                      <w:r>
                        <w:rPr>
                          <w:color w:val="000000"/>
                        </w:rPr>
                        <w:t>not.</w:t>
                      </w:r>
                      <w:r>
                        <w:rPr>
                          <w:color w:val="000000"/>
                          <w:spacing w:val="-1"/>
                        </w:rPr>
                        <w:t xml:space="preserve"> </w:t>
                      </w:r>
                      <w:r>
                        <w:rPr>
                          <w:color w:val="000000"/>
                        </w:rPr>
                        <w:t xml:space="preserve">It is </w:t>
                      </w:r>
                      <w:r>
                        <w:rPr>
                          <w:b/>
                          <w:color w:val="000000"/>
                        </w:rPr>
                        <w:t xml:space="preserve">NOT </w:t>
                      </w:r>
                      <w:r>
                        <w:rPr>
                          <w:color w:val="000000"/>
                        </w:rPr>
                        <w:t>to establish an exact medical- neurological diagnosis.</w:t>
                      </w:r>
                    </w:p>
                  </w:txbxContent>
                </v:textbox>
              </v:shape>
            </w:pict>
          </mc:Fallback>
        </mc:AlternateContent>
      </w:r>
      <w:r>
        <w:rPr>
          <w:sz w:val="22"/>
        </w:rPr>
        <w:t xml:space="preserve">The objective of the clinical examination in a case investigation of acute flaccid paralysis (AFP) is to </w:t>
      </w:r>
      <w:r>
        <w:rPr>
          <w:i/>
          <w:sz w:val="22"/>
        </w:rPr>
        <w:t>establish</w:t>
      </w:r>
      <w:r>
        <w:rPr>
          <w:i/>
          <w:spacing w:val="-7"/>
          <w:sz w:val="22"/>
        </w:rPr>
        <w:t xml:space="preserve"> </w:t>
      </w:r>
      <w:r>
        <w:rPr>
          <w:i/>
          <w:sz w:val="22"/>
        </w:rPr>
        <w:t>whether</w:t>
      </w:r>
      <w:r>
        <w:rPr>
          <w:i/>
          <w:spacing w:val="-3"/>
          <w:sz w:val="22"/>
        </w:rPr>
        <w:t xml:space="preserve"> </w:t>
      </w:r>
      <w:r>
        <w:rPr>
          <w:i/>
          <w:sz w:val="22"/>
        </w:rPr>
        <w:t>there</w:t>
      </w:r>
      <w:r>
        <w:rPr>
          <w:i/>
          <w:spacing w:val="-4"/>
          <w:sz w:val="22"/>
        </w:rPr>
        <w:t xml:space="preserve"> </w:t>
      </w:r>
      <w:r>
        <w:rPr>
          <w:i/>
          <w:sz w:val="22"/>
        </w:rPr>
        <w:t>is</w:t>
      </w:r>
      <w:r>
        <w:rPr>
          <w:i/>
          <w:spacing w:val="-8"/>
          <w:sz w:val="22"/>
        </w:rPr>
        <w:t xml:space="preserve"> </w:t>
      </w:r>
      <w:r>
        <w:rPr>
          <w:i/>
          <w:sz w:val="22"/>
        </w:rPr>
        <w:t>any</w:t>
      </w:r>
      <w:r>
        <w:rPr>
          <w:i/>
          <w:spacing w:val="-5"/>
          <w:sz w:val="22"/>
        </w:rPr>
        <w:t xml:space="preserve"> </w:t>
      </w:r>
      <w:r>
        <w:rPr>
          <w:i/>
          <w:sz w:val="22"/>
        </w:rPr>
        <w:t>degree</w:t>
      </w:r>
      <w:r>
        <w:rPr>
          <w:i/>
          <w:spacing w:val="-4"/>
          <w:sz w:val="22"/>
        </w:rPr>
        <w:t xml:space="preserve"> </w:t>
      </w:r>
      <w:r>
        <w:rPr>
          <w:i/>
          <w:sz w:val="22"/>
        </w:rPr>
        <w:t>of</w:t>
      </w:r>
      <w:r>
        <w:rPr>
          <w:i/>
          <w:spacing w:val="-6"/>
          <w:sz w:val="22"/>
        </w:rPr>
        <w:t xml:space="preserve"> </w:t>
      </w:r>
      <w:r>
        <w:rPr>
          <w:i/>
          <w:sz w:val="22"/>
        </w:rPr>
        <w:t>paralysis</w:t>
      </w:r>
      <w:r>
        <w:rPr>
          <w:i/>
          <w:spacing w:val="-8"/>
          <w:sz w:val="22"/>
        </w:rPr>
        <w:t xml:space="preserve"> </w:t>
      </w:r>
      <w:r>
        <w:rPr>
          <w:i/>
          <w:sz w:val="22"/>
        </w:rPr>
        <w:t>or paresis or not</w:t>
      </w:r>
      <w:r>
        <w:rPr>
          <w:sz w:val="22"/>
        </w:rPr>
        <w:t>, regardless of the current clinical diagnosis. It is therefore NOT to establish an exact medical-neurological diagnosis. The physical</w:t>
      </w:r>
    </w:p>
    <w:p w14:paraId="07EA7A17">
      <w:pPr>
        <w:pStyle w:val="8"/>
        <w:spacing w:line="264" w:lineRule="auto"/>
        <w:ind w:left="1276" w:right="1144"/>
      </w:pPr>
      <w:r>
        <w:t>examination</w:t>
      </w:r>
      <w:r>
        <w:rPr>
          <w:spacing w:val="-4"/>
        </w:rPr>
        <w:t xml:space="preserve"> </w:t>
      </w:r>
      <w:r>
        <w:t>should</w:t>
      </w:r>
      <w:r>
        <w:rPr>
          <w:spacing w:val="-4"/>
        </w:rPr>
        <w:t xml:space="preserve"> </w:t>
      </w:r>
      <w:r>
        <w:t>then</w:t>
      </w:r>
      <w:r>
        <w:rPr>
          <w:spacing w:val="-4"/>
        </w:rPr>
        <w:t xml:space="preserve"> </w:t>
      </w:r>
      <w:r>
        <w:t>be</w:t>
      </w:r>
      <w:r>
        <w:rPr>
          <w:spacing w:val="-2"/>
        </w:rPr>
        <w:t xml:space="preserve"> </w:t>
      </w:r>
      <w:r>
        <w:t>done</w:t>
      </w:r>
      <w:r>
        <w:rPr>
          <w:spacing w:val="-6"/>
        </w:rPr>
        <w:t xml:space="preserve"> </w:t>
      </w:r>
      <w:r>
        <w:t>ideally</w:t>
      </w:r>
      <w:r>
        <w:rPr>
          <w:spacing w:val="-4"/>
        </w:rPr>
        <w:t xml:space="preserve"> </w:t>
      </w:r>
      <w:r>
        <w:t>by</w:t>
      </w:r>
      <w:r>
        <w:rPr>
          <w:spacing w:val="-4"/>
        </w:rPr>
        <w:t xml:space="preserve"> </w:t>
      </w:r>
      <w:r>
        <w:t>a</w:t>
      </w:r>
      <w:r>
        <w:rPr>
          <w:spacing w:val="-2"/>
        </w:rPr>
        <w:t xml:space="preserve"> </w:t>
      </w:r>
      <w:r>
        <w:t>person</w:t>
      </w:r>
      <w:r>
        <w:rPr>
          <w:spacing w:val="-4"/>
        </w:rPr>
        <w:t xml:space="preserve"> </w:t>
      </w:r>
      <w:r>
        <w:t>qualified</w:t>
      </w:r>
      <w:r>
        <w:rPr>
          <w:spacing w:val="-4"/>
        </w:rPr>
        <w:t xml:space="preserve"> </w:t>
      </w:r>
      <w:r>
        <w:t>to</w:t>
      </w:r>
      <w:r>
        <w:rPr>
          <w:spacing w:val="-4"/>
        </w:rPr>
        <w:t xml:space="preserve"> </w:t>
      </w:r>
      <w:r>
        <w:t>do</w:t>
      </w:r>
      <w:r>
        <w:rPr>
          <w:spacing w:val="-4"/>
        </w:rPr>
        <w:t xml:space="preserve"> </w:t>
      </w:r>
      <w:r>
        <w:t>so –</w:t>
      </w:r>
      <w:r>
        <w:rPr>
          <w:spacing w:val="-2"/>
        </w:rPr>
        <w:t xml:space="preserve"> </w:t>
      </w:r>
      <w:r>
        <w:t>either</w:t>
      </w:r>
      <w:r>
        <w:rPr>
          <w:spacing w:val="-1"/>
        </w:rPr>
        <w:t xml:space="preserve"> </w:t>
      </w:r>
      <w:r>
        <w:t>the</w:t>
      </w:r>
      <w:r>
        <w:rPr>
          <w:spacing w:val="-2"/>
        </w:rPr>
        <w:t xml:space="preserve"> </w:t>
      </w:r>
      <w:r>
        <w:t>person charged with the investigation or the attending physician in the hospital.</w:t>
      </w:r>
    </w:p>
    <w:p w14:paraId="4897B4B7">
      <w:pPr>
        <w:pStyle w:val="8"/>
        <w:spacing w:after="0" w:line="264" w:lineRule="auto"/>
        <w:sectPr>
          <w:pgSz w:w="11910" w:h="16840"/>
          <w:pgMar w:top="920" w:right="141" w:bottom="960" w:left="0" w:header="0" w:footer="727" w:gutter="0"/>
          <w:cols w:space="720" w:num="1"/>
        </w:sectPr>
      </w:pPr>
    </w:p>
    <w:p w14:paraId="57DBE3FC">
      <w:pPr>
        <w:pStyle w:val="8"/>
        <w:spacing w:before="27" w:line="264" w:lineRule="auto"/>
        <w:ind w:left="1276" w:right="1144"/>
      </w:pPr>
      <w:r>
        <w:t>In</w:t>
      </w:r>
      <w:r>
        <w:rPr>
          <w:spacing w:val="-2"/>
        </w:rPr>
        <w:t xml:space="preserve"> </w:t>
      </w:r>
      <w:r>
        <w:t>most</w:t>
      </w:r>
      <w:r>
        <w:rPr>
          <w:spacing w:val="-5"/>
        </w:rPr>
        <w:t xml:space="preserve"> </w:t>
      </w:r>
      <w:r>
        <w:t>cases,</w:t>
      </w:r>
      <w:r>
        <w:rPr>
          <w:spacing w:val="-2"/>
        </w:rPr>
        <w:t xml:space="preserve"> </w:t>
      </w:r>
      <w:r>
        <w:t>the</w:t>
      </w:r>
      <w:r>
        <w:rPr>
          <w:spacing w:val="-1"/>
        </w:rPr>
        <w:t xml:space="preserve"> </w:t>
      </w:r>
      <w:r>
        <w:t>investigator will</w:t>
      </w:r>
      <w:r>
        <w:rPr>
          <w:spacing w:val="-2"/>
        </w:rPr>
        <w:t xml:space="preserve"> </w:t>
      </w:r>
      <w:r>
        <w:t>have</w:t>
      </w:r>
      <w:r>
        <w:rPr>
          <w:spacing w:val="-4"/>
        </w:rPr>
        <w:t xml:space="preserve"> </w:t>
      </w:r>
      <w:r>
        <w:t>learned</w:t>
      </w:r>
      <w:r>
        <w:rPr>
          <w:spacing w:val="-3"/>
        </w:rPr>
        <w:t xml:space="preserve"> </w:t>
      </w:r>
      <w:r>
        <w:t>much</w:t>
      </w:r>
      <w:r>
        <w:rPr>
          <w:spacing w:val="-3"/>
        </w:rPr>
        <w:t xml:space="preserve"> </w:t>
      </w:r>
      <w:r>
        <w:t>about</w:t>
      </w:r>
      <w:r>
        <w:rPr>
          <w:spacing w:val="-1"/>
        </w:rPr>
        <w:t xml:space="preserve"> </w:t>
      </w:r>
      <w:r>
        <w:t>the</w:t>
      </w:r>
      <w:r>
        <w:rPr>
          <w:spacing w:val="-4"/>
        </w:rPr>
        <w:t xml:space="preserve"> </w:t>
      </w:r>
      <w:r>
        <w:t>presence</w:t>
      </w:r>
      <w:r>
        <w:rPr>
          <w:spacing w:val="-1"/>
        </w:rPr>
        <w:t xml:space="preserve"> </w:t>
      </w:r>
      <w:r>
        <w:t>or</w:t>
      </w:r>
      <w:r>
        <w:rPr>
          <w:spacing w:val="-4"/>
        </w:rPr>
        <w:t xml:space="preserve"> </w:t>
      </w:r>
      <w:r>
        <w:t>absence</w:t>
      </w:r>
      <w:r>
        <w:rPr>
          <w:spacing w:val="-5"/>
        </w:rPr>
        <w:t xml:space="preserve"> </w:t>
      </w:r>
      <w:r>
        <w:t>of</w:t>
      </w:r>
      <w:r>
        <w:rPr>
          <w:spacing w:val="-3"/>
        </w:rPr>
        <w:t xml:space="preserve"> </w:t>
      </w:r>
      <w:r>
        <w:t>flaccid</w:t>
      </w:r>
      <w:r>
        <w:rPr>
          <w:spacing w:val="-3"/>
        </w:rPr>
        <w:t xml:space="preserve"> </w:t>
      </w:r>
      <w:r>
        <w:t>paralysis just through the initial observation of the patient. Depending on the patient's age and ability to cooperate,</w:t>
      </w:r>
      <w:r>
        <w:rPr>
          <w:spacing w:val="-2"/>
        </w:rPr>
        <w:t xml:space="preserve"> </w:t>
      </w:r>
      <w:r>
        <w:t>the</w:t>
      </w:r>
      <w:r>
        <w:rPr>
          <w:spacing w:val="-5"/>
        </w:rPr>
        <w:t xml:space="preserve"> </w:t>
      </w:r>
      <w:r>
        <w:t>investigator should</w:t>
      </w:r>
      <w:r>
        <w:rPr>
          <w:spacing w:val="-3"/>
        </w:rPr>
        <w:t xml:space="preserve"> </w:t>
      </w:r>
      <w:r>
        <w:t>request</w:t>
      </w:r>
      <w:r>
        <w:rPr>
          <w:spacing w:val="-5"/>
        </w:rPr>
        <w:t xml:space="preserve"> </w:t>
      </w:r>
      <w:r>
        <w:t>the</w:t>
      </w:r>
      <w:r>
        <w:rPr>
          <w:spacing w:val="-5"/>
        </w:rPr>
        <w:t xml:space="preserve"> </w:t>
      </w:r>
      <w:r>
        <w:t>patient</w:t>
      </w:r>
      <w:r>
        <w:rPr>
          <w:spacing w:val="-1"/>
        </w:rPr>
        <w:t xml:space="preserve"> </w:t>
      </w:r>
      <w:r>
        <w:t>to</w:t>
      </w:r>
      <w:r>
        <w:rPr>
          <w:spacing w:val="-3"/>
        </w:rPr>
        <w:t xml:space="preserve"> </w:t>
      </w:r>
      <w:r>
        <w:t>walk</w:t>
      </w:r>
      <w:r>
        <w:rPr>
          <w:spacing w:val="-3"/>
        </w:rPr>
        <w:t xml:space="preserve"> </w:t>
      </w:r>
      <w:r>
        <w:t>(if</w:t>
      </w:r>
      <w:r>
        <w:rPr>
          <w:spacing w:val="-3"/>
        </w:rPr>
        <w:t xml:space="preserve"> </w:t>
      </w:r>
      <w:r>
        <w:t>there</w:t>
      </w:r>
      <w:r>
        <w:rPr>
          <w:spacing w:val="-5"/>
        </w:rPr>
        <w:t xml:space="preserve"> </w:t>
      </w:r>
      <w:r>
        <w:t>is</w:t>
      </w:r>
      <w:r>
        <w:rPr>
          <w:spacing w:val="-2"/>
        </w:rPr>
        <w:t xml:space="preserve"> </w:t>
      </w:r>
      <w:r>
        <w:t>an</w:t>
      </w:r>
      <w:r>
        <w:rPr>
          <w:spacing w:val="-3"/>
        </w:rPr>
        <w:t xml:space="preserve"> </w:t>
      </w:r>
      <w:r>
        <w:t>involvement</w:t>
      </w:r>
      <w:r>
        <w:rPr>
          <w:spacing w:val="-4"/>
        </w:rPr>
        <w:t xml:space="preserve"> </w:t>
      </w:r>
      <w:r>
        <w:t>of</w:t>
      </w:r>
      <w:r>
        <w:rPr>
          <w:spacing w:val="-3"/>
        </w:rPr>
        <w:t xml:space="preserve"> </w:t>
      </w:r>
      <w:r>
        <w:t>lower</w:t>
      </w:r>
      <w:r>
        <w:rPr>
          <w:spacing w:val="-4"/>
        </w:rPr>
        <w:t xml:space="preserve"> </w:t>
      </w:r>
      <w:r>
        <w:t>limbs) and then observe the</w:t>
      </w:r>
      <w:r>
        <w:rPr>
          <w:spacing w:val="-2"/>
        </w:rPr>
        <w:t xml:space="preserve"> </w:t>
      </w:r>
      <w:r>
        <w:t>patient's gait.</w:t>
      </w:r>
      <w:r>
        <w:rPr>
          <w:spacing w:val="-1"/>
        </w:rPr>
        <w:t xml:space="preserve"> </w:t>
      </w:r>
      <w:r>
        <w:t>If there is involvement</w:t>
      </w:r>
      <w:r>
        <w:rPr>
          <w:spacing w:val="-2"/>
        </w:rPr>
        <w:t xml:space="preserve"> </w:t>
      </w:r>
      <w:r>
        <w:t>of</w:t>
      </w:r>
      <w:r>
        <w:rPr>
          <w:spacing w:val="-1"/>
        </w:rPr>
        <w:t xml:space="preserve"> </w:t>
      </w:r>
      <w:r>
        <w:t>the</w:t>
      </w:r>
      <w:r>
        <w:rPr>
          <w:spacing w:val="-3"/>
        </w:rPr>
        <w:t xml:space="preserve"> </w:t>
      </w:r>
      <w:r>
        <w:t>upper limbs, request</w:t>
      </w:r>
      <w:r>
        <w:rPr>
          <w:spacing w:val="-3"/>
        </w:rPr>
        <w:t xml:space="preserve"> </w:t>
      </w:r>
      <w:r>
        <w:t>the patient to</w:t>
      </w:r>
      <w:r>
        <w:rPr>
          <w:spacing w:val="-1"/>
        </w:rPr>
        <w:t xml:space="preserve"> </w:t>
      </w:r>
      <w:r>
        <w:t>lift his/her arms. While the physical examination is easier with a cooperative older child, it must also be done with infants and toddlers, and thus, trust must be secured.</w:t>
      </w:r>
    </w:p>
    <w:p w14:paraId="2921ED86">
      <w:pPr>
        <w:pStyle w:val="8"/>
        <w:spacing w:before="123" w:line="264" w:lineRule="auto"/>
        <w:ind w:left="1276" w:right="1178"/>
      </w:pPr>
      <w:r>
        <w:t>The focus of the examination should be on simple neurological testing, including an assessment of motor power, muscle tone and reflexes. Status of sensation should be verified. A brief overall clinical examination</w:t>
      </w:r>
      <w:r>
        <w:rPr>
          <w:spacing w:val="-4"/>
        </w:rPr>
        <w:t xml:space="preserve"> </w:t>
      </w:r>
      <w:r>
        <w:t>should</w:t>
      </w:r>
      <w:r>
        <w:rPr>
          <w:spacing w:val="-4"/>
        </w:rPr>
        <w:t xml:space="preserve"> </w:t>
      </w:r>
      <w:r>
        <w:t>be</w:t>
      </w:r>
      <w:r>
        <w:rPr>
          <w:spacing w:val="-5"/>
        </w:rPr>
        <w:t xml:space="preserve"> </w:t>
      </w:r>
      <w:r>
        <w:t>conducted</w:t>
      </w:r>
      <w:r>
        <w:rPr>
          <w:spacing w:val="-4"/>
        </w:rPr>
        <w:t xml:space="preserve"> </w:t>
      </w:r>
      <w:r>
        <w:t>to</w:t>
      </w:r>
      <w:r>
        <w:rPr>
          <w:spacing w:val="-1"/>
        </w:rPr>
        <w:t xml:space="preserve"> </w:t>
      </w:r>
      <w:r>
        <w:t>assess</w:t>
      </w:r>
      <w:r>
        <w:rPr>
          <w:spacing w:val="-3"/>
        </w:rPr>
        <w:t xml:space="preserve"> </w:t>
      </w:r>
      <w:r>
        <w:t>the</w:t>
      </w:r>
      <w:r>
        <w:rPr>
          <w:spacing w:val="-5"/>
        </w:rPr>
        <w:t xml:space="preserve"> </w:t>
      </w:r>
      <w:r>
        <w:t>health status</w:t>
      </w:r>
      <w:r>
        <w:rPr>
          <w:spacing w:val="-2"/>
        </w:rPr>
        <w:t xml:space="preserve"> </w:t>
      </w:r>
      <w:r>
        <w:t>of the</w:t>
      </w:r>
      <w:r>
        <w:rPr>
          <w:spacing w:val="-2"/>
        </w:rPr>
        <w:t xml:space="preserve"> </w:t>
      </w:r>
      <w:r>
        <w:t>child,</w:t>
      </w:r>
      <w:r>
        <w:rPr>
          <w:spacing w:val="-3"/>
        </w:rPr>
        <w:t xml:space="preserve"> </w:t>
      </w:r>
      <w:r>
        <w:t>including</w:t>
      </w:r>
      <w:r>
        <w:rPr>
          <w:spacing w:val="-4"/>
        </w:rPr>
        <w:t xml:space="preserve"> </w:t>
      </w:r>
      <w:r>
        <w:t>a</w:t>
      </w:r>
      <w:r>
        <w:rPr>
          <w:spacing w:val="-6"/>
        </w:rPr>
        <w:t xml:space="preserve"> </w:t>
      </w:r>
      <w:r>
        <w:t>temperature</w:t>
      </w:r>
      <w:r>
        <w:rPr>
          <w:spacing w:val="-6"/>
        </w:rPr>
        <w:t xml:space="preserve"> </w:t>
      </w:r>
      <w:r>
        <w:t xml:space="preserve">check for a fever and any signs of malnutrition and dehydration. Where / when feasible, a neurological examination through a pediatrician or neurologist can be carried out and attached to the CIF but is </w:t>
      </w:r>
      <w:r>
        <w:rPr>
          <w:i/>
        </w:rPr>
        <w:t xml:space="preserve">not </w:t>
      </w:r>
      <w:r>
        <w:rPr>
          <w:i/>
          <w:spacing w:val="-2"/>
        </w:rPr>
        <w:t>essential</w:t>
      </w:r>
      <w:r>
        <w:rPr>
          <w:spacing w:val="-2"/>
        </w:rPr>
        <w:t>.</w:t>
      </w:r>
    </w:p>
    <w:p w14:paraId="3C2EE78D">
      <w:pPr>
        <w:pStyle w:val="5"/>
        <w:numPr>
          <w:ilvl w:val="1"/>
          <w:numId w:val="27"/>
        </w:numPr>
        <w:tabs>
          <w:tab w:val="left" w:pos="1655"/>
        </w:tabs>
        <w:spacing w:before="240" w:after="0" w:line="372" w:lineRule="auto"/>
        <w:ind w:left="1276" w:right="5147" w:firstLine="0"/>
        <w:jc w:val="left"/>
      </w:pPr>
      <w:r>
        <mc:AlternateContent>
          <mc:Choice Requires="wps">
            <w:drawing>
              <wp:anchor distT="0" distB="0" distL="0" distR="0" simplePos="0" relativeHeight="251668480" behindDoc="0" locked="0" layoutInCell="1" allowOverlap="1">
                <wp:simplePos x="0" y="0"/>
                <wp:positionH relativeFrom="page">
                  <wp:posOffset>740410</wp:posOffset>
                </wp:positionH>
                <wp:positionV relativeFrom="paragraph">
                  <wp:posOffset>607695</wp:posOffset>
                </wp:positionV>
                <wp:extent cx="5661660" cy="1149985"/>
                <wp:effectExtent l="0" t="0" r="0" b="0"/>
                <wp:wrapNone/>
                <wp:docPr id="211" name="Textbox 211"/>
                <wp:cNvGraphicFramePr/>
                <a:graphic xmlns:a="http://schemas.openxmlformats.org/drawingml/2006/main">
                  <a:graphicData uri="http://schemas.microsoft.com/office/word/2010/wordprocessingShape">
                    <wps:wsp>
                      <wps:cNvSpPr txBox="1"/>
                      <wps:spPr>
                        <a:xfrm>
                          <a:off x="0" y="0"/>
                          <a:ext cx="5661660" cy="1149985"/>
                        </a:xfrm>
                        <a:prstGeom prst="rect">
                          <a:avLst/>
                        </a:prstGeom>
                      </wps:spPr>
                      <wps:txbx>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85"/>
                              <w:gridCol w:w="3268"/>
                              <w:gridCol w:w="2244"/>
                            </w:tblGrid>
                            <w:tr w14:paraId="331C09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3285" w:type="dxa"/>
                                </w:tcPr>
                                <w:p w14:paraId="5587B5CC">
                                  <w:pPr>
                                    <w:pStyle w:val="10"/>
                                    <w:numPr>
                                      <w:ilvl w:val="0"/>
                                      <w:numId w:val="31"/>
                                    </w:numPr>
                                    <w:tabs>
                                      <w:tab w:val="left" w:pos="409"/>
                                    </w:tabs>
                                    <w:spacing w:before="0" w:after="0" w:line="223" w:lineRule="exact"/>
                                    <w:ind w:left="409" w:right="0" w:hanging="359"/>
                                    <w:jc w:val="left"/>
                                    <w:rPr>
                                      <w:rFonts w:ascii="Tahoma" w:hAnsi="Tahoma"/>
                                      <w:sz w:val="20"/>
                                    </w:rPr>
                                  </w:pPr>
                                  <w:r>
                                    <w:rPr>
                                      <w:rFonts w:ascii="Tahoma" w:hAnsi="Tahoma"/>
                                      <w:sz w:val="20"/>
                                    </w:rPr>
                                    <w:t>Specimen</w:t>
                                  </w:r>
                                  <w:r>
                                    <w:rPr>
                                      <w:rFonts w:ascii="Tahoma" w:hAnsi="Tahoma"/>
                                      <w:spacing w:val="24"/>
                                      <w:sz w:val="20"/>
                                    </w:rPr>
                                    <w:t xml:space="preserve"> </w:t>
                                  </w:r>
                                  <w:r>
                                    <w:rPr>
                                      <w:rFonts w:ascii="Tahoma" w:hAnsi="Tahoma"/>
                                      <w:spacing w:val="-2"/>
                                      <w:sz w:val="20"/>
                                    </w:rPr>
                                    <w:t>carrier</w:t>
                                  </w:r>
                                </w:p>
                                <w:p w14:paraId="7C3B28E2">
                                  <w:pPr>
                                    <w:pStyle w:val="10"/>
                                    <w:numPr>
                                      <w:ilvl w:val="0"/>
                                      <w:numId w:val="31"/>
                                    </w:numPr>
                                    <w:tabs>
                                      <w:tab w:val="left" w:pos="409"/>
                                    </w:tabs>
                                    <w:spacing w:before="21" w:after="0" w:line="240" w:lineRule="auto"/>
                                    <w:ind w:left="409" w:right="0" w:hanging="359"/>
                                    <w:jc w:val="left"/>
                                    <w:rPr>
                                      <w:rFonts w:ascii="Tahoma" w:hAnsi="Tahoma"/>
                                      <w:sz w:val="20"/>
                                    </w:rPr>
                                  </w:pPr>
                                  <w:r>
                                    <w:rPr>
                                      <w:rFonts w:ascii="Tahoma" w:hAnsi="Tahoma"/>
                                      <w:w w:val="105"/>
                                      <w:sz w:val="20"/>
                                    </w:rPr>
                                    <w:t>Frozen</w:t>
                                  </w:r>
                                  <w:r>
                                    <w:rPr>
                                      <w:rFonts w:ascii="Tahoma" w:hAnsi="Tahoma"/>
                                      <w:spacing w:val="-14"/>
                                      <w:w w:val="105"/>
                                      <w:sz w:val="20"/>
                                    </w:rPr>
                                    <w:t xml:space="preserve"> </w:t>
                                  </w:r>
                                  <w:r>
                                    <w:rPr>
                                      <w:rFonts w:ascii="Tahoma" w:hAnsi="Tahoma"/>
                                      <w:w w:val="105"/>
                                      <w:sz w:val="20"/>
                                    </w:rPr>
                                    <w:t>ice</w:t>
                                  </w:r>
                                  <w:r>
                                    <w:rPr>
                                      <w:rFonts w:ascii="Tahoma" w:hAnsi="Tahoma"/>
                                      <w:spacing w:val="-13"/>
                                      <w:w w:val="105"/>
                                      <w:sz w:val="20"/>
                                    </w:rPr>
                                    <w:t xml:space="preserve"> </w:t>
                                  </w:r>
                                  <w:r>
                                    <w:rPr>
                                      <w:rFonts w:ascii="Tahoma" w:hAnsi="Tahoma"/>
                                      <w:w w:val="105"/>
                                      <w:sz w:val="20"/>
                                    </w:rPr>
                                    <w:t>packs</w:t>
                                  </w:r>
                                  <w:r>
                                    <w:rPr>
                                      <w:rFonts w:ascii="Tahoma" w:hAnsi="Tahoma"/>
                                      <w:spacing w:val="-16"/>
                                      <w:w w:val="105"/>
                                      <w:sz w:val="20"/>
                                    </w:rPr>
                                    <w:t xml:space="preserve"> </w:t>
                                  </w:r>
                                  <w:r>
                                    <w:rPr>
                                      <w:rFonts w:ascii="Tahoma" w:hAnsi="Tahoma"/>
                                      <w:spacing w:val="-5"/>
                                      <w:w w:val="105"/>
                                      <w:sz w:val="20"/>
                                    </w:rPr>
                                    <w:t>(4)</w:t>
                                  </w:r>
                                </w:p>
                                <w:p w14:paraId="6819E7C7">
                                  <w:pPr>
                                    <w:pStyle w:val="10"/>
                                    <w:numPr>
                                      <w:ilvl w:val="0"/>
                                      <w:numId w:val="31"/>
                                    </w:numPr>
                                    <w:tabs>
                                      <w:tab w:val="left" w:pos="409"/>
                                    </w:tabs>
                                    <w:spacing w:before="26" w:after="0" w:line="240" w:lineRule="auto"/>
                                    <w:ind w:left="409" w:right="0" w:hanging="359"/>
                                    <w:jc w:val="left"/>
                                    <w:rPr>
                                      <w:rFonts w:ascii="Tahoma" w:hAnsi="Tahoma"/>
                                      <w:sz w:val="20"/>
                                    </w:rPr>
                                  </w:pPr>
                                  <w:r>
                                    <w:rPr>
                                      <w:rFonts w:ascii="Tahoma" w:hAnsi="Tahoma"/>
                                      <w:sz w:val="20"/>
                                    </w:rPr>
                                    <w:t>Case</w:t>
                                  </w:r>
                                  <w:r>
                                    <w:rPr>
                                      <w:rFonts w:ascii="Tahoma" w:hAnsi="Tahoma"/>
                                      <w:spacing w:val="-2"/>
                                      <w:sz w:val="20"/>
                                    </w:rPr>
                                    <w:t xml:space="preserve"> </w:t>
                                  </w:r>
                                  <w:r>
                                    <w:rPr>
                                      <w:rFonts w:ascii="Tahoma" w:hAnsi="Tahoma"/>
                                      <w:sz w:val="20"/>
                                    </w:rPr>
                                    <w:t>investigation</w:t>
                                  </w:r>
                                  <w:r>
                                    <w:rPr>
                                      <w:rFonts w:ascii="Tahoma" w:hAnsi="Tahoma"/>
                                      <w:spacing w:val="-7"/>
                                      <w:sz w:val="20"/>
                                    </w:rPr>
                                    <w:t xml:space="preserve"> </w:t>
                                  </w:r>
                                  <w:r>
                                    <w:rPr>
                                      <w:rFonts w:ascii="Tahoma" w:hAnsi="Tahoma"/>
                                      <w:sz w:val="20"/>
                                    </w:rPr>
                                    <w:t>form</w:t>
                                  </w:r>
                                  <w:r>
                                    <w:rPr>
                                      <w:rFonts w:ascii="Tahoma" w:hAnsi="Tahoma"/>
                                      <w:spacing w:val="-2"/>
                                      <w:sz w:val="20"/>
                                    </w:rPr>
                                    <w:t xml:space="preserve"> (CIF)</w:t>
                                  </w:r>
                                </w:p>
                                <w:p w14:paraId="27A71E73">
                                  <w:pPr>
                                    <w:pStyle w:val="10"/>
                                    <w:numPr>
                                      <w:ilvl w:val="0"/>
                                      <w:numId w:val="31"/>
                                    </w:numPr>
                                    <w:tabs>
                                      <w:tab w:val="left" w:pos="409"/>
                                    </w:tabs>
                                    <w:spacing w:before="22" w:after="0" w:line="240" w:lineRule="auto"/>
                                    <w:ind w:left="409" w:right="0" w:hanging="359"/>
                                    <w:jc w:val="left"/>
                                    <w:rPr>
                                      <w:rFonts w:ascii="Tahoma" w:hAnsi="Tahoma"/>
                                      <w:sz w:val="20"/>
                                    </w:rPr>
                                  </w:pPr>
                                  <w:r>
                                    <w:rPr>
                                      <w:rFonts w:ascii="Tahoma" w:hAnsi="Tahoma"/>
                                      <w:sz w:val="20"/>
                                    </w:rPr>
                                    <w:t>Laboratory</w:t>
                                  </w:r>
                                  <w:r>
                                    <w:rPr>
                                      <w:rFonts w:ascii="Tahoma" w:hAnsi="Tahoma"/>
                                      <w:spacing w:val="-8"/>
                                      <w:sz w:val="20"/>
                                    </w:rPr>
                                    <w:t xml:space="preserve"> </w:t>
                                  </w:r>
                                  <w:r>
                                    <w:rPr>
                                      <w:rFonts w:ascii="Tahoma" w:hAnsi="Tahoma"/>
                                      <w:sz w:val="20"/>
                                    </w:rPr>
                                    <w:t>request</w:t>
                                  </w:r>
                                  <w:r>
                                    <w:rPr>
                                      <w:rFonts w:ascii="Tahoma" w:hAnsi="Tahoma"/>
                                      <w:spacing w:val="-11"/>
                                      <w:sz w:val="20"/>
                                    </w:rPr>
                                    <w:t xml:space="preserve"> </w:t>
                                  </w:r>
                                  <w:r>
                                    <w:rPr>
                                      <w:rFonts w:ascii="Tahoma" w:hAnsi="Tahoma"/>
                                      <w:spacing w:val="-4"/>
                                      <w:sz w:val="20"/>
                                    </w:rPr>
                                    <w:t>form</w:t>
                                  </w:r>
                                </w:p>
                                <w:p w14:paraId="223C4B87">
                                  <w:pPr>
                                    <w:pStyle w:val="10"/>
                                    <w:numPr>
                                      <w:ilvl w:val="0"/>
                                      <w:numId w:val="31"/>
                                    </w:numPr>
                                    <w:tabs>
                                      <w:tab w:val="left" w:pos="410"/>
                                    </w:tabs>
                                    <w:spacing w:before="22" w:after="0" w:line="261" w:lineRule="auto"/>
                                    <w:ind w:left="410" w:right="926" w:hanging="360"/>
                                    <w:jc w:val="left"/>
                                    <w:rPr>
                                      <w:rFonts w:ascii="Tahoma" w:hAnsi="Tahoma"/>
                                      <w:sz w:val="20"/>
                                    </w:rPr>
                                  </w:pPr>
                                  <w:r>
                                    <w:rPr>
                                      <w:rFonts w:ascii="Tahoma" w:hAnsi="Tahoma"/>
                                      <w:sz w:val="20"/>
                                    </w:rPr>
                                    <w:t>2</w:t>
                                  </w:r>
                                  <w:r>
                                    <w:rPr>
                                      <w:rFonts w:ascii="Tahoma" w:hAnsi="Tahoma"/>
                                      <w:spacing w:val="-10"/>
                                      <w:sz w:val="20"/>
                                    </w:rPr>
                                    <w:t xml:space="preserve"> </w:t>
                                  </w:r>
                                  <w:r>
                                    <w:rPr>
                                      <w:rFonts w:ascii="Tahoma" w:hAnsi="Tahoma"/>
                                      <w:sz w:val="20"/>
                                    </w:rPr>
                                    <w:t>screw-top</w:t>
                                  </w:r>
                                  <w:r>
                                    <w:rPr>
                                      <w:rFonts w:ascii="Tahoma" w:hAnsi="Tahoma"/>
                                      <w:spacing w:val="-10"/>
                                      <w:sz w:val="20"/>
                                    </w:rPr>
                                    <w:t xml:space="preserve"> </w:t>
                                  </w:r>
                                  <w:r>
                                    <w:rPr>
                                      <w:rFonts w:ascii="Tahoma" w:hAnsi="Tahoma"/>
                                      <w:sz w:val="20"/>
                                    </w:rPr>
                                    <w:t>specimen collection containers</w:t>
                                  </w:r>
                                </w:p>
                                <w:p w14:paraId="2BD6D895">
                                  <w:pPr>
                                    <w:pStyle w:val="10"/>
                                    <w:numPr>
                                      <w:ilvl w:val="0"/>
                                      <w:numId w:val="31"/>
                                    </w:numPr>
                                    <w:tabs>
                                      <w:tab w:val="left" w:pos="409"/>
                                    </w:tabs>
                                    <w:spacing w:before="0" w:after="0" w:line="222" w:lineRule="exact"/>
                                    <w:ind w:left="409" w:right="0" w:hanging="359"/>
                                    <w:jc w:val="left"/>
                                    <w:rPr>
                                      <w:rFonts w:ascii="Tahoma" w:hAnsi="Tahoma"/>
                                      <w:sz w:val="20"/>
                                    </w:rPr>
                                  </w:pPr>
                                  <w:r>
                                    <w:rPr>
                                      <w:rFonts w:ascii="Tahoma" w:hAnsi="Tahoma"/>
                                      <w:sz w:val="20"/>
                                    </w:rPr>
                                    <w:t>Container</w:t>
                                  </w:r>
                                  <w:r>
                                    <w:rPr>
                                      <w:rFonts w:ascii="Tahoma" w:hAnsi="Tahoma"/>
                                      <w:spacing w:val="6"/>
                                      <w:sz w:val="20"/>
                                    </w:rPr>
                                    <w:t xml:space="preserve"> </w:t>
                                  </w:r>
                                  <w:r>
                                    <w:rPr>
                                      <w:rFonts w:ascii="Tahoma" w:hAnsi="Tahoma"/>
                                      <w:sz w:val="20"/>
                                    </w:rPr>
                                    <w:t>labels</w:t>
                                  </w:r>
                                  <w:r>
                                    <w:rPr>
                                      <w:rFonts w:ascii="Tahoma" w:hAnsi="Tahoma"/>
                                      <w:spacing w:val="5"/>
                                      <w:sz w:val="20"/>
                                    </w:rPr>
                                    <w:t xml:space="preserve"> </w:t>
                                  </w:r>
                                  <w:r>
                                    <w:rPr>
                                      <w:rFonts w:ascii="Tahoma" w:hAnsi="Tahoma"/>
                                      <w:spacing w:val="-2"/>
                                      <w:sz w:val="20"/>
                                    </w:rPr>
                                    <w:t>(adhesive)</w:t>
                                  </w:r>
                                </w:p>
                              </w:tc>
                              <w:tc>
                                <w:tcPr>
                                  <w:tcW w:w="3268" w:type="dxa"/>
                                </w:tcPr>
                                <w:p w14:paraId="41E27751">
                                  <w:pPr>
                                    <w:pStyle w:val="10"/>
                                    <w:numPr>
                                      <w:ilvl w:val="0"/>
                                      <w:numId w:val="32"/>
                                    </w:numPr>
                                    <w:tabs>
                                      <w:tab w:val="left" w:pos="633"/>
                                    </w:tabs>
                                    <w:spacing w:before="0" w:after="0" w:line="223" w:lineRule="exact"/>
                                    <w:ind w:left="633" w:right="0" w:hanging="360"/>
                                    <w:jc w:val="left"/>
                                    <w:rPr>
                                      <w:rFonts w:ascii="Tahoma" w:hAnsi="Tahoma"/>
                                      <w:sz w:val="20"/>
                                    </w:rPr>
                                  </w:pPr>
                                  <w:r>
                                    <w:rPr>
                                      <w:rFonts w:ascii="Tahoma" w:hAnsi="Tahoma"/>
                                      <w:spacing w:val="-2"/>
                                      <w:sz w:val="20"/>
                                    </w:rPr>
                                    <w:t>Water-resistant</w:t>
                                  </w:r>
                                  <w:r>
                                    <w:rPr>
                                      <w:rFonts w:ascii="Tahoma" w:hAnsi="Tahoma"/>
                                      <w:spacing w:val="9"/>
                                      <w:sz w:val="20"/>
                                    </w:rPr>
                                    <w:t xml:space="preserve"> </w:t>
                                  </w:r>
                                  <w:r>
                                    <w:rPr>
                                      <w:rFonts w:ascii="Tahoma" w:hAnsi="Tahoma"/>
                                      <w:spacing w:val="-5"/>
                                      <w:sz w:val="20"/>
                                    </w:rPr>
                                    <w:t>pen</w:t>
                                  </w:r>
                                </w:p>
                                <w:p w14:paraId="557524C6">
                                  <w:pPr>
                                    <w:pStyle w:val="10"/>
                                    <w:spacing w:before="21"/>
                                    <w:ind w:left="633"/>
                                    <w:rPr>
                                      <w:rFonts w:ascii="Tahoma"/>
                                      <w:sz w:val="20"/>
                                    </w:rPr>
                                  </w:pPr>
                                  <w:r>
                                    <w:rPr>
                                      <w:rFonts w:ascii="Tahoma"/>
                                      <w:spacing w:val="-4"/>
                                      <w:sz w:val="20"/>
                                    </w:rPr>
                                    <w:t>for</w:t>
                                  </w:r>
                                  <w:r>
                                    <w:rPr>
                                      <w:rFonts w:ascii="Tahoma"/>
                                      <w:spacing w:val="-8"/>
                                      <w:sz w:val="20"/>
                                    </w:rPr>
                                    <w:t xml:space="preserve"> </w:t>
                                  </w:r>
                                  <w:r>
                                    <w:rPr>
                                      <w:rFonts w:ascii="Tahoma"/>
                                      <w:spacing w:val="-2"/>
                                      <w:sz w:val="20"/>
                                    </w:rPr>
                                    <w:t>labelling</w:t>
                                  </w:r>
                                </w:p>
                                <w:p w14:paraId="653E550E">
                                  <w:pPr>
                                    <w:pStyle w:val="10"/>
                                    <w:numPr>
                                      <w:ilvl w:val="0"/>
                                      <w:numId w:val="32"/>
                                    </w:numPr>
                                    <w:tabs>
                                      <w:tab w:val="left" w:pos="633"/>
                                    </w:tabs>
                                    <w:spacing w:before="27" w:after="0" w:line="261" w:lineRule="auto"/>
                                    <w:ind w:left="633" w:right="950" w:hanging="360"/>
                                    <w:jc w:val="left"/>
                                    <w:rPr>
                                      <w:rFonts w:ascii="Tahoma" w:hAnsi="Tahoma"/>
                                      <w:sz w:val="20"/>
                                    </w:rPr>
                                  </w:pPr>
                                  <w:r>
                                    <w:rPr>
                                      <w:rFonts w:ascii="Tahoma" w:hAnsi="Tahoma"/>
                                      <w:sz w:val="20"/>
                                    </w:rPr>
                                    <w:t>Absorbent</w:t>
                                  </w:r>
                                  <w:r>
                                    <w:rPr>
                                      <w:rFonts w:ascii="Tahoma" w:hAnsi="Tahoma"/>
                                      <w:spacing w:val="-16"/>
                                      <w:sz w:val="20"/>
                                    </w:rPr>
                                    <w:t xml:space="preserve"> </w:t>
                                  </w:r>
                                  <w:r>
                                    <w:rPr>
                                      <w:rFonts w:ascii="Tahoma" w:hAnsi="Tahoma"/>
                                      <w:sz w:val="20"/>
                                    </w:rPr>
                                    <w:t>material (e.g., cotton)</w:t>
                                  </w:r>
                                </w:p>
                                <w:p w14:paraId="0C77800A">
                                  <w:pPr>
                                    <w:pStyle w:val="10"/>
                                    <w:numPr>
                                      <w:ilvl w:val="0"/>
                                      <w:numId w:val="32"/>
                                    </w:numPr>
                                    <w:tabs>
                                      <w:tab w:val="left" w:pos="633"/>
                                    </w:tabs>
                                    <w:spacing w:before="1" w:after="0" w:line="240" w:lineRule="auto"/>
                                    <w:ind w:left="633" w:right="0" w:hanging="360"/>
                                    <w:jc w:val="left"/>
                                    <w:rPr>
                                      <w:rFonts w:ascii="Tahoma" w:hAnsi="Tahoma"/>
                                      <w:sz w:val="20"/>
                                    </w:rPr>
                                  </w:pPr>
                                  <w:r>
                                    <w:rPr>
                                      <w:rFonts w:ascii="Tahoma" w:hAnsi="Tahoma"/>
                                      <w:spacing w:val="-2"/>
                                      <w:w w:val="105"/>
                                      <w:sz w:val="20"/>
                                    </w:rPr>
                                    <w:t>Gloves</w:t>
                                  </w:r>
                                </w:p>
                                <w:p w14:paraId="68B9AF55">
                                  <w:pPr>
                                    <w:pStyle w:val="10"/>
                                    <w:numPr>
                                      <w:ilvl w:val="0"/>
                                      <w:numId w:val="32"/>
                                    </w:numPr>
                                    <w:tabs>
                                      <w:tab w:val="left" w:pos="633"/>
                                    </w:tabs>
                                    <w:spacing w:before="0" w:after="0" w:line="260" w:lineRule="atLeast"/>
                                    <w:ind w:left="633" w:right="94" w:hanging="360"/>
                                    <w:jc w:val="left"/>
                                    <w:rPr>
                                      <w:rFonts w:ascii="Tahoma" w:hAnsi="Tahoma"/>
                                      <w:sz w:val="20"/>
                                    </w:rPr>
                                  </w:pPr>
                                  <w:r>
                                    <w:rPr>
                                      <w:rFonts w:ascii="Tahoma" w:hAnsi="Tahoma"/>
                                      <w:sz w:val="20"/>
                                    </w:rPr>
                                    <w:t>4</w:t>
                                  </w:r>
                                  <w:r>
                                    <w:rPr>
                                      <w:rFonts w:ascii="Tahoma" w:hAnsi="Tahoma"/>
                                      <w:spacing w:val="-7"/>
                                      <w:sz w:val="20"/>
                                    </w:rPr>
                                    <w:t xml:space="preserve"> </w:t>
                                  </w:r>
                                  <w:r>
                                    <w:rPr>
                                      <w:rFonts w:ascii="Tahoma" w:hAnsi="Tahoma"/>
                                      <w:sz w:val="20"/>
                                    </w:rPr>
                                    <w:t>Ziploc</w:t>
                                  </w:r>
                                  <w:r>
                                    <w:rPr>
                                      <w:rFonts w:ascii="Tahoma" w:hAnsi="Tahoma"/>
                                      <w:spacing w:val="-7"/>
                                      <w:sz w:val="20"/>
                                    </w:rPr>
                                    <w:t xml:space="preserve"> </w:t>
                                  </w:r>
                                  <w:r>
                                    <w:rPr>
                                      <w:rFonts w:ascii="Tahoma" w:hAnsi="Tahoma"/>
                                      <w:sz w:val="20"/>
                                    </w:rPr>
                                    <w:t>plastic</w:t>
                                  </w:r>
                                  <w:r>
                                    <w:rPr>
                                      <w:rFonts w:ascii="Tahoma" w:hAnsi="Tahoma"/>
                                      <w:spacing w:val="-11"/>
                                      <w:sz w:val="20"/>
                                    </w:rPr>
                                    <w:t xml:space="preserve"> </w:t>
                                  </w:r>
                                  <w:r>
                                    <w:rPr>
                                      <w:rFonts w:ascii="Tahoma" w:hAnsi="Tahoma"/>
                                      <w:sz w:val="20"/>
                                    </w:rPr>
                                    <w:t>bags</w:t>
                                  </w:r>
                                  <w:r>
                                    <w:rPr>
                                      <w:rFonts w:ascii="Tahoma" w:hAnsi="Tahoma"/>
                                      <w:spacing w:val="-7"/>
                                      <w:sz w:val="20"/>
                                    </w:rPr>
                                    <w:t xml:space="preserve"> </w:t>
                                  </w:r>
                                  <w:r>
                                    <w:rPr>
                                      <w:rFonts w:ascii="Tahoma" w:hAnsi="Tahoma"/>
                                      <w:sz w:val="20"/>
                                    </w:rPr>
                                    <w:t>(to</w:t>
                                  </w:r>
                                  <w:r>
                                    <w:rPr>
                                      <w:rFonts w:ascii="Tahoma" w:hAnsi="Tahoma"/>
                                      <w:spacing w:val="-6"/>
                                      <w:sz w:val="20"/>
                                    </w:rPr>
                                    <w:t xml:space="preserve"> </w:t>
                                  </w:r>
                                  <w:r>
                                    <w:rPr>
                                      <w:rFonts w:ascii="Tahoma" w:hAnsi="Tahoma"/>
                                      <w:sz w:val="20"/>
                                    </w:rPr>
                                    <w:t>hold containers and forms)</w:t>
                                  </w:r>
                                </w:p>
                              </w:tc>
                              <w:tc>
                                <w:tcPr>
                                  <w:tcW w:w="2244" w:type="dxa"/>
                                </w:tcPr>
                                <w:p w14:paraId="4E1D00E9">
                                  <w:pPr>
                                    <w:pStyle w:val="10"/>
                                    <w:numPr>
                                      <w:ilvl w:val="0"/>
                                      <w:numId w:val="33"/>
                                    </w:numPr>
                                    <w:tabs>
                                      <w:tab w:val="left" w:pos="455"/>
                                    </w:tabs>
                                    <w:spacing w:before="0" w:after="0" w:line="223" w:lineRule="exact"/>
                                    <w:ind w:left="455" w:right="0" w:hanging="360"/>
                                    <w:jc w:val="left"/>
                                    <w:rPr>
                                      <w:rFonts w:ascii="Tahoma" w:hAnsi="Tahoma"/>
                                      <w:sz w:val="20"/>
                                    </w:rPr>
                                  </w:pPr>
                                  <w:r>
                                    <w:rPr>
                                      <w:rFonts w:ascii="Tahoma" w:hAnsi="Tahoma"/>
                                      <w:sz w:val="20"/>
                                    </w:rPr>
                                    <w:t>Contact</w:t>
                                  </w:r>
                                  <w:r>
                                    <w:rPr>
                                      <w:rFonts w:ascii="Tahoma" w:hAnsi="Tahoma"/>
                                      <w:spacing w:val="3"/>
                                      <w:sz w:val="20"/>
                                    </w:rPr>
                                    <w:t xml:space="preserve"> </w:t>
                                  </w:r>
                                  <w:r>
                                    <w:rPr>
                                      <w:rFonts w:ascii="Tahoma" w:hAnsi="Tahoma"/>
                                      <w:spacing w:val="-2"/>
                                      <w:sz w:val="20"/>
                                    </w:rPr>
                                    <w:t>information</w:t>
                                  </w:r>
                                </w:p>
                                <w:p w14:paraId="0F152FC1">
                                  <w:pPr>
                                    <w:pStyle w:val="10"/>
                                    <w:spacing w:before="21"/>
                                    <w:ind w:left="455"/>
                                    <w:rPr>
                                      <w:rFonts w:ascii="Tahoma"/>
                                      <w:sz w:val="20"/>
                                    </w:rPr>
                                  </w:pPr>
                                  <w:r>
                                    <w:rPr>
                                      <w:rFonts w:ascii="Tahoma"/>
                                      <w:sz w:val="20"/>
                                    </w:rPr>
                                    <w:t>of</w:t>
                                  </w:r>
                                  <w:r>
                                    <w:rPr>
                                      <w:rFonts w:ascii="Tahoma"/>
                                      <w:spacing w:val="-14"/>
                                      <w:sz w:val="20"/>
                                    </w:rPr>
                                    <w:t xml:space="preserve"> </w:t>
                                  </w:r>
                                  <w:r>
                                    <w:rPr>
                                      <w:rFonts w:ascii="Tahoma"/>
                                      <w:spacing w:val="-2"/>
                                      <w:sz w:val="20"/>
                                    </w:rPr>
                                    <w:t>parent/guardian</w:t>
                                  </w:r>
                                </w:p>
                                <w:p w14:paraId="3E8D68DF">
                                  <w:pPr>
                                    <w:pStyle w:val="10"/>
                                    <w:numPr>
                                      <w:ilvl w:val="0"/>
                                      <w:numId w:val="33"/>
                                    </w:numPr>
                                    <w:tabs>
                                      <w:tab w:val="left" w:pos="455"/>
                                    </w:tabs>
                                    <w:spacing w:before="27" w:after="0" w:line="261" w:lineRule="auto"/>
                                    <w:ind w:left="455" w:right="428" w:hanging="360"/>
                                    <w:jc w:val="left"/>
                                    <w:rPr>
                                      <w:rFonts w:ascii="Tahoma" w:hAnsi="Tahoma"/>
                                      <w:sz w:val="20"/>
                                    </w:rPr>
                                  </w:pPr>
                                  <w:r>
                                    <w:rPr>
                                      <w:rFonts w:ascii="Tahoma" w:hAnsi="Tahoma"/>
                                      <w:sz w:val="20"/>
                                    </w:rPr>
                                    <w:t>EPID</w:t>
                                  </w:r>
                                  <w:r>
                                    <w:rPr>
                                      <w:rFonts w:ascii="Tahoma" w:hAnsi="Tahoma"/>
                                      <w:spacing w:val="-4"/>
                                      <w:sz w:val="20"/>
                                    </w:rPr>
                                    <w:t xml:space="preserve"> </w:t>
                                  </w:r>
                                  <w:r>
                                    <w:rPr>
                                      <w:rFonts w:ascii="Tahoma" w:hAnsi="Tahoma"/>
                                      <w:sz w:val="20"/>
                                    </w:rPr>
                                    <w:t>numbers, if available</w:t>
                                  </w:r>
                                </w:p>
                              </w:tc>
                            </w:tr>
                          </w:tbl>
                          <w:p w14:paraId="628A8803">
                            <w:pPr>
                              <w:pStyle w:val="8"/>
                            </w:pPr>
                          </w:p>
                        </w:txbxContent>
                      </wps:txbx>
                      <wps:bodyPr wrap="square" lIns="0" tIns="0" rIns="0" bIns="0" rtlCol="0">
                        <a:noAutofit/>
                      </wps:bodyPr>
                    </wps:wsp>
                  </a:graphicData>
                </a:graphic>
              </wp:anchor>
            </w:drawing>
          </mc:Choice>
          <mc:Fallback>
            <w:pict>
              <v:shape id="Textbox 211" o:spid="_x0000_s1026" o:spt="202" type="#_x0000_t202" style="position:absolute;left:0pt;margin-left:58.3pt;margin-top:47.85pt;height:90.55pt;width:445.8pt;mso-position-horizontal-relative:page;z-index:251668480;mso-width-relative:page;mso-height-relative:page;" filled="f" stroked="f" coordsize="21600,21600" o:gfxdata="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kbeCtkAAAALAQAADwAAAAAAAAABACAAAAAiAAAAZHJzL2Rvd25yZXYueG1sUEsBAhQAFAAA&#10;AAgAh07iQOhCqXe1AQAAeQMAAA4AAAAAAAAAAQAgAAAAKAEAAGRycy9lMm9Eb2MueG1sUEsFBgAA&#10;AAAGAAYAWQEAAE8FAAAAAA==&#10;">
                <v:fill on="f" focussize="0,0"/>
                <v:stroke on="f"/>
                <v:imagedata o:title=""/>
                <o:lock v:ext="edit" aspectratio="f"/>
                <v:textbox inset="0mm,0mm,0mm,0mm">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85"/>
                        <w:gridCol w:w="3268"/>
                        <w:gridCol w:w="2244"/>
                      </w:tblGrid>
                      <w:tr w14:paraId="331C09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3285" w:type="dxa"/>
                          </w:tcPr>
                          <w:p w14:paraId="5587B5CC">
                            <w:pPr>
                              <w:pStyle w:val="10"/>
                              <w:numPr>
                                <w:ilvl w:val="0"/>
                                <w:numId w:val="31"/>
                              </w:numPr>
                              <w:tabs>
                                <w:tab w:val="left" w:pos="409"/>
                              </w:tabs>
                              <w:spacing w:before="0" w:after="0" w:line="223" w:lineRule="exact"/>
                              <w:ind w:left="409" w:right="0" w:hanging="359"/>
                              <w:jc w:val="left"/>
                              <w:rPr>
                                <w:rFonts w:ascii="Tahoma" w:hAnsi="Tahoma"/>
                                <w:sz w:val="20"/>
                              </w:rPr>
                            </w:pPr>
                            <w:r>
                              <w:rPr>
                                <w:rFonts w:ascii="Tahoma" w:hAnsi="Tahoma"/>
                                <w:sz w:val="20"/>
                              </w:rPr>
                              <w:t>Specimen</w:t>
                            </w:r>
                            <w:r>
                              <w:rPr>
                                <w:rFonts w:ascii="Tahoma" w:hAnsi="Tahoma"/>
                                <w:spacing w:val="24"/>
                                <w:sz w:val="20"/>
                              </w:rPr>
                              <w:t xml:space="preserve"> </w:t>
                            </w:r>
                            <w:r>
                              <w:rPr>
                                <w:rFonts w:ascii="Tahoma" w:hAnsi="Tahoma"/>
                                <w:spacing w:val="-2"/>
                                <w:sz w:val="20"/>
                              </w:rPr>
                              <w:t>carrier</w:t>
                            </w:r>
                          </w:p>
                          <w:p w14:paraId="7C3B28E2">
                            <w:pPr>
                              <w:pStyle w:val="10"/>
                              <w:numPr>
                                <w:ilvl w:val="0"/>
                                <w:numId w:val="31"/>
                              </w:numPr>
                              <w:tabs>
                                <w:tab w:val="left" w:pos="409"/>
                              </w:tabs>
                              <w:spacing w:before="21" w:after="0" w:line="240" w:lineRule="auto"/>
                              <w:ind w:left="409" w:right="0" w:hanging="359"/>
                              <w:jc w:val="left"/>
                              <w:rPr>
                                <w:rFonts w:ascii="Tahoma" w:hAnsi="Tahoma"/>
                                <w:sz w:val="20"/>
                              </w:rPr>
                            </w:pPr>
                            <w:r>
                              <w:rPr>
                                <w:rFonts w:ascii="Tahoma" w:hAnsi="Tahoma"/>
                                <w:w w:val="105"/>
                                <w:sz w:val="20"/>
                              </w:rPr>
                              <w:t>Frozen</w:t>
                            </w:r>
                            <w:r>
                              <w:rPr>
                                <w:rFonts w:ascii="Tahoma" w:hAnsi="Tahoma"/>
                                <w:spacing w:val="-14"/>
                                <w:w w:val="105"/>
                                <w:sz w:val="20"/>
                              </w:rPr>
                              <w:t xml:space="preserve"> </w:t>
                            </w:r>
                            <w:r>
                              <w:rPr>
                                <w:rFonts w:ascii="Tahoma" w:hAnsi="Tahoma"/>
                                <w:w w:val="105"/>
                                <w:sz w:val="20"/>
                              </w:rPr>
                              <w:t>ice</w:t>
                            </w:r>
                            <w:r>
                              <w:rPr>
                                <w:rFonts w:ascii="Tahoma" w:hAnsi="Tahoma"/>
                                <w:spacing w:val="-13"/>
                                <w:w w:val="105"/>
                                <w:sz w:val="20"/>
                              </w:rPr>
                              <w:t xml:space="preserve"> </w:t>
                            </w:r>
                            <w:r>
                              <w:rPr>
                                <w:rFonts w:ascii="Tahoma" w:hAnsi="Tahoma"/>
                                <w:w w:val="105"/>
                                <w:sz w:val="20"/>
                              </w:rPr>
                              <w:t>packs</w:t>
                            </w:r>
                            <w:r>
                              <w:rPr>
                                <w:rFonts w:ascii="Tahoma" w:hAnsi="Tahoma"/>
                                <w:spacing w:val="-16"/>
                                <w:w w:val="105"/>
                                <w:sz w:val="20"/>
                              </w:rPr>
                              <w:t xml:space="preserve"> </w:t>
                            </w:r>
                            <w:r>
                              <w:rPr>
                                <w:rFonts w:ascii="Tahoma" w:hAnsi="Tahoma"/>
                                <w:spacing w:val="-5"/>
                                <w:w w:val="105"/>
                                <w:sz w:val="20"/>
                              </w:rPr>
                              <w:t>(4)</w:t>
                            </w:r>
                          </w:p>
                          <w:p w14:paraId="6819E7C7">
                            <w:pPr>
                              <w:pStyle w:val="10"/>
                              <w:numPr>
                                <w:ilvl w:val="0"/>
                                <w:numId w:val="31"/>
                              </w:numPr>
                              <w:tabs>
                                <w:tab w:val="left" w:pos="409"/>
                              </w:tabs>
                              <w:spacing w:before="26" w:after="0" w:line="240" w:lineRule="auto"/>
                              <w:ind w:left="409" w:right="0" w:hanging="359"/>
                              <w:jc w:val="left"/>
                              <w:rPr>
                                <w:rFonts w:ascii="Tahoma" w:hAnsi="Tahoma"/>
                                <w:sz w:val="20"/>
                              </w:rPr>
                            </w:pPr>
                            <w:r>
                              <w:rPr>
                                <w:rFonts w:ascii="Tahoma" w:hAnsi="Tahoma"/>
                                <w:sz w:val="20"/>
                              </w:rPr>
                              <w:t>Case</w:t>
                            </w:r>
                            <w:r>
                              <w:rPr>
                                <w:rFonts w:ascii="Tahoma" w:hAnsi="Tahoma"/>
                                <w:spacing w:val="-2"/>
                                <w:sz w:val="20"/>
                              </w:rPr>
                              <w:t xml:space="preserve"> </w:t>
                            </w:r>
                            <w:r>
                              <w:rPr>
                                <w:rFonts w:ascii="Tahoma" w:hAnsi="Tahoma"/>
                                <w:sz w:val="20"/>
                              </w:rPr>
                              <w:t>investigation</w:t>
                            </w:r>
                            <w:r>
                              <w:rPr>
                                <w:rFonts w:ascii="Tahoma" w:hAnsi="Tahoma"/>
                                <w:spacing w:val="-7"/>
                                <w:sz w:val="20"/>
                              </w:rPr>
                              <w:t xml:space="preserve"> </w:t>
                            </w:r>
                            <w:r>
                              <w:rPr>
                                <w:rFonts w:ascii="Tahoma" w:hAnsi="Tahoma"/>
                                <w:sz w:val="20"/>
                              </w:rPr>
                              <w:t>form</w:t>
                            </w:r>
                            <w:r>
                              <w:rPr>
                                <w:rFonts w:ascii="Tahoma" w:hAnsi="Tahoma"/>
                                <w:spacing w:val="-2"/>
                                <w:sz w:val="20"/>
                              </w:rPr>
                              <w:t xml:space="preserve"> (CIF)</w:t>
                            </w:r>
                          </w:p>
                          <w:p w14:paraId="27A71E73">
                            <w:pPr>
                              <w:pStyle w:val="10"/>
                              <w:numPr>
                                <w:ilvl w:val="0"/>
                                <w:numId w:val="31"/>
                              </w:numPr>
                              <w:tabs>
                                <w:tab w:val="left" w:pos="409"/>
                              </w:tabs>
                              <w:spacing w:before="22" w:after="0" w:line="240" w:lineRule="auto"/>
                              <w:ind w:left="409" w:right="0" w:hanging="359"/>
                              <w:jc w:val="left"/>
                              <w:rPr>
                                <w:rFonts w:ascii="Tahoma" w:hAnsi="Tahoma"/>
                                <w:sz w:val="20"/>
                              </w:rPr>
                            </w:pPr>
                            <w:r>
                              <w:rPr>
                                <w:rFonts w:ascii="Tahoma" w:hAnsi="Tahoma"/>
                                <w:sz w:val="20"/>
                              </w:rPr>
                              <w:t>Laboratory</w:t>
                            </w:r>
                            <w:r>
                              <w:rPr>
                                <w:rFonts w:ascii="Tahoma" w:hAnsi="Tahoma"/>
                                <w:spacing w:val="-8"/>
                                <w:sz w:val="20"/>
                              </w:rPr>
                              <w:t xml:space="preserve"> </w:t>
                            </w:r>
                            <w:r>
                              <w:rPr>
                                <w:rFonts w:ascii="Tahoma" w:hAnsi="Tahoma"/>
                                <w:sz w:val="20"/>
                              </w:rPr>
                              <w:t>request</w:t>
                            </w:r>
                            <w:r>
                              <w:rPr>
                                <w:rFonts w:ascii="Tahoma" w:hAnsi="Tahoma"/>
                                <w:spacing w:val="-11"/>
                                <w:sz w:val="20"/>
                              </w:rPr>
                              <w:t xml:space="preserve"> </w:t>
                            </w:r>
                            <w:r>
                              <w:rPr>
                                <w:rFonts w:ascii="Tahoma" w:hAnsi="Tahoma"/>
                                <w:spacing w:val="-4"/>
                                <w:sz w:val="20"/>
                              </w:rPr>
                              <w:t>form</w:t>
                            </w:r>
                          </w:p>
                          <w:p w14:paraId="223C4B87">
                            <w:pPr>
                              <w:pStyle w:val="10"/>
                              <w:numPr>
                                <w:ilvl w:val="0"/>
                                <w:numId w:val="31"/>
                              </w:numPr>
                              <w:tabs>
                                <w:tab w:val="left" w:pos="410"/>
                              </w:tabs>
                              <w:spacing w:before="22" w:after="0" w:line="261" w:lineRule="auto"/>
                              <w:ind w:left="410" w:right="926" w:hanging="360"/>
                              <w:jc w:val="left"/>
                              <w:rPr>
                                <w:rFonts w:ascii="Tahoma" w:hAnsi="Tahoma"/>
                                <w:sz w:val="20"/>
                              </w:rPr>
                            </w:pPr>
                            <w:r>
                              <w:rPr>
                                <w:rFonts w:ascii="Tahoma" w:hAnsi="Tahoma"/>
                                <w:sz w:val="20"/>
                              </w:rPr>
                              <w:t>2</w:t>
                            </w:r>
                            <w:r>
                              <w:rPr>
                                <w:rFonts w:ascii="Tahoma" w:hAnsi="Tahoma"/>
                                <w:spacing w:val="-10"/>
                                <w:sz w:val="20"/>
                              </w:rPr>
                              <w:t xml:space="preserve"> </w:t>
                            </w:r>
                            <w:r>
                              <w:rPr>
                                <w:rFonts w:ascii="Tahoma" w:hAnsi="Tahoma"/>
                                <w:sz w:val="20"/>
                              </w:rPr>
                              <w:t>screw-top</w:t>
                            </w:r>
                            <w:r>
                              <w:rPr>
                                <w:rFonts w:ascii="Tahoma" w:hAnsi="Tahoma"/>
                                <w:spacing w:val="-10"/>
                                <w:sz w:val="20"/>
                              </w:rPr>
                              <w:t xml:space="preserve"> </w:t>
                            </w:r>
                            <w:r>
                              <w:rPr>
                                <w:rFonts w:ascii="Tahoma" w:hAnsi="Tahoma"/>
                                <w:sz w:val="20"/>
                              </w:rPr>
                              <w:t>specimen collection containers</w:t>
                            </w:r>
                          </w:p>
                          <w:p w14:paraId="2BD6D895">
                            <w:pPr>
                              <w:pStyle w:val="10"/>
                              <w:numPr>
                                <w:ilvl w:val="0"/>
                                <w:numId w:val="31"/>
                              </w:numPr>
                              <w:tabs>
                                <w:tab w:val="left" w:pos="409"/>
                              </w:tabs>
                              <w:spacing w:before="0" w:after="0" w:line="222" w:lineRule="exact"/>
                              <w:ind w:left="409" w:right="0" w:hanging="359"/>
                              <w:jc w:val="left"/>
                              <w:rPr>
                                <w:rFonts w:ascii="Tahoma" w:hAnsi="Tahoma"/>
                                <w:sz w:val="20"/>
                              </w:rPr>
                            </w:pPr>
                            <w:r>
                              <w:rPr>
                                <w:rFonts w:ascii="Tahoma" w:hAnsi="Tahoma"/>
                                <w:sz w:val="20"/>
                              </w:rPr>
                              <w:t>Container</w:t>
                            </w:r>
                            <w:r>
                              <w:rPr>
                                <w:rFonts w:ascii="Tahoma" w:hAnsi="Tahoma"/>
                                <w:spacing w:val="6"/>
                                <w:sz w:val="20"/>
                              </w:rPr>
                              <w:t xml:space="preserve"> </w:t>
                            </w:r>
                            <w:r>
                              <w:rPr>
                                <w:rFonts w:ascii="Tahoma" w:hAnsi="Tahoma"/>
                                <w:sz w:val="20"/>
                              </w:rPr>
                              <w:t>labels</w:t>
                            </w:r>
                            <w:r>
                              <w:rPr>
                                <w:rFonts w:ascii="Tahoma" w:hAnsi="Tahoma"/>
                                <w:spacing w:val="5"/>
                                <w:sz w:val="20"/>
                              </w:rPr>
                              <w:t xml:space="preserve"> </w:t>
                            </w:r>
                            <w:r>
                              <w:rPr>
                                <w:rFonts w:ascii="Tahoma" w:hAnsi="Tahoma"/>
                                <w:spacing w:val="-2"/>
                                <w:sz w:val="20"/>
                              </w:rPr>
                              <w:t>(adhesive)</w:t>
                            </w:r>
                          </w:p>
                        </w:tc>
                        <w:tc>
                          <w:tcPr>
                            <w:tcW w:w="3268" w:type="dxa"/>
                          </w:tcPr>
                          <w:p w14:paraId="41E27751">
                            <w:pPr>
                              <w:pStyle w:val="10"/>
                              <w:numPr>
                                <w:ilvl w:val="0"/>
                                <w:numId w:val="32"/>
                              </w:numPr>
                              <w:tabs>
                                <w:tab w:val="left" w:pos="633"/>
                              </w:tabs>
                              <w:spacing w:before="0" w:after="0" w:line="223" w:lineRule="exact"/>
                              <w:ind w:left="633" w:right="0" w:hanging="360"/>
                              <w:jc w:val="left"/>
                              <w:rPr>
                                <w:rFonts w:ascii="Tahoma" w:hAnsi="Tahoma"/>
                                <w:sz w:val="20"/>
                              </w:rPr>
                            </w:pPr>
                            <w:r>
                              <w:rPr>
                                <w:rFonts w:ascii="Tahoma" w:hAnsi="Tahoma"/>
                                <w:spacing w:val="-2"/>
                                <w:sz w:val="20"/>
                              </w:rPr>
                              <w:t>Water-resistant</w:t>
                            </w:r>
                            <w:r>
                              <w:rPr>
                                <w:rFonts w:ascii="Tahoma" w:hAnsi="Tahoma"/>
                                <w:spacing w:val="9"/>
                                <w:sz w:val="20"/>
                              </w:rPr>
                              <w:t xml:space="preserve"> </w:t>
                            </w:r>
                            <w:r>
                              <w:rPr>
                                <w:rFonts w:ascii="Tahoma" w:hAnsi="Tahoma"/>
                                <w:spacing w:val="-5"/>
                                <w:sz w:val="20"/>
                              </w:rPr>
                              <w:t>pen</w:t>
                            </w:r>
                          </w:p>
                          <w:p w14:paraId="557524C6">
                            <w:pPr>
                              <w:pStyle w:val="10"/>
                              <w:spacing w:before="21"/>
                              <w:ind w:left="633"/>
                              <w:rPr>
                                <w:rFonts w:ascii="Tahoma"/>
                                <w:sz w:val="20"/>
                              </w:rPr>
                            </w:pPr>
                            <w:r>
                              <w:rPr>
                                <w:rFonts w:ascii="Tahoma"/>
                                <w:spacing w:val="-4"/>
                                <w:sz w:val="20"/>
                              </w:rPr>
                              <w:t>for</w:t>
                            </w:r>
                            <w:r>
                              <w:rPr>
                                <w:rFonts w:ascii="Tahoma"/>
                                <w:spacing w:val="-8"/>
                                <w:sz w:val="20"/>
                              </w:rPr>
                              <w:t xml:space="preserve"> </w:t>
                            </w:r>
                            <w:r>
                              <w:rPr>
                                <w:rFonts w:ascii="Tahoma"/>
                                <w:spacing w:val="-2"/>
                                <w:sz w:val="20"/>
                              </w:rPr>
                              <w:t>labelling</w:t>
                            </w:r>
                          </w:p>
                          <w:p w14:paraId="653E550E">
                            <w:pPr>
                              <w:pStyle w:val="10"/>
                              <w:numPr>
                                <w:ilvl w:val="0"/>
                                <w:numId w:val="32"/>
                              </w:numPr>
                              <w:tabs>
                                <w:tab w:val="left" w:pos="633"/>
                              </w:tabs>
                              <w:spacing w:before="27" w:after="0" w:line="261" w:lineRule="auto"/>
                              <w:ind w:left="633" w:right="950" w:hanging="360"/>
                              <w:jc w:val="left"/>
                              <w:rPr>
                                <w:rFonts w:ascii="Tahoma" w:hAnsi="Tahoma"/>
                                <w:sz w:val="20"/>
                              </w:rPr>
                            </w:pPr>
                            <w:r>
                              <w:rPr>
                                <w:rFonts w:ascii="Tahoma" w:hAnsi="Tahoma"/>
                                <w:sz w:val="20"/>
                              </w:rPr>
                              <w:t>Absorbent</w:t>
                            </w:r>
                            <w:r>
                              <w:rPr>
                                <w:rFonts w:ascii="Tahoma" w:hAnsi="Tahoma"/>
                                <w:spacing w:val="-16"/>
                                <w:sz w:val="20"/>
                              </w:rPr>
                              <w:t xml:space="preserve"> </w:t>
                            </w:r>
                            <w:r>
                              <w:rPr>
                                <w:rFonts w:ascii="Tahoma" w:hAnsi="Tahoma"/>
                                <w:sz w:val="20"/>
                              </w:rPr>
                              <w:t>material (e.g., cotton)</w:t>
                            </w:r>
                          </w:p>
                          <w:p w14:paraId="0C77800A">
                            <w:pPr>
                              <w:pStyle w:val="10"/>
                              <w:numPr>
                                <w:ilvl w:val="0"/>
                                <w:numId w:val="32"/>
                              </w:numPr>
                              <w:tabs>
                                <w:tab w:val="left" w:pos="633"/>
                              </w:tabs>
                              <w:spacing w:before="1" w:after="0" w:line="240" w:lineRule="auto"/>
                              <w:ind w:left="633" w:right="0" w:hanging="360"/>
                              <w:jc w:val="left"/>
                              <w:rPr>
                                <w:rFonts w:ascii="Tahoma" w:hAnsi="Tahoma"/>
                                <w:sz w:val="20"/>
                              </w:rPr>
                            </w:pPr>
                            <w:r>
                              <w:rPr>
                                <w:rFonts w:ascii="Tahoma" w:hAnsi="Tahoma"/>
                                <w:spacing w:val="-2"/>
                                <w:w w:val="105"/>
                                <w:sz w:val="20"/>
                              </w:rPr>
                              <w:t>Gloves</w:t>
                            </w:r>
                          </w:p>
                          <w:p w14:paraId="68B9AF55">
                            <w:pPr>
                              <w:pStyle w:val="10"/>
                              <w:numPr>
                                <w:ilvl w:val="0"/>
                                <w:numId w:val="32"/>
                              </w:numPr>
                              <w:tabs>
                                <w:tab w:val="left" w:pos="633"/>
                              </w:tabs>
                              <w:spacing w:before="0" w:after="0" w:line="260" w:lineRule="atLeast"/>
                              <w:ind w:left="633" w:right="94" w:hanging="360"/>
                              <w:jc w:val="left"/>
                              <w:rPr>
                                <w:rFonts w:ascii="Tahoma" w:hAnsi="Tahoma"/>
                                <w:sz w:val="20"/>
                              </w:rPr>
                            </w:pPr>
                            <w:r>
                              <w:rPr>
                                <w:rFonts w:ascii="Tahoma" w:hAnsi="Tahoma"/>
                                <w:sz w:val="20"/>
                              </w:rPr>
                              <w:t>4</w:t>
                            </w:r>
                            <w:r>
                              <w:rPr>
                                <w:rFonts w:ascii="Tahoma" w:hAnsi="Tahoma"/>
                                <w:spacing w:val="-7"/>
                                <w:sz w:val="20"/>
                              </w:rPr>
                              <w:t xml:space="preserve"> </w:t>
                            </w:r>
                            <w:r>
                              <w:rPr>
                                <w:rFonts w:ascii="Tahoma" w:hAnsi="Tahoma"/>
                                <w:sz w:val="20"/>
                              </w:rPr>
                              <w:t>Ziploc</w:t>
                            </w:r>
                            <w:r>
                              <w:rPr>
                                <w:rFonts w:ascii="Tahoma" w:hAnsi="Tahoma"/>
                                <w:spacing w:val="-7"/>
                                <w:sz w:val="20"/>
                              </w:rPr>
                              <w:t xml:space="preserve"> </w:t>
                            </w:r>
                            <w:r>
                              <w:rPr>
                                <w:rFonts w:ascii="Tahoma" w:hAnsi="Tahoma"/>
                                <w:sz w:val="20"/>
                              </w:rPr>
                              <w:t>plastic</w:t>
                            </w:r>
                            <w:r>
                              <w:rPr>
                                <w:rFonts w:ascii="Tahoma" w:hAnsi="Tahoma"/>
                                <w:spacing w:val="-11"/>
                                <w:sz w:val="20"/>
                              </w:rPr>
                              <w:t xml:space="preserve"> </w:t>
                            </w:r>
                            <w:r>
                              <w:rPr>
                                <w:rFonts w:ascii="Tahoma" w:hAnsi="Tahoma"/>
                                <w:sz w:val="20"/>
                              </w:rPr>
                              <w:t>bags</w:t>
                            </w:r>
                            <w:r>
                              <w:rPr>
                                <w:rFonts w:ascii="Tahoma" w:hAnsi="Tahoma"/>
                                <w:spacing w:val="-7"/>
                                <w:sz w:val="20"/>
                              </w:rPr>
                              <w:t xml:space="preserve"> </w:t>
                            </w:r>
                            <w:r>
                              <w:rPr>
                                <w:rFonts w:ascii="Tahoma" w:hAnsi="Tahoma"/>
                                <w:sz w:val="20"/>
                              </w:rPr>
                              <w:t>(to</w:t>
                            </w:r>
                            <w:r>
                              <w:rPr>
                                <w:rFonts w:ascii="Tahoma" w:hAnsi="Tahoma"/>
                                <w:spacing w:val="-6"/>
                                <w:sz w:val="20"/>
                              </w:rPr>
                              <w:t xml:space="preserve"> </w:t>
                            </w:r>
                            <w:r>
                              <w:rPr>
                                <w:rFonts w:ascii="Tahoma" w:hAnsi="Tahoma"/>
                                <w:sz w:val="20"/>
                              </w:rPr>
                              <w:t>hold containers and forms)</w:t>
                            </w:r>
                          </w:p>
                        </w:tc>
                        <w:tc>
                          <w:tcPr>
                            <w:tcW w:w="2244" w:type="dxa"/>
                          </w:tcPr>
                          <w:p w14:paraId="4E1D00E9">
                            <w:pPr>
                              <w:pStyle w:val="10"/>
                              <w:numPr>
                                <w:ilvl w:val="0"/>
                                <w:numId w:val="33"/>
                              </w:numPr>
                              <w:tabs>
                                <w:tab w:val="left" w:pos="455"/>
                              </w:tabs>
                              <w:spacing w:before="0" w:after="0" w:line="223" w:lineRule="exact"/>
                              <w:ind w:left="455" w:right="0" w:hanging="360"/>
                              <w:jc w:val="left"/>
                              <w:rPr>
                                <w:rFonts w:ascii="Tahoma" w:hAnsi="Tahoma"/>
                                <w:sz w:val="20"/>
                              </w:rPr>
                            </w:pPr>
                            <w:r>
                              <w:rPr>
                                <w:rFonts w:ascii="Tahoma" w:hAnsi="Tahoma"/>
                                <w:sz w:val="20"/>
                              </w:rPr>
                              <w:t>Contact</w:t>
                            </w:r>
                            <w:r>
                              <w:rPr>
                                <w:rFonts w:ascii="Tahoma" w:hAnsi="Tahoma"/>
                                <w:spacing w:val="3"/>
                                <w:sz w:val="20"/>
                              </w:rPr>
                              <w:t xml:space="preserve"> </w:t>
                            </w:r>
                            <w:r>
                              <w:rPr>
                                <w:rFonts w:ascii="Tahoma" w:hAnsi="Tahoma"/>
                                <w:spacing w:val="-2"/>
                                <w:sz w:val="20"/>
                              </w:rPr>
                              <w:t>information</w:t>
                            </w:r>
                          </w:p>
                          <w:p w14:paraId="0F152FC1">
                            <w:pPr>
                              <w:pStyle w:val="10"/>
                              <w:spacing w:before="21"/>
                              <w:ind w:left="455"/>
                              <w:rPr>
                                <w:rFonts w:ascii="Tahoma"/>
                                <w:sz w:val="20"/>
                              </w:rPr>
                            </w:pPr>
                            <w:r>
                              <w:rPr>
                                <w:rFonts w:ascii="Tahoma"/>
                                <w:sz w:val="20"/>
                              </w:rPr>
                              <w:t>of</w:t>
                            </w:r>
                            <w:r>
                              <w:rPr>
                                <w:rFonts w:ascii="Tahoma"/>
                                <w:spacing w:val="-14"/>
                                <w:sz w:val="20"/>
                              </w:rPr>
                              <w:t xml:space="preserve"> </w:t>
                            </w:r>
                            <w:r>
                              <w:rPr>
                                <w:rFonts w:ascii="Tahoma"/>
                                <w:spacing w:val="-2"/>
                                <w:sz w:val="20"/>
                              </w:rPr>
                              <w:t>parent/guardian</w:t>
                            </w:r>
                          </w:p>
                          <w:p w14:paraId="3E8D68DF">
                            <w:pPr>
                              <w:pStyle w:val="10"/>
                              <w:numPr>
                                <w:ilvl w:val="0"/>
                                <w:numId w:val="33"/>
                              </w:numPr>
                              <w:tabs>
                                <w:tab w:val="left" w:pos="455"/>
                              </w:tabs>
                              <w:spacing w:before="27" w:after="0" w:line="261" w:lineRule="auto"/>
                              <w:ind w:left="455" w:right="428" w:hanging="360"/>
                              <w:jc w:val="left"/>
                              <w:rPr>
                                <w:rFonts w:ascii="Tahoma" w:hAnsi="Tahoma"/>
                                <w:sz w:val="20"/>
                              </w:rPr>
                            </w:pPr>
                            <w:r>
                              <w:rPr>
                                <w:rFonts w:ascii="Tahoma" w:hAnsi="Tahoma"/>
                                <w:sz w:val="20"/>
                              </w:rPr>
                              <w:t>EPID</w:t>
                            </w:r>
                            <w:r>
                              <w:rPr>
                                <w:rFonts w:ascii="Tahoma" w:hAnsi="Tahoma"/>
                                <w:spacing w:val="-4"/>
                                <w:sz w:val="20"/>
                              </w:rPr>
                              <w:t xml:space="preserve"> </w:t>
                            </w:r>
                            <w:r>
                              <w:rPr>
                                <w:rFonts w:ascii="Tahoma" w:hAnsi="Tahoma"/>
                                <w:sz w:val="20"/>
                              </w:rPr>
                              <w:t>numbers, if available</w:t>
                            </w:r>
                          </w:p>
                        </w:tc>
                      </w:tr>
                    </w:tbl>
                    <w:p w14:paraId="628A8803">
                      <w:pPr>
                        <w:pStyle w:val="8"/>
                      </w:pPr>
                    </w:p>
                  </w:txbxContent>
                </v:textbox>
              </v:shape>
            </w:pict>
          </mc:Fallback>
        </mc:AlternateContent>
      </w:r>
      <w:r>
        <w:rPr>
          <w:color w:val="2E5395"/>
        </w:rPr>
        <w:t>How</w:t>
      </w:r>
      <w:r>
        <w:rPr>
          <w:color w:val="2E5395"/>
          <w:spacing w:val="-5"/>
        </w:rPr>
        <w:t xml:space="preserve"> </w:t>
      </w:r>
      <w:r>
        <w:rPr>
          <w:color w:val="2E5395"/>
        </w:rPr>
        <w:t>to</w:t>
      </w:r>
      <w:r>
        <w:rPr>
          <w:color w:val="2E5395"/>
          <w:spacing w:val="-4"/>
        </w:rPr>
        <w:t xml:space="preserve"> </w:t>
      </w:r>
      <w:r>
        <w:rPr>
          <w:color w:val="2E5395"/>
        </w:rPr>
        <w:t>collect</w:t>
      </w:r>
      <w:r>
        <w:rPr>
          <w:color w:val="2E5395"/>
          <w:spacing w:val="-5"/>
        </w:rPr>
        <w:t xml:space="preserve"> </w:t>
      </w:r>
      <w:r>
        <w:rPr>
          <w:color w:val="2E5395"/>
        </w:rPr>
        <w:t>and</w:t>
      </w:r>
      <w:r>
        <w:rPr>
          <w:color w:val="2E5395"/>
          <w:spacing w:val="-4"/>
        </w:rPr>
        <w:t xml:space="preserve"> </w:t>
      </w:r>
      <w:r>
        <w:rPr>
          <w:color w:val="2E5395"/>
        </w:rPr>
        <w:t>store</w:t>
      </w:r>
      <w:r>
        <w:rPr>
          <w:color w:val="2E5395"/>
          <w:spacing w:val="-4"/>
        </w:rPr>
        <w:t xml:space="preserve"> </w:t>
      </w:r>
      <w:r>
        <w:rPr>
          <w:color w:val="2E5395"/>
        </w:rPr>
        <w:t>stool</w:t>
      </w:r>
      <w:r>
        <w:rPr>
          <w:color w:val="2E5395"/>
          <w:spacing w:val="-3"/>
        </w:rPr>
        <w:t xml:space="preserve"> </w:t>
      </w:r>
      <w:r>
        <w:rPr>
          <w:color w:val="2E5395"/>
        </w:rPr>
        <w:t>samples</w:t>
      </w:r>
      <w:r>
        <w:rPr>
          <w:color w:val="2E5395"/>
          <w:spacing w:val="-5"/>
        </w:rPr>
        <w:t xml:space="preserve"> </w:t>
      </w:r>
      <w:r>
        <w:rPr>
          <w:color w:val="2E5395"/>
        </w:rPr>
        <w:t>from</w:t>
      </w:r>
      <w:r>
        <w:rPr>
          <w:color w:val="2E5395"/>
          <w:spacing w:val="-3"/>
        </w:rPr>
        <w:t xml:space="preserve"> </w:t>
      </w:r>
      <w:r>
        <w:rPr>
          <w:color w:val="2E5395"/>
        </w:rPr>
        <w:t>AFP</w:t>
      </w:r>
      <w:r>
        <w:rPr>
          <w:color w:val="2E5395"/>
          <w:spacing w:val="-6"/>
        </w:rPr>
        <w:t xml:space="preserve"> </w:t>
      </w:r>
      <w:r>
        <w:rPr>
          <w:color w:val="2E5395"/>
        </w:rPr>
        <w:t>cases Materials and supplies</w:t>
      </w:r>
    </w:p>
    <w:p w14:paraId="36F4CE44">
      <w:pPr>
        <w:pStyle w:val="8"/>
        <w:rPr>
          <w:b/>
        </w:rPr>
      </w:pPr>
    </w:p>
    <w:p w14:paraId="1E502EAF">
      <w:pPr>
        <w:pStyle w:val="8"/>
        <w:rPr>
          <w:b/>
        </w:rPr>
      </w:pPr>
    </w:p>
    <w:p w14:paraId="03DC39CA">
      <w:pPr>
        <w:pStyle w:val="8"/>
        <w:rPr>
          <w:b/>
        </w:rPr>
      </w:pPr>
    </w:p>
    <w:p w14:paraId="0A7BD9CB">
      <w:pPr>
        <w:pStyle w:val="8"/>
        <w:rPr>
          <w:b/>
        </w:rPr>
      </w:pPr>
    </w:p>
    <w:p w14:paraId="211A7777">
      <w:pPr>
        <w:pStyle w:val="8"/>
        <w:rPr>
          <w:b/>
        </w:rPr>
      </w:pPr>
    </w:p>
    <w:p w14:paraId="21E7B1BF">
      <w:pPr>
        <w:pStyle w:val="8"/>
        <w:rPr>
          <w:b/>
        </w:rPr>
      </w:pPr>
    </w:p>
    <w:p w14:paraId="5A7FD89D">
      <w:pPr>
        <w:pStyle w:val="8"/>
        <w:spacing w:before="153"/>
        <w:rPr>
          <w:b/>
        </w:rPr>
      </w:pPr>
    </w:p>
    <w:p w14:paraId="594A7A38">
      <w:pPr>
        <w:pStyle w:val="5"/>
      </w:pPr>
      <w:r>
        <w:drawing>
          <wp:anchor distT="0" distB="0" distL="0" distR="0" simplePos="0" relativeHeight="251667456" behindDoc="0" locked="0" layoutInCell="1" allowOverlap="1">
            <wp:simplePos x="0" y="0"/>
            <wp:positionH relativeFrom="page">
              <wp:posOffset>4144645</wp:posOffset>
            </wp:positionH>
            <wp:positionV relativeFrom="paragraph">
              <wp:posOffset>193040</wp:posOffset>
            </wp:positionV>
            <wp:extent cx="2466975" cy="2009775"/>
            <wp:effectExtent l="0" t="0" r="9525" b="9525"/>
            <wp:wrapNone/>
            <wp:docPr id="212" name="Image 212" descr="A picture containing text, indoor, wall  Description automatically generated"/>
            <wp:cNvGraphicFramePr/>
            <a:graphic xmlns:a="http://schemas.openxmlformats.org/drawingml/2006/main">
              <a:graphicData uri="http://schemas.openxmlformats.org/drawingml/2006/picture">
                <pic:pic xmlns:pic="http://schemas.openxmlformats.org/drawingml/2006/picture">
                  <pic:nvPicPr>
                    <pic:cNvPr id="212" name="Image 212" descr="A picture containing text, indoor, wall  Description automatically generated"/>
                    <pic:cNvPicPr/>
                  </pic:nvPicPr>
                  <pic:blipFill>
                    <a:blip r:embed="rId17" cstate="print"/>
                    <a:stretch>
                      <a:fillRect/>
                    </a:stretch>
                  </pic:blipFill>
                  <pic:spPr>
                    <a:xfrm>
                      <a:off x="0" y="0"/>
                      <a:ext cx="2466975" cy="2009775"/>
                    </a:xfrm>
                    <a:prstGeom prst="rect">
                      <a:avLst/>
                    </a:prstGeom>
                  </pic:spPr>
                </pic:pic>
              </a:graphicData>
            </a:graphic>
          </wp:anchor>
        </w:drawing>
      </w:r>
      <w:r>
        <w:rPr>
          <w:color w:val="2E5395"/>
        </w:rPr>
        <w:t>Step-by-step</w:t>
      </w:r>
      <w:r>
        <w:rPr>
          <w:color w:val="2E5395"/>
          <w:spacing w:val="-5"/>
        </w:rPr>
        <w:t xml:space="preserve"> </w:t>
      </w:r>
      <w:r>
        <w:rPr>
          <w:color w:val="2E5395"/>
        </w:rPr>
        <w:t>instructions</w:t>
      </w:r>
      <w:r>
        <w:rPr>
          <w:color w:val="2E5395"/>
          <w:spacing w:val="-3"/>
        </w:rPr>
        <w:t xml:space="preserve"> </w:t>
      </w:r>
      <w:r>
        <w:rPr>
          <w:color w:val="2E5395"/>
        </w:rPr>
        <w:t>for</w:t>
      </w:r>
      <w:r>
        <w:rPr>
          <w:color w:val="2E5395"/>
          <w:spacing w:val="-5"/>
        </w:rPr>
        <w:t xml:space="preserve"> </w:t>
      </w:r>
      <w:r>
        <w:rPr>
          <w:color w:val="2E5395"/>
        </w:rPr>
        <w:t>stool</w:t>
      </w:r>
      <w:r>
        <w:rPr>
          <w:color w:val="2E5395"/>
          <w:spacing w:val="-3"/>
        </w:rPr>
        <w:t xml:space="preserve"> </w:t>
      </w:r>
      <w:r>
        <w:rPr>
          <w:color w:val="2E5395"/>
          <w:spacing w:val="-2"/>
        </w:rPr>
        <w:t>collection</w:t>
      </w:r>
    </w:p>
    <w:p w14:paraId="5FCD1DFC">
      <w:pPr>
        <w:pStyle w:val="8"/>
        <w:spacing w:before="147" w:line="264" w:lineRule="auto"/>
        <w:ind w:left="1276" w:right="5328"/>
      </w:pPr>
      <w:bookmarkStart w:id="48" w:name="_bookmark100"/>
      <w:bookmarkEnd w:id="48"/>
      <w:r>
        <w:t>For</w:t>
      </w:r>
      <w:r>
        <w:rPr>
          <w:spacing w:val="-7"/>
        </w:rPr>
        <w:t xml:space="preserve"> </w:t>
      </w:r>
      <w:r>
        <w:t>a</w:t>
      </w:r>
      <w:r>
        <w:rPr>
          <w:spacing w:val="-4"/>
        </w:rPr>
        <w:t xml:space="preserve"> </w:t>
      </w:r>
      <w:r>
        <w:t>process</w:t>
      </w:r>
      <w:r>
        <w:rPr>
          <w:spacing w:val="-5"/>
        </w:rPr>
        <w:t xml:space="preserve"> </w:t>
      </w:r>
      <w:r>
        <w:t>flow</w:t>
      </w:r>
      <w:r>
        <w:rPr>
          <w:spacing w:val="-7"/>
        </w:rPr>
        <w:t xml:space="preserve"> </w:t>
      </w:r>
      <w:r>
        <w:t>on</w:t>
      </w:r>
      <w:r>
        <w:rPr>
          <w:spacing w:val="-2"/>
        </w:rPr>
        <w:t xml:space="preserve"> </w:t>
      </w:r>
      <w:r>
        <w:t>collecting</w:t>
      </w:r>
      <w:r>
        <w:rPr>
          <w:spacing w:val="-6"/>
        </w:rPr>
        <w:t xml:space="preserve"> </w:t>
      </w:r>
      <w:r>
        <w:t>stool</w:t>
      </w:r>
      <w:r>
        <w:rPr>
          <w:spacing w:val="-5"/>
        </w:rPr>
        <w:t xml:space="preserve"> </w:t>
      </w:r>
      <w:r>
        <w:t>samples</w:t>
      </w:r>
      <w:r>
        <w:rPr>
          <w:spacing w:val="-5"/>
        </w:rPr>
        <w:t xml:space="preserve"> </w:t>
      </w:r>
      <w:r>
        <w:t>for</w:t>
      </w:r>
      <w:r>
        <w:rPr>
          <w:spacing w:val="-7"/>
        </w:rPr>
        <w:t xml:space="preserve"> </w:t>
      </w:r>
      <w:r>
        <w:t xml:space="preserve">AFP cases, see </w:t>
      </w:r>
      <w:r>
        <w:rPr>
          <w:b/>
        </w:rPr>
        <w:t>Fig. 11</w:t>
      </w:r>
      <w:r>
        <w:t>.</w:t>
      </w:r>
    </w:p>
    <w:p w14:paraId="265DF7E3">
      <w:pPr>
        <w:pStyle w:val="9"/>
        <w:numPr>
          <w:ilvl w:val="2"/>
          <w:numId w:val="27"/>
        </w:numPr>
        <w:tabs>
          <w:tab w:val="left" w:pos="1996"/>
        </w:tabs>
        <w:spacing w:before="111" w:after="0" w:line="261" w:lineRule="auto"/>
        <w:ind w:left="1996" w:right="5476" w:hanging="360"/>
        <w:jc w:val="left"/>
        <w:rPr>
          <w:sz w:val="22"/>
        </w:rPr>
      </w:pPr>
      <w:r>
        <w:rPr>
          <w:sz w:val="22"/>
        </w:rPr>
        <w:t>Use only the designated stool carrier (not the carrier</w:t>
      </w:r>
      <w:r>
        <w:rPr>
          <w:spacing w:val="-3"/>
          <w:sz w:val="22"/>
        </w:rPr>
        <w:t xml:space="preserve"> </w:t>
      </w:r>
      <w:r>
        <w:rPr>
          <w:sz w:val="22"/>
        </w:rPr>
        <w:t>used</w:t>
      </w:r>
      <w:r>
        <w:rPr>
          <w:spacing w:val="-6"/>
          <w:sz w:val="22"/>
        </w:rPr>
        <w:t xml:space="preserve"> </w:t>
      </w:r>
      <w:r>
        <w:rPr>
          <w:sz w:val="22"/>
        </w:rPr>
        <w:t>for</w:t>
      </w:r>
      <w:r>
        <w:rPr>
          <w:spacing w:val="-7"/>
          <w:sz w:val="22"/>
        </w:rPr>
        <w:t xml:space="preserve"> </w:t>
      </w:r>
      <w:r>
        <w:rPr>
          <w:sz w:val="22"/>
        </w:rPr>
        <w:t>vaccines),</w:t>
      </w:r>
      <w:r>
        <w:rPr>
          <w:spacing w:val="-5"/>
          <w:sz w:val="22"/>
        </w:rPr>
        <w:t xml:space="preserve"> </w:t>
      </w:r>
      <w:r>
        <w:rPr>
          <w:sz w:val="22"/>
        </w:rPr>
        <w:t>which</w:t>
      </w:r>
      <w:r>
        <w:rPr>
          <w:spacing w:val="-6"/>
          <w:sz w:val="22"/>
        </w:rPr>
        <w:t xml:space="preserve"> </w:t>
      </w:r>
      <w:r>
        <w:rPr>
          <w:sz w:val="22"/>
        </w:rPr>
        <w:t>should</w:t>
      </w:r>
      <w:r>
        <w:rPr>
          <w:spacing w:val="-6"/>
          <w:sz w:val="22"/>
        </w:rPr>
        <w:t xml:space="preserve"> </w:t>
      </w:r>
      <w:r>
        <w:rPr>
          <w:sz w:val="22"/>
        </w:rPr>
        <w:t>be</w:t>
      </w:r>
      <w:r>
        <w:rPr>
          <w:spacing w:val="-7"/>
          <w:sz w:val="22"/>
        </w:rPr>
        <w:t xml:space="preserve"> </w:t>
      </w:r>
      <w:r>
        <w:rPr>
          <w:sz w:val="22"/>
        </w:rPr>
        <w:t>lined with frozen ice packs.</w:t>
      </w:r>
    </w:p>
    <w:p w14:paraId="0DAF6664">
      <w:pPr>
        <w:pStyle w:val="9"/>
        <w:numPr>
          <w:ilvl w:val="2"/>
          <w:numId w:val="27"/>
        </w:numPr>
        <w:tabs>
          <w:tab w:val="left" w:pos="1996"/>
        </w:tabs>
        <w:spacing w:before="88" w:after="0" w:line="266" w:lineRule="auto"/>
        <w:ind w:left="1996" w:right="6028" w:hanging="360"/>
        <w:jc w:val="left"/>
        <w:rPr>
          <w:sz w:val="22"/>
        </w:rPr>
      </w:pPr>
      <w:r>
        <w:rPr>
          <w:sz w:val="22"/>
        </w:rPr>
        <w:t>Use the designated screw-top specimen containers.</w:t>
      </w:r>
      <w:r>
        <w:rPr>
          <w:spacing w:val="-9"/>
          <w:sz w:val="22"/>
        </w:rPr>
        <w:t xml:space="preserve"> </w:t>
      </w:r>
      <w:r>
        <w:rPr>
          <w:sz w:val="22"/>
        </w:rPr>
        <w:t>Should</w:t>
      </w:r>
      <w:r>
        <w:rPr>
          <w:spacing w:val="-9"/>
          <w:sz w:val="22"/>
        </w:rPr>
        <w:t xml:space="preserve"> </w:t>
      </w:r>
      <w:r>
        <w:rPr>
          <w:sz w:val="22"/>
        </w:rPr>
        <w:t>such</w:t>
      </w:r>
      <w:r>
        <w:rPr>
          <w:spacing w:val="-9"/>
          <w:sz w:val="22"/>
        </w:rPr>
        <w:t xml:space="preserve"> </w:t>
      </w:r>
      <w:r>
        <w:rPr>
          <w:sz w:val="22"/>
        </w:rPr>
        <w:t>containers</w:t>
      </w:r>
      <w:r>
        <w:rPr>
          <w:spacing w:val="-8"/>
          <w:sz w:val="22"/>
        </w:rPr>
        <w:t xml:space="preserve"> </w:t>
      </w:r>
      <w:r>
        <w:rPr>
          <w:sz w:val="22"/>
        </w:rPr>
        <w:t>not</w:t>
      </w:r>
      <w:r>
        <w:rPr>
          <w:spacing w:val="-7"/>
          <w:sz w:val="22"/>
        </w:rPr>
        <w:t xml:space="preserve"> </w:t>
      </w:r>
      <w:r>
        <w:rPr>
          <w:sz w:val="22"/>
        </w:rPr>
        <w:t>be available, use any dry, clean, leak-proof container or bottle.</w:t>
      </w:r>
    </w:p>
    <w:p w14:paraId="2018CC6A">
      <w:pPr>
        <w:pStyle w:val="9"/>
        <w:numPr>
          <w:ilvl w:val="2"/>
          <w:numId w:val="27"/>
        </w:numPr>
        <w:tabs>
          <w:tab w:val="left" w:pos="1994"/>
        </w:tabs>
        <w:spacing w:before="76" w:after="0" w:line="240" w:lineRule="auto"/>
        <w:ind w:left="1994" w:right="0" w:hanging="358"/>
        <w:jc w:val="both"/>
        <w:rPr>
          <w:sz w:val="22"/>
        </w:rPr>
      </w:pPr>
      <w:r>
        <w:rPr>
          <w:sz w:val="22"/>
        </w:rPr>
        <w:t>WEAR</w:t>
      </w:r>
      <w:r>
        <w:rPr>
          <w:spacing w:val="-4"/>
          <w:sz w:val="22"/>
        </w:rPr>
        <w:t xml:space="preserve"> </w:t>
      </w:r>
      <w:r>
        <w:rPr>
          <w:sz w:val="22"/>
        </w:rPr>
        <w:t>GLOVES</w:t>
      </w:r>
      <w:r>
        <w:rPr>
          <w:spacing w:val="-5"/>
          <w:sz w:val="22"/>
        </w:rPr>
        <w:t xml:space="preserve"> </w:t>
      </w:r>
      <w:r>
        <w:rPr>
          <w:sz w:val="22"/>
        </w:rPr>
        <w:t>DURING</w:t>
      </w:r>
      <w:r>
        <w:rPr>
          <w:spacing w:val="-4"/>
          <w:sz w:val="22"/>
        </w:rPr>
        <w:t xml:space="preserve"> </w:t>
      </w:r>
      <w:r>
        <w:rPr>
          <w:sz w:val="22"/>
        </w:rPr>
        <w:t>SPECIMEN</w:t>
      </w:r>
      <w:r>
        <w:rPr>
          <w:spacing w:val="-2"/>
          <w:sz w:val="22"/>
        </w:rPr>
        <w:t xml:space="preserve"> COLLECTION!</w:t>
      </w:r>
    </w:p>
    <w:p w14:paraId="7CFC8101">
      <w:pPr>
        <w:pStyle w:val="9"/>
        <w:numPr>
          <w:ilvl w:val="2"/>
          <w:numId w:val="27"/>
        </w:numPr>
        <w:tabs>
          <w:tab w:val="left" w:pos="1994"/>
          <w:tab w:val="left" w:pos="1996"/>
        </w:tabs>
        <w:spacing w:before="84" w:after="0" w:line="261" w:lineRule="auto"/>
        <w:ind w:left="1996" w:right="1274" w:hanging="360"/>
        <w:jc w:val="both"/>
        <w:rPr>
          <w:sz w:val="22"/>
        </w:rPr>
      </w:pPr>
      <w:r>
        <w:rPr>
          <w:sz w:val="22"/>
        </w:rPr>
        <w:t>For</w:t>
      </w:r>
      <w:r>
        <w:rPr>
          <w:spacing w:val="-5"/>
          <w:sz w:val="22"/>
        </w:rPr>
        <w:t xml:space="preserve"> </w:t>
      </w:r>
      <w:r>
        <w:rPr>
          <w:sz w:val="22"/>
        </w:rPr>
        <w:t>patients</w:t>
      </w:r>
      <w:r>
        <w:rPr>
          <w:spacing w:val="-3"/>
          <w:sz w:val="22"/>
        </w:rPr>
        <w:t xml:space="preserve"> </w:t>
      </w:r>
      <w:r>
        <w:rPr>
          <w:sz w:val="22"/>
        </w:rPr>
        <w:t>who</w:t>
      </w:r>
      <w:r>
        <w:rPr>
          <w:spacing w:val="-4"/>
          <w:sz w:val="22"/>
        </w:rPr>
        <w:t xml:space="preserve"> </w:t>
      </w:r>
      <w:r>
        <w:rPr>
          <w:sz w:val="22"/>
        </w:rPr>
        <w:t>need</w:t>
      </w:r>
      <w:r>
        <w:rPr>
          <w:spacing w:val="-4"/>
          <w:sz w:val="22"/>
        </w:rPr>
        <w:t xml:space="preserve"> </w:t>
      </w:r>
      <w:r>
        <w:rPr>
          <w:sz w:val="22"/>
        </w:rPr>
        <w:t>more</w:t>
      </w:r>
      <w:r>
        <w:rPr>
          <w:spacing w:val="-2"/>
          <w:sz w:val="22"/>
        </w:rPr>
        <w:t xml:space="preserve"> </w:t>
      </w:r>
      <w:r>
        <w:rPr>
          <w:sz w:val="22"/>
        </w:rPr>
        <w:t>time</w:t>
      </w:r>
      <w:r>
        <w:rPr>
          <w:spacing w:val="-2"/>
          <w:sz w:val="22"/>
        </w:rPr>
        <w:t xml:space="preserve"> </w:t>
      </w:r>
      <w:r>
        <w:rPr>
          <w:sz w:val="22"/>
        </w:rPr>
        <w:t>to</w:t>
      </w:r>
      <w:r>
        <w:rPr>
          <w:spacing w:val="-4"/>
          <w:sz w:val="22"/>
        </w:rPr>
        <w:t xml:space="preserve"> </w:t>
      </w:r>
      <w:r>
        <w:rPr>
          <w:sz w:val="22"/>
        </w:rPr>
        <w:t>produce a</w:t>
      </w:r>
      <w:r>
        <w:rPr>
          <w:spacing w:val="-6"/>
          <w:sz w:val="22"/>
        </w:rPr>
        <w:t xml:space="preserve"> </w:t>
      </w:r>
      <w:r>
        <w:rPr>
          <w:sz w:val="22"/>
        </w:rPr>
        <w:t>specimen,</w:t>
      </w:r>
      <w:r>
        <w:rPr>
          <w:spacing w:val="-3"/>
          <w:sz w:val="22"/>
        </w:rPr>
        <w:t xml:space="preserve"> </w:t>
      </w:r>
      <w:r>
        <w:rPr>
          <w:sz w:val="22"/>
        </w:rPr>
        <w:t>leave</w:t>
      </w:r>
      <w:r>
        <w:rPr>
          <w:spacing w:val="-1"/>
          <w:sz w:val="22"/>
        </w:rPr>
        <w:t xml:space="preserve"> </w:t>
      </w:r>
      <w:r>
        <w:rPr>
          <w:sz w:val="22"/>
        </w:rPr>
        <w:t>all</w:t>
      </w:r>
      <w:r>
        <w:rPr>
          <w:spacing w:val="-3"/>
          <w:sz w:val="22"/>
        </w:rPr>
        <w:t xml:space="preserve"> </w:t>
      </w:r>
      <w:r>
        <w:rPr>
          <w:sz w:val="22"/>
        </w:rPr>
        <w:t>materials</w:t>
      </w:r>
      <w:r>
        <w:rPr>
          <w:spacing w:val="-3"/>
          <w:sz w:val="22"/>
        </w:rPr>
        <w:t xml:space="preserve"> </w:t>
      </w:r>
      <w:r>
        <w:rPr>
          <w:sz w:val="22"/>
        </w:rPr>
        <w:t>listed</w:t>
      </w:r>
      <w:r>
        <w:rPr>
          <w:spacing w:val="-4"/>
          <w:sz w:val="22"/>
        </w:rPr>
        <w:t xml:space="preserve"> </w:t>
      </w:r>
      <w:r>
        <w:rPr>
          <w:sz w:val="22"/>
        </w:rPr>
        <w:t>above</w:t>
      </w:r>
      <w:r>
        <w:rPr>
          <w:spacing w:val="-6"/>
          <w:sz w:val="22"/>
        </w:rPr>
        <w:t xml:space="preserve"> </w:t>
      </w:r>
      <w:r>
        <w:rPr>
          <w:sz w:val="22"/>
        </w:rPr>
        <w:t>in the health</w:t>
      </w:r>
      <w:r>
        <w:rPr>
          <w:spacing w:val="-4"/>
          <w:sz w:val="22"/>
        </w:rPr>
        <w:t xml:space="preserve"> </w:t>
      </w:r>
      <w:r>
        <w:rPr>
          <w:sz w:val="22"/>
        </w:rPr>
        <w:t>facility</w:t>
      </w:r>
      <w:r>
        <w:rPr>
          <w:spacing w:val="-4"/>
          <w:sz w:val="22"/>
        </w:rPr>
        <w:t xml:space="preserve"> </w:t>
      </w:r>
      <w:r>
        <w:rPr>
          <w:sz w:val="22"/>
        </w:rPr>
        <w:t>or</w:t>
      </w:r>
      <w:r>
        <w:rPr>
          <w:spacing w:val="-1"/>
          <w:sz w:val="22"/>
        </w:rPr>
        <w:t xml:space="preserve"> </w:t>
      </w:r>
      <w:r>
        <w:rPr>
          <w:sz w:val="22"/>
        </w:rPr>
        <w:t>with the</w:t>
      </w:r>
      <w:r>
        <w:rPr>
          <w:spacing w:val="-5"/>
          <w:sz w:val="22"/>
        </w:rPr>
        <w:t xml:space="preserve"> </w:t>
      </w:r>
      <w:r>
        <w:rPr>
          <w:sz w:val="22"/>
        </w:rPr>
        <w:t>family.</w:t>
      </w:r>
      <w:r>
        <w:rPr>
          <w:spacing w:val="-4"/>
          <w:sz w:val="22"/>
        </w:rPr>
        <w:t xml:space="preserve"> </w:t>
      </w:r>
      <w:r>
        <w:rPr>
          <w:sz w:val="22"/>
        </w:rPr>
        <w:t>Explain</w:t>
      </w:r>
      <w:r>
        <w:rPr>
          <w:spacing w:val="-4"/>
          <w:sz w:val="22"/>
        </w:rPr>
        <w:t xml:space="preserve"> </w:t>
      </w:r>
      <w:r>
        <w:rPr>
          <w:sz w:val="22"/>
        </w:rPr>
        <w:t>the</w:t>
      </w:r>
      <w:r>
        <w:rPr>
          <w:spacing w:val="-5"/>
          <w:sz w:val="22"/>
        </w:rPr>
        <w:t xml:space="preserve"> </w:t>
      </w:r>
      <w:r>
        <w:rPr>
          <w:sz w:val="22"/>
        </w:rPr>
        <w:t>collection</w:t>
      </w:r>
      <w:r>
        <w:rPr>
          <w:spacing w:val="-4"/>
          <w:sz w:val="22"/>
        </w:rPr>
        <w:t xml:space="preserve"> </w:t>
      </w:r>
      <w:r>
        <w:rPr>
          <w:sz w:val="22"/>
        </w:rPr>
        <w:t>procedure</w:t>
      </w:r>
      <w:r>
        <w:rPr>
          <w:spacing w:val="-2"/>
          <w:sz w:val="22"/>
        </w:rPr>
        <w:t xml:space="preserve"> </w:t>
      </w:r>
      <w:r>
        <w:rPr>
          <w:sz w:val="22"/>
        </w:rPr>
        <w:t>in</w:t>
      </w:r>
      <w:r>
        <w:rPr>
          <w:spacing w:val="-4"/>
          <w:sz w:val="22"/>
        </w:rPr>
        <w:t xml:space="preserve"> </w:t>
      </w:r>
      <w:r>
        <w:rPr>
          <w:sz w:val="22"/>
        </w:rPr>
        <w:t>simple</w:t>
      </w:r>
      <w:r>
        <w:rPr>
          <w:spacing w:val="-6"/>
          <w:sz w:val="22"/>
        </w:rPr>
        <w:t xml:space="preserve"> </w:t>
      </w:r>
      <w:r>
        <w:rPr>
          <w:sz w:val="22"/>
        </w:rPr>
        <w:t>language.</w:t>
      </w:r>
      <w:r>
        <w:rPr>
          <w:spacing w:val="-4"/>
          <w:sz w:val="22"/>
        </w:rPr>
        <w:t xml:space="preserve"> </w:t>
      </w:r>
      <w:r>
        <w:rPr>
          <w:sz w:val="22"/>
        </w:rPr>
        <w:t>Return</w:t>
      </w:r>
      <w:r>
        <w:rPr>
          <w:spacing w:val="-4"/>
          <w:sz w:val="22"/>
        </w:rPr>
        <w:t xml:space="preserve"> </w:t>
      </w:r>
      <w:r>
        <w:rPr>
          <w:sz w:val="22"/>
        </w:rPr>
        <w:t>to collect the specimens and provide new frozen ice packs.</w:t>
      </w:r>
    </w:p>
    <w:p w14:paraId="1E9FEC69">
      <w:pPr>
        <w:pStyle w:val="9"/>
        <w:numPr>
          <w:ilvl w:val="2"/>
          <w:numId w:val="27"/>
        </w:numPr>
        <w:tabs>
          <w:tab w:val="left" w:pos="1994"/>
        </w:tabs>
        <w:spacing w:before="84" w:after="0" w:line="240" w:lineRule="auto"/>
        <w:ind w:left="1994" w:right="0" w:hanging="358"/>
        <w:jc w:val="both"/>
        <w:rPr>
          <w:sz w:val="22"/>
        </w:rPr>
      </w:pPr>
      <w:r>
        <w:rPr>
          <w:sz w:val="22"/>
        </w:rPr>
        <w:t>Collect</w:t>
      </w:r>
      <w:r>
        <w:rPr>
          <w:spacing w:val="-8"/>
          <w:sz w:val="22"/>
        </w:rPr>
        <w:t xml:space="preserve"> </w:t>
      </w:r>
      <w:r>
        <w:rPr>
          <w:sz w:val="22"/>
        </w:rPr>
        <w:t>fresh</w:t>
      </w:r>
      <w:r>
        <w:rPr>
          <w:spacing w:val="-3"/>
          <w:sz w:val="22"/>
        </w:rPr>
        <w:t xml:space="preserve"> </w:t>
      </w:r>
      <w:r>
        <w:rPr>
          <w:sz w:val="22"/>
        </w:rPr>
        <w:t>stool</w:t>
      </w:r>
      <w:r>
        <w:rPr>
          <w:spacing w:val="-2"/>
          <w:sz w:val="22"/>
        </w:rPr>
        <w:t xml:space="preserve"> </w:t>
      </w:r>
      <w:r>
        <w:rPr>
          <w:sz w:val="22"/>
        </w:rPr>
        <w:t>from</w:t>
      </w:r>
      <w:r>
        <w:rPr>
          <w:spacing w:val="1"/>
          <w:sz w:val="22"/>
        </w:rPr>
        <w:t xml:space="preserve"> </w:t>
      </w:r>
      <w:r>
        <w:rPr>
          <w:sz w:val="22"/>
        </w:rPr>
        <w:t>the</w:t>
      </w:r>
      <w:r>
        <w:rPr>
          <w:spacing w:val="-2"/>
          <w:sz w:val="22"/>
        </w:rPr>
        <w:t xml:space="preserve"> </w:t>
      </w:r>
      <w:r>
        <w:rPr>
          <w:sz w:val="22"/>
        </w:rPr>
        <w:t>patient’s</w:t>
      </w:r>
      <w:r>
        <w:rPr>
          <w:spacing w:val="-2"/>
          <w:sz w:val="22"/>
        </w:rPr>
        <w:t xml:space="preserve"> </w:t>
      </w:r>
      <w:r>
        <w:rPr>
          <w:sz w:val="22"/>
        </w:rPr>
        <w:t>diapers</w:t>
      </w:r>
      <w:r>
        <w:rPr>
          <w:spacing w:val="2"/>
          <w:sz w:val="22"/>
        </w:rPr>
        <w:t xml:space="preserve"> </w:t>
      </w:r>
      <w:r>
        <w:rPr>
          <w:sz w:val="22"/>
        </w:rPr>
        <w:t>or</w:t>
      </w:r>
      <w:r>
        <w:rPr>
          <w:spacing w:val="-5"/>
          <w:sz w:val="22"/>
        </w:rPr>
        <w:t xml:space="preserve"> </w:t>
      </w:r>
      <w:r>
        <w:rPr>
          <w:sz w:val="22"/>
        </w:rPr>
        <w:t>bed</w:t>
      </w:r>
      <w:r>
        <w:rPr>
          <w:spacing w:val="-3"/>
          <w:sz w:val="22"/>
        </w:rPr>
        <w:t xml:space="preserve"> </w:t>
      </w:r>
      <w:r>
        <w:rPr>
          <w:sz w:val="22"/>
        </w:rPr>
        <w:t>pan,</w:t>
      </w:r>
      <w:r>
        <w:rPr>
          <w:spacing w:val="2"/>
          <w:sz w:val="22"/>
        </w:rPr>
        <w:t xml:space="preserve"> </w:t>
      </w:r>
      <w:r>
        <w:rPr>
          <w:sz w:val="22"/>
        </w:rPr>
        <w:t>or</w:t>
      </w:r>
      <w:r>
        <w:rPr>
          <w:spacing w:val="-4"/>
          <w:sz w:val="22"/>
        </w:rPr>
        <w:t xml:space="preserve"> </w:t>
      </w:r>
      <w:r>
        <w:rPr>
          <w:sz w:val="22"/>
        </w:rPr>
        <w:t>have</w:t>
      </w:r>
      <w:r>
        <w:rPr>
          <w:spacing w:val="-5"/>
          <w:sz w:val="22"/>
        </w:rPr>
        <w:t xml:space="preserve"> </w:t>
      </w:r>
      <w:r>
        <w:rPr>
          <w:sz w:val="22"/>
        </w:rPr>
        <w:t>the</w:t>
      </w:r>
      <w:r>
        <w:rPr>
          <w:spacing w:val="-6"/>
          <w:sz w:val="22"/>
        </w:rPr>
        <w:t xml:space="preserve"> </w:t>
      </w:r>
      <w:r>
        <w:rPr>
          <w:sz w:val="22"/>
        </w:rPr>
        <w:t>patient</w:t>
      </w:r>
      <w:r>
        <w:rPr>
          <w:spacing w:val="-1"/>
          <w:sz w:val="22"/>
        </w:rPr>
        <w:t xml:space="preserve"> </w:t>
      </w:r>
      <w:r>
        <w:rPr>
          <w:sz w:val="22"/>
        </w:rPr>
        <w:t>defecate</w:t>
      </w:r>
      <w:r>
        <w:rPr>
          <w:spacing w:val="-1"/>
          <w:sz w:val="22"/>
        </w:rPr>
        <w:t xml:space="preserve"> </w:t>
      </w:r>
      <w:r>
        <w:rPr>
          <w:sz w:val="22"/>
        </w:rPr>
        <w:t xml:space="preserve">onto </w:t>
      </w:r>
      <w:r>
        <w:rPr>
          <w:spacing w:val="-10"/>
          <w:sz w:val="22"/>
        </w:rPr>
        <w:t>a</w:t>
      </w:r>
    </w:p>
    <w:p w14:paraId="063180D0">
      <w:pPr>
        <w:pStyle w:val="8"/>
        <w:spacing w:before="11"/>
        <w:ind w:left="1996"/>
        <w:jc w:val="both"/>
      </w:pPr>
      <w:r>
        <w:t>piece</w:t>
      </w:r>
      <w:r>
        <w:rPr>
          <w:spacing w:val="-5"/>
        </w:rPr>
        <w:t xml:space="preserve"> </w:t>
      </w:r>
      <w:r>
        <w:t>of</w:t>
      </w:r>
      <w:r>
        <w:rPr>
          <w:spacing w:val="-3"/>
        </w:rPr>
        <w:t xml:space="preserve"> </w:t>
      </w:r>
      <w:r>
        <w:t>paper</w:t>
      </w:r>
      <w:r>
        <w:rPr>
          <w:spacing w:val="-4"/>
        </w:rPr>
        <w:t xml:space="preserve"> </w:t>
      </w:r>
      <w:r>
        <w:t>or</w:t>
      </w:r>
      <w:r>
        <w:rPr>
          <w:spacing w:val="1"/>
        </w:rPr>
        <w:t xml:space="preserve"> </w:t>
      </w:r>
      <w:r>
        <w:rPr>
          <w:spacing w:val="-2"/>
        </w:rPr>
        <w:t>plastic.</w:t>
      </w:r>
    </w:p>
    <w:p w14:paraId="017AD9BE">
      <w:pPr>
        <w:pStyle w:val="9"/>
        <w:numPr>
          <w:ilvl w:val="2"/>
          <w:numId w:val="27"/>
        </w:numPr>
        <w:tabs>
          <w:tab w:val="left" w:pos="1996"/>
        </w:tabs>
        <w:spacing w:before="113" w:after="0" w:line="261" w:lineRule="auto"/>
        <w:ind w:left="1996" w:right="1155" w:hanging="360"/>
        <w:jc w:val="left"/>
        <w:rPr>
          <w:sz w:val="22"/>
        </w:rPr>
      </w:pPr>
      <w:r>
        <w:rPr>
          <w:sz w:val="22"/>
        </w:rPr>
        <w:t>Collect a volume of stool about the size of two adult thumbnails (approximately 8-10 grams). Note</w:t>
      </w:r>
      <w:r>
        <w:rPr>
          <w:spacing w:val="-6"/>
          <w:sz w:val="22"/>
        </w:rPr>
        <w:t xml:space="preserve"> </w:t>
      </w:r>
      <w:r>
        <w:rPr>
          <w:sz w:val="22"/>
        </w:rPr>
        <w:t>that</w:t>
      </w:r>
      <w:r>
        <w:rPr>
          <w:spacing w:val="-2"/>
          <w:sz w:val="22"/>
        </w:rPr>
        <w:t xml:space="preserve"> </w:t>
      </w:r>
      <w:r>
        <w:rPr>
          <w:sz w:val="22"/>
        </w:rPr>
        <w:t>the</w:t>
      </w:r>
      <w:r>
        <w:rPr>
          <w:spacing w:val="-5"/>
          <w:sz w:val="22"/>
        </w:rPr>
        <w:t xml:space="preserve"> </w:t>
      </w:r>
      <w:r>
        <w:rPr>
          <w:sz w:val="22"/>
        </w:rPr>
        <w:t>laboratory may</w:t>
      </w:r>
      <w:r>
        <w:rPr>
          <w:spacing w:val="-4"/>
          <w:sz w:val="22"/>
        </w:rPr>
        <w:t xml:space="preserve"> </w:t>
      </w:r>
      <w:r>
        <w:rPr>
          <w:sz w:val="22"/>
        </w:rPr>
        <w:t>reject</w:t>
      </w:r>
      <w:r>
        <w:rPr>
          <w:spacing w:val="-2"/>
          <w:sz w:val="22"/>
        </w:rPr>
        <w:t xml:space="preserve"> </w:t>
      </w:r>
      <w:r>
        <w:rPr>
          <w:sz w:val="22"/>
        </w:rPr>
        <w:t>extremely</w:t>
      </w:r>
      <w:r>
        <w:rPr>
          <w:spacing w:val="-4"/>
          <w:sz w:val="22"/>
        </w:rPr>
        <w:t xml:space="preserve"> </w:t>
      </w:r>
      <w:r>
        <w:rPr>
          <w:sz w:val="22"/>
        </w:rPr>
        <w:t>watery</w:t>
      </w:r>
      <w:r>
        <w:rPr>
          <w:spacing w:val="-4"/>
          <w:sz w:val="22"/>
        </w:rPr>
        <w:t xml:space="preserve"> </w:t>
      </w:r>
      <w:r>
        <w:rPr>
          <w:sz w:val="22"/>
        </w:rPr>
        <w:t>samples</w:t>
      </w:r>
      <w:r>
        <w:rPr>
          <w:spacing w:val="-3"/>
          <w:sz w:val="22"/>
        </w:rPr>
        <w:t xml:space="preserve"> </w:t>
      </w:r>
      <w:r>
        <w:rPr>
          <w:sz w:val="22"/>
        </w:rPr>
        <w:t>and the</w:t>
      </w:r>
      <w:r>
        <w:rPr>
          <w:spacing w:val="-2"/>
          <w:sz w:val="22"/>
        </w:rPr>
        <w:t xml:space="preserve"> </w:t>
      </w:r>
      <w:r>
        <w:rPr>
          <w:sz w:val="22"/>
        </w:rPr>
        <w:t>laboratory</w:t>
      </w:r>
      <w:r>
        <w:rPr>
          <w:spacing w:val="-4"/>
          <w:sz w:val="22"/>
        </w:rPr>
        <w:t xml:space="preserve"> </w:t>
      </w:r>
      <w:r>
        <w:rPr>
          <w:sz w:val="22"/>
        </w:rPr>
        <w:t>also</w:t>
      </w:r>
      <w:r>
        <w:rPr>
          <w:spacing w:val="-4"/>
          <w:sz w:val="22"/>
        </w:rPr>
        <w:t xml:space="preserve"> </w:t>
      </w:r>
      <w:r>
        <w:rPr>
          <w:sz w:val="22"/>
        </w:rPr>
        <w:t>considers rectal swabs inadequate.</w:t>
      </w:r>
    </w:p>
    <w:p w14:paraId="7E97501C">
      <w:pPr>
        <w:pStyle w:val="9"/>
        <w:numPr>
          <w:ilvl w:val="2"/>
          <w:numId w:val="27"/>
        </w:numPr>
        <w:tabs>
          <w:tab w:val="left" w:pos="1996"/>
        </w:tabs>
        <w:spacing w:before="83" w:after="0" w:line="249" w:lineRule="auto"/>
        <w:ind w:left="1996" w:right="1158" w:hanging="360"/>
        <w:jc w:val="left"/>
        <w:rPr>
          <w:sz w:val="22"/>
        </w:rPr>
      </w:pPr>
      <w:r>
        <w:rPr>
          <w:sz w:val="22"/>
        </w:rPr>
        <w:t>Use</w:t>
      </w:r>
      <w:r>
        <w:rPr>
          <w:spacing w:val="-6"/>
          <w:sz w:val="22"/>
        </w:rPr>
        <w:t xml:space="preserve"> </w:t>
      </w:r>
      <w:r>
        <w:rPr>
          <w:sz w:val="22"/>
        </w:rPr>
        <w:t>the</w:t>
      </w:r>
      <w:r>
        <w:rPr>
          <w:spacing w:val="-2"/>
          <w:sz w:val="22"/>
        </w:rPr>
        <w:t xml:space="preserve"> </w:t>
      </w:r>
      <w:r>
        <w:rPr>
          <w:sz w:val="22"/>
        </w:rPr>
        <w:t>spatula</w:t>
      </w:r>
      <w:r>
        <w:rPr>
          <w:spacing w:val="-6"/>
          <w:sz w:val="22"/>
        </w:rPr>
        <w:t xml:space="preserve"> </w:t>
      </w:r>
      <w:r>
        <w:rPr>
          <w:sz w:val="22"/>
        </w:rPr>
        <w:t>provided</w:t>
      </w:r>
      <w:r>
        <w:rPr>
          <w:spacing w:val="-4"/>
          <w:sz w:val="22"/>
        </w:rPr>
        <w:t xml:space="preserve"> </w:t>
      </w:r>
      <w:r>
        <w:rPr>
          <w:sz w:val="22"/>
        </w:rPr>
        <w:t>in the</w:t>
      </w:r>
      <w:r>
        <w:rPr>
          <w:spacing w:val="-3"/>
          <w:sz w:val="22"/>
        </w:rPr>
        <w:t xml:space="preserve"> </w:t>
      </w:r>
      <w:r>
        <w:rPr>
          <w:strike/>
          <w:sz w:val="22"/>
        </w:rPr>
        <w:t>kit</w:t>
      </w:r>
      <w:r>
        <w:rPr>
          <w:strike w:val="0"/>
          <w:spacing w:val="-2"/>
          <w:sz w:val="22"/>
        </w:rPr>
        <w:t xml:space="preserve"> </w:t>
      </w:r>
      <w:r>
        <w:rPr>
          <w:strike w:val="0"/>
          <w:sz w:val="22"/>
        </w:rPr>
        <w:t>container</w:t>
      </w:r>
      <w:r>
        <w:rPr>
          <w:strike w:val="0"/>
          <w:spacing w:val="-1"/>
          <w:sz w:val="22"/>
        </w:rPr>
        <w:t xml:space="preserve"> </w:t>
      </w:r>
      <w:r>
        <w:rPr>
          <w:strike w:val="0"/>
          <w:sz w:val="22"/>
        </w:rPr>
        <w:t>to</w:t>
      </w:r>
      <w:r>
        <w:rPr>
          <w:strike w:val="0"/>
          <w:spacing w:val="-4"/>
          <w:sz w:val="22"/>
        </w:rPr>
        <w:t xml:space="preserve"> </w:t>
      </w:r>
      <w:r>
        <w:rPr>
          <w:strike w:val="0"/>
          <w:sz w:val="22"/>
        </w:rPr>
        <w:t>place</w:t>
      </w:r>
      <w:r>
        <w:rPr>
          <w:strike w:val="0"/>
          <w:spacing w:val="-2"/>
          <w:sz w:val="22"/>
        </w:rPr>
        <w:t xml:space="preserve"> </w:t>
      </w:r>
      <w:r>
        <w:rPr>
          <w:strike w:val="0"/>
          <w:sz w:val="22"/>
        </w:rPr>
        <w:t>the</w:t>
      </w:r>
      <w:r>
        <w:rPr>
          <w:strike w:val="0"/>
          <w:spacing w:val="-2"/>
          <w:sz w:val="22"/>
        </w:rPr>
        <w:t xml:space="preserve"> </w:t>
      </w:r>
      <w:r>
        <w:rPr>
          <w:strike w:val="0"/>
          <w:sz w:val="22"/>
        </w:rPr>
        <w:t>specimen</w:t>
      </w:r>
      <w:r>
        <w:rPr>
          <w:strike w:val="0"/>
          <w:spacing w:val="-4"/>
          <w:sz w:val="22"/>
        </w:rPr>
        <w:t xml:space="preserve"> </w:t>
      </w:r>
      <w:r>
        <w:rPr>
          <w:strike w:val="0"/>
          <w:sz w:val="22"/>
        </w:rPr>
        <w:t>in</w:t>
      </w:r>
      <w:r>
        <w:rPr>
          <w:strike w:val="0"/>
          <w:spacing w:val="-4"/>
          <w:sz w:val="22"/>
        </w:rPr>
        <w:t xml:space="preserve"> </w:t>
      </w:r>
      <w:r>
        <w:rPr>
          <w:strike w:val="0"/>
          <w:sz w:val="22"/>
        </w:rPr>
        <w:t>a</w:t>
      </w:r>
      <w:r>
        <w:rPr>
          <w:strike w:val="0"/>
          <w:spacing w:val="-2"/>
          <w:sz w:val="22"/>
        </w:rPr>
        <w:t xml:space="preserve"> </w:t>
      </w:r>
      <w:r>
        <w:rPr>
          <w:strike w:val="0"/>
          <w:sz w:val="22"/>
        </w:rPr>
        <w:t>clean,</w:t>
      </w:r>
      <w:r>
        <w:rPr>
          <w:strike w:val="0"/>
          <w:spacing w:val="-3"/>
          <w:sz w:val="22"/>
        </w:rPr>
        <w:t xml:space="preserve"> </w:t>
      </w:r>
      <w:r>
        <w:rPr>
          <w:strike w:val="0"/>
          <w:sz w:val="22"/>
        </w:rPr>
        <w:t>leak-proof,</w:t>
      </w:r>
      <w:r>
        <w:rPr>
          <w:strike w:val="0"/>
          <w:spacing w:val="-3"/>
          <w:sz w:val="22"/>
        </w:rPr>
        <w:t xml:space="preserve"> </w:t>
      </w:r>
      <w:r>
        <w:rPr>
          <w:strike w:val="0"/>
          <w:sz w:val="22"/>
        </w:rPr>
        <w:t>screw- capped container and firmly screw the cap back on.</w:t>
      </w:r>
    </w:p>
    <w:p w14:paraId="45B88539">
      <w:pPr>
        <w:pStyle w:val="9"/>
        <w:numPr>
          <w:ilvl w:val="2"/>
          <w:numId w:val="27"/>
        </w:numPr>
        <w:tabs>
          <w:tab w:val="left" w:pos="1996"/>
        </w:tabs>
        <w:spacing w:before="101" w:after="0" w:line="249" w:lineRule="auto"/>
        <w:ind w:left="1996" w:right="1462" w:hanging="360"/>
        <w:jc w:val="left"/>
        <w:rPr>
          <w:sz w:val="22"/>
        </w:rPr>
      </w:pPr>
      <w:r>
        <w:rPr>
          <w:sz w:val="22"/>
        </w:rPr>
        <w:t>Use</w:t>
      </w:r>
      <w:r>
        <w:rPr>
          <w:spacing w:val="-5"/>
          <w:sz w:val="22"/>
        </w:rPr>
        <w:t xml:space="preserve"> </w:t>
      </w:r>
      <w:r>
        <w:rPr>
          <w:sz w:val="22"/>
        </w:rPr>
        <w:t>an</w:t>
      </w:r>
      <w:r>
        <w:rPr>
          <w:spacing w:val="-3"/>
          <w:sz w:val="22"/>
        </w:rPr>
        <w:t xml:space="preserve"> </w:t>
      </w:r>
      <w:r>
        <w:rPr>
          <w:sz w:val="22"/>
        </w:rPr>
        <w:t>indelible</w:t>
      </w:r>
      <w:r>
        <w:rPr>
          <w:spacing w:val="-5"/>
          <w:sz w:val="22"/>
        </w:rPr>
        <w:t xml:space="preserve"> </w:t>
      </w:r>
      <w:r>
        <w:rPr>
          <w:sz w:val="22"/>
        </w:rPr>
        <w:t>or</w:t>
      </w:r>
      <w:r>
        <w:rPr>
          <w:spacing w:val="-4"/>
          <w:sz w:val="22"/>
        </w:rPr>
        <w:t xml:space="preserve"> </w:t>
      </w:r>
      <w:r>
        <w:rPr>
          <w:sz w:val="22"/>
        </w:rPr>
        <w:t>permanent</w:t>
      </w:r>
      <w:r>
        <w:rPr>
          <w:spacing w:val="-5"/>
          <w:sz w:val="22"/>
        </w:rPr>
        <w:t xml:space="preserve"> </w:t>
      </w:r>
      <w:r>
        <w:rPr>
          <w:sz w:val="22"/>
        </w:rPr>
        <w:t>marker to record</w:t>
      </w:r>
      <w:r>
        <w:rPr>
          <w:spacing w:val="-3"/>
          <w:sz w:val="22"/>
        </w:rPr>
        <w:t xml:space="preserve"> </w:t>
      </w:r>
      <w:r>
        <w:rPr>
          <w:sz w:val="22"/>
        </w:rPr>
        <w:t>the</w:t>
      </w:r>
      <w:r>
        <w:rPr>
          <w:spacing w:val="-1"/>
          <w:sz w:val="22"/>
        </w:rPr>
        <w:t xml:space="preserve"> </w:t>
      </w:r>
      <w:r>
        <w:rPr>
          <w:sz w:val="22"/>
        </w:rPr>
        <w:t>following</w:t>
      </w:r>
      <w:r>
        <w:rPr>
          <w:spacing w:val="-3"/>
          <w:sz w:val="22"/>
        </w:rPr>
        <w:t xml:space="preserve"> </w:t>
      </w:r>
      <w:r>
        <w:rPr>
          <w:sz w:val="22"/>
        </w:rPr>
        <w:t>on</w:t>
      </w:r>
      <w:r>
        <w:rPr>
          <w:spacing w:val="-3"/>
          <w:sz w:val="22"/>
        </w:rPr>
        <w:t xml:space="preserve"> </w:t>
      </w:r>
      <w:r>
        <w:rPr>
          <w:sz w:val="22"/>
        </w:rPr>
        <w:t>the</w:t>
      </w:r>
      <w:r>
        <w:rPr>
          <w:spacing w:val="-4"/>
          <w:sz w:val="22"/>
        </w:rPr>
        <w:t xml:space="preserve"> </w:t>
      </w:r>
      <w:r>
        <w:rPr>
          <w:sz w:val="22"/>
        </w:rPr>
        <w:t>self-adhesive</w:t>
      </w:r>
      <w:r>
        <w:rPr>
          <w:spacing w:val="-4"/>
          <w:sz w:val="22"/>
        </w:rPr>
        <w:t xml:space="preserve"> </w:t>
      </w:r>
      <w:r>
        <w:rPr>
          <w:sz w:val="22"/>
        </w:rPr>
        <w:t>label</w:t>
      </w:r>
      <w:r>
        <w:rPr>
          <w:spacing w:val="-2"/>
          <w:sz w:val="22"/>
        </w:rPr>
        <w:t xml:space="preserve"> </w:t>
      </w:r>
      <w:r>
        <w:rPr>
          <w:sz w:val="22"/>
        </w:rPr>
        <w:t>(or a piece of tape or directly on the container, if labels are not available):</w:t>
      </w:r>
    </w:p>
    <w:p w14:paraId="384B39EC">
      <w:pPr>
        <w:pStyle w:val="9"/>
        <w:spacing w:after="0" w:line="249" w:lineRule="auto"/>
        <w:jc w:val="left"/>
        <w:rPr>
          <w:sz w:val="22"/>
        </w:rPr>
        <w:sectPr>
          <w:pgSz w:w="11910" w:h="16840"/>
          <w:pgMar w:top="920" w:right="141" w:bottom="960" w:left="0" w:header="0" w:footer="727" w:gutter="0"/>
          <w:cols w:space="720" w:num="1"/>
        </w:sectPr>
      </w:pPr>
    </w:p>
    <w:p w14:paraId="641580CC">
      <w:pPr>
        <w:pStyle w:val="9"/>
        <w:numPr>
          <w:ilvl w:val="3"/>
          <w:numId w:val="27"/>
        </w:numPr>
        <w:tabs>
          <w:tab w:val="left" w:pos="2716"/>
        </w:tabs>
        <w:spacing w:before="27" w:after="0" w:line="240" w:lineRule="auto"/>
        <w:ind w:left="2716" w:right="0" w:hanging="359"/>
        <w:jc w:val="left"/>
        <w:rPr>
          <w:sz w:val="22"/>
        </w:rPr>
      </w:pPr>
      <w:r>
        <w:rPr>
          <w:sz w:val="22"/>
        </w:rPr>
        <w:t>First</w:t>
      </w:r>
      <w:r>
        <w:rPr>
          <w:spacing w:val="-5"/>
          <w:sz w:val="22"/>
        </w:rPr>
        <w:t xml:space="preserve"> </w:t>
      </w:r>
      <w:r>
        <w:rPr>
          <w:sz w:val="22"/>
        </w:rPr>
        <w:t>and</w:t>
      </w:r>
      <w:r>
        <w:rPr>
          <w:spacing w:val="-2"/>
          <w:sz w:val="22"/>
        </w:rPr>
        <w:t xml:space="preserve"> </w:t>
      </w:r>
      <w:r>
        <w:rPr>
          <w:sz w:val="22"/>
        </w:rPr>
        <w:t>last</w:t>
      </w:r>
      <w:r>
        <w:rPr>
          <w:spacing w:val="-4"/>
          <w:sz w:val="22"/>
        </w:rPr>
        <w:t xml:space="preserve"> </w:t>
      </w:r>
      <w:r>
        <w:rPr>
          <w:sz w:val="22"/>
        </w:rPr>
        <w:t>name</w:t>
      </w:r>
      <w:r>
        <w:rPr>
          <w:spacing w:val="-4"/>
          <w:sz w:val="22"/>
        </w:rPr>
        <w:t xml:space="preserve"> </w:t>
      </w:r>
      <w:r>
        <w:rPr>
          <w:sz w:val="22"/>
        </w:rPr>
        <w:t>of</w:t>
      </w:r>
      <w:r>
        <w:rPr>
          <w:spacing w:val="2"/>
          <w:sz w:val="22"/>
        </w:rPr>
        <w:t xml:space="preserve"> </w:t>
      </w:r>
      <w:r>
        <w:rPr>
          <w:sz w:val="22"/>
        </w:rPr>
        <w:t xml:space="preserve">the </w:t>
      </w:r>
      <w:r>
        <w:rPr>
          <w:spacing w:val="-4"/>
          <w:sz w:val="22"/>
        </w:rPr>
        <w:t>case</w:t>
      </w:r>
    </w:p>
    <w:p w14:paraId="67AFB121">
      <w:pPr>
        <w:pStyle w:val="9"/>
        <w:numPr>
          <w:ilvl w:val="3"/>
          <w:numId w:val="27"/>
        </w:numPr>
        <w:tabs>
          <w:tab w:val="left" w:pos="2716"/>
        </w:tabs>
        <w:spacing w:before="43" w:after="0" w:line="240" w:lineRule="auto"/>
        <w:ind w:left="2716" w:right="0" w:hanging="359"/>
        <w:jc w:val="left"/>
        <w:rPr>
          <w:sz w:val="22"/>
        </w:rPr>
      </w:pPr>
      <w:r>
        <w:rPr>
          <w:sz w:val="22"/>
        </w:rPr>
        <w:t>EPID</w:t>
      </w:r>
      <w:r>
        <w:rPr>
          <w:spacing w:val="-6"/>
          <w:sz w:val="22"/>
        </w:rPr>
        <w:t xml:space="preserve"> </w:t>
      </w:r>
      <w:r>
        <w:rPr>
          <w:spacing w:val="-2"/>
          <w:sz w:val="22"/>
        </w:rPr>
        <w:t>number</w:t>
      </w:r>
    </w:p>
    <w:p w14:paraId="08F587ED">
      <w:pPr>
        <w:pStyle w:val="9"/>
        <w:numPr>
          <w:ilvl w:val="3"/>
          <w:numId w:val="27"/>
        </w:numPr>
        <w:tabs>
          <w:tab w:val="left" w:pos="2716"/>
        </w:tabs>
        <w:spacing w:before="40" w:after="0" w:line="240" w:lineRule="auto"/>
        <w:ind w:left="2716" w:right="0" w:hanging="359"/>
        <w:jc w:val="left"/>
        <w:rPr>
          <w:sz w:val="22"/>
        </w:rPr>
      </w:pPr>
      <w:r>
        <w:rPr>
          <w:sz w:val="22"/>
        </w:rPr>
        <w:t>Date</w:t>
      </w:r>
      <w:r>
        <w:rPr>
          <w:spacing w:val="-7"/>
          <w:sz w:val="22"/>
        </w:rPr>
        <w:t xml:space="preserve"> </w:t>
      </w:r>
      <w:r>
        <w:rPr>
          <w:sz w:val="22"/>
        </w:rPr>
        <w:t>of collection</w:t>
      </w:r>
      <w:r>
        <w:rPr>
          <w:spacing w:val="-4"/>
          <w:sz w:val="22"/>
        </w:rPr>
        <w:t xml:space="preserve"> </w:t>
      </w:r>
      <w:r>
        <w:rPr>
          <w:sz w:val="22"/>
        </w:rPr>
        <w:t>for</w:t>
      </w:r>
      <w:r>
        <w:rPr>
          <w:spacing w:val="-2"/>
          <w:sz w:val="22"/>
        </w:rPr>
        <w:t xml:space="preserve"> </w:t>
      </w:r>
      <w:r>
        <w:rPr>
          <w:sz w:val="22"/>
        </w:rPr>
        <w:t>each</w:t>
      </w:r>
      <w:r>
        <w:rPr>
          <w:spacing w:val="-4"/>
          <w:sz w:val="22"/>
        </w:rPr>
        <w:t xml:space="preserve"> </w:t>
      </w:r>
      <w:r>
        <w:rPr>
          <w:spacing w:val="-2"/>
          <w:sz w:val="22"/>
        </w:rPr>
        <w:t>specimen</w:t>
      </w:r>
    </w:p>
    <w:p w14:paraId="4B636AE5">
      <w:pPr>
        <w:pStyle w:val="9"/>
        <w:numPr>
          <w:ilvl w:val="3"/>
          <w:numId w:val="27"/>
        </w:numPr>
        <w:tabs>
          <w:tab w:val="left" w:pos="2716"/>
        </w:tabs>
        <w:spacing w:before="39" w:after="0" w:line="240" w:lineRule="auto"/>
        <w:ind w:left="2716" w:right="0" w:hanging="359"/>
        <w:jc w:val="left"/>
        <w:rPr>
          <w:sz w:val="22"/>
        </w:rPr>
      </w:pPr>
      <w:r>
        <w:rPr>
          <w:sz w:val="22"/>
        </w:rPr>
        <w:t>Time</w:t>
      </w:r>
      <w:r>
        <w:rPr>
          <w:spacing w:val="-6"/>
          <w:sz w:val="22"/>
        </w:rPr>
        <w:t xml:space="preserve"> </w:t>
      </w:r>
      <w:r>
        <w:rPr>
          <w:sz w:val="22"/>
        </w:rPr>
        <w:t>of</w:t>
      </w:r>
      <w:r>
        <w:rPr>
          <w:spacing w:val="-4"/>
          <w:sz w:val="22"/>
        </w:rPr>
        <w:t xml:space="preserve"> </w:t>
      </w:r>
      <w:r>
        <w:rPr>
          <w:sz w:val="22"/>
        </w:rPr>
        <w:t>collection</w:t>
      </w:r>
      <w:r>
        <w:rPr>
          <w:spacing w:val="-4"/>
          <w:sz w:val="22"/>
        </w:rPr>
        <w:t xml:space="preserve"> </w:t>
      </w:r>
      <w:r>
        <w:rPr>
          <w:sz w:val="22"/>
        </w:rPr>
        <w:t>for</w:t>
      </w:r>
      <w:r>
        <w:rPr>
          <w:spacing w:val="-2"/>
          <w:sz w:val="22"/>
        </w:rPr>
        <w:t xml:space="preserve"> </w:t>
      </w:r>
      <w:r>
        <w:rPr>
          <w:sz w:val="22"/>
        </w:rPr>
        <w:t xml:space="preserve">each </w:t>
      </w:r>
      <w:r>
        <w:rPr>
          <w:spacing w:val="-2"/>
          <w:sz w:val="22"/>
        </w:rPr>
        <w:t>specimen</w:t>
      </w:r>
    </w:p>
    <w:p w14:paraId="61DA48AF">
      <w:pPr>
        <w:pStyle w:val="9"/>
        <w:numPr>
          <w:ilvl w:val="3"/>
          <w:numId w:val="27"/>
        </w:numPr>
        <w:tabs>
          <w:tab w:val="left" w:pos="2715"/>
        </w:tabs>
        <w:spacing w:before="39" w:after="0" w:line="240" w:lineRule="auto"/>
        <w:ind w:left="2715" w:right="0" w:hanging="358"/>
        <w:jc w:val="left"/>
        <w:rPr>
          <w:sz w:val="22"/>
        </w:rPr>
      </w:pPr>
      <w:r>
        <w:rPr>
          <w:sz w:val="22"/>
        </w:rPr>
        <w:t>Specimen</w:t>
      </w:r>
      <w:r>
        <w:rPr>
          <w:spacing w:val="-3"/>
          <w:sz w:val="22"/>
        </w:rPr>
        <w:t xml:space="preserve"> </w:t>
      </w:r>
      <w:r>
        <w:rPr>
          <w:sz w:val="22"/>
        </w:rPr>
        <w:t>number</w:t>
      </w:r>
      <w:r>
        <w:rPr>
          <w:spacing w:val="-1"/>
          <w:sz w:val="22"/>
        </w:rPr>
        <w:t xml:space="preserve"> </w:t>
      </w:r>
      <w:r>
        <w:rPr>
          <w:sz w:val="22"/>
        </w:rPr>
        <w:t>(“1</w:t>
      </w:r>
      <w:r>
        <w:rPr>
          <w:sz w:val="22"/>
          <w:vertAlign w:val="superscript"/>
        </w:rPr>
        <w:t>st</w:t>
      </w:r>
      <w:r>
        <w:rPr>
          <w:sz w:val="22"/>
          <w:vertAlign w:val="baseline"/>
        </w:rPr>
        <w:t>”</w:t>
      </w:r>
      <w:r>
        <w:rPr>
          <w:spacing w:val="-3"/>
          <w:sz w:val="22"/>
          <w:vertAlign w:val="baseline"/>
        </w:rPr>
        <w:t xml:space="preserve"> </w:t>
      </w:r>
      <w:r>
        <w:rPr>
          <w:sz w:val="22"/>
          <w:vertAlign w:val="baseline"/>
        </w:rPr>
        <w:t>or</w:t>
      </w:r>
      <w:r>
        <w:rPr>
          <w:spacing w:val="-3"/>
          <w:sz w:val="22"/>
          <w:vertAlign w:val="baseline"/>
        </w:rPr>
        <w:t xml:space="preserve"> </w:t>
      </w:r>
      <w:r>
        <w:rPr>
          <w:spacing w:val="-2"/>
          <w:sz w:val="22"/>
          <w:vertAlign w:val="baseline"/>
        </w:rPr>
        <w:t>“2</w:t>
      </w:r>
      <w:r>
        <w:rPr>
          <w:spacing w:val="-2"/>
          <w:sz w:val="22"/>
          <w:vertAlign w:val="superscript"/>
        </w:rPr>
        <w:t>nd</w:t>
      </w:r>
      <w:r>
        <w:rPr>
          <w:spacing w:val="-2"/>
          <w:sz w:val="22"/>
          <w:vertAlign w:val="baseline"/>
        </w:rPr>
        <w:t>”)</w:t>
      </w:r>
    </w:p>
    <w:p w14:paraId="53519002">
      <w:pPr>
        <w:pStyle w:val="9"/>
        <w:numPr>
          <w:ilvl w:val="3"/>
          <w:numId w:val="27"/>
        </w:numPr>
        <w:tabs>
          <w:tab w:val="left" w:pos="2716"/>
        </w:tabs>
        <w:spacing w:before="40" w:after="0" w:line="240" w:lineRule="auto"/>
        <w:ind w:left="2716" w:right="0" w:hanging="359"/>
        <w:jc w:val="left"/>
        <w:rPr>
          <w:sz w:val="22"/>
        </w:rPr>
      </w:pPr>
      <w:r>
        <w:rPr>
          <w:sz w:val="22"/>
        </w:rPr>
        <w:t>“Hot</w:t>
      </w:r>
      <w:r>
        <w:rPr>
          <w:spacing w:val="-9"/>
          <w:sz w:val="22"/>
        </w:rPr>
        <w:t xml:space="preserve"> </w:t>
      </w:r>
      <w:r>
        <w:rPr>
          <w:spacing w:val="-2"/>
          <w:sz w:val="22"/>
        </w:rPr>
        <w:t>case”</w:t>
      </w:r>
    </w:p>
    <w:p w14:paraId="4D36DCFD">
      <w:pPr>
        <w:pStyle w:val="9"/>
        <w:numPr>
          <w:ilvl w:val="2"/>
          <w:numId w:val="27"/>
        </w:numPr>
        <w:tabs>
          <w:tab w:val="left" w:pos="1996"/>
        </w:tabs>
        <w:spacing w:before="193" w:after="0" w:line="240" w:lineRule="auto"/>
        <w:ind w:left="1996" w:right="0" w:hanging="360"/>
        <w:jc w:val="left"/>
        <w:rPr>
          <w:sz w:val="22"/>
        </w:rPr>
      </w:pPr>
      <w:r>
        <w:rPr>
          <w:sz w:val="22"/>
        </w:rPr>
        <w:t>Stick</w:t>
      </w:r>
      <w:r>
        <w:rPr>
          <w:spacing w:val="-5"/>
          <w:sz w:val="22"/>
        </w:rPr>
        <w:t xml:space="preserve"> </w:t>
      </w:r>
      <w:r>
        <w:rPr>
          <w:sz w:val="22"/>
        </w:rPr>
        <w:t>the</w:t>
      </w:r>
      <w:r>
        <w:rPr>
          <w:spacing w:val="-6"/>
          <w:sz w:val="22"/>
        </w:rPr>
        <w:t xml:space="preserve"> </w:t>
      </w:r>
      <w:r>
        <w:rPr>
          <w:sz w:val="22"/>
        </w:rPr>
        <w:t>label</w:t>
      </w:r>
      <w:r>
        <w:rPr>
          <w:spacing w:val="1"/>
          <w:sz w:val="22"/>
        </w:rPr>
        <w:t xml:space="preserve"> </w:t>
      </w:r>
      <w:r>
        <w:rPr>
          <w:sz w:val="22"/>
        </w:rPr>
        <w:t>to the</w:t>
      </w:r>
      <w:r>
        <w:rPr>
          <w:spacing w:val="-2"/>
          <w:sz w:val="22"/>
        </w:rPr>
        <w:t xml:space="preserve"> </w:t>
      </w:r>
      <w:r>
        <w:rPr>
          <w:sz w:val="22"/>
        </w:rPr>
        <w:t>appropriate</w:t>
      </w:r>
      <w:r>
        <w:rPr>
          <w:spacing w:val="-6"/>
          <w:sz w:val="22"/>
        </w:rPr>
        <w:t xml:space="preserve"> </w:t>
      </w:r>
      <w:r>
        <w:rPr>
          <w:sz w:val="22"/>
        </w:rPr>
        <w:t xml:space="preserve">specimen </w:t>
      </w:r>
      <w:r>
        <w:rPr>
          <w:spacing w:val="-2"/>
          <w:sz w:val="22"/>
        </w:rPr>
        <w:t>container.</w:t>
      </w:r>
    </w:p>
    <w:p w14:paraId="00AF6C64">
      <w:pPr>
        <w:pStyle w:val="9"/>
        <w:numPr>
          <w:ilvl w:val="2"/>
          <w:numId w:val="27"/>
        </w:numPr>
        <w:tabs>
          <w:tab w:val="left" w:pos="1993"/>
          <w:tab w:val="left" w:pos="1996"/>
        </w:tabs>
        <w:spacing w:before="81" w:after="0" w:line="261" w:lineRule="auto"/>
        <w:ind w:left="1996" w:right="1375" w:hanging="360"/>
        <w:jc w:val="left"/>
        <w:rPr>
          <w:sz w:val="22"/>
        </w:rPr>
      </w:pPr>
      <w:r>
        <w:rPr>
          <w:sz w:val="22"/>
        </w:rPr>
        <w:t>Firmly</w:t>
      </w:r>
      <w:r>
        <w:rPr>
          <w:spacing w:val="-4"/>
          <w:sz w:val="22"/>
        </w:rPr>
        <w:t xml:space="preserve"> </w:t>
      </w:r>
      <w:r>
        <w:rPr>
          <w:sz w:val="22"/>
        </w:rPr>
        <w:t>close</w:t>
      </w:r>
      <w:r>
        <w:rPr>
          <w:spacing w:val="-6"/>
          <w:sz w:val="22"/>
        </w:rPr>
        <w:t xml:space="preserve"> </w:t>
      </w:r>
      <w:r>
        <w:rPr>
          <w:sz w:val="22"/>
        </w:rPr>
        <w:t>the</w:t>
      </w:r>
      <w:r>
        <w:rPr>
          <w:spacing w:val="-2"/>
          <w:sz w:val="22"/>
        </w:rPr>
        <w:t xml:space="preserve"> </w:t>
      </w:r>
      <w:r>
        <w:rPr>
          <w:sz w:val="22"/>
        </w:rPr>
        <w:t>container,</w:t>
      </w:r>
      <w:r>
        <w:rPr>
          <w:spacing w:val="-3"/>
          <w:sz w:val="22"/>
        </w:rPr>
        <w:t xml:space="preserve"> </w:t>
      </w:r>
      <w:r>
        <w:rPr>
          <w:sz w:val="22"/>
        </w:rPr>
        <w:t>place</w:t>
      </w:r>
      <w:r>
        <w:rPr>
          <w:spacing w:val="-6"/>
          <w:sz w:val="22"/>
        </w:rPr>
        <w:t xml:space="preserve"> </w:t>
      </w:r>
      <w:r>
        <w:rPr>
          <w:sz w:val="22"/>
        </w:rPr>
        <w:t>it</w:t>
      </w:r>
      <w:r>
        <w:rPr>
          <w:spacing w:val="-2"/>
          <w:sz w:val="22"/>
        </w:rPr>
        <w:t xml:space="preserve"> </w:t>
      </w:r>
      <w:r>
        <w:rPr>
          <w:sz w:val="22"/>
        </w:rPr>
        <w:t>in</w:t>
      </w:r>
      <w:r>
        <w:rPr>
          <w:spacing w:val="-4"/>
          <w:sz w:val="22"/>
        </w:rPr>
        <w:t xml:space="preserve"> </w:t>
      </w:r>
      <w:r>
        <w:rPr>
          <w:sz w:val="22"/>
        </w:rPr>
        <w:t>the</w:t>
      </w:r>
      <w:r>
        <w:rPr>
          <w:spacing w:val="-2"/>
          <w:sz w:val="22"/>
        </w:rPr>
        <w:t xml:space="preserve"> </w:t>
      </w:r>
      <w:r>
        <w:rPr>
          <w:sz w:val="22"/>
        </w:rPr>
        <w:t>Ziploc</w:t>
      </w:r>
      <w:r>
        <w:rPr>
          <w:spacing w:val="-5"/>
          <w:sz w:val="22"/>
        </w:rPr>
        <w:t xml:space="preserve"> </w:t>
      </w:r>
      <w:r>
        <w:rPr>
          <w:sz w:val="22"/>
        </w:rPr>
        <w:t>plastic</w:t>
      </w:r>
      <w:r>
        <w:rPr>
          <w:spacing w:val="-5"/>
          <w:sz w:val="22"/>
        </w:rPr>
        <w:t xml:space="preserve"> </w:t>
      </w:r>
      <w:r>
        <w:rPr>
          <w:sz w:val="22"/>
        </w:rPr>
        <w:t>bag,</w:t>
      </w:r>
      <w:r>
        <w:rPr>
          <w:spacing w:val="-3"/>
          <w:sz w:val="22"/>
        </w:rPr>
        <w:t xml:space="preserve"> </w:t>
      </w:r>
      <w:r>
        <w:rPr>
          <w:sz w:val="22"/>
        </w:rPr>
        <w:t>and seal</w:t>
      </w:r>
      <w:r>
        <w:rPr>
          <w:spacing w:val="-3"/>
          <w:sz w:val="22"/>
        </w:rPr>
        <w:t xml:space="preserve"> </w:t>
      </w:r>
      <w:r>
        <w:rPr>
          <w:sz w:val="22"/>
        </w:rPr>
        <w:t>the</w:t>
      </w:r>
      <w:r>
        <w:rPr>
          <w:spacing w:val="-6"/>
          <w:sz w:val="22"/>
        </w:rPr>
        <w:t xml:space="preserve"> </w:t>
      </w:r>
      <w:r>
        <w:rPr>
          <w:sz w:val="22"/>
        </w:rPr>
        <w:t>bag. If</w:t>
      </w:r>
      <w:r>
        <w:rPr>
          <w:spacing w:val="-3"/>
          <w:sz w:val="22"/>
        </w:rPr>
        <w:t xml:space="preserve"> </w:t>
      </w:r>
      <w:r>
        <w:rPr>
          <w:sz w:val="22"/>
        </w:rPr>
        <w:t xml:space="preserve">available, wrap the container in absorbent material prior to placing in the bag in case of shock or leak during </w:t>
      </w:r>
      <w:r>
        <w:rPr>
          <w:spacing w:val="-2"/>
          <w:sz w:val="22"/>
        </w:rPr>
        <w:t>transport.</w:t>
      </w:r>
    </w:p>
    <w:p w14:paraId="24044A60">
      <w:pPr>
        <w:pStyle w:val="9"/>
        <w:numPr>
          <w:ilvl w:val="2"/>
          <w:numId w:val="27"/>
        </w:numPr>
        <w:tabs>
          <w:tab w:val="left" w:pos="1993"/>
          <w:tab w:val="left" w:pos="1996"/>
        </w:tabs>
        <w:spacing w:before="87" w:after="0" w:line="249" w:lineRule="auto"/>
        <w:ind w:left="1996" w:right="1371" w:hanging="360"/>
        <w:jc w:val="left"/>
        <w:rPr>
          <w:sz w:val="22"/>
        </w:rPr>
      </w:pPr>
      <w:r>
        <w:rPr>
          <w:sz w:val="22"/>
        </w:rPr>
        <w:t>Immediately</w:t>
      </w:r>
      <w:r>
        <w:rPr>
          <w:spacing w:val="-4"/>
          <w:sz w:val="22"/>
        </w:rPr>
        <w:t xml:space="preserve"> </w:t>
      </w:r>
      <w:r>
        <w:rPr>
          <w:sz w:val="22"/>
        </w:rPr>
        <w:t>place</w:t>
      </w:r>
      <w:r>
        <w:rPr>
          <w:spacing w:val="-2"/>
          <w:sz w:val="22"/>
        </w:rPr>
        <w:t xml:space="preserve"> </w:t>
      </w:r>
      <w:r>
        <w:rPr>
          <w:sz w:val="22"/>
        </w:rPr>
        <w:t>the</w:t>
      </w:r>
      <w:r>
        <w:rPr>
          <w:spacing w:val="-2"/>
          <w:sz w:val="22"/>
        </w:rPr>
        <w:t xml:space="preserve"> </w:t>
      </w:r>
      <w:r>
        <w:rPr>
          <w:sz w:val="22"/>
        </w:rPr>
        <w:t>specimen</w:t>
      </w:r>
      <w:r>
        <w:rPr>
          <w:spacing w:val="-4"/>
          <w:sz w:val="22"/>
        </w:rPr>
        <w:t xml:space="preserve"> </w:t>
      </w:r>
      <w:r>
        <w:rPr>
          <w:sz w:val="22"/>
        </w:rPr>
        <w:t>into the</w:t>
      </w:r>
      <w:r>
        <w:rPr>
          <w:spacing w:val="-2"/>
          <w:sz w:val="22"/>
        </w:rPr>
        <w:t xml:space="preserve"> </w:t>
      </w:r>
      <w:r>
        <w:rPr>
          <w:sz w:val="22"/>
        </w:rPr>
        <w:t>specimen</w:t>
      </w:r>
      <w:r>
        <w:rPr>
          <w:spacing w:val="-4"/>
          <w:sz w:val="22"/>
        </w:rPr>
        <w:t xml:space="preserve"> </w:t>
      </w:r>
      <w:r>
        <w:rPr>
          <w:sz w:val="22"/>
        </w:rPr>
        <w:t>carrier,</w:t>
      </w:r>
      <w:r>
        <w:rPr>
          <w:spacing w:val="-3"/>
          <w:sz w:val="22"/>
        </w:rPr>
        <w:t xml:space="preserve"> </w:t>
      </w:r>
      <w:r>
        <w:rPr>
          <w:sz w:val="22"/>
        </w:rPr>
        <w:t>in</w:t>
      </w:r>
      <w:r>
        <w:rPr>
          <w:spacing w:val="-4"/>
          <w:sz w:val="22"/>
        </w:rPr>
        <w:t xml:space="preserve"> </w:t>
      </w:r>
      <w:r>
        <w:rPr>
          <w:sz w:val="22"/>
        </w:rPr>
        <w:t>the</w:t>
      </w:r>
      <w:r>
        <w:rPr>
          <w:spacing w:val="-2"/>
          <w:sz w:val="22"/>
        </w:rPr>
        <w:t xml:space="preserve"> </w:t>
      </w:r>
      <w:r>
        <w:rPr>
          <w:sz w:val="22"/>
        </w:rPr>
        <w:t>middle</w:t>
      </w:r>
      <w:r>
        <w:rPr>
          <w:spacing w:val="-6"/>
          <w:sz w:val="22"/>
        </w:rPr>
        <w:t xml:space="preserve"> </w:t>
      </w:r>
      <w:r>
        <w:rPr>
          <w:sz w:val="22"/>
        </w:rPr>
        <w:t>of</w:t>
      </w:r>
      <w:r>
        <w:rPr>
          <w:spacing w:val="-4"/>
          <w:sz w:val="22"/>
        </w:rPr>
        <w:t xml:space="preserve"> </w:t>
      </w:r>
      <w:r>
        <w:rPr>
          <w:sz w:val="22"/>
        </w:rPr>
        <w:t>the</w:t>
      </w:r>
      <w:r>
        <w:rPr>
          <w:spacing w:val="-6"/>
          <w:sz w:val="22"/>
        </w:rPr>
        <w:t xml:space="preserve"> </w:t>
      </w:r>
      <w:r>
        <w:rPr>
          <w:sz w:val="22"/>
        </w:rPr>
        <w:t>four</w:t>
      </w:r>
      <w:r>
        <w:rPr>
          <w:spacing w:val="-4"/>
          <w:sz w:val="22"/>
        </w:rPr>
        <w:t xml:space="preserve"> </w:t>
      </w:r>
      <w:r>
        <w:rPr>
          <w:sz w:val="22"/>
        </w:rPr>
        <w:t>(4)</w:t>
      </w:r>
      <w:r>
        <w:rPr>
          <w:spacing w:val="-3"/>
          <w:sz w:val="22"/>
        </w:rPr>
        <w:t xml:space="preserve"> </w:t>
      </w:r>
      <w:r>
        <w:rPr>
          <w:sz w:val="22"/>
        </w:rPr>
        <w:t>frozen ice packs. Never store stool samples in refrigerators or freezers with vaccines or food.</w:t>
      </w:r>
    </w:p>
    <w:p w14:paraId="076B54DC">
      <w:pPr>
        <w:pStyle w:val="9"/>
        <w:numPr>
          <w:ilvl w:val="2"/>
          <w:numId w:val="27"/>
        </w:numPr>
        <w:tabs>
          <w:tab w:val="left" w:pos="1993"/>
          <w:tab w:val="left" w:pos="1996"/>
        </w:tabs>
        <w:spacing w:before="97" w:after="0" w:line="249" w:lineRule="auto"/>
        <w:ind w:left="1996" w:right="1391" w:hanging="360"/>
        <w:jc w:val="left"/>
        <w:rPr>
          <w:sz w:val="22"/>
        </w:rPr>
      </w:pPr>
      <w:r>
        <w:rPr>
          <w:sz w:val="22"/>
        </w:rPr>
        <w:t>Remove</w:t>
      </w:r>
      <w:r>
        <w:rPr>
          <w:spacing w:val="-6"/>
          <w:sz w:val="22"/>
        </w:rPr>
        <w:t xml:space="preserve"> </w:t>
      </w:r>
      <w:r>
        <w:rPr>
          <w:sz w:val="22"/>
        </w:rPr>
        <w:t>gloves</w:t>
      </w:r>
      <w:r>
        <w:rPr>
          <w:spacing w:val="-3"/>
          <w:sz w:val="22"/>
        </w:rPr>
        <w:t xml:space="preserve"> </w:t>
      </w:r>
      <w:r>
        <w:rPr>
          <w:sz w:val="22"/>
        </w:rPr>
        <w:t>and</w:t>
      </w:r>
      <w:r>
        <w:rPr>
          <w:spacing w:val="-3"/>
          <w:sz w:val="22"/>
        </w:rPr>
        <w:t xml:space="preserve"> </w:t>
      </w:r>
      <w:r>
        <w:rPr>
          <w:sz w:val="22"/>
        </w:rPr>
        <w:t>dispose</w:t>
      </w:r>
      <w:r>
        <w:rPr>
          <w:spacing w:val="-6"/>
          <w:sz w:val="22"/>
        </w:rPr>
        <w:t xml:space="preserve"> </w:t>
      </w:r>
      <w:r>
        <w:rPr>
          <w:sz w:val="22"/>
        </w:rPr>
        <w:t>of</w:t>
      </w:r>
      <w:r>
        <w:rPr>
          <w:spacing w:val="-4"/>
          <w:sz w:val="22"/>
        </w:rPr>
        <w:t xml:space="preserve"> </w:t>
      </w:r>
      <w:r>
        <w:rPr>
          <w:sz w:val="22"/>
        </w:rPr>
        <w:t>them appropriately.</w:t>
      </w:r>
      <w:r>
        <w:rPr>
          <w:spacing w:val="-4"/>
          <w:sz w:val="22"/>
        </w:rPr>
        <w:t xml:space="preserve"> </w:t>
      </w:r>
      <w:r>
        <w:rPr>
          <w:sz w:val="22"/>
        </w:rPr>
        <w:t>Wash</w:t>
      </w:r>
      <w:r>
        <w:rPr>
          <w:spacing w:val="-4"/>
          <w:sz w:val="22"/>
        </w:rPr>
        <w:t xml:space="preserve"> </w:t>
      </w:r>
      <w:r>
        <w:rPr>
          <w:sz w:val="22"/>
        </w:rPr>
        <w:t>hands</w:t>
      </w:r>
      <w:r>
        <w:rPr>
          <w:spacing w:val="-3"/>
          <w:sz w:val="22"/>
        </w:rPr>
        <w:t xml:space="preserve"> </w:t>
      </w:r>
      <w:r>
        <w:rPr>
          <w:sz w:val="22"/>
        </w:rPr>
        <w:t>with soap</w:t>
      </w:r>
      <w:r>
        <w:rPr>
          <w:spacing w:val="-4"/>
          <w:sz w:val="22"/>
        </w:rPr>
        <w:t xml:space="preserve"> </w:t>
      </w:r>
      <w:r>
        <w:rPr>
          <w:sz w:val="22"/>
        </w:rPr>
        <w:t>and water</w:t>
      </w:r>
      <w:r>
        <w:rPr>
          <w:spacing w:val="-1"/>
          <w:sz w:val="22"/>
        </w:rPr>
        <w:t xml:space="preserve"> </w:t>
      </w:r>
      <w:r>
        <w:rPr>
          <w:sz w:val="22"/>
        </w:rPr>
        <w:t>after</w:t>
      </w:r>
      <w:r>
        <w:rPr>
          <w:spacing w:val="-1"/>
          <w:sz w:val="22"/>
        </w:rPr>
        <w:t xml:space="preserve"> </w:t>
      </w:r>
      <w:r>
        <w:rPr>
          <w:sz w:val="22"/>
        </w:rPr>
        <w:t>the completion of specimen collection and glove disposal.</w:t>
      </w:r>
    </w:p>
    <w:p w14:paraId="1912BEB9">
      <w:pPr>
        <w:pStyle w:val="9"/>
        <w:numPr>
          <w:ilvl w:val="2"/>
          <w:numId w:val="27"/>
        </w:numPr>
        <w:tabs>
          <w:tab w:val="left" w:pos="1993"/>
          <w:tab w:val="left" w:pos="1996"/>
        </w:tabs>
        <w:spacing w:before="97" w:after="0" w:line="252" w:lineRule="auto"/>
        <w:ind w:left="1996" w:right="1187" w:hanging="360"/>
        <w:jc w:val="left"/>
        <w:rPr>
          <w:sz w:val="22"/>
        </w:rPr>
      </w:pPr>
      <w:r>
        <w:rPr>
          <w:sz w:val="22"/>
        </w:rPr>
        <w:t>Repeat</w:t>
      </w:r>
      <w:r>
        <w:rPr>
          <w:spacing w:val="-2"/>
          <w:sz w:val="22"/>
        </w:rPr>
        <w:t xml:space="preserve"> </w:t>
      </w:r>
      <w:r>
        <w:rPr>
          <w:sz w:val="22"/>
        </w:rPr>
        <w:t>steps</w:t>
      </w:r>
      <w:r>
        <w:rPr>
          <w:spacing w:val="-2"/>
          <w:sz w:val="22"/>
        </w:rPr>
        <w:t xml:space="preserve"> </w:t>
      </w:r>
      <w:r>
        <w:rPr>
          <w:sz w:val="22"/>
        </w:rPr>
        <w:t>1-11</w:t>
      </w:r>
      <w:r>
        <w:rPr>
          <w:spacing w:val="-4"/>
          <w:sz w:val="22"/>
        </w:rPr>
        <w:t xml:space="preserve"> </w:t>
      </w:r>
      <w:r>
        <w:rPr>
          <w:sz w:val="22"/>
        </w:rPr>
        <w:t>for</w:t>
      </w:r>
      <w:r>
        <w:rPr>
          <w:spacing w:val="-1"/>
          <w:sz w:val="22"/>
        </w:rPr>
        <w:t xml:space="preserve"> </w:t>
      </w:r>
      <w:r>
        <w:rPr>
          <w:sz w:val="22"/>
        </w:rPr>
        <w:t>the</w:t>
      </w:r>
      <w:r>
        <w:rPr>
          <w:spacing w:val="-5"/>
          <w:sz w:val="22"/>
        </w:rPr>
        <w:t xml:space="preserve"> </w:t>
      </w:r>
      <w:r>
        <w:rPr>
          <w:sz w:val="22"/>
        </w:rPr>
        <w:t>second sample,</w:t>
      </w:r>
      <w:r>
        <w:rPr>
          <w:spacing w:val="-3"/>
          <w:sz w:val="22"/>
        </w:rPr>
        <w:t xml:space="preserve"> </w:t>
      </w:r>
      <w:r>
        <w:rPr>
          <w:sz w:val="22"/>
        </w:rPr>
        <w:t>to be</w:t>
      </w:r>
      <w:r>
        <w:rPr>
          <w:spacing w:val="-5"/>
          <w:sz w:val="22"/>
        </w:rPr>
        <w:t xml:space="preserve"> </w:t>
      </w:r>
      <w:r>
        <w:rPr>
          <w:sz w:val="22"/>
        </w:rPr>
        <w:t>collected</w:t>
      </w:r>
      <w:r>
        <w:rPr>
          <w:spacing w:val="-4"/>
          <w:sz w:val="22"/>
        </w:rPr>
        <w:t xml:space="preserve"> </w:t>
      </w:r>
      <w:r>
        <w:rPr>
          <w:sz w:val="22"/>
        </w:rPr>
        <w:t>at</w:t>
      </w:r>
      <w:r>
        <w:rPr>
          <w:spacing w:val="-6"/>
          <w:sz w:val="22"/>
        </w:rPr>
        <w:t xml:space="preserve"> </w:t>
      </w:r>
      <w:r>
        <w:rPr>
          <w:sz w:val="22"/>
        </w:rPr>
        <w:t>least</w:t>
      </w:r>
      <w:r>
        <w:rPr>
          <w:spacing w:val="-2"/>
          <w:sz w:val="22"/>
        </w:rPr>
        <w:t xml:space="preserve"> </w:t>
      </w:r>
      <w:r>
        <w:rPr>
          <w:sz w:val="22"/>
        </w:rPr>
        <w:t>24</w:t>
      </w:r>
      <w:r>
        <w:rPr>
          <w:spacing w:val="-4"/>
          <w:sz w:val="22"/>
        </w:rPr>
        <w:t xml:space="preserve"> </w:t>
      </w:r>
      <w:r>
        <w:rPr>
          <w:sz w:val="22"/>
        </w:rPr>
        <w:t>hours</w:t>
      </w:r>
      <w:r>
        <w:rPr>
          <w:spacing w:val="-3"/>
          <w:sz w:val="22"/>
        </w:rPr>
        <w:t xml:space="preserve"> </w:t>
      </w:r>
      <w:r>
        <w:rPr>
          <w:sz w:val="22"/>
        </w:rPr>
        <w:t>after</w:t>
      </w:r>
      <w:r>
        <w:rPr>
          <w:spacing w:val="-1"/>
          <w:sz w:val="22"/>
        </w:rPr>
        <w:t xml:space="preserve"> </w:t>
      </w:r>
      <w:r>
        <w:rPr>
          <w:sz w:val="22"/>
        </w:rPr>
        <w:t>the</w:t>
      </w:r>
      <w:r>
        <w:rPr>
          <w:spacing w:val="-2"/>
          <w:sz w:val="22"/>
        </w:rPr>
        <w:t xml:space="preserve"> </w:t>
      </w:r>
      <w:r>
        <w:rPr>
          <w:sz w:val="22"/>
        </w:rPr>
        <w:t>collection</w:t>
      </w:r>
      <w:r>
        <w:rPr>
          <w:spacing w:val="-4"/>
          <w:sz w:val="22"/>
        </w:rPr>
        <w:t xml:space="preserve"> </w:t>
      </w:r>
      <w:r>
        <w:rPr>
          <w:sz w:val="22"/>
        </w:rPr>
        <w:t>of the first specimen.</w:t>
      </w:r>
    </w:p>
    <w:p w14:paraId="269987D5">
      <w:pPr>
        <w:pStyle w:val="9"/>
        <w:numPr>
          <w:ilvl w:val="2"/>
          <w:numId w:val="27"/>
        </w:numPr>
        <w:tabs>
          <w:tab w:val="left" w:pos="1993"/>
        </w:tabs>
        <w:spacing w:before="95" w:after="0" w:line="240" w:lineRule="auto"/>
        <w:ind w:left="1993" w:right="0" w:hanging="357"/>
        <w:jc w:val="left"/>
        <w:rPr>
          <w:sz w:val="22"/>
        </w:rPr>
      </w:pPr>
      <w:r>
        <w:rPr>
          <w:sz w:val="22"/>
        </w:rPr>
        <w:t>Replace</w:t>
      </w:r>
      <w:r>
        <w:rPr>
          <w:spacing w:val="-7"/>
          <w:sz w:val="22"/>
        </w:rPr>
        <w:t xml:space="preserve"> </w:t>
      </w:r>
      <w:r>
        <w:rPr>
          <w:sz w:val="22"/>
        </w:rPr>
        <w:t>ice</w:t>
      </w:r>
      <w:r>
        <w:rPr>
          <w:spacing w:val="-2"/>
          <w:sz w:val="22"/>
        </w:rPr>
        <w:t xml:space="preserve"> </w:t>
      </w:r>
      <w:r>
        <w:rPr>
          <w:sz w:val="22"/>
        </w:rPr>
        <w:t>packs with</w:t>
      </w:r>
      <w:r>
        <w:rPr>
          <w:spacing w:val="-4"/>
          <w:sz w:val="22"/>
        </w:rPr>
        <w:t xml:space="preserve"> </w:t>
      </w:r>
      <w:r>
        <w:rPr>
          <w:sz w:val="22"/>
        </w:rPr>
        <w:t>new,</w:t>
      </w:r>
      <w:r>
        <w:rPr>
          <w:spacing w:val="-3"/>
          <w:sz w:val="22"/>
        </w:rPr>
        <w:t xml:space="preserve"> </w:t>
      </w:r>
      <w:r>
        <w:rPr>
          <w:sz w:val="22"/>
        </w:rPr>
        <w:t>frozen</w:t>
      </w:r>
      <w:r>
        <w:rPr>
          <w:spacing w:val="-5"/>
          <w:sz w:val="22"/>
        </w:rPr>
        <w:t xml:space="preserve"> </w:t>
      </w:r>
      <w:r>
        <w:rPr>
          <w:sz w:val="22"/>
        </w:rPr>
        <w:t>ice</w:t>
      </w:r>
      <w:r>
        <w:rPr>
          <w:spacing w:val="-2"/>
          <w:sz w:val="22"/>
        </w:rPr>
        <w:t xml:space="preserve"> </w:t>
      </w:r>
      <w:r>
        <w:rPr>
          <w:sz w:val="22"/>
        </w:rPr>
        <w:t>packs every</w:t>
      </w:r>
      <w:r>
        <w:rPr>
          <w:spacing w:val="-4"/>
          <w:sz w:val="22"/>
        </w:rPr>
        <w:t xml:space="preserve"> </w:t>
      </w:r>
      <w:r>
        <w:rPr>
          <w:sz w:val="22"/>
        </w:rPr>
        <w:t>24</w:t>
      </w:r>
      <w:r>
        <w:rPr>
          <w:spacing w:val="-4"/>
          <w:sz w:val="22"/>
        </w:rPr>
        <w:t xml:space="preserve"> </w:t>
      </w:r>
      <w:r>
        <w:rPr>
          <w:spacing w:val="-2"/>
          <w:sz w:val="22"/>
        </w:rPr>
        <w:t>hours.</w:t>
      </w:r>
    </w:p>
    <w:p w14:paraId="31CA93FF">
      <w:pPr>
        <w:pStyle w:val="9"/>
        <w:numPr>
          <w:ilvl w:val="2"/>
          <w:numId w:val="27"/>
        </w:numPr>
        <w:tabs>
          <w:tab w:val="left" w:pos="1993"/>
          <w:tab w:val="left" w:pos="1996"/>
        </w:tabs>
        <w:spacing w:before="80" w:after="0" w:line="247" w:lineRule="auto"/>
        <w:ind w:left="1996" w:right="1372" w:hanging="360"/>
        <w:jc w:val="left"/>
        <w:rPr>
          <w:sz w:val="22"/>
        </w:rPr>
      </w:pPr>
      <w:r>
        <w:rPr>
          <w:sz w:val="22"/>
        </w:rPr>
        <w:t>Once</w:t>
      </w:r>
      <w:r>
        <w:rPr>
          <w:spacing w:val="-5"/>
          <w:sz w:val="22"/>
        </w:rPr>
        <w:t xml:space="preserve"> </w:t>
      </w:r>
      <w:r>
        <w:rPr>
          <w:sz w:val="22"/>
        </w:rPr>
        <w:t>both</w:t>
      </w:r>
      <w:r>
        <w:rPr>
          <w:spacing w:val="-3"/>
          <w:sz w:val="22"/>
        </w:rPr>
        <w:t xml:space="preserve"> </w:t>
      </w:r>
      <w:r>
        <w:rPr>
          <w:sz w:val="22"/>
        </w:rPr>
        <w:t>stool</w:t>
      </w:r>
      <w:r>
        <w:rPr>
          <w:spacing w:val="-2"/>
          <w:sz w:val="22"/>
        </w:rPr>
        <w:t xml:space="preserve"> </w:t>
      </w:r>
      <w:r>
        <w:rPr>
          <w:sz w:val="22"/>
        </w:rPr>
        <w:t>samples</w:t>
      </w:r>
      <w:r>
        <w:rPr>
          <w:spacing w:val="-2"/>
          <w:sz w:val="22"/>
        </w:rPr>
        <w:t xml:space="preserve"> </w:t>
      </w:r>
      <w:r>
        <w:rPr>
          <w:sz w:val="22"/>
        </w:rPr>
        <w:t>are</w:t>
      </w:r>
      <w:r>
        <w:rPr>
          <w:spacing w:val="-5"/>
          <w:sz w:val="22"/>
        </w:rPr>
        <w:t xml:space="preserve"> </w:t>
      </w:r>
      <w:r>
        <w:rPr>
          <w:sz w:val="22"/>
        </w:rPr>
        <w:t>in</w:t>
      </w:r>
      <w:r>
        <w:rPr>
          <w:spacing w:val="-3"/>
          <w:sz w:val="22"/>
        </w:rPr>
        <w:t xml:space="preserve"> </w:t>
      </w:r>
      <w:r>
        <w:rPr>
          <w:sz w:val="22"/>
        </w:rPr>
        <w:t>the</w:t>
      </w:r>
      <w:r>
        <w:rPr>
          <w:spacing w:val="-5"/>
          <w:sz w:val="22"/>
        </w:rPr>
        <w:t xml:space="preserve"> </w:t>
      </w:r>
      <w:r>
        <w:rPr>
          <w:sz w:val="22"/>
        </w:rPr>
        <w:t>carrier,</w:t>
      </w:r>
      <w:r>
        <w:rPr>
          <w:spacing w:val="-2"/>
          <w:sz w:val="22"/>
        </w:rPr>
        <w:t xml:space="preserve"> </w:t>
      </w:r>
      <w:r>
        <w:rPr>
          <w:sz w:val="22"/>
        </w:rPr>
        <w:t>pack</w:t>
      </w:r>
      <w:r>
        <w:rPr>
          <w:spacing w:val="-3"/>
          <w:sz w:val="22"/>
        </w:rPr>
        <w:t xml:space="preserve"> </w:t>
      </w:r>
      <w:r>
        <w:rPr>
          <w:sz w:val="22"/>
        </w:rPr>
        <w:t>the</w:t>
      </w:r>
      <w:r>
        <w:rPr>
          <w:spacing w:val="-1"/>
          <w:sz w:val="22"/>
        </w:rPr>
        <w:t xml:space="preserve"> </w:t>
      </w:r>
      <w:r>
        <w:rPr>
          <w:sz w:val="22"/>
        </w:rPr>
        <w:t>remaining</w:t>
      </w:r>
      <w:r>
        <w:rPr>
          <w:spacing w:val="-3"/>
          <w:sz w:val="22"/>
        </w:rPr>
        <w:t xml:space="preserve"> </w:t>
      </w:r>
      <w:r>
        <w:rPr>
          <w:sz w:val="22"/>
        </w:rPr>
        <w:t>empty</w:t>
      </w:r>
      <w:r>
        <w:rPr>
          <w:spacing w:val="-3"/>
          <w:sz w:val="22"/>
        </w:rPr>
        <w:t xml:space="preserve"> </w:t>
      </w:r>
      <w:r>
        <w:rPr>
          <w:sz w:val="22"/>
        </w:rPr>
        <w:t>space</w:t>
      </w:r>
      <w:r>
        <w:rPr>
          <w:spacing w:val="-1"/>
          <w:sz w:val="22"/>
        </w:rPr>
        <w:t xml:space="preserve"> </w:t>
      </w:r>
      <w:r>
        <w:rPr>
          <w:sz w:val="22"/>
        </w:rPr>
        <w:t>in</w:t>
      </w:r>
      <w:r>
        <w:rPr>
          <w:spacing w:val="-3"/>
          <w:sz w:val="22"/>
        </w:rPr>
        <w:t xml:space="preserve"> </w:t>
      </w:r>
      <w:r>
        <w:rPr>
          <w:sz w:val="22"/>
        </w:rPr>
        <w:t>the</w:t>
      </w:r>
      <w:r>
        <w:rPr>
          <w:spacing w:val="-1"/>
          <w:sz w:val="22"/>
        </w:rPr>
        <w:t xml:space="preserve"> </w:t>
      </w:r>
      <w:r>
        <w:rPr>
          <w:sz w:val="22"/>
        </w:rPr>
        <w:t>carrier with paper or cotton so that the containers do not move when the carrier is transported.</w:t>
      </w:r>
    </w:p>
    <w:p w14:paraId="7B7B8198">
      <w:pPr>
        <w:pStyle w:val="9"/>
        <w:numPr>
          <w:ilvl w:val="2"/>
          <w:numId w:val="27"/>
        </w:numPr>
        <w:tabs>
          <w:tab w:val="left" w:pos="1993"/>
        </w:tabs>
        <w:spacing w:before="103" w:after="0" w:line="240" w:lineRule="auto"/>
        <w:ind w:left="1993" w:right="0" w:hanging="357"/>
        <w:jc w:val="left"/>
        <w:rPr>
          <w:sz w:val="22"/>
        </w:rPr>
      </w:pPr>
      <w:r>
        <w:rPr>
          <w:sz w:val="22"/>
        </w:rPr>
        <w:t>Place</w:t>
      </w:r>
      <w:r>
        <w:rPr>
          <w:spacing w:val="-2"/>
          <w:sz w:val="22"/>
        </w:rPr>
        <w:t xml:space="preserve"> </w:t>
      </w:r>
      <w:r>
        <w:rPr>
          <w:sz w:val="22"/>
        </w:rPr>
        <w:t>the</w:t>
      </w:r>
      <w:r>
        <w:rPr>
          <w:spacing w:val="-2"/>
          <w:sz w:val="22"/>
        </w:rPr>
        <w:t xml:space="preserve"> </w:t>
      </w:r>
      <w:r>
        <w:rPr>
          <w:sz w:val="22"/>
        </w:rPr>
        <w:t>completed</w:t>
      </w:r>
      <w:r>
        <w:rPr>
          <w:spacing w:val="1"/>
          <w:sz w:val="22"/>
        </w:rPr>
        <w:t xml:space="preserve"> </w:t>
      </w:r>
      <w:r>
        <w:rPr>
          <w:sz w:val="22"/>
        </w:rPr>
        <w:t>CIF</w:t>
      </w:r>
      <w:r>
        <w:rPr>
          <w:spacing w:val="-1"/>
          <w:sz w:val="22"/>
        </w:rPr>
        <w:t xml:space="preserve"> </w:t>
      </w:r>
      <w:r>
        <w:rPr>
          <w:sz w:val="22"/>
        </w:rPr>
        <w:t>in</w:t>
      </w:r>
      <w:r>
        <w:rPr>
          <w:spacing w:val="-3"/>
          <w:sz w:val="22"/>
        </w:rPr>
        <w:t xml:space="preserve"> </w:t>
      </w:r>
      <w:r>
        <w:rPr>
          <w:sz w:val="22"/>
        </w:rPr>
        <w:t>a</w:t>
      </w:r>
      <w:r>
        <w:rPr>
          <w:spacing w:val="-6"/>
          <w:sz w:val="22"/>
        </w:rPr>
        <w:t xml:space="preserve"> </w:t>
      </w:r>
      <w:r>
        <w:rPr>
          <w:sz w:val="22"/>
        </w:rPr>
        <w:t>Ziploc</w:t>
      </w:r>
      <w:r>
        <w:rPr>
          <w:spacing w:val="-4"/>
          <w:sz w:val="22"/>
        </w:rPr>
        <w:t xml:space="preserve"> </w:t>
      </w:r>
      <w:r>
        <w:rPr>
          <w:sz w:val="22"/>
        </w:rPr>
        <w:t>plastic</w:t>
      </w:r>
      <w:r>
        <w:rPr>
          <w:spacing w:val="-4"/>
          <w:sz w:val="22"/>
        </w:rPr>
        <w:t xml:space="preserve"> </w:t>
      </w:r>
      <w:r>
        <w:rPr>
          <w:sz w:val="22"/>
        </w:rPr>
        <w:t>bag</w:t>
      </w:r>
      <w:r>
        <w:rPr>
          <w:spacing w:val="-4"/>
          <w:sz w:val="22"/>
        </w:rPr>
        <w:t xml:space="preserve"> </w:t>
      </w:r>
      <w:r>
        <w:rPr>
          <w:sz w:val="22"/>
        </w:rPr>
        <w:t>and</w:t>
      </w:r>
      <w:r>
        <w:rPr>
          <w:spacing w:val="-2"/>
          <w:sz w:val="22"/>
        </w:rPr>
        <w:t xml:space="preserve"> </w:t>
      </w:r>
      <w:r>
        <w:rPr>
          <w:sz w:val="22"/>
        </w:rPr>
        <w:t>place</w:t>
      </w:r>
      <w:r>
        <w:rPr>
          <w:spacing w:val="-2"/>
          <w:sz w:val="22"/>
        </w:rPr>
        <w:t xml:space="preserve"> </w:t>
      </w:r>
      <w:r>
        <w:rPr>
          <w:sz w:val="22"/>
        </w:rPr>
        <w:t>it</w:t>
      </w:r>
      <w:r>
        <w:rPr>
          <w:spacing w:val="-5"/>
          <w:sz w:val="22"/>
        </w:rPr>
        <w:t xml:space="preserve"> </w:t>
      </w:r>
      <w:r>
        <w:rPr>
          <w:sz w:val="22"/>
        </w:rPr>
        <w:t>in the</w:t>
      </w:r>
      <w:r>
        <w:rPr>
          <w:spacing w:val="-1"/>
          <w:sz w:val="22"/>
        </w:rPr>
        <w:t xml:space="preserve"> </w:t>
      </w:r>
      <w:r>
        <w:rPr>
          <w:spacing w:val="-2"/>
          <w:sz w:val="22"/>
        </w:rPr>
        <w:t>carrier.</w:t>
      </w:r>
    </w:p>
    <w:p w14:paraId="45CAB97C">
      <w:pPr>
        <w:pStyle w:val="9"/>
        <w:numPr>
          <w:ilvl w:val="2"/>
          <w:numId w:val="27"/>
        </w:numPr>
        <w:tabs>
          <w:tab w:val="left" w:pos="1993"/>
          <w:tab w:val="left" w:pos="1996"/>
        </w:tabs>
        <w:spacing w:before="85" w:after="0" w:line="249" w:lineRule="auto"/>
        <w:ind w:left="1996" w:right="1152" w:hanging="360"/>
        <w:jc w:val="left"/>
        <w:rPr>
          <w:sz w:val="22"/>
        </w:rPr>
      </w:pPr>
      <w:r>
        <w:rPr>
          <w:sz w:val="22"/>
        </w:rPr>
        <w:t>Place</w:t>
      </w:r>
      <w:r>
        <w:rPr>
          <w:spacing w:val="-2"/>
          <w:sz w:val="22"/>
        </w:rPr>
        <w:t xml:space="preserve"> </w:t>
      </w:r>
      <w:r>
        <w:rPr>
          <w:sz w:val="22"/>
        </w:rPr>
        <w:t>the</w:t>
      </w:r>
      <w:r>
        <w:rPr>
          <w:spacing w:val="-2"/>
          <w:sz w:val="22"/>
        </w:rPr>
        <w:t xml:space="preserve"> </w:t>
      </w:r>
      <w:r>
        <w:rPr>
          <w:sz w:val="22"/>
        </w:rPr>
        <w:t>completed laboratory</w:t>
      </w:r>
      <w:r>
        <w:rPr>
          <w:spacing w:val="-4"/>
          <w:sz w:val="22"/>
        </w:rPr>
        <w:t xml:space="preserve"> </w:t>
      </w:r>
      <w:r>
        <w:rPr>
          <w:sz w:val="22"/>
        </w:rPr>
        <w:t>request</w:t>
      </w:r>
      <w:r>
        <w:rPr>
          <w:spacing w:val="-6"/>
          <w:sz w:val="22"/>
        </w:rPr>
        <w:t xml:space="preserve"> </w:t>
      </w:r>
      <w:r>
        <w:rPr>
          <w:sz w:val="22"/>
        </w:rPr>
        <w:t>form for</w:t>
      </w:r>
      <w:r>
        <w:rPr>
          <w:spacing w:val="-5"/>
          <w:sz w:val="22"/>
        </w:rPr>
        <w:t xml:space="preserve"> </w:t>
      </w:r>
      <w:r>
        <w:rPr>
          <w:sz w:val="22"/>
        </w:rPr>
        <w:t>the</w:t>
      </w:r>
      <w:r>
        <w:rPr>
          <w:spacing w:val="-2"/>
          <w:sz w:val="22"/>
        </w:rPr>
        <w:t xml:space="preserve"> </w:t>
      </w:r>
      <w:r>
        <w:rPr>
          <w:sz w:val="22"/>
        </w:rPr>
        <w:t>case</w:t>
      </w:r>
      <w:r>
        <w:rPr>
          <w:spacing w:val="-6"/>
          <w:sz w:val="22"/>
        </w:rPr>
        <w:t xml:space="preserve"> </w:t>
      </w:r>
      <w:r>
        <w:rPr>
          <w:sz w:val="22"/>
        </w:rPr>
        <w:t>in a</w:t>
      </w:r>
      <w:r>
        <w:rPr>
          <w:spacing w:val="-6"/>
          <w:sz w:val="22"/>
        </w:rPr>
        <w:t xml:space="preserve"> </w:t>
      </w:r>
      <w:r>
        <w:rPr>
          <w:sz w:val="22"/>
        </w:rPr>
        <w:t>sealed Ziploc</w:t>
      </w:r>
      <w:r>
        <w:rPr>
          <w:spacing w:val="-5"/>
          <w:sz w:val="22"/>
        </w:rPr>
        <w:t xml:space="preserve"> </w:t>
      </w:r>
      <w:r>
        <w:rPr>
          <w:sz w:val="22"/>
        </w:rPr>
        <w:t>plastic</w:t>
      </w:r>
      <w:r>
        <w:rPr>
          <w:spacing w:val="-5"/>
          <w:sz w:val="22"/>
        </w:rPr>
        <w:t xml:space="preserve"> </w:t>
      </w:r>
      <w:r>
        <w:rPr>
          <w:sz w:val="22"/>
        </w:rPr>
        <w:t>bag</w:t>
      </w:r>
      <w:r>
        <w:rPr>
          <w:spacing w:val="-4"/>
          <w:sz w:val="22"/>
        </w:rPr>
        <w:t xml:space="preserve"> </w:t>
      </w:r>
      <w:r>
        <w:rPr>
          <w:sz w:val="22"/>
        </w:rPr>
        <w:t>and place inside the carrier before sending to the laboratory.</w:t>
      </w:r>
    </w:p>
    <w:p w14:paraId="2A3C5977">
      <w:pPr>
        <w:pStyle w:val="9"/>
        <w:spacing w:after="0" w:line="249" w:lineRule="auto"/>
        <w:jc w:val="left"/>
        <w:rPr>
          <w:sz w:val="22"/>
        </w:rPr>
        <w:sectPr>
          <w:pgSz w:w="11910" w:h="16840"/>
          <w:pgMar w:top="920" w:right="141" w:bottom="960" w:left="0" w:header="0" w:footer="727" w:gutter="0"/>
          <w:cols w:space="720" w:num="1"/>
        </w:sectPr>
      </w:pPr>
    </w:p>
    <w:p w14:paraId="6D6F2F1C">
      <w:pPr>
        <w:spacing w:before="30"/>
        <w:ind w:left="1276" w:right="0" w:firstLine="0"/>
        <w:jc w:val="left"/>
        <w:rPr>
          <w:i/>
          <w:sz w:val="20"/>
        </w:rPr>
      </w:pPr>
      <w:r>
        <w:rPr>
          <w:i/>
          <w:sz w:val="20"/>
        </w:rPr>
        <w:t>Figure</w:t>
      </w:r>
      <w:r>
        <w:rPr>
          <w:i/>
          <w:spacing w:val="-4"/>
          <w:sz w:val="20"/>
        </w:rPr>
        <w:t xml:space="preserve"> </w:t>
      </w:r>
      <w:r>
        <w:rPr>
          <w:i/>
          <w:sz w:val="20"/>
        </w:rPr>
        <w:t>11:</w:t>
      </w:r>
      <w:r>
        <w:rPr>
          <w:i/>
          <w:spacing w:val="-5"/>
          <w:sz w:val="20"/>
        </w:rPr>
        <w:t xml:space="preserve"> </w:t>
      </w:r>
      <w:r>
        <w:rPr>
          <w:i/>
          <w:sz w:val="20"/>
        </w:rPr>
        <w:t>Process</w:t>
      </w:r>
      <w:r>
        <w:rPr>
          <w:i/>
          <w:spacing w:val="-6"/>
          <w:sz w:val="20"/>
        </w:rPr>
        <w:t xml:space="preserve"> </w:t>
      </w:r>
      <w:r>
        <w:rPr>
          <w:i/>
          <w:sz w:val="20"/>
        </w:rPr>
        <w:t>of</w:t>
      </w:r>
      <w:r>
        <w:rPr>
          <w:i/>
          <w:spacing w:val="-1"/>
          <w:sz w:val="20"/>
        </w:rPr>
        <w:t xml:space="preserve"> </w:t>
      </w:r>
      <w:r>
        <w:rPr>
          <w:i/>
          <w:sz w:val="20"/>
        </w:rPr>
        <w:t>specimen</w:t>
      </w:r>
      <w:r>
        <w:rPr>
          <w:i/>
          <w:spacing w:val="-3"/>
          <w:sz w:val="20"/>
        </w:rPr>
        <w:t xml:space="preserve"> </w:t>
      </w:r>
      <w:r>
        <w:rPr>
          <w:i/>
          <w:sz w:val="20"/>
        </w:rPr>
        <w:t>collection,</w:t>
      </w:r>
      <w:r>
        <w:rPr>
          <w:i/>
          <w:spacing w:val="-2"/>
          <w:sz w:val="20"/>
        </w:rPr>
        <w:t xml:space="preserve"> </w:t>
      </w:r>
      <w:r>
        <w:rPr>
          <w:i/>
          <w:sz w:val="20"/>
        </w:rPr>
        <w:t>packing</w:t>
      </w:r>
      <w:r>
        <w:rPr>
          <w:i/>
          <w:spacing w:val="-3"/>
          <w:sz w:val="20"/>
        </w:rPr>
        <w:t xml:space="preserve"> </w:t>
      </w:r>
      <w:r>
        <w:rPr>
          <w:i/>
          <w:sz w:val="20"/>
        </w:rPr>
        <w:t>and</w:t>
      </w:r>
      <w:r>
        <w:rPr>
          <w:i/>
          <w:spacing w:val="-3"/>
          <w:sz w:val="20"/>
        </w:rPr>
        <w:t xml:space="preserve"> </w:t>
      </w:r>
      <w:r>
        <w:rPr>
          <w:i/>
          <w:spacing w:val="-2"/>
          <w:sz w:val="20"/>
        </w:rPr>
        <w:t>transport</w:t>
      </w:r>
    </w:p>
    <w:p w14:paraId="7F54F1E9">
      <w:pPr>
        <w:pStyle w:val="8"/>
        <w:spacing w:before="12"/>
        <w:rPr>
          <w:i/>
          <w:sz w:val="9"/>
        </w:rPr>
      </w:pPr>
      <w:r>
        <w:rPr>
          <w:i/>
          <w:sz w:val="9"/>
        </w:rPr>
        <w:drawing>
          <wp:anchor distT="0" distB="0" distL="0" distR="0" simplePos="0" relativeHeight="251711488" behindDoc="1" locked="0" layoutInCell="1" allowOverlap="1">
            <wp:simplePos x="0" y="0"/>
            <wp:positionH relativeFrom="page">
              <wp:posOffset>809625</wp:posOffset>
            </wp:positionH>
            <wp:positionV relativeFrom="paragraph">
              <wp:posOffset>92075</wp:posOffset>
            </wp:positionV>
            <wp:extent cx="5680075" cy="3734435"/>
            <wp:effectExtent l="0" t="0" r="9525" b="12065"/>
            <wp:wrapTopAndBottom/>
            <wp:docPr id="213" name="Image 213" descr="Timeline  Description automatically generated"/>
            <wp:cNvGraphicFramePr/>
            <a:graphic xmlns:a="http://schemas.openxmlformats.org/drawingml/2006/main">
              <a:graphicData uri="http://schemas.openxmlformats.org/drawingml/2006/picture">
                <pic:pic xmlns:pic="http://schemas.openxmlformats.org/drawingml/2006/picture">
                  <pic:nvPicPr>
                    <pic:cNvPr id="213" name="Image 213" descr="Timeline  Description automatically generated"/>
                    <pic:cNvPicPr/>
                  </pic:nvPicPr>
                  <pic:blipFill>
                    <a:blip r:embed="rId18" cstate="print"/>
                    <a:stretch>
                      <a:fillRect/>
                    </a:stretch>
                  </pic:blipFill>
                  <pic:spPr>
                    <a:xfrm>
                      <a:off x="0" y="0"/>
                      <a:ext cx="5680106" cy="3734180"/>
                    </a:xfrm>
                    <a:prstGeom prst="rect">
                      <a:avLst/>
                    </a:prstGeom>
                  </pic:spPr>
                </pic:pic>
              </a:graphicData>
            </a:graphic>
          </wp:anchor>
        </w:drawing>
      </w:r>
    </w:p>
    <w:p w14:paraId="0E04FF6A">
      <w:pPr>
        <w:spacing w:before="139"/>
        <w:ind w:left="1276" w:right="0" w:firstLine="0"/>
        <w:jc w:val="left"/>
        <w:rPr>
          <w:rFonts w:ascii="Tahoma"/>
          <w:sz w:val="15"/>
        </w:rPr>
      </w:pPr>
      <w:r>
        <w:rPr>
          <w:rFonts w:ascii="Tahoma"/>
          <w:sz w:val="15"/>
        </w:rPr>
        <w:t>Source:</w:t>
      </w:r>
      <w:r>
        <w:rPr>
          <w:rFonts w:ascii="Tahoma"/>
          <w:spacing w:val="2"/>
          <w:sz w:val="15"/>
        </w:rPr>
        <w:t xml:space="preserve"> </w:t>
      </w:r>
      <w:r>
        <w:rPr>
          <w:rFonts w:ascii="Tahoma"/>
          <w:spacing w:val="-4"/>
          <w:sz w:val="15"/>
        </w:rPr>
        <w:t>WHO.</w:t>
      </w:r>
    </w:p>
    <w:p w14:paraId="3B8E9F5B">
      <w:pPr>
        <w:pStyle w:val="8"/>
        <w:rPr>
          <w:rFonts w:ascii="Tahoma"/>
          <w:sz w:val="20"/>
        </w:rPr>
      </w:pPr>
    </w:p>
    <w:p w14:paraId="7DB848AA">
      <w:pPr>
        <w:pStyle w:val="8"/>
        <w:spacing w:before="52"/>
        <w:rPr>
          <w:rFonts w:ascii="Tahoma"/>
          <w:sz w:val="20"/>
        </w:rPr>
      </w:pPr>
    </w:p>
    <w:p w14:paraId="5DAF6775">
      <w:pPr>
        <w:spacing w:before="0"/>
        <w:ind w:left="1276" w:right="0" w:firstLine="0"/>
        <w:jc w:val="left"/>
        <w:rPr>
          <w:i/>
          <w:sz w:val="20"/>
        </w:rPr>
      </w:pPr>
      <w:r>
        <w:rPr>
          <w:i/>
          <w:sz w:val="20"/>
        </w:rPr>
        <w:t>Figure</w:t>
      </w:r>
      <w:r>
        <w:rPr>
          <w:i/>
          <w:spacing w:val="-3"/>
          <w:sz w:val="20"/>
        </w:rPr>
        <w:t xml:space="preserve"> </w:t>
      </w:r>
      <w:r>
        <w:rPr>
          <w:i/>
          <w:sz w:val="20"/>
        </w:rPr>
        <w:t>12:</w:t>
      </w:r>
      <w:r>
        <w:rPr>
          <w:i/>
          <w:spacing w:val="-4"/>
          <w:sz w:val="20"/>
        </w:rPr>
        <w:t xml:space="preserve"> </w:t>
      </w:r>
      <w:r>
        <w:rPr>
          <w:i/>
          <w:sz w:val="20"/>
        </w:rPr>
        <w:t>Placement</w:t>
      </w:r>
      <w:r>
        <w:rPr>
          <w:i/>
          <w:spacing w:val="-2"/>
          <w:sz w:val="20"/>
        </w:rPr>
        <w:t xml:space="preserve"> </w:t>
      </w:r>
      <w:r>
        <w:rPr>
          <w:i/>
          <w:sz w:val="20"/>
        </w:rPr>
        <w:t>of</w:t>
      </w:r>
      <w:r>
        <w:rPr>
          <w:i/>
          <w:spacing w:val="-5"/>
          <w:sz w:val="20"/>
        </w:rPr>
        <w:t xml:space="preserve"> </w:t>
      </w:r>
      <w:r>
        <w:rPr>
          <w:i/>
          <w:sz w:val="20"/>
        </w:rPr>
        <w:t>specimens</w:t>
      </w:r>
      <w:r>
        <w:rPr>
          <w:i/>
          <w:spacing w:val="-5"/>
          <w:sz w:val="20"/>
        </w:rPr>
        <w:t xml:space="preserve"> </w:t>
      </w:r>
      <w:r>
        <w:rPr>
          <w:i/>
          <w:sz w:val="20"/>
        </w:rPr>
        <w:t>and</w:t>
      </w:r>
      <w:r>
        <w:rPr>
          <w:i/>
          <w:spacing w:val="-2"/>
          <w:sz w:val="20"/>
        </w:rPr>
        <w:t xml:space="preserve"> </w:t>
      </w:r>
      <w:r>
        <w:rPr>
          <w:i/>
          <w:sz w:val="20"/>
        </w:rPr>
        <w:t>supplies</w:t>
      </w:r>
      <w:r>
        <w:rPr>
          <w:i/>
          <w:spacing w:val="-4"/>
          <w:sz w:val="20"/>
        </w:rPr>
        <w:t xml:space="preserve"> </w:t>
      </w:r>
      <w:r>
        <w:rPr>
          <w:i/>
          <w:sz w:val="20"/>
        </w:rPr>
        <w:t>in</w:t>
      </w:r>
      <w:r>
        <w:rPr>
          <w:i/>
          <w:spacing w:val="-7"/>
          <w:sz w:val="20"/>
        </w:rPr>
        <w:t xml:space="preserve"> </w:t>
      </w:r>
      <w:r>
        <w:rPr>
          <w:i/>
          <w:sz w:val="20"/>
        </w:rPr>
        <w:t>sample</w:t>
      </w:r>
      <w:r>
        <w:rPr>
          <w:i/>
          <w:spacing w:val="-2"/>
          <w:sz w:val="20"/>
        </w:rPr>
        <w:t xml:space="preserve"> </w:t>
      </w:r>
      <w:r>
        <w:rPr>
          <w:i/>
          <w:sz w:val="20"/>
        </w:rPr>
        <w:t>carrier,</w:t>
      </w:r>
      <w:r>
        <w:rPr>
          <w:i/>
          <w:spacing w:val="-1"/>
          <w:sz w:val="20"/>
        </w:rPr>
        <w:t xml:space="preserve"> </w:t>
      </w:r>
      <w:r>
        <w:rPr>
          <w:i/>
          <w:sz w:val="20"/>
        </w:rPr>
        <w:t>side</w:t>
      </w:r>
      <w:r>
        <w:rPr>
          <w:i/>
          <w:spacing w:val="-2"/>
          <w:sz w:val="20"/>
        </w:rPr>
        <w:t xml:space="preserve"> </w:t>
      </w:r>
      <w:r>
        <w:rPr>
          <w:i/>
          <w:spacing w:val="-4"/>
          <w:sz w:val="20"/>
        </w:rPr>
        <w:t>view</w:t>
      </w:r>
    </w:p>
    <w:p w14:paraId="1CC34B46">
      <w:pPr>
        <w:pStyle w:val="8"/>
        <w:rPr>
          <w:i/>
          <w:sz w:val="8"/>
        </w:rPr>
      </w:pPr>
      <w:r>
        <w:rPr>
          <w:i/>
          <w:sz w:val="8"/>
        </w:rPr>
        <w:drawing>
          <wp:anchor distT="0" distB="0" distL="0" distR="0" simplePos="0" relativeHeight="251711488" behindDoc="1" locked="0" layoutInCell="1" allowOverlap="1">
            <wp:simplePos x="0" y="0"/>
            <wp:positionH relativeFrom="page">
              <wp:posOffset>809625</wp:posOffset>
            </wp:positionH>
            <wp:positionV relativeFrom="paragraph">
              <wp:posOffset>77470</wp:posOffset>
            </wp:positionV>
            <wp:extent cx="5005070" cy="2752725"/>
            <wp:effectExtent l="0" t="0" r="11430" b="3175"/>
            <wp:wrapTopAndBottom/>
            <wp:docPr id="214" name="Image 214"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214" name="Image 214" descr="Diagram  Description automatically generated"/>
                    <pic:cNvPicPr/>
                  </pic:nvPicPr>
                  <pic:blipFill>
                    <a:blip r:embed="rId19" cstate="print"/>
                    <a:stretch>
                      <a:fillRect/>
                    </a:stretch>
                  </pic:blipFill>
                  <pic:spPr>
                    <a:xfrm>
                      <a:off x="0" y="0"/>
                      <a:ext cx="5005227" cy="2752725"/>
                    </a:xfrm>
                    <a:prstGeom prst="rect">
                      <a:avLst/>
                    </a:prstGeom>
                  </pic:spPr>
                </pic:pic>
              </a:graphicData>
            </a:graphic>
          </wp:anchor>
        </w:drawing>
      </w:r>
    </w:p>
    <w:p w14:paraId="21479843">
      <w:pPr>
        <w:pStyle w:val="8"/>
        <w:rPr>
          <w:i/>
          <w:sz w:val="20"/>
        </w:rPr>
      </w:pPr>
    </w:p>
    <w:p w14:paraId="2AF49E10">
      <w:pPr>
        <w:pStyle w:val="8"/>
        <w:spacing w:before="207"/>
        <w:rPr>
          <w:i/>
          <w:sz w:val="20"/>
        </w:rPr>
      </w:pPr>
    </w:p>
    <w:p w14:paraId="2B66912F">
      <w:pPr>
        <w:spacing w:before="1"/>
        <w:ind w:left="1276" w:right="0" w:firstLine="0"/>
        <w:jc w:val="left"/>
        <w:rPr>
          <w:rFonts w:ascii="Tahoma"/>
          <w:sz w:val="15"/>
        </w:rPr>
      </w:pPr>
      <w:r>
        <w:rPr>
          <w:rFonts w:ascii="Arial"/>
          <w:i/>
          <w:sz w:val="15"/>
        </w:rPr>
        <w:t>Source:</w:t>
      </w:r>
      <w:r>
        <w:rPr>
          <w:rFonts w:ascii="Arial"/>
          <w:i/>
          <w:spacing w:val="-3"/>
          <w:sz w:val="15"/>
        </w:rPr>
        <w:t xml:space="preserve"> </w:t>
      </w:r>
      <w:r>
        <w:rPr>
          <w:rFonts w:ascii="Tahoma"/>
          <w:spacing w:val="-4"/>
          <w:sz w:val="15"/>
        </w:rPr>
        <w:t>WHO.</w:t>
      </w:r>
    </w:p>
    <w:p w14:paraId="2B49A2AA">
      <w:pPr>
        <w:spacing w:after="0"/>
        <w:jc w:val="left"/>
        <w:rPr>
          <w:rFonts w:ascii="Tahoma"/>
          <w:sz w:val="15"/>
        </w:rPr>
        <w:sectPr>
          <w:pgSz w:w="11910" w:h="16840"/>
          <w:pgMar w:top="920" w:right="141" w:bottom="960" w:left="0" w:header="0" w:footer="727" w:gutter="0"/>
          <w:cols w:space="720" w:num="1"/>
        </w:sectPr>
      </w:pPr>
    </w:p>
    <w:p w14:paraId="20740151">
      <w:pPr>
        <w:pStyle w:val="3"/>
        <w:ind w:left="1276" w:firstLine="0"/>
        <w:jc w:val="left"/>
      </w:pPr>
      <w:bookmarkStart w:id="49" w:name="_bookmark101"/>
      <w:bookmarkEnd w:id="49"/>
      <w:r>
        <w:rPr>
          <w:color w:val="2E5395"/>
        </w:rPr>
        <w:t>Annex 7.</w:t>
      </w:r>
      <w:r>
        <w:rPr>
          <w:color w:val="2E5395"/>
          <w:spacing w:val="-3"/>
        </w:rPr>
        <w:t xml:space="preserve"> </w:t>
      </w:r>
      <w:r>
        <w:rPr>
          <w:color w:val="2E5395"/>
        </w:rPr>
        <w:t>Special</w:t>
      </w:r>
      <w:r>
        <w:rPr>
          <w:color w:val="2E5395"/>
          <w:spacing w:val="-1"/>
        </w:rPr>
        <w:t xml:space="preserve"> </w:t>
      </w:r>
      <w:r>
        <w:rPr>
          <w:color w:val="2E5395"/>
        </w:rPr>
        <w:t>population</w:t>
      </w:r>
      <w:r>
        <w:rPr>
          <w:color w:val="2E5395"/>
          <w:spacing w:val="-1"/>
        </w:rPr>
        <w:t xml:space="preserve"> </w:t>
      </w:r>
      <w:r>
        <w:rPr>
          <w:color w:val="2E5395"/>
          <w:spacing w:val="-2"/>
        </w:rPr>
        <w:t>groups</w:t>
      </w:r>
    </w:p>
    <w:p w14:paraId="01D44C23">
      <w:pPr>
        <w:pStyle w:val="5"/>
        <w:spacing w:before="212"/>
      </w:pPr>
      <w:bookmarkStart w:id="50" w:name="_bookmark102"/>
      <w:bookmarkEnd w:id="50"/>
      <w:r>
        <w:t>Table</w:t>
      </w:r>
      <w:r>
        <w:rPr>
          <w:spacing w:val="-4"/>
        </w:rPr>
        <w:t xml:space="preserve"> </w:t>
      </w:r>
      <w:r>
        <w:t>17:</w:t>
      </w:r>
      <w:r>
        <w:rPr>
          <w:spacing w:val="-4"/>
        </w:rPr>
        <w:t xml:space="preserve"> </w:t>
      </w:r>
      <w:r>
        <w:t>Special</w:t>
      </w:r>
      <w:r>
        <w:rPr>
          <w:spacing w:val="-2"/>
        </w:rPr>
        <w:t xml:space="preserve"> </w:t>
      </w:r>
      <w:r>
        <w:t>population</w:t>
      </w:r>
      <w:r>
        <w:rPr>
          <w:spacing w:val="-3"/>
        </w:rPr>
        <w:t xml:space="preserve"> </w:t>
      </w:r>
      <w:r>
        <w:rPr>
          <w:spacing w:val="-2"/>
        </w:rPr>
        <w:t>groups</w:t>
      </w:r>
    </w:p>
    <w:p w14:paraId="4A3BEC2E">
      <w:pPr>
        <w:pStyle w:val="8"/>
        <w:spacing w:before="11"/>
        <w:rPr>
          <w:b/>
          <w:sz w:val="12"/>
        </w:rPr>
      </w:pPr>
    </w:p>
    <w:tbl>
      <w:tblPr>
        <w:tblStyle w:val="7"/>
        <w:tblW w:w="0" w:type="auto"/>
        <w:tblInd w:w="1291"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0" w:type="dxa"/>
          <w:bottom w:w="0" w:type="dxa"/>
          <w:right w:w="0" w:type="dxa"/>
        </w:tblCellMar>
      </w:tblPr>
      <w:tblGrid>
        <w:gridCol w:w="1744"/>
        <w:gridCol w:w="7518"/>
      </w:tblGrid>
      <w:tr w14:paraId="38E36EDB">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430" w:hRule="atLeast"/>
        </w:trPr>
        <w:tc>
          <w:tcPr>
            <w:tcW w:w="9262" w:type="dxa"/>
            <w:gridSpan w:val="2"/>
            <w:tcBorders>
              <w:top w:val="nil"/>
              <w:left w:val="nil"/>
              <w:right w:val="nil"/>
            </w:tcBorders>
            <w:shd w:val="clear" w:color="auto" w:fill="1F3863"/>
          </w:tcPr>
          <w:p w14:paraId="4DBC82D0">
            <w:pPr>
              <w:pStyle w:val="10"/>
              <w:spacing w:before="66"/>
              <w:ind w:left="104"/>
              <w:rPr>
                <w:b/>
                <w:sz w:val="22"/>
              </w:rPr>
            </w:pPr>
            <w:r>
              <w:rPr>
                <w:b/>
                <w:color w:val="FFFFFF"/>
                <w:sz w:val="22"/>
              </w:rPr>
              <w:t>Special</w:t>
            </w:r>
            <w:r>
              <w:rPr>
                <w:b/>
                <w:color w:val="FFFFFF"/>
                <w:spacing w:val="-5"/>
                <w:sz w:val="22"/>
              </w:rPr>
              <w:t xml:space="preserve"> </w:t>
            </w:r>
            <w:r>
              <w:rPr>
                <w:b/>
                <w:color w:val="FFFFFF"/>
                <w:sz w:val="22"/>
              </w:rPr>
              <w:t>population</w:t>
            </w:r>
            <w:r>
              <w:rPr>
                <w:b/>
                <w:color w:val="FFFFFF"/>
                <w:spacing w:val="-4"/>
                <w:sz w:val="22"/>
              </w:rPr>
              <w:t xml:space="preserve"> </w:t>
            </w:r>
            <w:r>
              <w:rPr>
                <w:b/>
                <w:color w:val="FFFFFF"/>
                <w:spacing w:val="-2"/>
                <w:sz w:val="22"/>
              </w:rPr>
              <w:t>groups</w:t>
            </w:r>
          </w:p>
        </w:tc>
      </w:tr>
      <w:tr w14:paraId="55F8F5F8">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721" w:hRule="atLeast"/>
        </w:trPr>
        <w:tc>
          <w:tcPr>
            <w:tcW w:w="1744" w:type="dxa"/>
            <w:tcBorders>
              <w:left w:val="nil"/>
            </w:tcBorders>
            <w:shd w:val="clear" w:color="auto" w:fill="1F3863"/>
          </w:tcPr>
          <w:p w14:paraId="1DAAB9CC">
            <w:pPr>
              <w:pStyle w:val="10"/>
              <w:spacing w:before="39"/>
              <w:rPr>
                <w:b/>
                <w:sz w:val="17"/>
              </w:rPr>
            </w:pPr>
          </w:p>
          <w:p w14:paraId="25E9E4BA">
            <w:pPr>
              <w:pStyle w:val="10"/>
              <w:spacing w:before="1"/>
              <w:ind w:left="104"/>
              <w:rPr>
                <w:rFonts w:ascii="Arial"/>
                <w:b/>
                <w:sz w:val="17"/>
              </w:rPr>
            </w:pPr>
            <w:r>
              <w:rPr>
                <w:rFonts w:ascii="Arial"/>
                <w:b/>
                <w:color w:val="FFFFFF"/>
                <w:spacing w:val="-2"/>
                <w:sz w:val="17"/>
              </w:rPr>
              <w:t>Definition</w:t>
            </w:r>
          </w:p>
        </w:tc>
        <w:tc>
          <w:tcPr>
            <w:tcW w:w="7518" w:type="dxa"/>
            <w:tcBorders>
              <w:right w:val="nil"/>
            </w:tcBorders>
            <w:shd w:val="clear" w:color="auto" w:fill="E8EDF8"/>
          </w:tcPr>
          <w:p w14:paraId="4CD01575">
            <w:pPr>
              <w:pStyle w:val="10"/>
              <w:spacing w:before="105" w:line="290" w:lineRule="auto"/>
              <w:ind w:left="99" w:right="147"/>
              <w:rPr>
                <w:rFonts w:ascii="Tahoma"/>
                <w:sz w:val="17"/>
              </w:rPr>
            </w:pPr>
            <w:r>
              <w:rPr>
                <w:rFonts w:ascii="Tahoma"/>
                <w:sz w:val="17"/>
              </w:rPr>
              <w:t>Special</w:t>
            </w:r>
            <w:r>
              <w:rPr>
                <w:rFonts w:ascii="Tahoma"/>
                <w:spacing w:val="-1"/>
                <w:sz w:val="17"/>
              </w:rPr>
              <w:t xml:space="preserve"> </w:t>
            </w:r>
            <w:r>
              <w:rPr>
                <w:rFonts w:ascii="Tahoma"/>
                <w:sz w:val="17"/>
              </w:rPr>
              <w:t>populations</w:t>
            </w:r>
            <w:r>
              <w:rPr>
                <w:rFonts w:ascii="Tahoma"/>
                <w:spacing w:val="-4"/>
                <w:sz w:val="17"/>
              </w:rPr>
              <w:t xml:space="preserve"> </w:t>
            </w:r>
            <w:r>
              <w:rPr>
                <w:rFonts w:ascii="Tahoma"/>
                <w:sz w:val="17"/>
              </w:rPr>
              <w:t>are</w:t>
            </w:r>
            <w:r>
              <w:rPr>
                <w:rFonts w:ascii="Tahoma"/>
                <w:spacing w:val="-6"/>
                <w:sz w:val="17"/>
              </w:rPr>
              <w:t xml:space="preserve"> </w:t>
            </w:r>
            <w:r>
              <w:rPr>
                <w:rFonts w:ascii="Tahoma"/>
                <w:sz w:val="17"/>
              </w:rPr>
              <w:t>groups</w:t>
            </w:r>
            <w:r>
              <w:rPr>
                <w:rFonts w:ascii="Tahoma"/>
                <w:spacing w:val="-4"/>
                <w:sz w:val="17"/>
              </w:rPr>
              <w:t xml:space="preserve"> </w:t>
            </w:r>
            <w:r>
              <w:rPr>
                <w:rFonts w:ascii="Tahoma"/>
                <w:sz w:val="17"/>
              </w:rPr>
              <w:t>that</w:t>
            </w:r>
            <w:r>
              <w:rPr>
                <w:rFonts w:ascii="Tahoma"/>
                <w:spacing w:val="-2"/>
                <w:sz w:val="17"/>
              </w:rPr>
              <w:t xml:space="preserve"> </w:t>
            </w:r>
            <w:r>
              <w:rPr>
                <w:rFonts w:ascii="Tahoma"/>
                <w:sz w:val="17"/>
              </w:rPr>
              <w:t>are</w:t>
            </w:r>
            <w:r>
              <w:rPr>
                <w:rFonts w:ascii="Tahoma"/>
                <w:spacing w:val="-6"/>
                <w:sz w:val="17"/>
              </w:rPr>
              <w:t xml:space="preserve"> </w:t>
            </w:r>
            <w:r>
              <w:rPr>
                <w:rFonts w:ascii="Tahoma"/>
                <w:sz w:val="17"/>
              </w:rPr>
              <w:t>not</w:t>
            </w:r>
            <w:r>
              <w:rPr>
                <w:rFonts w:ascii="Tahoma"/>
                <w:spacing w:val="-6"/>
                <w:sz w:val="17"/>
              </w:rPr>
              <w:t xml:space="preserve"> </w:t>
            </w:r>
            <w:r>
              <w:rPr>
                <w:rFonts w:ascii="Tahoma"/>
                <w:sz w:val="17"/>
              </w:rPr>
              <w:t>served</w:t>
            </w:r>
            <w:r>
              <w:rPr>
                <w:rFonts w:ascii="Tahoma"/>
                <w:spacing w:val="-6"/>
                <w:sz w:val="17"/>
              </w:rPr>
              <w:t xml:space="preserve"> </w:t>
            </w:r>
            <w:r>
              <w:rPr>
                <w:rFonts w:ascii="Tahoma"/>
                <w:sz w:val="17"/>
              </w:rPr>
              <w:t>or</w:t>
            </w:r>
            <w:r>
              <w:rPr>
                <w:rFonts w:ascii="Tahoma"/>
                <w:spacing w:val="-7"/>
                <w:sz w:val="17"/>
              </w:rPr>
              <w:t xml:space="preserve"> </w:t>
            </w:r>
            <w:r>
              <w:rPr>
                <w:rFonts w:ascii="Tahoma"/>
                <w:sz w:val="17"/>
              </w:rPr>
              <w:t>are</w:t>
            </w:r>
            <w:r>
              <w:rPr>
                <w:rFonts w:ascii="Tahoma"/>
                <w:spacing w:val="-2"/>
                <w:sz w:val="17"/>
              </w:rPr>
              <w:t xml:space="preserve"> </w:t>
            </w:r>
            <w:r>
              <w:rPr>
                <w:rFonts w:ascii="Tahoma"/>
                <w:sz w:val="17"/>
              </w:rPr>
              <w:t>underserved</w:t>
            </w:r>
            <w:r>
              <w:rPr>
                <w:rFonts w:ascii="Tahoma"/>
                <w:spacing w:val="-2"/>
                <w:sz w:val="17"/>
              </w:rPr>
              <w:t xml:space="preserve"> </w:t>
            </w:r>
            <w:r>
              <w:rPr>
                <w:rFonts w:ascii="Tahoma"/>
                <w:sz w:val="17"/>
              </w:rPr>
              <w:t>by</w:t>
            </w:r>
            <w:r>
              <w:rPr>
                <w:rFonts w:ascii="Tahoma"/>
                <w:spacing w:val="-1"/>
                <w:sz w:val="17"/>
              </w:rPr>
              <w:t xml:space="preserve"> </w:t>
            </w:r>
            <w:r>
              <w:rPr>
                <w:rFonts w:ascii="Tahoma"/>
                <w:sz w:val="17"/>
              </w:rPr>
              <w:t>the</w:t>
            </w:r>
            <w:r>
              <w:rPr>
                <w:rFonts w:ascii="Tahoma"/>
                <w:spacing w:val="-2"/>
                <w:sz w:val="17"/>
              </w:rPr>
              <w:t xml:space="preserve"> </w:t>
            </w:r>
            <w:r>
              <w:rPr>
                <w:rFonts w:ascii="Tahoma"/>
                <w:sz w:val="17"/>
              </w:rPr>
              <w:t>regular</w:t>
            </w:r>
            <w:r>
              <w:rPr>
                <w:rFonts w:ascii="Tahoma"/>
                <w:spacing w:val="-4"/>
                <w:sz w:val="17"/>
              </w:rPr>
              <w:t xml:space="preserve"> </w:t>
            </w:r>
            <w:r>
              <w:rPr>
                <w:rFonts w:ascii="Tahoma"/>
                <w:sz w:val="17"/>
              </w:rPr>
              <w:t>health delivery system.</w:t>
            </w:r>
          </w:p>
        </w:tc>
      </w:tr>
      <w:tr w14:paraId="408FE50A">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1726" w:hRule="atLeast"/>
        </w:trPr>
        <w:tc>
          <w:tcPr>
            <w:tcW w:w="1744" w:type="dxa"/>
            <w:tcBorders>
              <w:left w:val="nil"/>
            </w:tcBorders>
            <w:shd w:val="clear" w:color="auto" w:fill="1F3863"/>
          </w:tcPr>
          <w:p w14:paraId="6E6C9847">
            <w:pPr>
              <w:pStyle w:val="10"/>
              <w:rPr>
                <w:b/>
                <w:sz w:val="17"/>
              </w:rPr>
            </w:pPr>
          </w:p>
          <w:p w14:paraId="64E35194">
            <w:pPr>
              <w:pStyle w:val="10"/>
              <w:rPr>
                <w:b/>
                <w:sz w:val="17"/>
              </w:rPr>
            </w:pPr>
          </w:p>
          <w:p w14:paraId="39121CBE">
            <w:pPr>
              <w:pStyle w:val="10"/>
              <w:spacing w:before="129"/>
              <w:rPr>
                <w:b/>
                <w:sz w:val="17"/>
              </w:rPr>
            </w:pPr>
          </w:p>
          <w:p w14:paraId="6ECF618A">
            <w:pPr>
              <w:pStyle w:val="10"/>
              <w:ind w:left="104"/>
              <w:rPr>
                <w:rFonts w:ascii="Arial"/>
                <w:b/>
                <w:sz w:val="17"/>
              </w:rPr>
            </w:pPr>
            <w:r>
              <w:rPr>
                <w:rFonts w:ascii="Arial"/>
                <w:b/>
                <w:color w:val="FFFFFF"/>
                <w:spacing w:val="-2"/>
                <w:sz w:val="17"/>
              </w:rPr>
              <w:t>Categories</w:t>
            </w:r>
          </w:p>
        </w:tc>
        <w:tc>
          <w:tcPr>
            <w:tcW w:w="7518" w:type="dxa"/>
            <w:tcBorders>
              <w:right w:val="nil"/>
            </w:tcBorders>
            <w:shd w:val="clear" w:color="auto" w:fill="F6F8FB"/>
          </w:tcPr>
          <w:p w14:paraId="44D08D22">
            <w:pPr>
              <w:pStyle w:val="10"/>
              <w:numPr>
                <w:ilvl w:val="0"/>
                <w:numId w:val="34"/>
              </w:numPr>
              <w:tabs>
                <w:tab w:val="left" w:pos="541"/>
              </w:tabs>
              <w:spacing w:before="83" w:after="0" w:line="240" w:lineRule="auto"/>
              <w:ind w:left="541" w:right="0" w:hanging="270"/>
              <w:jc w:val="left"/>
              <w:rPr>
                <w:rFonts w:ascii="Tahoma"/>
                <w:sz w:val="17"/>
              </w:rPr>
            </w:pPr>
            <w:r>
              <w:rPr>
                <w:rFonts w:ascii="Tahoma"/>
                <w:sz w:val="17"/>
              </w:rPr>
              <w:t>Populations</w:t>
            </w:r>
            <w:r>
              <w:rPr>
                <w:rFonts w:ascii="Tahoma"/>
                <w:spacing w:val="-3"/>
                <w:sz w:val="17"/>
              </w:rPr>
              <w:t xml:space="preserve"> </w:t>
            </w:r>
            <w:r>
              <w:rPr>
                <w:rFonts w:ascii="Tahoma"/>
                <w:sz w:val="17"/>
              </w:rPr>
              <w:t>living</w:t>
            </w:r>
            <w:r>
              <w:rPr>
                <w:rFonts w:ascii="Tahoma"/>
                <w:spacing w:val="-4"/>
                <w:sz w:val="17"/>
              </w:rPr>
              <w:t xml:space="preserve"> </w:t>
            </w:r>
            <w:r>
              <w:rPr>
                <w:rFonts w:ascii="Tahoma"/>
                <w:sz w:val="17"/>
              </w:rPr>
              <w:t>in</w:t>
            </w:r>
            <w:r>
              <w:rPr>
                <w:rFonts w:ascii="Tahoma"/>
                <w:spacing w:val="-3"/>
                <w:sz w:val="17"/>
              </w:rPr>
              <w:t xml:space="preserve"> </w:t>
            </w:r>
            <w:r>
              <w:rPr>
                <w:rFonts w:ascii="Tahoma"/>
                <w:sz w:val="17"/>
              </w:rPr>
              <w:t>security-compromised</w:t>
            </w:r>
            <w:r>
              <w:rPr>
                <w:rFonts w:ascii="Tahoma"/>
                <w:spacing w:val="1"/>
                <w:sz w:val="17"/>
              </w:rPr>
              <w:t xml:space="preserve"> </w:t>
            </w:r>
            <w:r>
              <w:rPr>
                <w:rFonts w:ascii="Tahoma"/>
                <w:spacing w:val="-4"/>
                <w:sz w:val="17"/>
              </w:rPr>
              <w:t>areas</w:t>
            </w:r>
          </w:p>
          <w:p w14:paraId="7841BB0E">
            <w:pPr>
              <w:pStyle w:val="10"/>
              <w:numPr>
                <w:ilvl w:val="0"/>
                <w:numId w:val="34"/>
              </w:numPr>
              <w:tabs>
                <w:tab w:val="left" w:pos="541"/>
                <w:tab w:val="left" w:pos="543"/>
              </w:tabs>
              <w:spacing w:before="95" w:after="0" w:line="259" w:lineRule="auto"/>
              <w:ind w:left="543" w:right="474" w:hanging="272"/>
              <w:jc w:val="left"/>
              <w:rPr>
                <w:rFonts w:ascii="Tahoma"/>
                <w:sz w:val="17"/>
              </w:rPr>
            </w:pPr>
            <w:r>
              <w:rPr>
                <w:rFonts w:ascii="Tahoma"/>
                <w:sz w:val="17"/>
              </w:rPr>
              <w:t>Mobile</w:t>
            </w:r>
            <w:r>
              <w:rPr>
                <w:rFonts w:ascii="Tahoma"/>
                <w:spacing w:val="-4"/>
                <w:sz w:val="17"/>
              </w:rPr>
              <w:t xml:space="preserve"> </w:t>
            </w:r>
            <w:r>
              <w:rPr>
                <w:rFonts w:ascii="Tahoma"/>
                <w:sz w:val="17"/>
              </w:rPr>
              <w:t>populations:</w:t>
            </w:r>
            <w:r>
              <w:rPr>
                <w:rFonts w:ascii="Tahoma"/>
                <w:spacing w:val="-5"/>
                <w:sz w:val="17"/>
              </w:rPr>
              <w:t xml:space="preserve"> </w:t>
            </w:r>
            <w:r>
              <w:rPr>
                <w:rFonts w:ascii="Tahoma"/>
                <w:sz w:val="17"/>
              </w:rPr>
              <w:t>nomads</w:t>
            </w:r>
            <w:r>
              <w:rPr>
                <w:rFonts w:ascii="Tahoma"/>
                <w:spacing w:val="-3"/>
                <w:sz w:val="17"/>
              </w:rPr>
              <w:t xml:space="preserve"> </w:t>
            </w:r>
            <w:r>
              <w:rPr>
                <w:rFonts w:ascii="Tahoma"/>
                <w:sz w:val="17"/>
              </w:rPr>
              <w:t>and</w:t>
            </w:r>
            <w:r>
              <w:rPr>
                <w:rFonts w:ascii="Tahoma"/>
                <w:spacing w:val="-8"/>
                <w:sz w:val="17"/>
              </w:rPr>
              <w:t xml:space="preserve"> </w:t>
            </w:r>
            <w:r>
              <w:rPr>
                <w:rFonts w:ascii="Tahoma"/>
                <w:sz w:val="17"/>
              </w:rPr>
              <w:t>seasonal</w:t>
            </w:r>
            <w:r>
              <w:rPr>
                <w:rFonts w:ascii="Tahoma"/>
                <w:spacing w:val="-7"/>
                <w:sz w:val="17"/>
              </w:rPr>
              <w:t xml:space="preserve"> </w:t>
            </w:r>
            <w:r>
              <w:rPr>
                <w:rFonts w:ascii="Tahoma"/>
                <w:sz w:val="17"/>
              </w:rPr>
              <w:t>migrants</w:t>
            </w:r>
            <w:r>
              <w:rPr>
                <w:rFonts w:ascii="Tahoma"/>
                <w:spacing w:val="-7"/>
                <w:sz w:val="17"/>
              </w:rPr>
              <w:t xml:space="preserve"> </w:t>
            </w:r>
            <w:r>
              <w:rPr>
                <w:rFonts w:ascii="Tahoma"/>
                <w:sz w:val="17"/>
              </w:rPr>
              <w:t>(e.g.,</w:t>
            </w:r>
            <w:r>
              <w:rPr>
                <w:rFonts w:ascii="Tahoma"/>
                <w:spacing w:val="-4"/>
                <w:sz w:val="17"/>
              </w:rPr>
              <w:t xml:space="preserve"> </w:t>
            </w:r>
            <w:r>
              <w:rPr>
                <w:rFonts w:ascii="Tahoma"/>
                <w:sz w:val="17"/>
              </w:rPr>
              <w:t>agricultural</w:t>
            </w:r>
            <w:r>
              <w:rPr>
                <w:rFonts w:ascii="Tahoma"/>
                <w:spacing w:val="-7"/>
                <w:sz w:val="17"/>
              </w:rPr>
              <w:t xml:space="preserve"> </w:t>
            </w:r>
            <w:r>
              <w:rPr>
                <w:rFonts w:ascii="Tahoma"/>
                <w:sz w:val="17"/>
              </w:rPr>
              <w:t>or</w:t>
            </w:r>
            <w:r>
              <w:rPr>
                <w:rFonts w:ascii="Tahoma"/>
                <w:spacing w:val="-6"/>
                <w:sz w:val="17"/>
              </w:rPr>
              <w:t xml:space="preserve"> </w:t>
            </w:r>
            <w:r>
              <w:rPr>
                <w:rFonts w:ascii="Tahoma"/>
                <w:sz w:val="17"/>
              </w:rPr>
              <w:t>mine</w:t>
            </w:r>
            <w:r>
              <w:rPr>
                <w:rFonts w:ascii="Tahoma"/>
                <w:spacing w:val="-4"/>
                <w:sz w:val="17"/>
              </w:rPr>
              <w:t xml:space="preserve"> </w:t>
            </w:r>
            <w:r>
              <w:rPr>
                <w:rFonts w:ascii="Tahoma"/>
                <w:sz w:val="17"/>
              </w:rPr>
              <w:t>workers, brick kilns, construction workers, etc.)</w:t>
            </w:r>
          </w:p>
          <w:p w14:paraId="143082AE">
            <w:pPr>
              <w:pStyle w:val="10"/>
              <w:numPr>
                <w:ilvl w:val="0"/>
                <w:numId w:val="34"/>
              </w:numPr>
              <w:tabs>
                <w:tab w:val="left" w:pos="541"/>
              </w:tabs>
              <w:spacing w:before="84" w:after="0" w:line="240" w:lineRule="auto"/>
              <w:ind w:left="541" w:right="0" w:hanging="270"/>
              <w:jc w:val="left"/>
              <w:rPr>
                <w:rFonts w:ascii="Tahoma"/>
                <w:sz w:val="17"/>
              </w:rPr>
            </w:pPr>
            <w:r>
              <w:rPr>
                <w:rFonts w:ascii="Tahoma"/>
                <w:sz w:val="17"/>
              </w:rPr>
              <w:t>(a)</w:t>
            </w:r>
            <w:r>
              <w:rPr>
                <w:rFonts w:ascii="Tahoma"/>
                <w:spacing w:val="-6"/>
                <w:sz w:val="17"/>
              </w:rPr>
              <w:t xml:space="preserve"> </w:t>
            </w:r>
            <w:r>
              <w:rPr>
                <w:rFonts w:ascii="Tahoma"/>
                <w:sz w:val="17"/>
              </w:rPr>
              <w:t>Refugees</w:t>
            </w:r>
            <w:r>
              <w:rPr>
                <w:rFonts w:ascii="Tahoma"/>
                <w:spacing w:val="-5"/>
                <w:sz w:val="17"/>
              </w:rPr>
              <w:t xml:space="preserve"> </w:t>
            </w:r>
            <w:r>
              <w:rPr>
                <w:rFonts w:ascii="Tahoma"/>
                <w:sz w:val="17"/>
              </w:rPr>
              <w:t>and</w:t>
            </w:r>
            <w:r>
              <w:rPr>
                <w:rFonts w:ascii="Tahoma"/>
                <w:spacing w:val="-2"/>
                <w:sz w:val="17"/>
              </w:rPr>
              <w:t xml:space="preserve"> </w:t>
            </w:r>
            <w:r>
              <w:rPr>
                <w:rFonts w:ascii="Tahoma"/>
                <w:sz w:val="17"/>
              </w:rPr>
              <w:t>IDPs</w:t>
            </w:r>
            <w:r>
              <w:rPr>
                <w:rFonts w:ascii="Tahoma"/>
                <w:spacing w:val="-2"/>
                <w:sz w:val="17"/>
              </w:rPr>
              <w:t xml:space="preserve"> </w:t>
            </w:r>
            <w:r>
              <w:rPr>
                <w:rFonts w:ascii="Tahoma"/>
                <w:sz w:val="17"/>
              </w:rPr>
              <w:t>in</w:t>
            </w:r>
            <w:r>
              <w:rPr>
                <w:rFonts w:ascii="Tahoma"/>
                <w:spacing w:val="-7"/>
                <w:sz w:val="17"/>
              </w:rPr>
              <w:t xml:space="preserve"> </w:t>
            </w:r>
            <w:r>
              <w:rPr>
                <w:rFonts w:ascii="Tahoma"/>
                <w:sz w:val="17"/>
              </w:rPr>
              <w:t>camps</w:t>
            </w:r>
            <w:r>
              <w:rPr>
                <w:rFonts w:ascii="Tahoma"/>
                <w:spacing w:val="-2"/>
                <w:sz w:val="17"/>
              </w:rPr>
              <w:t xml:space="preserve"> </w:t>
            </w:r>
            <w:r>
              <w:rPr>
                <w:rFonts w:ascii="Tahoma"/>
                <w:sz w:val="17"/>
              </w:rPr>
              <w:t>and</w:t>
            </w:r>
            <w:r>
              <w:rPr>
                <w:rFonts w:ascii="Tahoma"/>
                <w:spacing w:val="-3"/>
                <w:sz w:val="17"/>
              </w:rPr>
              <w:t xml:space="preserve"> </w:t>
            </w:r>
            <w:r>
              <w:rPr>
                <w:rFonts w:ascii="Tahoma"/>
                <w:sz w:val="17"/>
              </w:rPr>
              <w:t>(b)</w:t>
            </w:r>
            <w:r>
              <w:rPr>
                <w:rFonts w:ascii="Tahoma"/>
                <w:spacing w:val="-5"/>
                <w:sz w:val="17"/>
              </w:rPr>
              <w:t xml:space="preserve"> </w:t>
            </w:r>
            <w:r>
              <w:rPr>
                <w:rFonts w:ascii="Tahoma"/>
                <w:sz w:val="17"/>
              </w:rPr>
              <w:t>those</w:t>
            </w:r>
            <w:r>
              <w:rPr>
                <w:rFonts w:ascii="Tahoma"/>
                <w:spacing w:val="-3"/>
                <w:sz w:val="17"/>
              </w:rPr>
              <w:t xml:space="preserve"> </w:t>
            </w:r>
            <w:r>
              <w:rPr>
                <w:rFonts w:ascii="Tahoma"/>
                <w:sz w:val="17"/>
              </w:rPr>
              <w:t>living</w:t>
            </w:r>
            <w:r>
              <w:rPr>
                <w:rFonts w:ascii="Tahoma"/>
                <w:spacing w:val="-7"/>
                <w:sz w:val="17"/>
              </w:rPr>
              <w:t xml:space="preserve"> </w:t>
            </w:r>
            <w:r>
              <w:rPr>
                <w:rFonts w:ascii="Tahoma"/>
                <w:sz w:val="17"/>
              </w:rPr>
              <w:t>in</w:t>
            </w:r>
            <w:r>
              <w:rPr>
                <w:rFonts w:ascii="Tahoma"/>
                <w:spacing w:val="-3"/>
                <w:sz w:val="17"/>
              </w:rPr>
              <w:t xml:space="preserve"> </w:t>
            </w:r>
            <w:r>
              <w:rPr>
                <w:rFonts w:ascii="Tahoma"/>
                <w:sz w:val="17"/>
              </w:rPr>
              <w:t>host</w:t>
            </w:r>
            <w:r>
              <w:rPr>
                <w:rFonts w:ascii="Tahoma"/>
                <w:spacing w:val="-7"/>
                <w:sz w:val="17"/>
              </w:rPr>
              <w:t xml:space="preserve"> </w:t>
            </w:r>
            <w:r>
              <w:rPr>
                <w:rFonts w:ascii="Tahoma"/>
                <w:spacing w:val="-2"/>
                <w:sz w:val="17"/>
              </w:rPr>
              <w:t>communities</w:t>
            </w:r>
          </w:p>
          <w:p w14:paraId="0937AACA">
            <w:pPr>
              <w:pStyle w:val="10"/>
              <w:numPr>
                <w:ilvl w:val="0"/>
                <w:numId w:val="34"/>
              </w:numPr>
              <w:tabs>
                <w:tab w:val="left" w:pos="541"/>
                <w:tab w:val="left" w:pos="543"/>
              </w:tabs>
              <w:spacing w:before="98" w:after="0" w:line="254" w:lineRule="auto"/>
              <w:ind w:left="543" w:right="179" w:hanging="272"/>
              <w:jc w:val="left"/>
              <w:rPr>
                <w:rFonts w:ascii="Tahoma"/>
                <w:sz w:val="17"/>
              </w:rPr>
            </w:pPr>
            <w:r>
              <w:rPr>
                <w:rFonts w:ascii="Tahoma"/>
                <w:sz w:val="17"/>
              </w:rPr>
              <w:t>Special populations in settled</w:t>
            </w:r>
            <w:r>
              <w:rPr>
                <w:rFonts w:ascii="Tahoma"/>
                <w:spacing w:val="-3"/>
                <w:sz w:val="17"/>
              </w:rPr>
              <w:t xml:space="preserve"> </w:t>
            </w:r>
            <w:r>
              <w:rPr>
                <w:rFonts w:ascii="Tahoma"/>
                <w:sz w:val="17"/>
              </w:rPr>
              <w:t>areas (e.g.,</w:t>
            </w:r>
            <w:r>
              <w:rPr>
                <w:rFonts w:ascii="Tahoma"/>
                <w:spacing w:val="-3"/>
                <w:sz w:val="17"/>
              </w:rPr>
              <w:t xml:space="preserve"> </w:t>
            </w:r>
            <w:r>
              <w:rPr>
                <w:rFonts w:ascii="Tahoma"/>
                <w:sz w:val="17"/>
              </w:rPr>
              <w:t>cross-border population,</w:t>
            </w:r>
            <w:r>
              <w:rPr>
                <w:rFonts w:ascii="Tahoma"/>
                <w:spacing w:val="-3"/>
                <w:sz w:val="17"/>
              </w:rPr>
              <w:t xml:space="preserve"> </w:t>
            </w:r>
            <w:r>
              <w:rPr>
                <w:rFonts w:ascii="Tahoma"/>
                <w:sz w:val="17"/>
              </w:rPr>
              <w:t>urban</w:t>
            </w:r>
            <w:r>
              <w:rPr>
                <w:rFonts w:ascii="Tahoma"/>
                <w:spacing w:val="-3"/>
                <w:sz w:val="17"/>
              </w:rPr>
              <w:t xml:space="preserve"> </w:t>
            </w:r>
            <w:r>
              <w:rPr>
                <w:rFonts w:ascii="Tahoma"/>
                <w:sz w:val="17"/>
              </w:rPr>
              <w:t>slums,</w:t>
            </w:r>
            <w:r>
              <w:rPr>
                <w:rFonts w:ascii="Tahoma"/>
                <w:spacing w:val="-3"/>
                <w:sz w:val="17"/>
              </w:rPr>
              <w:t xml:space="preserve"> </w:t>
            </w:r>
            <w:r>
              <w:rPr>
                <w:rFonts w:ascii="Tahoma"/>
                <w:sz w:val="17"/>
              </w:rPr>
              <w:t>islanders, fishermen, etc.)</w:t>
            </w:r>
          </w:p>
        </w:tc>
      </w:tr>
      <w:tr w14:paraId="00744AAE">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2162" w:hRule="atLeast"/>
        </w:trPr>
        <w:tc>
          <w:tcPr>
            <w:tcW w:w="1744" w:type="dxa"/>
            <w:tcBorders>
              <w:left w:val="nil"/>
            </w:tcBorders>
            <w:shd w:val="clear" w:color="auto" w:fill="1F3863"/>
          </w:tcPr>
          <w:p w14:paraId="6C265642">
            <w:pPr>
              <w:pStyle w:val="10"/>
              <w:rPr>
                <w:b/>
                <w:sz w:val="17"/>
              </w:rPr>
            </w:pPr>
          </w:p>
          <w:p w14:paraId="14F37D14">
            <w:pPr>
              <w:pStyle w:val="10"/>
              <w:rPr>
                <w:b/>
                <w:sz w:val="17"/>
              </w:rPr>
            </w:pPr>
          </w:p>
          <w:p w14:paraId="7E13F299">
            <w:pPr>
              <w:pStyle w:val="10"/>
              <w:rPr>
                <w:b/>
                <w:sz w:val="17"/>
              </w:rPr>
            </w:pPr>
          </w:p>
          <w:p w14:paraId="5A8D4D00">
            <w:pPr>
              <w:pStyle w:val="10"/>
              <w:spacing w:before="30"/>
              <w:rPr>
                <w:b/>
                <w:sz w:val="17"/>
              </w:rPr>
            </w:pPr>
          </w:p>
          <w:p w14:paraId="3AE126FA">
            <w:pPr>
              <w:pStyle w:val="10"/>
              <w:spacing w:line="273" w:lineRule="auto"/>
              <w:ind w:left="104" w:right="399"/>
              <w:rPr>
                <w:rFonts w:ascii="Arial"/>
                <w:b/>
                <w:sz w:val="17"/>
              </w:rPr>
            </w:pPr>
            <w:r>
              <w:rPr>
                <w:rFonts w:ascii="Arial"/>
                <w:b/>
                <w:color w:val="FFFFFF"/>
                <w:sz w:val="17"/>
              </w:rPr>
              <w:t>Identification</w:t>
            </w:r>
            <w:r>
              <w:rPr>
                <w:rFonts w:ascii="Arial"/>
                <w:b/>
                <w:color w:val="FFFFFF"/>
                <w:spacing w:val="-12"/>
                <w:sz w:val="17"/>
              </w:rPr>
              <w:t xml:space="preserve"> </w:t>
            </w:r>
            <w:r>
              <w:rPr>
                <w:rFonts w:ascii="Arial"/>
                <w:b/>
                <w:color w:val="FFFFFF"/>
                <w:sz w:val="17"/>
              </w:rPr>
              <w:t xml:space="preserve">&amp; </w:t>
            </w:r>
            <w:r>
              <w:rPr>
                <w:rFonts w:ascii="Arial"/>
                <w:b/>
                <w:color w:val="FFFFFF"/>
                <w:spacing w:val="-2"/>
                <w:sz w:val="17"/>
              </w:rPr>
              <w:t>mapping</w:t>
            </w:r>
          </w:p>
        </w:tc>
        <w:tc>
          <w:tcPr>
            <w:tcW w:w="7518" w:type="dxa"/>
            <w:tcBorders>
              <w:right w:val="nil"/>
            </w:tcBorders>
            <w:shd w:val="clear" w:color="auto" w:fill="E8EDF8"/>
          </w:tcPr>
          <w:p w14:paraId="15AC0738">
            <w:pPr>
              <w:pStyle w:val="10"/>
              <w:spacing w:before="73"/>
              <w:ind w:left="99"/>
              <w:rPr>
                <w:rFonts w:ascii="Tahoma"/>
                <w:sz w:val="17"/>
              </w:rPr>
            </w:pPr>
            <w:r>
              <w:rPr>
                <w:rFonts w:ascii="Tahoma"/>
                <w:sz w:val="17"/>
              </w:rPr>
              <w:t>It</w:t>
            </w:r>
            <w:r>
              <w:rPr>
                <w:rFonts w:ascii="Tahoma"/>
                <w:spacing w:val="-14"/>
                <w:sz w:val="17"/>
              </w:rPr>
              <w:t xml:space="preserve"> </w:t>
            </w:r>
            <w:r>
              <w:rPr>
                <w:rFonts w:ascii="Tahoma"/>
                <w:sz w:val="17"/>
              </w:rPr>
              <w:t>is</w:t>
            </w:r>
            <w:r>
              <w:rPr>
                <w:rFonts w:ascii="Tahoma"/>
                <w:spacing w:val="-13"/>
                <w:sz w:val="17"/>
              </w:rPr>
              <w:t xml:space="preserve"> </w:t>
            </w:r>
            <w:r>
              <w:rPr>
                <w:rFonts w:ascii="Tahoma"/>
                <w:sz w:val="17"/>
              </w:rPr>
              <w:t>important</w:t>
            </w:r>
            <w:r>
              <w:rPr>
                <w:rFonts w:ascii="Tahoma"/>
                <w:spacing w:val="-13"/>
                <w:sz w:val="17"/>
              </w:rPr>
              <w:t xml:space="preserve"> </w:t>
            </w:r>
            <w:r>
              <w:rPr>
                <w:rFonts w:ascii="Tahoma"/>
                <w:sz w:val="17"/>
              </w:rPr>
              <w:t>to</w:t>
            </w:r>
            <w:r>
              <w:rPr>
                <w:rFonts w:ascii="Tahoma"/>
                <w:spacing w:val="-12"/>
                <w:sz w:val="17"/>
              </w:rPr>
              <w:t xml:space="preserve"> </w:t>
            </w:r>
            <w:r>
              <w:rPr>
                <w:rFonts w:ascii="Tahoma"/>
                <w:sz w:val="17"/>
              </w:rPr>
              <w:t>identify</w:t>
            </w:r>
            <w:r>
              <w:rPr>
                <w:rFonts w:ascii="Tahoma"/>
                <w:spacing w:val="-14"/>
                <w:sz w:val="17"/>
              </w:rPr>
              <w:t xml:space="preserve"> </w:t>
            </w:r>
            <w:r>
              <w:rPr>
                <w:rFonts w:ascii="Tahoma"/>
                <w:sz w:val="17"/>
              </w:rPr>
              <w:t>and</w:t>
            </w:r>
            <w:r>
              <w:rPr>
                <w:rFonts w:ascii="Tahoma"/>
                <w:spacing w:val="-13"/>
                <w:sz w:val="17"/>
              </w:rPr>
              <w:t xml:space="preserve"> </w:t>
            </w:r>
            <w:r>
              <w:rPr>
                <w:rFonts w:ascii="Tahoma"/>
                <w:sz w:val="17"/>
              </w:rPr>
              <w:t>profile</w:t>
            </w:r>
            <w:r>
              <w:rPr>
                <w:rFonts w:ascii="Tahoma"/>
                <w:spacing w:val="-11"/>
                <w:sz w:val="17"/>
              </w:rPr>
              <w:t xml:space="preserve"> </w:t>
            </w:r>
            <w:r>
              <w:rPr>
                <w:rFonts w:ascii="Tahoma"/>
                <w:sz w:val="17"/>
              </w:rPr>
              <w:t>these</w:t>
            </w:r>
            <w:r>
              <w:rPr>
                <w:rFonts w:ascii="Tahoma"/>
                <w:spacing w:val="-13"/>
                <w:sz w:val="17"/>
              </w:rPr>
              <w:t xml:space="preserve"> </w:t>
            </w:r>
            <w:r>
              <w:rPr>
                <w:rFonts w:ascii="Tahoma"/>
                <w:sz w:val="17"/>
              </w:rPr>
              <w:t>populations</w:t>
            </w:r>
            <w:r>
              <w:rPr>
                <w:rFonts w:ascii="Tahoma"/>
                <w:spacing w:val="-14"/>
                <w:sz w:val="17"/>
              </w:rPr>
              <w:t xml:space="preserve"> </w:t>
            </w:r>
            <w:r>
              <w:rPr>
                <w:rFonts w:ascii="Tahoma"/>
                <w:sz w:val="17"/>
              </w:rPr>
              <w:t>based</w:t>
            </w:r>
            <w:r>
              <w:rPr>
                <w:rFonts w:ascii="Tahoma"/>
                <w:spacing w:val="-13"/>
                <w:sz w:val="17"/>
              </w:rPr>
              <w:t xml:space="preserve"> </w:t>
            </w:r>
            <w:r>
              <w:rPr>
                <w:rFonts w:ascii="Tahoma"/>
                <w:spacing w:val="-5"/>
                <w:sz w:val="17"/>
              </w:rPr>
              <w:t>on:</w:t>
            </w:r>
          </w:p>
          <w:p w14:paraId="13EB2BE2">
            <w:pPr>
              <w:pStyle w:val="10"/>
              <w:numPr>
                <w:ilvl w:val="0"/>
                <w:numId w:val="35"/>
              </w:numPr>
              <w:tabs>
                <w:tab w:val="left" w:pos="542"/>
              </w:tabs>
              <w:spacing w:before="116" w:after="0" w:line="240" w:lineRule="auto"/>
              <w:ind w:left="542" w:right="0" w:hanging="271"/>
              <w:jc w:val="left"/>
              <w:rPr>
                <w:rFonts w:ascii="Tahoma" w:hAnsi="Tahoma"/>
                <w:sz w:val="17"/>
              </w:rPr>
            </w:pPr>
            <w:r>
              <w:rPr>
                <w:rFonts w:ascii="Tahoma" w:hAnsi="Tahoma"/>
                <w:sz w:val="17"/>
              </w:rPr>
              <w:t>geographic</w:t>
            </w:r>
            <w:r>
              <w:rPr>
                <w:rFonts w:ascii="Tahoma" w:hAnsi="Tahoma"/>
                <w:spacing w:val="-12"/>
                <w:sz w:val="17"/>
              </w:rPr>
              <w:t xml:space="preserve"> </w:t>
            </w:r>
            <w:r>
              <w:rPr>
                <w:rFonts w:ascii="Tahoma" w:hAnsi="Tahoma"/>
                <w:sz w:val="17"/>
              </w:rPr>
              <w:t>location,</w:t>
            </w:r>
            <w:r>
              <w:rPr>
                <w:rFonts w:ascii="Tahoma" w:hAnsi="Tahoma"/>
                <w:spacing w:val="-11"/>
                <w:sz w:val="17"/>
              </w:rPr>
              <w:t xml:space="preserve"> </w:t>
            </w:r>
            <w:r>
              <w:rPr>
                <w:rFonts w:ascii="Tahoma" w:hAnsi="Tahoma"/>
                <w:sz w:val="17"/>
              </w:rPr>
              <w:t>population</w:t>
            </w:r>
            <w:r>
              <w:rPr>
                <w:rFonts w:ascii="Tahoma" w:hAnsi="Tahoma"/>
                <w:spacing w:val="-13"/>
                <w:sz w:val="17"/>
              </w:rPr>
              <w:t xml:space="preserve"> </w:t>
            </w:r>
            <w:r>
              <w:rPr>
                <w:rFonts w:ascii="Tahoma" w:hAnsi="Tahoma"/>
                <w:sz w:val="17"/>
              </w:rPr>
              <w:t>size,</w:t>
            </w:r>
            <w:r>
              <w:rPr>
                <w:rFonts w:ascii="Tahoma" w:hAnsi="Tahoma"/>
                <w:spacing w:val="-13"/>
                <w:sz w:val="17"/>
              </w:rPr>
              <w:t xml:space="preserve"> </w:t>
            </w:r>
            <w:r>
              <w:rPr>
                <w:rFonts w:ascii="Tahoma" w:hAnsi="Tahoma"/>
                <w:sz w:val="17"/>
              </w:rPr>
              <w:t>movement</w:t>
            </w:r>
            <w:r>
              <w:rPr>
                <w:rFonts w:ascii="Tahoma" w:hAnsi="Tahoma"/>
                <w:spacing w:val="-11"/>
                <w:sz w:val="17"/>
              </w:rPr>
              <w:t xml:space="preserve"> </w:t>
            </w:r>
            <w:r>
              <w:rPr>
                <w:rFonts w:ascii="Tahoma" w:hAnsi="Tahoma"/>
                <w:sz w:val="17"/>
              </w:rPr>
              <w:t>routes,</w:t>
            </w:r>
            <w:r>
              <w:rPr>
                <w:rFonts w:ascii="Tahoma" w:hAnsi="Tahoma"/>
                <w:spacing w:val="-12"/>
                <w:sz w:val="17"/>
              </w:rPr>
              <w:t xml:space="preserve"> </w:t>
            </w:r>
            <w:r>
              <w:rPr>
                <w:rFonts w:ascii="Tahoma" w:hAnsi="Tahoma"/>
                <w:sz w:val="17"/>
              </w:rPr>
              <w:t>timing/seasonality</w:t>
            </w:r>
            <w:r>
              <w:rPr>
                <w:rFonts w:ascii="Tahoma" w:hAnsi="Tahoma"/>
                <w:spacing w:val="-13"/>
                <w:sz w:val="17"/>
              </w:rPr>
              <w:t xml:space="preserve"> </w:t>
            </w:r>
            <w:r>
              <w:rPr>
                <w:rFonts w:ascii="Tahoma" w:hAnsi="Tahoma"/>
                <w:sz w:val="17"/>
              </w:rPr>
              <w:t>of</w:t>
            </w:r>
            <w:r>
              <w:rPr>
                <w:rFonts w:ascii="Tahoma" w:hAnsi="Tahoma"/>
                <w:spacing w:val="-13"/>
                <w:sz w:val="17"/>
              </w:rPr>
              <w:t xml:space="preserve"> </w:t>
            </w:r>
            <w:r>
              <w:rPr>
                <w:rFonts w:ascii="Tahoma" w:hAnsi="Tahoma"/>
                <w:spacing w:val="-2"/>
                <w:sz w:val="17"/>
              </w:rPr>
              <w:t>movement;</w:t>
            </w:r>
          </w:p>
          <w:p w14:paraId="6E703AC4">
            <w:pPr>
              <w:pStyle w:val="10"/>
              <w:numPr>
                <w:ilvl w:val="0"/>
                <w:numId w:val="35"/>
              </w:numPr>
              <w:tabs>
                <w:tab w:val="left" w:pos="543"/>
              </w:tabs>
              <w:spacing w:before="36" w:after="0" w:line="285" w:lineRule="auto"/>
              <w:ind w:left="543" w:right="559" w:hanging="272"/>
              <w:jc w:val="left"/>
              <w:rPr>
                <w:rFonts w:ascii="Tahoma" w:hAnsi="Tahoma"/>
                <w:sz w:val="17"/>
              </w:rPr>
            </w:pPr>
            <w:r>
              <w:rPr>
                <w:rFonts w:ascii="Tahoma" w:hAnsi="Tahoma"/>
                <w:sz w:val="17"/>
              </w:rPr>
              <w:t>access to</w:t>
            </w:r>
            <w:r>
              <w:rPr>
                <w:rFonts w:ascii="Tahoma" w:hAnsi="Tahoma"/>
                <w:spacing w:val="-3"/>
                <w:sz w:val="17"/>
              </w:rPr>
              <w:t xml:space="preserve"> </w:t>
            </w:r>
            <w:r>
              <w:rPr>
                <w:rFonts w:ascii="Tahoma" w:hAnsi="Tahoma"/>
                <w:sz w:val="17"/>
              </w:rPr>
              <w:t>health</w:t>
            </w:r>
            <w:r>
              <w:rPr>
                <w:rFonts w:ascii="Tahoma" w:hAnsi="Tahoma"/>
                <w:spacing w:val="-3"/>
                <w:sz w:val="17"/>
              </w:rPr>
              <w:t xml:space="preserve"> </w:t>
            </w:r>
            <w:r>
              <w:rPr>
                <w:rFonts w:ascii="Tahoma" w:hAnsi="Tahoma"/>
                <w:sz w:val="17"/>
              </w:rPr>
              <w:t>services,</w:t>
            </w:r>
            <w:r>
              <w:rPr>
                <w:rFonts w:ascii="Tahoma" w:hAnsi="Tahoma"/>
                <w:spacing w:val="-4"/>
                <w:sz w:val="17"/>
              </w:rPr>
              <w:t xml:space="preserve"> </w:t>
            </w:r>
            <w:r>
              <w:rPr>
                <w:rFonts w:ascii="Tahoma" w:hAnsi="Tahoma"/>
                <w:sz w:val="17"/>
              </w:rPr>
              <w:t>health-seeking</w:t>
            </w:r>
            <w:r>
              <w:rPr>
                <w:rFonts w:ascii="Tahoma" w:hAnsi="Tahoma"/>
                <w:spacing w:val="-3"/>
                <w:sz w:val="17"/>
              </w:rPr>
              <w:t xml:space="preserve"> </w:t>
            </w:r>
            <w:r>
              <w:rPr>
                <w:rFonts w:ascii="Tahoma" w:hAnsi="Tahoma"/>
                <w:sz w:val="17"/>
              </w:rPr>
              <w:t>behaviors,</w:t>
            </w:r>
            <w:r>
              <w:rPr>
                <w:rFonts w:ascii="Tahoma" w:hAnsi="Tahoma"/>
                <w:spacing w:val="-3"/>
                <w:sz w:val="17"/>
              </w:rPr>
              <w:t xml:space="preserve"> </w:t>
            </w:r>
            <w:r>
              <w:rPr>
                <w:rFonts w:ascii="Tahoma" w:hAnsi="Tahoma"/>
                <w:sz w:val="17"/>
              </w:rPr>
              <w:t>ability</w:t>
            </w:r>
            <w:r>
              <w:rPr>
                <w:rFonts w:ascii="Tahoma" w:hAnsi="Tahoma"/>
                <w:spacing w:val="-2"/>
                <w:sz w:val="17"/>
              </w:rPr>
              <w:t xml:space="preserve"> </w:t>
            </w:r>
            <w:r>
              <w:rPr>
                <w:rFonts w:ascii="Tahoma" w:hAnsi="Tahoma"/>
                <w:sz w:val="17"/>
              </w:rPr>
              <w:t>of the</w:t>
            </w:r>
            <w:r>
              <w:rPr>
                <w:rFonts w:ascii="Tahoma" w:hAnsi="Tahoma"/>
                <w:spacing w:val="-3"/>
                <w:sz w:val="17"/>
              </w:rPr>
              <w:t xml:space="preserve"> </w:t>
            </w:r>
            <w:r>
              <w:rPr>
                <w:rFonts w:ascii="Tahoma" w:hAnsi="Tahoma"/>
                <w:sz w:val="17"/>
              </w:rPr>
              <w:t>current</w:t>
            </w:r>
            <w:r>
              <w:rPr>
                <w:rFonts w:ascii="Tahoma" w:hAnsi="Tahoma"/>
                <w:spacing w:val="-3"/>
                <w:sz w:val="17"/>
              </w:rPr>
              <w:t xml:space="preserve"> </w:t>
            </w:r>
            <w:r>
              <w:rPr>
                <w:rFonts w:ascii="Tahoma" w:hAnsi="Tahoma"/>
                <w:sz w:val="17"/>
              </w:rPr>
              <w:t>surveillance network (health facilities, community-based) to detect AFP cases within the group;</w:t>
            </w:r>
          </w:p>
          <w:p w14:paraId="4D5C6C4F">
            <w:pPr>
              <w:pStyle w:val="10"/>
              <w:numPr>
                <w:ilvl w:val="0"/>
                <w:numId w:val="35"/>
              </w:numPr>
              <w:tabs>
                <w:tab w:val="left" w:pos="543"/>
              </w:tabs>
              <w:spacing w:before="0" w:after="0" w:line="280" w:lineRule="auto"/>
              <w:ind w:left="543" w:right="798" w:hanging="272"/>
              <w:jc w:val="left"/>
              <w:rPr>
                <w:rFonts w:ascii="Tahoma" w:hAnsi="Tahoma"/>
                <w:sz w:val="17"/>
              </w:rPr>
            </w:pPr>
            <w:r>
              <w:rPr>
                <w:rFonts w:ascii="Tahoma" w:hAnsi="Tahoma"/>
                <w:sz w:val="17"/>
              </w:rPr>
              <w:t>identification</w:t>
            </w:r>
            <w:r>
              <w:rPr>
                <w:rFonts w:ascii="Tahoma" w:hAnsi="Tahoma"/>
                <w:spacing w:val="-1"/>
                <w:sz w:val="17"/>
              </w:rPr>
              <w:t xml:space="preserve"> </w:t>
            </w:r>
            <w:r>
              <w:rPr>
                <w:rFonts w:ascii="Tahoma" w:hAnsi="Tahoma"/>
                <w:sz w:val="17"/>
              </w:rPr>
              <w:t>of</w:t>
            </w:r>
            <w:r>
              <w:rPr>
                <w:rFonts w:ascii="Tahoma" w:hAnsi="Tahoma"/>
                <w:spacing w:val="-5"/>
                <w:sz w:val="17"/>
              </w:rPr>
              <w:t xml:space="preserve"> </w:t>
            </w:r>
            <w:r>
              <w:rPr>
                <w:rFonts w:ascii="Tahoma" w:hAnsi="Tahoma"/>
                <w:sz w:val="17"/>
              </w:rPr>
              <w:t>service</w:t>
            </w:r>
            <w:r>
              <w:rPr>
                <w:rFonts w:ascii="Tahoma" w:hAnsi="Tahoma"/>
                <w:spacing w:val="-5"/>
                <w:sz w:val="17"/>
              </w:rPr>
              <w:t xml:space="preserve"> </w:t>
            </w:r>
            <w:r>
              <w:rPr>
                <w:rFonts w:ascii="Tahoma" w:hAnsi="Tahoma"/>
                <w:sz w:val="17"/>
              </w:rPr>
              <w:t>providers</w:t>
            </w:r>
            <w:r>
              <w:rPr>
                <w:rFonts w:ascii="Tahoma" w:hAnsi="Tahoma"/>
                <w:spacing w:val="-4"/>
                <w:sz w:val="17"/>
              </w:rPr>
              <w:t xml:space="preserve"> </w:t>
            </w:r>
            <w:r>
              <w:rPr>
                <w:rFonts w:ascii="Tahoma" w:hAnsi="Tahoma"/>
                <w:sz w:val="17"/>
              </w:rPr>
              <w:t>(public</w:t>
            </w:r>
            <w:r>
              <w:rPr>
                <w:rFonts w:ascii="Tahoma" w:hAnsi="Tahoma"/>
                <w:spacing w:val="-4"/>
                <w:sz w:val="17"/>
              </w:rPr>
              <w:t xml:space="preserve"> </w:t>
            </w:r>
            <w:r>
              <w:rPr>
                <w:rFonts w:ascii="Tahoma" w:hAnsi="Tahoma"/>
                <w:sz w:val="17"/>
              </w:rPr>
              <w:t>and</w:t>
            </w:r>
            <w:r>
              <w:rPr>
                <w:rFonts w:ascii="Tahoma" w:hAnsi="Tahoma"/>
                <w:spacing w:val="-1"/>
                <w:sz w:val="17"/>
              </w:rPr>
              <w:t xml:space="preserve"> </w:t>
            </w:r>
            <w:r>
              <w:rPr>
                <w:rFonts w:ascii="Tahoma" w:hAnsi="Tahoma"/>
                <w:sz w:val="17"/>
              </w:rPr>
              <w:t>private,</w:t>
            </w:r>
            <w:r>
              <w:rPr>
                <w:rFonts w:ascii="Tahoma" w:hAnsi="Tahoma"/>
                <w:spacing w:val="-2"/>
                <w:sz w:val="17"/>
              </w:rPr>
              <w:t xml:space="preserve"> </w:t>
            </w:r>
            <w:r>
              <w:rPr>
                <w:rFonts w:ascii="Tahoma" w:hAnsi="Tahoma"/>
                <w:sz w:val="17"/>
              </w:rPr>
              <w:t>including</w:t>
            </w:r>
            <w:r>
              <w:rPr>
                <w:rFonts w:ascii="Tahoma" w:hAnsi="Tahoma"/>
                <w:spacing w:val="-1"/>
                <w:sz w:val="17"/>
              </w:rPr>
              <w:t xml:space="preserve"> </w:t>
            </w:r>
            <w:r>
              <w:rPr>
                <w:rFonts w:ascii="Tahoma" w:hAnsi="Tahoma"/>
                <w:sz w:val="17"/>
              </w:rPr>
              <w:t>NGO’s,</w:t>
            </w:r>
            <w:r>
              <w:rPr>
                <w:rFonts w:ascii="Tahoma" w:hAnsi="Tahoma"/>
                <w:spacing w:val="-2"/>
                <w:sz w:val="17"/>
              </w:rPr>
              <w:t xml:space="preserve"> </w:t>
            </w:r>
            <w:r>
              <w:rPr>
                <w:rFonts w:ascii="Tahoma" w:hAnsi="Tahoma"/>
                <w:sz w:val="17"/>
              </w:rPr>
              <w:t>faith-based organizations,</w:t>
            </w:r>
            <w:r>
              <w:rPr>
                <w:rFonts w:ascii="Tahoma" w:hAnsi="Tahoma"/>
                <w:spacing w:val="-8"/>
                <w:sz w:val="17"/>
              </w:rPr>
              <w:t xml:space="preserve"> </w:t>
            </w:r>
            <w:r>
              <w:rPr>
                <w:rFonts w:ascii="Tahoma" w:hAnsi="Tahoma"/>
                <w:sz w:val="17"/>
              </w:rPr>
              <w:t>etc.);</w:t>
            </w:r>
          </w:p>
          <w:p w14:paraId="416A2287">
            <w:pPr>
              <w:pStyle w:val="10"/>
              <w:numPr>
                <w:ilvl w:val="0"/>
                <w:numId w:val="35"/>
              </w:numPr>
              <w:tabs>
                <w:tab w:val="left" w:pos="542"/>
              </w:tabs>
              <w:spacing w:before="0" w:after="0" w:line="240" w:lineRule="auto"/>
              <w:ind w:left="542" w:right="0" w:hanging="271"/>
              <w:jc w:val="left"/>
              <w:rPr>
                <w:rFonts w:ascii="Tahoma" w:hAnsi="Tahoma"/>
                <w:sz w:val="17"/>
              </w:rPr>
            </w:pPr>
            <w:r>
              <w:rPr>
                <w:rFonts w:ascii="Tahoma" w:hAnsi="Tahoma"/>
                <w:sz w:val="17"/>
              </w:rPr>
              <w:t>vaccination</w:t>
            </w:r>
            <w:r>
              <w:rPr>
                <w:rFonts w:ascii="Tahoma" w:hAnsi="Tahoma"/>
                <w:spacing w:val="-11"/>
                <w:sz w:val="17"/>
              </w:rPr>
              <w:t xml:space="preserve"> </w:t>
            </w:r>
            <w:r>
              <w:rPr>
                <w:rFonts w:ascii="Tahoma" w:hAnsi="Tahoma"/>
                <w:sz w:val="17"/>
              </w:rPr>
              <w:t>coverage</w:t>
            </w:r>
            <w:r>
              <w:rPr>
                <w:rFonts w:ascii="Tahoma" w:hAnsi="Tahoma"/>
                <w:spacing w:val="-6"/>
                <w:sz w:val="17"/>
              </w:rPr>
              <w:t xml:space="preserve"> </w:t>
            </w:r>
            <w:r>
              <w:rPr>
                <w:rFonts w:ascii="Tahoma" w:hAnsi="Tahoma"/>
                <w:sz w:val="17"/>
              </w:rPr>
              <w:t>and</w:t>
            </w:r>
            <w:r>
              <w:rPr>
                <w:rFonts w:ascii="Tahoma" w:hAnsi="Tahoma"/>
                <w:spacing w:val="-10"/>
                <w:sz w:val="17"/>
              </w:rPr>
              <w:t xml:space="preserve"> </w:t>
            </w:r>
            <w:r>
              <w:rPr>
                <w:rFonts w:ascii="Tahoma" w:hAnsi="Tahoma"/>
                <w:sz w:val="17"/>
              </w:rPr>
              <w:t>immunity</w:t>
            </w:r>
            <w:r>
              <w:rPr>
                <w:rFonts w:ascii="Tahoma" w:hAnsi="Tahoma"/>
                <w:spacing w:val="-9"/>
                <w:sz w:val="17"/>
              </w:rPr>
              <w:t xml:space="preserve"> </w:t>
            </w:r>
            <w:r>
              <w:rPr>
                <w:rFonts w:ascii="Tahoma" w:hAnsi="Tahoma"/>
                <w:sz w:val="17"/>
              </w:rPr>
              <w:t>status;</w:t>
            </w:r>
            <w:r>
              <w:rPr>
                <w:rFonts w:ascii="Tahoma" w:hAnsi="Tahoma"/>
                <w:spacing w:val="-10"/>
                <w:sz w:val="17"/>
              </w:rPr>
              <w:t xml:space="preserve"> </w:t>
            </w:r>
            <w:r>
              <w:rPr>
                <w:rFonts w:ascii="Tahoma" w:hAnsi="Tahoma"/>
                <w:spacing w:val="-5"/>
                <w:sz w:val="17"/>
              </w:rPr>
              <w:t>and</w:t>
            </w:r>
          </w:p>
          <w:p w14:paraId="4E0BD9F3">
            <w:pPr>
              <w:pStyle w:val="10"/>
              <w:numPr>
                <w:ilvl w:val="0"/>
                <w:numId w:val="35"/>
              </w:numPr>
              <w:tabs>
                <w:tab w:val="left" w:pos="542"/>
              </w:tabs>
              <w:spacing w:before="37" w:after="0" w:line="240" w:lineRule="auto"/>
              <w:ind w:left="542" w:right="0" w:hanging="271"/>
              <w:jc w:val="left"/>
              <w:rPr>
                <w:rFonts w:ascii="Tahoma" w:hAnsi="Tahoma"/>
                <w:sz w:val="17"/>
              </w:rPr>
            </w:pPr>
            <w:r>
              <w:rPr>
                <w:rFonts w:ascii="Tahoma" w:hAnsi="Tahoma"/>
                <w:sz w:val="17"/>
              </w:rPr>
              <w:t>availability</w:t>
            </w:r>
            <w:r>
              <w:rPr>
                <w:rFonts w:ascii="Tahoma" w:hAnsi="Tahoma"/>
                <w:spacing w:val="-9"/>
                <w:sz w:val="17"/>
              </w:rPr>
              <w:t xml:space="preserve"> </w:t>
            </w:r>
            <w:r>
              <w:rPr>
                <w:rFonts w:ascii="Tahoma" w:hAnsi="Tahoma"/>
                <w:sz w:val="17"/>
              </w:rPr>
              <w:t>of</w:t>
            </w:r>
            <w:r>
              <w:rPr>
                <w:rFonts w:ascii="Tahoma" w:hAnsi="Tahoma"/>
                <w:spacing w:val="-11"/>
                <w:sz w:val="17"/>
              </w:rPr>
              <w:t xml:space="preserve"> </w:t>
            </w:r>
            <w:r>
              <w:rPr>
                <w:rFonts w:ascii="Tahoma" w:hAnsi="Tahoma"/>
                <w:sz w:val="17"/>
              </w:rPr>
              <w:t>communication</w:t>
            </w:r>
            <w:r>
              <w:rPr>
                <w:rFonts w:ascii="Tahoma" w:hAnsi="Tahoma"/>
                <w:spacing w:val="-11"/>
                <w:sz w:val="17"/>
              </w:rPr>
              <w:t xml:space="preserve"> </w:t>
            </w:r>
            <w:r>
              <w:rPr>
                <w:rFonts w:ascii="Tahoma" w:hAnsi="Tahoma"/>
                <w:sz w:val="17"/>
              </w:rPr>
              <w:t>activities</w:t>
            </w:r>
            <w:r>
              <w:rPr>
                <w:rFonts w:ascii="Tahoma" w:hAnsi="Tahoma"/>
                <w:spacing w:val="-10"/>
                <w:sz w:val="17"/>
              </w:rPr>
              <w:t xml:space="preserve"> </w:t>
            </w:r>
            <w:r>
              <w:rPr>
                <w:rFonts w:ascii="Tahoma" w:hAnsi="Tahoma"/>
                <w:sz w:val="17"/>
              </w:rPr>
              <w:t>targeting</w:t>
            </w:r>
            <w:r>
              <w:rPr>
                <w:rFonts w:ascii="Tahoma" w:hAnsi="Tahoma"/>
                <w:spacing w:val="-7"/>
                <w:sz w:val="17"/>
              </w:rPr>
              <w:t xml:space="preserve"> </w:t>
            </w:r>
            <w:r>
              <w:rPr>
                <w:rFonts w:ascii="Tahoma" w:hAnsi="Tahoma"/>
                <w:sz w:val="17"/>
              </w:rPr>
              <w:t>these</w:t>
            </w:r>
            <w:r>
              <w:rPr>
                <w:rFonts w:ascii="Tahoma" w:hAnsi="Tahoma"/>
                <w:spacing w:val="-13"/>
                <w:sz w:val="17"/>
              </w:rPr>
              <w:t xml:space="preserve"> </w:t>
            </w:r>
            <w:r>
              <w:rPr>
                <w:rFonts w:ascii="Tahoma" w:hAnsi="Tahoma"/>
                <w:sz w:val="17"/>
              </w:rPr>
              <w:t>special</w:t>
            </w:r>
            <w:r>
              <w:rPr>
                <w:rFonts w:ascii="Tahoma" w:hAnsi="Tahoma"/>
                <w:spacing w:val="-7"/>
                <w:sz w:val="17"/>
              </w:rPr>
              <w:t xml:space="preserve"> </w:t>
            </w:r>
            <w:r>
              <w:rPr>
                <w:rFonts w:ascii="Tahoma" w:hAnsi="Tahoma"/>
                <w:spacing w:val="-2"/>
                <w:sz w:val="17"/>
              </w:rPr>
              <w:t>population.</w:t>
            </w:r>
          </w:p>
        </w:tc>
      </w:tr>
      <w:tr w14:paraId="71DCE98E">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1438" w:hRule="atLeast"/>
        </w:trPr>
        <w:tc>
          <w:tcPr>
            <w:tcW w:w="1744" w:type="dxa"/>
            <w:tcBorders>
              <w:left w:val="nil"/>
            </w:tcBorders>
            <w:shd w:val="clear" w:color="auto" w:fill="1F3863"/>
          </w:tcPr>
          <w:p w14:paraId="4203758F">
            <w:pPr>
              <w:pStyle w:val="10"/>
              <w:spacing w:before="64"/>
              <w:rPr>
                <w:b/>
                <w:sz w:val="17"/>
              </w:rPr>
            </w:pPr>
          </w:p>
          <w:p w14:paraId="7FE8C807">
            <w:pPr>
              <w:pStyle w:val="10"/>
              <w:spacing w:line="276" w:lineRule="auto"/>
              <w:ind w:left="104" w:right="143"/>
              <w:rPr>
                <w:rFonts w:ascii="Arial"/>
                <w:b/>
                <w:sz w:val="17"/>
              </w:rPr>
            </w:pPr>
            <w:r>
              <w:rPr>
                <w:rFonts w:ascii="Arial"/>
                <w:b/>
                <w:color w:val="FFFFFF"/>
                <w:sz w:val="17"/>
              </w:rPr>
              <w:t>Rationale for special activities to</w:t>
            </w:r>
            <w:r>
              <w:rPr>
                <w:rFonts w:ascii="Arial"/>
                <w:b/>
                <w:color w:val="FFFFFF"/>
                <w:spacing w:val="-12"/>
                <w:sz w:val="17"/>
              </w:rPr>
              <w:t xml:space="preserve"> </w:t>
            </w:r>
            <w:r>
              <w:rPr>
                <w:rFonts w:ascii="Arial"/>
                <w:b/>
                <w:color w:val="FFFFFF"/>
                <w:sz w:val="17"/>
              </w:rPr>
              <w:t>reach</w:t>
            </w:r>
            <w:r>
              <w:rPr>
                <w:rFonts w:ascii="Arial"/>
                <w:b/>
                <w:color w:val="FFFFFF"/>
                <w:spacing w:val="-12"/>
                <w:sz w:val="17"/>
              </w:rPr>
              <w:t xml:space="preserve"> </w:t>
            </w:r>
            <w:r>
              <w:rPr>
                <w:rFonts w:ascii="Arial"/>
                <w:b/>
                <w:color w:val="FFFFFF"/>
                <w:sz w:val="17"/>
              </w:rPr>
              <w:t xml:space="preserve">particular </w:t>
            </w:r>
            <w:r>
              <w:rPr>
                <w:rFonts w:ascii="Arial"/>
                <w:b/>
                <w:color w:val="FFFFFF"/>
                <w:spacing w:val="-2"/>
                <w:sz w:val="17"/>
              </w:rPr>
              <w:t>populations</w:t>
            </w:r>
          </w:p>
        </w:tc>
        <w:tc>
          <w:tcPr>
            <w:tcW w:w="7518" w:type="dxa"/>
            <w:tcBorders>
              <w:right w:val="nil"/>
            </w:tcBorders>
            <w:shd w:val="clear" w:color="auto" w:fill="F6F8FB"/>
          </w:tcPr>
          <w:p w14:paraId="184BC860">
            <w:pPr>
              <w:pStyle w:val="10"/>
              <w:spacing w:before="85" w:line="285" w:lineRule="auto"/>
              <w:ind w:left="99" w:right="147"/>
              <w:rPr>
                <w:rFonts w:ascii="Tahoma"/>
                <w:sz w:val="17"/>
              </w:rPr>
            </w:pPr>
            <w:r>
              <w:rPr>
                <w:rFonts w:ascii="Tahoma"/>
                <w:sz w:val="17"/>
              </w:rPr>
              <w:t>These populations may have more</w:t>
            </w:r>
            <w:r>
              <w:rPr>
                <w:rFonts w:ascii="Tahoma"/>
                <w:spacing w:val="-4"/>
                <w:sz w:val="17"/>
              </w:rPr>
              <w:t xml:space="preserve"> </w:t>
            </w:r>
            <w:r>
              <w:rPr>
                <w:rFonts w:ascii="Tahoma"/>
                <w:sz w:val="17"/>
              </w:rPr>
              <w:t>susceptibility</w:t>
            </w:r>
            <w:r>
              <w:rPr>
                <w:rFonts w:ascii="Tahoma"/>
                <w:spacing w:val="-3"/>
                <w:sz w:val="17"/>
              </w:rPr>
              <w:t xml:space="preserve"> </w:t>
            </w:r>
            <w:r>
              <w:rPr>
                <w:rFonts w:ascii="Tahoma"/>
                <w:sz w:val="17"/>
              </w:rPr>
              <w:t>to the</w:t>
            </w:r>
            <w:r>
              <w:rPr>
                <w:rFonts w:ascii="Tahoma"/>
                <w:spacing w:val="-4"/>
                <w:sz w:val="17"/>
              </w:rPr>
              <w:t xml:space="preserve"> </w:t>
            </w:r>
            <w:r>
              <w:rPr>
                <w:rFonts w:ascii="Tahoma"/>
                <w:sz w:val="17"/>
              </w:rPr>
              <w:t>disease and</w:t>
            </w:r>
            <w:r>
              <w:rPr>
                <w:rFonts w:ascii="Tahoma"/>
                <w:spacing w:val="-4"/>
                <w:sz w:val="17"/>
              </w:rPr>
              <w:t xml:space="preserve"> </w:t>
            </w:r>
            <w:r>
              <w:rPr>
                <w:rFonts w:ascii="Tahoma"/>
                <w:sz w:val="17"/>
              </w:rPr>
              <w:t>more</w:t>
            </w:r>
            <w:r>
              <w:rPr>
                <w:rFonts w:ascii="Tahoma"/>
                <w:spacing w:val="-4"/>
                <w:sz w:val="17"/>
              </w:rPr>
              <w:t xml:space="preserve"> </w:t>
            </w:r>
            <w:r>
              <w:rPr>
                <w:rFonts w:ascii="Tahoma"/>
                <w:sz w:val="17"/>
              </w:rPr>
              <w:t>likelihood</w:t>
            </w:r>
            <w:r>
              <w:rPr>
                <w:rFonts w:ascii="Tahoma"/>
                <w:spacing w:val="-4"/>
                <w:sz w:val="17"/>
              </w:rPr>
              <w:t xml:space="preserve"> </w:t>
            </w:r>
            <w:r>
              <w:rPr>
                <w:rFonts w:ascii="Tahoma"/>
                <w:sz w:val="17"/>
              </w:rPr>
              <w:t>of</w:t>
            </w:r>
            <w:r>
              <w:rPr>
                <w:rFonts w:ascii="Tahoma"/>
                <w:spacing w:val="-4"/>
                <w:sz w:val="17"/>
              </w:rPr>
              <w:t xml:space="preserve"> </w:t>
            </w:r>
            <w:r>
              <w:rPr>
                <w:rFonts w:ascii="Tahoma"/>
                <w:sz w:val="17"/>
              </w:rPr>
              <w:t>missing and spreading transmission.</w:t>
            </w:r>
          </w:p>
          <w:p w14:paraId="5097EFB6">
            <w:pPr>
              <w:pStyle w:val="10"/>
              <w:numPr>
                <w:ilvl w:val="0"/>
                <w:numId w:val="36"/>
              </w:numPr>
              <w:tabs>
                <w:tab w:val="left" w:pos="542"/>
              </w:tabs>
              <w:spacing w:before="78" w:after="0" w:line="240" w:lineRule="auto"/>
              <w:ind w:left="542" w:right="0" w:hanging="271"/>
              <w:jc w:val="left"/>
              <w:rPr>
                <w:rFonts w:ascii="Tahoma" w:hAnsi="Tahoma"/>
                <w:sz w:val="17"/>
              </w:rPr>
            </w:pPr>
            <w:r>
              <w:rPr>
                <w:rFonts w:ascii="Tahoma" w:hAnsi="Tahoma"/>
                <w:sz w:val="17"/>
              </w:rPr>
              <w:t>Underserved</w:t>
            </w:r>
            <w:r>
              <w:rPr>
                <w:rFonts w:ascii="Tahoma" w:hAnsi="Tahoma"/>
                <w:spacing w:val="-1"/>
                <w:sz w:val="17"/>
              </w:rPr>
              <w:t xml:space="preserve"> </w:t>
            </w:r>
            <w:r>
              <w:rPr>
                <w:rFonts w:ascii="Tahoma" w:hAnsi="Tahoma"/>
                <w:sz w:val="17"/>
              </w:rPr>
              <w:t>populations</w:t>
            </w:r>
            <w:r>
              <w:rPr>
                <w:rFonts w:ascii="Tahoma" w:hAnsi="Tahoma"/>
                <w:spacing w:val="-2"/>
                <w:sz w:val="17"/>
              </w:rPr>
              <w:t xml:space="preserve"> </w:t>
            </w:r>
            <w:r>
              <w:rPr>
                <w:rFonts w:ascii="Tahoma" w:hAnsi="Tahoma"/>
                <w:sz w:val="17"/>
              </w:rPr>
              <w:t>may</w:t>
            </w:r>
            <w:r>
              <w:rPr>
                <w:rFonts w:ascii="Tahoma" w:hAnsi="Tahoma"/>
                <w:spacing w:val="-3"/>
                <w:sz w:val="17"/>
              </w:rPr>
              <w:t xml:space="preserve"> </w:t>
            </w:r>
            <w:r>
              <w:rPr>
                <w:rFonts w:ascii="Tahoma" w:hAnsi="Tahoma"/>
                <w:sz w:val="17"/>
              </w:rPr>
              <w:t>not</w:t>
            </w:r>
            <w:r>
              <w:rPr>
                <w:rFonts w:ascii="Tahoma" w:hAnsi="Tahoma"/>
                <w:spacing w:val="-4"/>
                <w:sz w:val="17"/>
              </w:rPr>
              <w:t xml:space="preserve"> </w:t>
            </w:r>
            <w:r>
              <w:rPr>
                <w:rFonts w:ascii="Tahoma" w:hAnsi="Tahoma"/>
                <w:sz w:val="17"/>
              </w:rPr>
              <w:t>be</w:t>
            </w:r>
            <w:r>
              <w:rPr>
                <w:rFonts w:ascii="Tahoma" w:hAnsi="Tahoma"/>
                <w:spacing w:val="-5"/>
                <w:sz w:val="17"/>
              </w:rPr>
              <w:t xml:space="preserve"> </w:t>
            </w:r>
            <w:r>
              <w:rPr>
                <w:rFonts w:ascii="Tahoma" w:hAnsi="Tahoma"/>
                <w:sz w:val="17"/>
              </w:rPr>
              <w:t>covered</w:t>
            </w:r>
            <w:r>
              <w:rPr>
                <w:rFonts w:ascii="Tahoma" w:hAnsi="Tahoma"/>
                <w:spacing w:val="-5"/>
                <w:sz w:val="17"/>
              </w:rPr>
              <w:t xml:space="preserve"> </w:t>
            </w:r>
            <w:r>
              <w:rPr>
                <w:rFonts w:ascii="Tahoma" w:hAnsi="Tahoma"/>
                <w:sz w:val="17"/>
              </w:rPr>
              <w:t>by</w:t>
            </w:r>
            <w:r>
              <w:rPr>
                <w:rFonts w:ascii="Tahoma" w:hAnsi="Tahoma"/>
                <w:spacing w:val="1"/>
                <w:sz w:val="17"/>
              </w:rPr>
              <w:t xml:space="preserve"> </w:t>
            </w:r>
            <w:r>
              <w:rPr>
                <w:rFonts w:ascii="Tahoma" w:hAnsi="Tahoma"/>
                <w:sz w:val="17"/>
              </w:rPr>
              <w:t>the</w:t>
            </w:r>
            <w:r>
              <w:rPr>
                <w:rFonts w:ascii="Tahoma" w:hAnsi="Tahoma"/>
                <w:spacing w:val="-5"/>
                <w:sz w:val="17"/>
              </w:rPr>
              <w:t xml:space="preserve"> </w:t>
            </w:r>
            <w:r>
              <w:rPr>
                <w:rFonts w:ascii="Tahoma" w:hAnsi="Tahoma"/>
                <w:sz w:val="17"/>
              </w:rPr>
              <w:t>surveillance</w:t>
            </w:r>
            <w:r>
              <w:rPr>
                <w:rFonts w:ascii="Tahoma" w:hAnsi="Tahoma"/>
                <w:spacing w:val="-4"/>
                <w:sz w:val="17"/>
              </w:rPr>
              <w:t xml:space="preserve"> </w:t>
            </w:r>
            <w:r>
              <w:rPr>
                <w:rFonts w:ascii="Tahoma" w:hAnsi="Tahoma"/>
                <w:spacing w:val="-2"/>
                <w:sz w:val="17"/>
              </w:rPr>
              <w:t>system.</w:t>
            </w:r>
          </w:p>
          <w:p w14:paraId="7F1ECAC8">
            <w:pPr>
              <w:pStyle w:val="10"/>
              <w:numPr>
                <w:ilvl w:val="0"/>
                <w:numId w:val="36"/>
              </w:numPr>
              <w:tabs>
                <w:tab w:val="left" w:pos="542"/>
              </w:tabs>
              <w:spacing w:before="38" w:after="0" w:line="240" w:lineRule="auto"/>
              <w:ind w:left="542" w:right="0" w:hanging="271"/>
              <w:jc w:val="left"/>
              <w:rPr>
                <w:rFonts w:ascii="Tahoma" w:hAnsi="Tahoma"/>
                <w:sz w:val="17"/>
              </w:rPr>
            </w:pPr>
            <w:r>
              <w:rPr>
                <w:rFonts w:ascii="Tahoma" w:hAnsi="Tahoma"/>
                <w:sz w:val="17"/>
              </w:rPr>
              <w:t>There</w:t>
            </w:r>
            <w:r>
              <w:rPr>
                <w:rFonts w:ascii="Tahoma" w:hAnsi="Tahoma"/>
                <w:spacing w:val="-12"/>
                <w:sz w:val="17"/>
              </w:rPr>
              <w:t xml:space="preserve"> </w:t>
            </w:r>
            <w:r>
              <w:rPr>
                <w:rFonts w:ascii="Tahoma" w:hAnsi="Tahoma"/>
                <w:sz w:val="17"/>
              </w:rPr>
              <w:t>is</w:t>
            </w:r>
            <w:r>
              <w:rPr>
                <w:rFonts w:ascii="Tahoma" w:hAnsi="Tahoma"/>
                <w:spacing w:val="-11"/>
                <w:sz w:val="17"/>
              </w:rPr>
              <w:t xml:space="preserve"> </w:t>
            </w:r>
            <w:r>
              <w:rPr>
                <w:rFonts w:ascii="Tahoma" w:hAnsi="Tahoma"/>
                <w:sz w:val="17"/>
              </w:rPr>
              <w:t>likely</w:t>
            </w:r>
            <w:r>
              <w:rPr>
                <w:rFonts w:ascii="Tahoma" w:hAnsi="Tahoma"/>
                <w:spacing w:val="-10"/>
                <w:sz w:val="17"/>
              </w:rPr>
              <w:t xml:space="preserve"> </w:t>
            </w:r>
            <w:r>
              <w:rPr>
                <w:rFonts w:ascii="Tahoma" w:hAnsi="Tahoma"/>
                <w:sz w:val="17"/>
              </w:rPr>
              <w:t>lower</w:t>
            </w:r>
            <w:r>
              <w:rPr>
                <w:rFonts w:ascii="Tahoma" w:hAnsi="Tahoma"/>
                <w:spacing w:val="-10"/>
                <w:sz w:val="17"/>
              </w:rPr>
              <w:t xml:space="preserve"> </w:t>
            </w:r>
            <w:r>
              <w:rPr>
                <w:rFonts w:ascii="Tahoma" w:hAnsi="Tahoma"/>
                <w:sz w:val="17"/>
              </w:rPr>
              <w:t>population</w:t>
            </w:r>
            <w:r>
              <w:rPr>
                <w:rFonts w:ascii="Tahoma" w:hAnsi="Tahoma"/>
                <w:spacing w:val="-12"/>
                <w:sz w:val="17"/>
              </w:rPr>
              <w:t xml:space="preserve"> </w:t>
            </w:r>
            <w:r>
              <w:rPr>
                <w:rFonts w:ascii="Tahoma" w:hAnsi="Tahoma"/>
                <w:sz w:val="17"/>
              </w:rPr>
              <w:t>immunity</w:t>
            </w:r>
            <w:r>
              <w:rPr>
                <w:rFonts w:ascii="Tahoma" w:hAnsi="Tahoma"/>
                <w:spacing w:val="-10"/>
                <w:sz w:val="17"/>
              </w:rPr>
              <w:t xml:space="preserve"> </w:t>
            </w:r>
            <w:r>
              <w:rPr>
                <w:rFonts w:ascii="Tahoma" w:hAnsi="Tahoma"/>
                <w:sz w:val="17"/>
              </w:rPr>
              <w:t>due</w:t>
            </w:r>
            <w:r>
              <w:rPr>
                <w:rFonts w:ascii="Tahoma" w:hAnsi="Tahoma"/>
                <w:spacing w:val="-12"/>
                <w:sz w:val="17"/>
              </w:rPr>
              <w:t xml:space="preserve"> </w:t>
            </w:r>
            <w:r>
              <w:rPr>
                <w:rFonts w:ascii="Tahoma" w:hAnsi="Tahoma"/>
                <w:sz w:val="17"/>
              </w:rPr>
              <w:t>to</w:t>
            </w:r>
            <w:r>
              <w:rPr>
                <w:rFonts w:ascii="Tahoma" w:hAnsi="Tahoma"/>
                <w:spacing w:val="-11"/>
                <w:sz w:val="17"/>
              </w:rPr>
              <w:t xml:space="preserve"> </w:t>
            </w:r>
            <w:r>
              <w:rPr>
                <w:rFonts w:ascii="Tahoma" w:hAnsi="Tahoma"/>
                <w:sz w:val="17"/>
              </w:rPr>
              <w:t>low</w:t>
            </w:r>
            <w:r>
              <w:rPr>
                <w:rFonts w:ascii="Tahoma" w:hAnsi="Tahoma"/>
                <w:spacing w:val="-5"/>
                <w:sz w:val="17"/>
              </w:rPr>
              <w:t xml:space="preserve"> </w:t>
            </w:r>
            <w:r>
              <w:rPr>
                <w:rFonts w:ascii="Tahoma" w:hAnsi="Tahoma"/>
                <w:spacing w:val="-2"/>
                <w:sz w:val="17"/>
              </w:rPr>
              <w:t>vaccination.</w:t>
            </w:r>
          </w:p>
          <w:p w14:paraId="27984216">
            <w:pPr>
              <w:pStyle w:val="10"/>
              <w:numPr>
                <w:ilvl w:val="0"/>
                <w:numId w:val="36"/>
              </w:numPr>
              <w:tabs>
                <w:tab w:val="left" w:pos="542"/>
              </w:tabs>
              <w:spacing w:before="35" w:after="0" w:line="240" w:lineRule="auto"/>
              <w:ind w:left="542" w:right="0" w:hanging="271"/>
              <w:jc w:val="left"/>
              <w:rPr>
                <w:rFonts w:ascii="Tahoma" w:hAnsi="Tahoma"/>
                <w:sz w:val="17"/>
              </w:rPr>
            </w:pPr>
            <w:r>
              <w:rPr>
                <w:rFonts w:ascii="Tahoma" w:hAnsi="Tahoma"/>
                <w:sz w:val="17"/>
              </w:rPr>
              <w:t>High</w:t>
            </w:r>
            <w:r>
              <w:rPr>
                <w:rFonts w:ascii="Tahoma" w:hAnsi="Tahoma"/>
                <w:spacing w:val="-6"/>
                <w:sz w:val="17"/>
              </w:rPr>
              <w:t xml:space="preserve"> </w:t>
            </w:r>
            <w:r>
              <w:rPr>
                <w:rFonts w:ascii="Tahoma" w:hAnsi="Tahoma"/>
                <w:sz w:val="17"/>
              </w:rPr>
              <w:t>movement</w:t>
            </w:r>
            <w:r>
              <w:rPr>
                <w:rFonts w:ascii="Tahoma" w:hAnsi="Tahoma"/>
                <w:spacing w:val="-10"/>
                <w:sz w:val="17"/>
              </w:rPr>
              <w:t xml:space="preserve"> </w:t>
            </w:r>
            <w:r>
              <w:rPr>
                <w:rFonts w:ascii="Tahoma" w:hAnsi="Tahoma"/>
                <w:sz w:val="17"/>
              </w:rPr>
              <w:t>makes</w:t>
            </w:r>
            <w:r>
              <w:rPr>
                <w:rFonts w:ascii="Tahoma" w:hAnsi="Tahoma"/>
                <w:spacing w:val="-7"/>
                <w:sz w:val="17"/>
              </w:rPr>
              <w:t xml:space="preserve"> </w:t>
            </w:r>
            <w:r>
              <w:rPr>
                <w:rFonts w:ascii="Tahoma" w:hAnsi="Tahoma"/>
                <w:sz w:val="17"/>
              </w:rPr>
              <w:t>them</w:t>
            </w:r>
            <w:r>
              <w:rPr>
                <w:rFonts w:ascii="Tahoma" w:hAnsi="Tahoma"/>
                <w:spacing w:val="-10"/>
                <w:sz w:val="17"/>
              </w:rPr>
              <w:t xml:space="preserve"> </w:t>
            </w:r>
            <w:r>
              <w:rPr>
                <w:rFonts w:ascii="Tahoma" w:hAnsi="Tahoma"/>
                <w:sz w:val="17"/>
              </w:rPr>
              <w:t>prone</w:t>
            </w:r>
            <w:r>
              <w:rPr>
                <w:rFonts w:ascii="Tahoma" w:hAnsi="Tahoma"/>
                <w:spacing w:val="-5"/>
                <w:sz w:val="17"/>
              </w:rPr>
              <w:t xml:space="preserve"> </w:t>
            </w:r>
            <w:r>
              <w:rPr>
                <w:rFonts w:ascii="Tahoma" w:hAnsi="Tahoma"/>
                <w:sz w:val="17"/>
              </w:rPr>
              <w:t>to</w:t>
            </w:r>
            <w:r>
              <w:rPr>
                <w:rFonts w:ascii="Tahoma" w:hAnsi="Tahoma"/>
                <w:spacing w:val="-9"/>
                <w:sz w:val="17"/>
              </w:rPr>
              <w:t xml:space="preserve"> </w:t>
            </w:r>
            <w:r>
              <w:rPr>
                <w:rFonts w:ascii="Tahoma" w:hAnsi="Tahoma"/>
                <w:sz w:val="17"/>
              </w:rPr>
              <w:t>spread</w:t>
            </w:r>
            <w:r>
              <w:rPr>
                <w:rFonts w:ascii="Tahoma" w:hAnsi="Tahoma"/>
                <w:spacing w:val="-5"/>
                <w:sz w:val="17"/>
              </w:rPr>
              <w:t xml:space="preserve"> </w:t>
            </w:r>
            <w:r>
              <w:rPr>
                <w:rFonts w:ascii="Tahoma" w:hAnsi="Tahoma"/>
                <w:sz w:val="17"/>
              </w:rPr>
              <w:t>the</w:t>
            </w:r>
            <w:r>
              <w:rPr>
                <w:rFonts w:ascii="Tahoma" w:hAnsi="Tahoma"/>
                <w:spacing w:val="-10"/>
                <w:sz w:val="17"/>
              </w:rPr>
              <w:t xml:space="preserve"> </w:t>
            </w:r>
            <w:r>
              <w:rPr>
                <w:rFonts w:ascii="Tahoma" w:hAnsi="Tahoma"/>
                <w:sz w:val="17"/>
              </w:rPr>
              <w:t>virus</w:t>
            </w:r>
            <w:r>
              <w:rPr>
                <w:rFonts w:ascii="Tahoma" w:hAnsi="Tahoma"/>
                <w:spacing w:val="-8"/>
                <w:sz w:val="17"/>
              </w:rPr>
              <w:t xml:space="preserve"> </w:t>
            </w:r>
            <w:r>
              <w:rPr>
                <w:rFonts w:ascii="Tahoma" w:hAnsi="Tahoma"/>
                <w:sz w:val="17"/>
              </w:rPr>
              <w:t>to</w:t>
            </w:r>
            <w:r>
              <w:rPr>
                <w:rFonts w:ascii="Tahoma" w:hAnsi="Tahoma"/>
                <w:spacing w:val="-9"/>
                <w:sz w:val="17"/>
              </w:rPr>
              <w:t xml:space="preserve"> </w:t>
            </w:r>
            <w:r>
              <w:rPr>
                <w:rFonts w:ascii="Tahoma" w:hAnsi="Tahoma"/>
                <w:sz w:val="17"/>
              </w:rPr>
              <w:t>vulnerable</w:t>
            </w:r>
            <w:r>
              <w:rPr>
                <w:rFonts w:ascii="Tahoma" w:hAnsi="Tahoma"/>
                <w:spacing w:val="-5"/>
                <w:sz w:val="17"/>
              </w:rPr>
              <w:t xml:space="preserve"> </w:t>
            </w:r>
            <w:r>
              <w:rPr>
                <w:rFonts w:ascii="Tahoma" w:hAnsi="Tahoma"/>
                <w:spacing w:val="-2"/>
                <w:sz w:val="17"/>
              </w:rPr>
              <w:t>populations.</w:t>
            </w:r>
          </w:p>
        </w:tc>
      </w:tr>
      <w:tr w14:paraId="45D83F6D">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1269" w:hRule="atLeast"/>
        </w:trPr>
        <w:tc>
          <w:tcPr>
            <w:tcW w:w="1744" w:type="dxa"/>
            <w:tcBorders>
              <w:left w:val="nil"/>
            </w:tcBorders>
            <w:shd w:val="clear" w:color="auto" w:fill="1F3863"/>
          </w:tcPr>
          <w:p w14:paraId="6CB31E45">
            <w:pPr>
              <w:pStyle w:val="10"/>
              <w:spacing w:before="75" w:line="276" w:lineRule="auto"/>
              <w:ind w:left="104" w:right="153"/>
              <w:rPr>
                <w:rFonts w:ascii="Arial"/>
                <w:b/>
                <w:sz w:val="17"/>
              </w:rPr>
            </w:pPr>
            <w:r>
              <w:rPr>
                <w:rFonts w:ascii="Arial"/>
                <w:b/>
                <w:color w:val="FFFFFF"/>
                <w:sz w:val="17"/>
              </w:rPr>
              <w:t>Challenges and anticipated</w:t>
            </w:r>
            <w:r>
              <w:rPr>
                <w:rFonts w:ascii="Arial"/>
                <w:b/>
                <w:color w:val="FFFFFF"/>
                <w:spacing w:val="-12"/>
                <w:sz w:val="17"/>
              </w:rPr>
              <w:t xml:space="preserve"> </w:t>
            </w:r>
            <w:r>
              <w:rPr>
                <w:rFonts w:ascii="Arial"/>
                <w:b/>
                <w:color w:val="FFFFFF"/>
                <w:sz w:val="17"/>
              </w:rPr>
              <w:t xml:space="preserve">issues for surveillance among special </w:t>
            </w:r>
            <w:r>
              <w:rPr>
                <w:rFonts w:ascii="Arial"/>
                <w:b/>
                <w:color w:val="FFFFFF"/>
                <w:spacing w:val="-2"/>
                <w:sz w:val="17"/>
              </w:rPr>
              <w:t>populations</w:t>
            </w:r>
          </w:p>
        </w:tc>
        <w:tc>
          <w:tcPr>
            <w:tcW w:w="7518" w:type="dxa"/>
            <w:tcBorders>
              <w:right w:val="nil"/>
            </w:tcBorders>
            <w:shd w:val="clear" w:color="auto" w:fill="E8EDF8"/>
          </w:tcPr>
          <w:p w14:paraId="38641B65">
            <w:pPr>
              <w:pStyle w:val="10"/>
              <w:numPr>
                <w:ilvl w:val="0"/>
                <w:numId w:val="37"/>
              </w:numPr>
              <w:tabs>
                <w:tab w:val="left" w:pos="542"/>
              </w:tabs>
              <w:spacing w:before="0" w:after="0" w:line="208" w:lineRule="exact"/>
              <w:ind w:left="542" w:right="0" w:hanging="271"/>
              <w:jc w:val="left"/>
              <w:rPr>
                <w:rFonts w:ascii="Tahoma" w:hAnsi="Tahoma"/>
                <w:sz w:val="17"/>
              </w:rPr>
            </w:pPr>
            <w:r>
              <w:rPr>
                <w:rFonts w:ascii="Tahoma" w:hAnsi="Tahoma"/>
                <w:spacing w:val="-2"/>
                <w:sz w:val="17"/>
              </w:rPr>
              <w:t>Difficulties</w:t>
            </w:r>
            <w:r>
              <w:rPr>
                <w:rFonts w:ascii="Tahoma" w:hAnsi="Tahoma"/>
                <w:spacing w:val="2"/>
                <w:sz w:val="17"/>
              </w:rPr>
              <w:t xml:space="preserve"> </w:t>
            </w:r>
            <w:r>
              <w:rPr>
                <w:rFonts w:ascii="Tahoma" w:hAnsi="Tahoma"/>
                <w:spacing w:val="-2"/>
                <w:sz w:val="17"/>
              </w:rPr>
              <w:t>with</w:t>
            </w:r>
            <w:r>
              <w:rPr>
                <w:rFonts w:ascii="Tahoma" w:hAnsi="Tahoma"/>
                <w:sz w:val="17"/>
              </w:rPr>
              <w:t xml:space="preserve"> </w:t>
            </w:r>
            <w:r>
              <w:rPr>
                <w:rFonts w:ascii="Tahoma" w:hAnsi="Tahoma"/>
                <w:spacing w:val="-2"/>
                <w:sz w:val="17"/>
              </w:rPr>
              <w:t>mapping</w:t>
            </w:r>
            <w:r>
              <w:rPr>
                <w:rFonts w:ascii="Tahoma" w:hAnsi="Tahoma"/>
                <w:sz w:val="17"/>
              </w:rPr>
              <w:t xml:space="preserve"> </w:t>
            </w:r>
            <w:r>
              <w:rPr>
                <w:rFonts w:ascii="Tahoma" w:hAnsi="Tahoma"/>
                <w:spacing w:val="-2"/>
                <w:sz w:val="17"/>
              </w:rPr>
              <w:t>and</w:t>
            </w:r>
            <w:r>
              <w:rPr>
                <w:rFonts w:ascii="Tahoma" w:hAnsi="Tahoma"/>
                <w:sz w:val="17"/>
              </w:rPr>
              <w:t xml:space="preserve"> </w:t>
            </w:r>
            <w:r>
              <w:rPr>
                <w:rFonts w:ascii="Tahoma" w:hAnsi="Tahoma"/>
                <w:spacing w:val="-2"/>
                <w:sz w:val="17"/>
              </w:rPr>
              <w:t>population</w:t>
            </w:r>
            <w:r>
              <w:rPr>
                <w:rFonts w:ascii="Tahoma" w:hAnsi="Tahoma"/>
                <w:sz w:val="17"/>
              </w:rPr>
              <w:t xml:space="preserve"> </w:t>
            </w:r>
            <w:r>
              <w:rPr>
                <w:rFonts w:ascii="Tahoma" w:hAnsi="Tahoma"/>
                <w:spacing w:val="-2"/>
                <w:sz w:val="17"/>
              </w:rPr>
              <w:t>estimates</w:t>
            </w:r>
          </w:p>
          <w:p w14:paraId="6BE5D5FC">
            <w:pPr>
              <w:pStyle w:val="10"/>
              <w:numPr>
                <w:ilvl w:val="0"/>
                <w:numId w:val="37"/>
              </w:numPr>
              <w:tabs>
                <w:tab w:val="left" w:pos="542"/>
              </w:tabs>
              <w:spacing w:before="34" w:after="0" w:line="240" w:lineRule="auto"/>
              <w:ind w:left="542" w:right="0" w:hanging="271"/>
              <w:jc w:val="left"/>
              <w:rPr>
                <w:rFonts w:ascii="Tahoma" w:hAnsi="Tahoma"/>
                <w:sz w:val="17"/>
              </w:rPr>
            </w:pPr>
            <w:r>
              <w:rPr>
                <w:rFonts w:ascii="Tahoma" w:hAnsi="Tahoma"/>
                <w:sz w:val="17"/>
              </w:rPr>
              <w:t>Lack</w:t>
            </w:r>
            <w:r>
              <w:rPr>
                <w:rFonts w:ascii="Tahoma" w:hAnsi="Tahoma"/>
                <w:spacing w:val="-11"/>
                <w:sz w:val="17"/>
              </w:rPr>
              <w:t xml:space="preserve"> </w:t>
            </w:r>
            <w:r>
              <w:rPr>
                <w:rFonts w:ascii="Tahoma" w:hAnsi="Tahoma"/>
                <w:sz w:val="17"/>
              </w:rPr>
              <w:t>of</w:t>
            </w:r>
            <w:r>
              <w:rPr>
                <w:rFonts w:ascii="Tahoma" w:hAnsi="Tahoma"/>
                <w:spacing w:val="-11"/>
                <w:sz w:val="17"/>
              </w:rPr>
              <w:t xml:space="preserve"> </w:t>
            </w:r>
            <w:r>
              <w:rPr>
                <w:rFonts w:ascii="Tahoma" w:hAnsi="Tahoma"/>
                <w:sz w:val="17"/>
              </w:rPr>
              <w:t>coordination</w:t>
            </w:r>
            <w:r>
              <w:rPr>
                <w:rFonts w:ascii="Tahoma" w:hAnsi="Tahoma"/>
                <w:spacing w:val="-7"/>
                <w:sz w:val="17"/>
              </w:rPr>
              <w:t xml:space="preserve"> </w:t>
            </w:r>
            <w:r>
              <w:rPr>
                <w:rFonts w:ascii="Tahoma" w:hAnsi="Tahoma"/>
                <w:sz w:val="17"/>
              </w:rPr>
              <w:t>with</w:t>
            </w:r>
            <w:r>
              <w:rPr>
                <w:rFonts w:ascii="Tahoma" w:hAnsi="Tahoma"/>
                <w:spacing w:val="-9"/>
                <w:sz w:val="17"/>
              </w:rPr>
              <w:t xml:space="preserve"> </w:t>
            </w:r>
            <w:r>
              <w:rPr>
                <w:rFonts w:ascii="Tahoma" w:hAnsi="Tahoma"/>
                <w:spacing w:val="-2"/>
                <w:sz w:val="17"/>
              </w:rPr>
              <w:t>stakeholders</w:t>
            </w:r>
          </w:p>
          <w:p w14:paraId="02F0DE05">
            <w:pPr>
              <w:pStyle w:val="10"/>
              <w:numPr>
                <w:ilvl w:val="0"/>
                <w:numId w:val="37"/>
              </w:numPr>
              <w:tabs>
                <w:tab w:val="left" w:pos="542"/>
              </w:tabs>
              <w:spacing w:before="39" w:after="0" w:line="240" w:lineRule="auto"/>
              <w:ind w:left="542" w:right="0" w:hanging="271"/>
              <w:jc w:val="left"/>
              <w:rPr>
                <w:rFonts w:ascii="Tahoma" w:hAnsi="Tahoma"/>
                <w:sz w:val="17"/>
              </w:rPr>
            </w:pPr>
            <w:r>
              <w:rPr>
                <w:rFonts w:ascii="Tahoma" w:hAnsi="Tahoma"/>
                <w:sz w:val="17"/>
              </w:rPr>
              <w:t>Lack</w:t>
            </w:r>
            <w:r>
              <w:rPr>
                <w:rFonts w:ascii="Tahoma" w:hAnsi="Tahoma"/>
                <w:spacing w:val="-8"/>
                <w:sz w:val="17"/>
              </w:rPr>
              <w:t xml:space="preserve"> </w:t>
            </w:r>
            <w:r>
              <w:rPr>
                <w:rFonts w:ascii="Tahoma" w:hAnsi="Tahoma"/>
                <w:sz w:val="17"/>
              </w:rPr>
              <w:t>of</w:t>
            </w:r>
            <w:r>
              <w:rPr>
                <w:rFonts w:ascii="Tahoma" w:hAnsi="Tahoma"/>
                <w:spacing w:val="-8"/>
                <w:sz w:val="17"/>
              </w:rPr>
              <w:t xml:space="preserve"> </w:t>
            </w:r>
            <w:r>
              <w:rPr>
                <w:rFonts w:ascii="Tahoma" w:hAnsi="Tahoma"/>
                <w:sz w:val="17"/>
              </w:rPr>
              <w:t>community</w:t>
            </w:r>
            <w:r>
              <w:rPr>
                <w:rFonts w:ascii="Tahoma" w:hAnsi="Tahoma"/>
                <w:spacing w:val="-3"/>
                <w:sz w:val="17"/>
              </w:rPr>
              <w:t xml:space="preserve"> </w:t>
            </w:r>
            <w:r>
              <w:rPr>
                <w:rFonts w:ascii="Tahoma" w:hAnsi="Tahoma"/>
                <w:spacing w:val="-2"/>
                <w:sz w:val="17"/>
              </w:rPr>
              <w:t>involvement</w:t>
            </w:r>
          </w:p>
          <w:p w14:paraId="70FAEFC6">
            <w:pPr>
              <w:pStyle w:val="10"/>
              <w:numPr>
                <w:ilvl w:val="0"/>
                <w:numId w:val="37"/>
              </w:numPr>
              <w:tabs>
                <w:tab w:val="left" w:pos="542"/>
              </w:tabs>
              <w:spacing w:before="35" w:after="0" w:line="240" w:lineRule="auto"/>
              <w:ind w:left="542" w:right="0" w:hanging="271"/>
              <w:jc w:val="left"/>
              <w:rPr>
                <w:rFonts w:ascii="Tahoma" w:hAnsi="Tahoma"/>
                <w:sz w:val="17"/>
              </w:rPr>
            </w:pPr>
            <w:r>
              <w:rPr>
                <w:rFonts w:ascii="Tahoma" w:hAnsi="Tahoma"/>
                <w:sz w:val="17"/>
              </w:rPr>
              <w:t>High</w:t>
            </w:r>
            <w:r>
              <w:rPr>
                <w:rFonts w:ascii="Tahoma" w:hAnsi="Tahoma"/>
                <w:spacing w:val="-12"/>
                <w:sz w:val="17"/>
              </w:rPr>
              <w:t xml:space="preserve"> </w:t>
            </w:r>
            <w:r>
              <w:rPr>
                <w:rFonts w:ascii="Tahoma" w:hAnsi="Tahoma"/>
                <w:sz w:val="17"/>
              </w:rPr>
              <w:t>cost</w:t>
            </w:r>
            <w:r>
              <w:rPr>
                <w:rFonts w:ascii="Tahoma" w:hAnsi="Tahoma"/>
                <w:spacing w:val="-8"/>
                <w:sz w:val="17"/>
              </w:rPr>
              <w:t xml:space="preserve"> </w:t>
            </w:r>
            <w:r>
              <w:rPr>
                <w:rFonts w:ascii="Tahoma" w:hAnsi="Tahoma"/>
                <w:sz w:val="17"/>
              </w:rPr>
              <w:t>of</w:t>
            </w:r>
            <w:r>
              <w:rPr>
                <w:rFonts w:ascii="Tahoma" w:hAnsi="Tahoma"/>
                <w:spacing w:val="-8"/>
                <w:sz w:val="17"/>
              </w:rPr>
              <w:t xml:space="preserve"> </w:t>
            </w:r>
            <w:r>
              <w:rPr>
                <w:rFonts w:ascii="Tahoma" w:hAnsi="Tahoma"/>
                <w:sz w:val="17"/>
              </w:rPr>
              <w:t>resources</w:t>
            </w:r>
            <w:r>
              <w:rPr>
                <w:rFonts w:ascii="Tahoma" w:hAnsi="Tahoma"/>
                <w:spacing w:val="-11"/>
                <w:sz w:val="17"/>
              </w:rPr>
              <w:t xml:space="preserve"> </w:t>
            </w:r>
            <w:r>
              <w:rPr>
                <w:rFonts w:ascii="Tahoma" w:hAnsi="Tahoma"/>
                <w:sz w:val="17"/>
              </w:rPr>
              <w:t>and</w:t>
            </w:r>
            <w:r>
              <w:rPr>
                <w:rFonts w:ascii="Tahoma" w:hAnsi="Tahoma"/>
                <w:spacing w:val="-11"/>
                <w:sz w:val="17"/>
              </w:rPr>
              <w:t xml:space="preserve"> </w:t>
            </w:r>
            <w:r>
              <w:rPr>
                <w:rFonts w:ascii="Tahoma" w:hAnsi="Tahoma"/>
                <w:sz w:val="17"/>
              </w:rPr>
              <w:t>logistics:</w:t>
            </w:r>
            <w:r>
              <w:rPr>
                <w:rFonts w:ascii="Tahoma" w:hAnsi="Tahoma"/>
                <w:spacing w:val="-8"/>
                <w:sz w:val="17"/>
              </w:rPr>
              <w:t xml:space="preserve"> </w:t>
            </w:r>
            <w:r>
              <w:rPr>
                <w:rFonts w:ascii="Tahoma" w:hAnsi="Tahoma"/>
                <w:sz w:val="17"/>
              </w:rPr>
              <w:t>trainings,</w:t>
            </w:r>
            <w:r>
              <w:rPr>
                <w:rFonts w:ascii="Tahoma" w:hAnsi="Tahoma"/>
                <w:spacing w:val="-13"/>
                <w:sz w:val="17"/>
              </w:rPr>
              <w:t xml:space="preserve"> </w:t>
            </w:r>
            <w:r>
              <w:rPr>
                <w:rFonts w:ascii="Tahoma" w:hAnsi="Tahoma"/>
                <w:sz w:val="17"/>
              </w:rPr>
              <w:t>transportation,</w:t>
            </w:r>
            <w:r>
              <w:rPr>
                <w:rFonts w:ascii="Tahoma" w:hAnsi="Tahoma"/>
                <w:spacing w:val="-11"/>
                <w:sz w:val="17"/>
              </w:rPr>
              <w:t xml:space="preserve"> </w:t>
            </w:r>
            <w:r>
              <w:rPr>
                <w:rFonts w:ascii="Tahoma" w:hAnsi="Tahoma"/>
                <w:sz w:val="17"/>
              </w:rPr>
              <w:t>supervision,</w:t>
            </w:r>
            <w:r>
              <w:rPr>
                <w:rFonts w:ascii="Tahoma" w:hAnsi="Tahoma"/>
                <w:spacing w:val="-12"/>
                <w:sz w:val="17"/>
              </w:rPr>
              <w:t xml:space="preserve"> </w:t>
            </w:r>
            <w:r>
              <w:rPr>
                <w:rFonts w:ascii="Tahoma" w:hAnsi="Tahoma"/>
                <w:spacing w:val="-2"/>
                <w:sz w:val="17"/>
              </w:rPr>
              <w:t>monitoring</w:t>
            </w:r>
          </w:p>
          <w:p w14:paraId="5871CA3C">
            <w:pPr>
              <w:pStyle w:val="10"/>
              <w:numPr>
                <w:ilvl w:val="0"/>
                <w:numId w:val="37"/>
              </w:numPr>
              <w:tabs>
                <w:tab w:val="left" w:pos="542"/>
              </w:tabs>
              <w:spacing w:before="39" w:after="0" w:line="240" w:lineRule="auto"/>
              <w:ind w:left="542" w:right="0" w:hanging="271"/>
              <w:jc w:val="left"/>
              <w:rPr>
                <w:rFonts w:ascii="Tahoma" w:hAnsi="Tahoma"/>
                <w:sz w:val="17"/>
              </w:rPr>
            </w:pPr>
            <w:r>
              <w:rPr>
                <w:rFonts w:ascii="Tahoma" w:hAnsi="Tahoma"/>
                <w:sz w:val="17"/>
              </w:rPr>
              <w:t>Lack of</w:t>
            </w:r>
            <w:r>
              <w:rPr>
                <w:rFonts w:ascii="Tahoma" w:hAnsi="Tahoma"/>
                <w:spacing w:val="-1"/>
                <w:sz w:val="17"/>
              </w:rPr>
              <w:t xml:space="preserve"> </w:t>
            </w:r>
            <w:r>
              <w:rPr>
                <w:rFonts w:ascii="Tahoma" w:hAnsi="Tahoma"/>
                <w:spacing w:val="-2"/>
                <w:sz w:val="17"/>
              </w:rPr>
              <w:t>security</w:t>
            </w:r>
          </w:p>
        </w:tc>
      </w:tr>
      <w:tr w14:paraId="456F9A4B">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1158" w:hRule="atLeast"/>
        </w:trPr>
        <w:tc>
          <w:tcPr>
            <w:tcW w:w="1744" w:type="dxa"/>
            <w:tcBorders>
              <w:left w:val="nil"/>
              <w:bottom w:val="nil"/>
            </w:tcBorders>
            <w:shd w:val="clear" w:color="auto" w:fill="1F3863"/>
          </w:tcPr>
          <w:p w14:paraId="0C70EA6D">
            <w:pPr>
              <w:pStyle w:val="10"/>
              <w:rPr>
                <w:b/>
                <w:sz w:val="17"/>
              </w:rPr>
            </w:pPr>
          </w:p>
          <w:p w14:paraId="12C35F44">
            <w:pPr>
              <w:pStyle w:val="10"/>
              <w:spacing w:before="53"/>
              <w:rPr>
                <w:b/>
                <w:sz w:val="17"/>
              </w:rPr>
            </w:pPr>
          </w:p>
          <w:p w14:paraId="1F925E2F">
            <w:pPr>
              <w:pStyle w:val="10"/>
              <w:ind w:left="104"/>
              <w:rPr>
                <w:rFonts w:ascii="Arial"/>
                <w:b/>
                <w:sz w:val="17"/>
              </w:rPr>
            </w:pPr>
            <w:r>
              <w:rPr>
                <w:rFonts w:ascii="Arial"/>
                <w:b/>
                <w:color w:val="FFFFFF"/>
                <w:sz w:val="17"/>
              </w:rPr>
              <w:t>Tips</w:t>
            </w:r>
            <w:r>
              <w:rPr>
                <w:rFonts w:ascii="Arial"/>
                <w:b/>
                <w:color w:val="FFFFFF"/>
                <w:spacing w:val="-1"/>
                <w:sz w:val="17"/>
              </w:rPr>
              <w:t xml:space="preserve"> </w:t>
            </w:r>
            <w:r>
              <w:rPr>
                <w:rFonts w:ascii="Arial"/>
                <w:b/>
                <w:color w:val="FFFFFF"/>
                <w:sz w:val="17"/>
              </w:rPr>
              <w:t>for</w:t>
            </w:r>
            <w:r>
              <w:rPr>
                <w:rFonts w:ascii="Arial"/>
                <w:b/>
                <w:color w:val="FFFFFF"/>
                <w:spacing w:val="-4"/>
                <w:sz w:val="17"/>
              </w:rPr>
              <w:t xml:space="preserve"> </w:t>
            </w:r>
            <w:r>
              <w:rPr>
                <w:rFonts w:ascii="Arial"/>
                <w:b/>
                <w:color w:val="FFFFFF"/>
                <w:spacing w:val="-2"/>
                <w:sz w:val="17"/>
              </w:rPr>
              <w:t>success</w:t>
            </w:r>
          </w:p>
        </w:tc>
        <w:tc>
          <w:tcPr>
            <w:tcW w:w="7518" w:type="dxa"/>
            <w:tcBorders>
              <w:right w:val="nil"/>
            </w:tcBorders>
            <w:shd w:val="clear" w:color="auto" w:fill="F6F8FB"/>
          </w:tcPr>
          <w:p w14:paraId="770A73E9">
            <w:pPr>
              <w:pStyle w:val="10"/>
              <w:spacing w:before="73"/>
              <w:ind w:left="99"/>
              <w:rPr>
                <w:rFonts w:ascii="Tahoma"/>
                <w:sz w:val="17"/>
              </w:rPr>
            </w:pPr>
            <w:r>
              <w:rPr>
                <w:rFonts w:ascii="Tahoma"/>
                <w:sz w:val="17"/>
              </w:rPr>
              <w:t>Special</w:t>
            </w:r>
            <w:r>
              <w:rPr>
                <w:rFonts w:ascii="Tahoma"/>
                <w:spacing w:val="1"/>
                <w:sz w:val="17"/>
              </w:rPr>
              <w:t xml:space="preserve"> </w:t>
            </w:r>
            <w:r>
              <w:rPr>
                <w:rFonts w:ascii="Tahoma"/>
                <w:sz w:val="17"/>
              </w:rPr>
              <w:t>population</w:t>
            </w:r>
            <w:r>
              <w:rPr>
                <w:rFonts w:ascii="Tahoma"/>
                <w:spacing w:val="-5"/>
                <w:sz w:val="17"/>
              </w:rPr>
              <w:t xml:space="preserve"> </w:t>
            </w:r>
            <w:r>
              <w:rPr>
                <w:rFonts w:ascii="Tahoma"/>
                <w:sz w:val="17"/>
              </w:rPr>
              <w:t>surveillance</w:t>
            </w:r>
            <w:r>
              <w:rPr>
                <w:rFonts w:ascii="Tahoma"/>
                <w:spacing w:val="-4"/>
                <w:sz w:val="17"/>
              </w:rPr>
              <w:t xml:space="preserve"> </w:t>
            </w:r>
            <w:r>
              <w:rPr>
                <w:rFonts w:ascii="Tahoma"/>
                <w:sz w:val="17"/>
              </w:rPr>
              <w:t>is</w:t>
            </w:r>
            <w:r>
              <w:rPr>
                <w:rFonts w:ascii="Tahoma"/>
                <w:spacing w:val="1"/>
                <w:sz w:val="17"/>
              </w:rPr>
              <w:t xml:space="preserve"> </w:t>
            </w:r>
            <w:r>
              <w:rPr>
                <w:rFonts w:ascii="Tahoma"/>
                <w:sz w:val="17"/>
              </w:rPr>
              <w:t xml:space="preserve">facilitated </w:t>
            </w:r>
            <w:r>
              <w:rPr>
                <w:rFonts w:ascii="Tahoma"/>
                <w:spacing w:val="-5"/>
                <w:sz w:val="17"/>
              </w:rPr>
              <w:t>by:</w:t>
            </w:r>
          </w:p>
          <w:p w14:paraId="258DDA51">
            <w:pPr>
              <w:pStyle w:val="10"/>
              <w:numPr>
                <w:ilvl w:val="0"/>
                <w:numId w:val="38"/>
              </w:numPr>
              <w:tabs>
                <w:tab w:val="left" w:pos="731"/>
              </w:tabs>
              <w:spacing w:before="117" w:after="0" w:line="240" w:lineRule="auto"/>
              <w:ind w:left="731" w:right="0" w:hanging="360"/>
              <w:jc w:val="left"/>
              <w:rPr>
                <w:rFonts w:ascii="Tahoma" w:hAnsi="Tahoma"/>
                <w:sz w:val="17"/>
              </w:rPr>
            </w:pPr>
            <w:r>
              <w:rPr>
                <w:rFonts w:ascii="Tahoma" w:hAnsi="Tahoma"/>
                <w:sz w:val="17"/>
              </w:rPr>
              <w:t>Special</w:t>
            </w:r>
            <w:r>
              <w:rPr>
                <w:rFonts w:ascii="Tahoma" w:hAnsi="Tahoma"/>
                <w:spacing w:val="5"/>
                <w:sz w:val="17"/>
              </w:rPr>
              <w:t xml:space="preserve"> </w:t>
            </w:r>
            <w:r>
              <w:rPr>
                <w:rFonts w:ascii="Tahoma" w:hAnsi="Tahoma"/>
                <w:sz w:val="17"/>
              </w:rPr>
              <w:t>teams</w:t>
            </w:r>
            <w:r>
              <w:rPr>
                <w:rFonts w:ascii="Tahoma" w:hAnsi="Tahoma"/>
                <w:spacing w:val="1"/>
                <w:sz w:val="17"/>
              </w:rPr>
              <w:t xml:space="preserve"> </w:t>
            </w:r>
            <w:r>
              <w:rPr>
                <w:rFonts w:ascii="Tahoma" w:hAnsi="Tahoma"/>
                <w:sz w:val="17"/>
              </w:rPr>
              <w:t>dedicated</w:t>
            </w:r>
            <w:r>
              <w:rPr>
                <w:rFonts w:ascii="Tahoma" w:hAnsi="Tahoma"/>
                <w:spacing w:val="5"/>
                <w:sz w:val="17"/>
              </w:rPr>
              <w:t xml:space="preserve"> </w:t>
            </w:r>
            <w:r>
              <w:rPr>
                <w:rFonts w:ascii="Tahoma" w:hAnsi="Tahoma"/>
                <w:sz w:val="17"/>
              </w:rPr>
              <w:t>to</w:t>
            </w:r>
            <w:r>
              <w:rPr>
                <w:rFonts w:ascii="Tahoma" w:hAnsi="Tahoma"/>
                <w:spacing w:val="2"/>
                <w:sz w:val="17"/>
              </w:rPr>
              <w:t xml:space="preserve"> </w:t>
            </w:r>
            <w:r>
              <w:rPr>
                <w:rFonts w:ascii="Tahoma" w:hAnsi="Tahoma"/>
                <w:sz w:val="17"/>
              </w:rPr>
              <w:t>surveillance</w:t>
            </w:r>
            <w:r>
              <w:rPr>
                <w:rFonts w:ascii="Tahoma" w:hAnsi="Tahoma"/>
                <w:spacing w:val="-1"/>
                <w:sz w:val="17"/>
              </w:rPr>
              <w:t xml:space="preserve"> </w:t>
            </w:r>
            <w:r>
              <w:rPr>
                <w:rFonts w:ascii="Tahoma" w:hAnsi="Tahoma"/>
                <w:sz w:val="17"/>
              </w:rPr>
              <w:t>in special</w:t>
            </w:r>
            <w:r>
              <w:rPr>
                <w:rFonts w:ascii="Tahoma" w:hAnsi="Tahoma"/>
                <w:spacing w:val="1"/>
                <w:sz w:val="17"/>
              </w:rPr>
              <w:t xml:space="preserve"> </w:t>
            </w:r>
            <w:r>
              <w:rPr>
                <w:rFonts w:ascii="Tahoma" w:hAnsi="Tahoma"/>
                <w:spacing w:val="-2"/>
                <w:sz w:val="17"/>
              </w:rPr>
              <w:t>population</w:t>
            </w:r>
          </w:p>
          <w:p w14:paraId="23F1CDEC">
            <w:pPr>
              <w:pStyle w:val="10"/>
              <w:numPr>
                <w:ilvl w:val="0"/>
                <w:numId w:val="38"/>
              </w:numPr>
              <w:tabs>
                <w:tab w:val="left" w:pos="731"/>
              </w:tabs>
              <w:spacing w:before="12" w:after="0" w:line="240" w:lineRule="atLeast"/>
              <w:ind w:left="731" w:right="808" w:hanging="360"/>
              <w:jc w:val="left"/>
              <w:rPr>
                <w:rFonts w:ascii="Tahoma" w:hAnsi="Tahoma"/>
                <w:sz w:val="17"/>
              </w:rPr>
            </w:pPr>
            <w:r>
              <w:rPr>
                <w:rFonts w:ascii="Tahoma" w:hAnsi="Tahoma"/>
                <w:sz w:val="17"/>
              </w:rPr>
              <w:t>Close coordination with partners (UNHCR, IOM, INGOs, civil society,</w:t>
            </w:r>
            <w:r>
              <w:rPr>
                <w:rFonts w:ascii="Tahoma" w:hAnsi="Tahoma"/>
                <w:spacing w:val="-1"/>
                <w:sz w:val="17"/>
              </w:rPr>
              <w:t xml:space="preserve"> </w:t>
            </w:r>
            <w:r>
              <w:rPr>
                <w:rFonts w:ascii="Tahoma" w:hAnsi="Tahoma"/>
                <w:sz w:val="17"/>
              </w:rPr>
              <w:t>veterinary services,</w:t>
            </w:r>
            <w:r>
              <w:rPr>
                <w:rFonts w:ascii="Tahoma" w:hAnsi="Tahoma"/>
                <w:spacing w:val="-8"/>
                <w:sz w:val="17"/>
              </w:rPr>
              <w:t xml:space="preserve"> </w:t>
            </w:r>
            <w:r>
              <w:rPr>
                <w:rFonts w:ascii="Tahoma" w:hAnsi="Tahoma"/>
                <w:sz w:val="17"/>
              </w:rPr>
              <w:t>etc.)</w:t>
            </w:r>
          </w:p>
        </w:tc>
      </w:tr>
      <w:tr w14:paraId="74ABFBB8">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3636" w:hRule="atLeast"/>
        </w:trPr>
        <w:tc>
          <w:tcPr>
            <w:tcW w:w="1744" w:type="dxa"/>
            <w:tcBorders>
              <w:top w:val="nil"/>
              <w:left w:val="nil"/>
              <w:bottom w:val="nil"/>
            </w:tcBorders>
            <w:shd w:val="clear" w:color="auto" w:fill="1F3863"/>
          </w:tcPr>
          <w:p w14:paraId="2BE445BD">
            <w:pPr>
              <w:pStyle w:val="10"/>
              <w:rPr>
                <w:b/>
                <w:sz w:val="17"/>
              </w:rPr>
            </w:pPr>
          </w:p>
          <w:p w14:paraId="583FACA0">
            <w:pPr>
              <w:pStyle w:val="10"/>
              <w:rPr>
                <w:b/>
                <w:sz w:val="17"/>
              </w:rPr>
            </w:pPr>
          </w:p>
          <w:p w14:paraId="1B8A2605">
            <w:pPr>
              <w:pStyle w:val="10"/>
              <w:rPr>
                <w:b/>
                <w:sz w:val="17"/>
              </w:rPr>
            </w:pPr>
          </w:p>
          <w:p w14:paraId="002B04DB">
            <w:pPr>
              <w:pStyle w:val="10"/>
              <w:rPr>
                <w:b/>
                <w:sz w:val="17"/>
              </w:rPr>
            </w:pPr>
          </w:p>
          <w:p w14:paraId="3D082CD5">
            <w:pPr>
              <w:pStyle w:val="10"/>
              <w:rPr>
                <w:b/>
                <w:sz w:val="17"/>
              </w:rPr>
            </w:pPr>
          </w:p>
          <w:p w14:paraId="10D715FC">
            <w:pPr>
              <w:pStyle w:val="10"/>
              <w:spacing w:before="122"/>
              <w:rPr>
                <w:b/>
                <w:sz w:val="17"/>
              </w:rPr>
            </w:pPr>
          </w:p>
          <w:p w14:paraId="58C90128">
            <w:pPr>
              <w:pStyle w:val="10"/>
              <w:spacing w:before="1" w:line="276" w:lineRule="auto"/>
              <w:ind w:left="104" w:right="134"/>
              <w:rPr>
                <w:rFonts w:ascii="Arial"/>
                <w:b/>
                <w:sz w:val="17"/>
              </w:rPr>
            </w:pPr>
            <w:r>
              <w:rPr>
                <w:rFonts w:ascii="Arial"/>
                <w:b/>
                <w:color w:val="FFFFFF"/>
                <w:spacing w:val="-2"/>
                <w:sz w:val="17"/>
              </w:rPr>
              <w:t xml:space="preserve">Surveillance strategies </w:t>
            </w:r>
            <w:r>
              <w:rPr>
                <w:rFonts w:ascii="Arial"/>
                <w:b/>
                <w:color w:val="FFFFFF"/>
                <w:sz w:val="17"/>
              </w:rPr>
              <w:t>applicable to the special</w:t>
            </w:r>
            <w:r>
              <w:rPr>
                <w:rFonts w:ascii="Arial"/>
                <w:b/>
                <w:color w:val="FFFFFF"/>
                <w:spacing w:val="-12"/>
                <w:sz w:val="17"/>
              </w:rPr>
              <w:t xml:space="preserve"> </w:t>
            </w:r>
            <w:r>
              <w:rPr>
                <w:rFonts w:ascii="Arial"/>
                <w:b/>
                <w:color w:val="FFFFFF"/>
                <w:sz w:val="17"/>
              </w:rPr>
              <w:t>population</w:t>
            </w:r>
          </w:p>
        </w:tc>
        <w:tc>
          <w:tcPr>
            <w:tcW w:w="7518" w:type="dxa"/>
            <w:tcBorders>
              <w:bottom w:val="nil"/>
              <w:right w:val="nil"/>
            </w:tcBorders>
            <w:shd w:val="clear" w:color="auto" w:fill="E8EDF8"/>
          </w:tcPr>
          <w:p w14:paraId="68372EF4">
            <w:pPr>
              <w:pStyle w:val="10"/>
              <w:numPr>
                <w:ilvl w:val="0"/>
                <w:numId w:val="39"/>
              </w:numPr>
              <w:tabs>
                <w:tab w:val="left" w:pos="289"/>
              </w:tabs>
              <w:spacing w:before="79" w:after="0" w:line="240" w:lineRule="auto"/>
              <w:ind w:left="289" w:right="0" w:hanging="190"/>
              <w:jc w:val="left"/>
              <w:rPr>
                <w:rFonts w:ascii="Arial"/>
                <w:b/>
                <w:sz w:val="17"/>
              </w:rPr>
            </w:pPr>
            <w:r>
              <w:rPr>
                <w:rFonts w:ascii="Arial"/>
                <w:b/>
                <w:sz w:val="17"/>
              </w:rPr>
              <w:t>Populations</w:t>
            </w:r>
            <w:r>
              <w:rPr>
                <w:rFonts w:ascii="Arial"/>
                <w:b/>
                <w:spacing w:val="-5"/>
                <w:sz w:val="17"/>
              </w:rPr>
              <w:t xml:space="preserve"> </w:t>
            </w:r>
            <w:r>
              <w:rPr>
                <w:rFonts w:ascii="Arial"/>
                <w:b/>
                <w:sz w:val="17"/>
              </w:rPr>
              <w:t>living</w:t>
            </w:r>
            <w:r>
              <w:rPr>
                <w:rFonts w:ascii="Arial"/>
                <w:b/>
                <w:spacing w:val="-5"/>
                <w:sz w:val="17"/>
              </w:rPr>
              <w:t xml:space="preserve"> </w:t>
            </w:r>
            <w:r>
              <w:rPr>
                <w:rFonts w:ascii="Arial"/>
                <w:b/>
                <w:sz w:val="17"/>
              </w:rPr>
              <w:t>in</w:t>
            </w:r>
            <w:r>
              <w:rPr>
                <w:rFonts w:ascii="Arial"/>
                <w:b/>
                <w:spacing w:val="-8"/>
                <w:sz w:val="17"/>
              </w:rPr>
              <w:t xml:space="preserve"> </w:t>
            </w:r>
            <w:r>
              <w:rPr>
                <w:rFonts w:ascii="Arial"/>
                <w:b/>
                <w:sz w:val="17"/>
              </w:rPr>
              <w:t>security-compromised</w:t>
            </w:r>
            <w:r>
              <w:rPr>
                <w:rFonts w:ascii="Arial"/>
                <w:b/>
                <w:spacing w:val="-5"/>
                <w:sz w:val="17"/>
              </w:rPr>
              <w:t xml:space="preserve"> </w:t>
            </w:r>
            <w:r>
              <w:rPr>
                <w:rFonts w:ascii="Arial"/>
                <w:b/>
                <w:spacing w:val="-4"/>
                <w:sz w:val="17"/>
              </w:rPr>
              <w:t>areas</w:t>
            </w:r>
          </w:p>
          <w:p w14:paraId="03662E26">
            <w:pPr>
              <w:pStyle w:val="10"/>
              <w:numPr>
                <w:ilvl w:val="1"/>
                <w:numId w:val="39"/>
              </w:numPr>
              <w:tabs>
                <w:tab w:val="left" w:pos="543"/>
              </w:tabs>
              <w:spacing w:before="96" w:after="0" w:line="285" w:lineRule="auto"/>
              <w:ind w:left="543" w:right="851" w:hanging="272"/>
              <w:jc w:val="left"/>
              <w:rPr>
                <w:rFonts w:ascii="Tahoma" w:hAnsi="Tahoma"/>
                <w:sz w:val="17"/>
              </w:rPr>
            </w:pPr>
            <w:r>
              <w:rPr>
                <w:rFonts w:ascii="Tahoma" w:hAnsi="Tahoma"/>
                <w:sz w:val="17"/>
              </w:rPr>
              <w:t>Access</w:t>
            </w:r>
            <w:r>
              <w:rPr>
                <w:rFonts w:ascii="Tahoma" w:hAnsi="Tahoma"/>
                <w:spacing w:val="-2"/>
                <w:sz w:val="17"/>
              </w:rPr>
              <w:t xml:space="preserve"> </w:t>
            </w:r>
            <w:r>
              <w:rPr>
                <w:rFonts w:ascii="Tahoma" w:hAnsi="Tahoma"/>
                <w:sz w:val="17"/>
              </w:rPr>
              <w:t>mapping</w:t>
            </w:r>
            <w:r>
              <w:rPr>
                <w:rFonts w:ascii="Tahoma" w:hAnsi="Tahoma"/>
                <w:spacing w:val="-3"/>
                <w:sz w:val="17"/>
              </w:rPr>
              <w:t xml:space="preserve"> </w:t>
            </w:r>
            <w:r>
              <w:rPr>
                <w:rFonts w:ascii="Tahoma" w:hAnsi="Tahoma"/>
                <w:sz w:val="17"/>
              </w:rPr>
              <w:t>and</w:t>
            </w:r>
            <w:r>
              <w:rPr>
                <w:rFonts w:ascii="Tahoma" w:hAnsi="Tahoma"/>
                <w:spacing w:val="-3"/>
                <w:sz w:val="17"/>
              </w:rPr>
              <w:t xml:space="preserve"> </w:t>
            </w:r>
            <w:r>
              <w:rPr>
                <w:rFonts w:ascii="Tahoma" w:hAnsi="Tahoma"/>
                <w:sz w:val="17"/>
              </w:rPr>
              <w:t>analysis that</w:t>
            </w:r>
            <w:r>
              <w:rPr>
                <w:rFonts w:ascii="Tahoma" w:hAnsi="Tahoma"/>
                <w:spacing w:val="-4"/>
                <w:sz w:val="17"/>
              </w:rPr>
              <w:t xml:space="preserve"> </w:t>
            </w:r>
            <w:r>
              <w:rPr>
                <w:rFonts w:ascii="Tahoma" w:hAnsi="Tahoma"/>
                <w:sz w:val="17"/>
              </w:rPr>
              <w:t>identifies</w:t>
            </w:r>
            <w:r>
              <w:rPr>
                <w:rFonts w:ascii="Tahoma" w:hAnsi="Tahoma"/>
                <w:spacing w:val="-2"/>
                <w:sz w:val="17"/>
              </w:rPr>
              <w:t xml:space="preserve"> </w:t>
            </w:r>
            <w:r>
              <w:rPr>
                <w:rFonts w:ascii="Tahoma" w:hAnsi="Tahoma"/>
                <w:sz w:val="17"/>
              </w:rPr>
              <w:t>key partners</w:t>
            </w:r>
            <w:r>
              <w:rPr>
                <w:rFonts w:ascii="Tahoma" w:hAnsi="Tahoma"/>
                <w:spacing w:val="-2"/>
                <w:sz w:val="17"/>
              </w:rPr>
              <w:t xml:space="preserve"> </w:t>
            </w:r>
            <w:r>
              <w:rPr>
                <w:rFonts w:ascii="Tahoma" w:hAnsi="Tahoma"/>
                <w:sz w:val="17"/>
              </w:rPr>
              <w:t>and</w:t>
            </w:r>
            <w:r>
              <w:rPr>
                <w:rFonts w:ascii="Tahoma" w:hAnsi="Tahoma"/>
                <w:spacing w:val="-3"/>
                <w:sz w:val="17"/>
              </w:rPr>
              <w:t xml:space="preserve"> </w:t>
            </w:r>
            <w:r>
              <w:rPr>
                <w:rFonts w:ascii="Tahoma" w:hAnsi="Tahoma"/>
                <w:sz w:val="17"/>
              </w:rPr>
              <w:t>factions,</w:t>
            </w:r>
            <w:r>
              <w:rPr>
                <w:rFonts w:ascii="Tahoma" w:hAnsi="Tahoma"/>
                <w:spacing w:val="-3"/>
                <w:sz w:val="17"/>
              </w:rPr>
              <w:t xml:space="preserve"> </w:t>
            </w:r>
            <w:r>
              <w:rPr>
                <w:rFonts w:ascii="Tahoma" w:hAnsi="Tahoma"/>
                <w:sz w:val="17"/>
              </w:rPr>
              <w:t>population dynamics and changes.</w:t>
            </w:r>
          </w:p>
          <w:p w14:paraId="44305D8B">
            <w:pPr>
              <w:pStyle w:val="10"/>
              <w:numPr>
                <w:ilvl w:val="1"/>
                <w:numId w:val="39"/>
              </w:numPr>
              <w:tabs>
                <w:tab w:val="left" w:pos="542"/>
              </w:tabs>
              <w:spacing w:before="0" w:after="0" w:line="215" w:lineRule="exact"/>
              <w:ind w:left="542" w:right="0" w:hanging="271"/>
              <w:jc w:val="left"/>
              <w:rPr>
                <w:rFonts w:ascii="Tahoma" w:hAnsi="Tahoma"/>
                <w:sz w:val="17"/>
              </w:rPr>
            </w:pPr>
            <w:r>
              <w:rPr>
                <w:rFonts w:ascii="Tahoma" w:hAnsi="Tahoma"/>
                <w:w w:val="105"/>
                <w:sz w:val="17"/>
              </w:rPr>
              <w:t>Access</w:t>
            </w:r>
            <w:r>
              <w:rPr>
                <w:rFonts w:ascii="Tahoma" w:hAnsi="Tahoma"/>
                <w:spacing w:val="8"/>
                <w:w w:val="105"/>
                <w:sz w:val="17"/>
              </w:rPr>
              <w:t xml:space="preserve"> </w:t>
            </w:r>
            <w:r>
              <w:rPr>
                <w:rFonts w:ascii="Tahoma" w:hAnsi="Tahoma"/>
                <w:spacing w:val="-2"/>
                <w:w w:val="105"/>
                <w:sz w:val="17"/>
              </w:rPr>
              <w:t>negotiating</w:t>
            </w:r>
          </w:p>
          <w:p w14:paraId="4A04DC9E">
            <w:pPr>
              <w:pStyle w:val="10"/>
              <w:numPr>
                <w:ilvl w:val="1"/>
                <w:numId w:val="39"/>
              </w:numPr>
              <w:tabs>
                <w:tab w:val="left" w:pos="543"/>
              </w:tabs>
              <w:spacing w:before="35" w:after="0" w:line="285" w:lineRule="auto"/>
              <w:ind w:left="543" w:right="371" w:hanging="272"/>
              <w:jc w:val="left"/>
              <w:rPr>
                <w:rFonts w:ascii="Tahoma" w:hAnsi="Tahoma"/>
                <w:sz w:val="17"/>
              </w:rPr>
            </w:pPr>
            <w:r>
              <w:rPr>
                <w:rFonts w:ascii="Tahoma" w:hAnsi="Tahoma"/>
                <w:sz w:val="17"/>
              </w:rPr>
              <w:t>Sensitizing</w:t>
            </w:r>
            <w:r>
              <w:rPr>
                <w:rFonts w:ascii="Tahoma" w:hAnsi="Tahoma"/>
                <w:spacing w:val="-7"/>
                <w:sz w:val="17"/>
              </w:rPr>
              <w:t xml:space="preserve"> </w:t>
            </w:r>
            <w:r>
              <w:rPr>
                <w:rFonts w:ascii="Tahoma" w:hAnsi="Tahoma"/>
                <w:sz w:val="17"/>
              </w:rPr>
              <w:t>and</w:t>
            </w:r>
            <w:r>
              <w:rPr>
                <w:rFonts w:ascii="Tahoma" w:hAnsi="Tahoma"/>
                <w:spacing w:val="-3"/>
                <w:sz w:val="17"/>
              </w:rPr>
              <w:t xml:space="preserve"> </w:t>
            </w:r>
            <w:r>
              <w:rPr>
                <w:rFonts w:ascii="Tahoma" w:hAnsi="Tahoma"/>
                <w:sz w:val="17"/>
              </w:rPr>
              <w:t>briefing</w:t>
            </w:r>
            <w:r>
              <w:rPr>
                <w:rFonts w:ascii="Tahoma" w:hAnsi="Tahoma"/>
                <w:spacing w:val="-3"/>
                <w:sz w:val="17"/>
              </w:rPr>
              <w:t xml:space="preserve"> </w:t>
            </w:r>
            <w:r>
              <w:rPr>
                <w:rFonts w:ascii="Tahoma" w:hAnsi="Tahoma"/>
                <w:sz w:val="17"/>
              </w:rPr>
              <w:t>armed</w:t>
            </w:r>
            <w:r>
              <w:rPr>
                <w:rFonts w:ascii="Tahoma" w:hAnsi="Tahoma"/>
                <w:spacing w:val="-7"/>
                <w:sz w:val="17"/>
              </w:rPr>
              <w:t xml:space="preserve"> </w:t>
            </w:r>
            <w:r>
              <w:rPr>
                <w:rFonts w:ascii="Tahoma" w:hAnsi="Tahoma"/>
                <w:sz w:val="17"/>
              </w:rPr>
              <w:t>forces,</w:t>
            </w:r>
            <w:r>
              <w:rPr>
                <w:rFonts w:ascii="Tahoma" w:hAnsi="Tahoma"/>
                <w:spacing w:val="-4"/>
                <w:sz w:val="17"/>
              </w:rPr>
              <w:t xml:space="preserve"> </w:t>
            </w:r>
            <w:r>
              <w:rPr>
                <w:rFonts w:ascii="Tahoma" w:hAnsi="Tahoma"/>
                <w:sz w:val="17"/>
              </w:rPr>
              <w:t>relevant</w:t>
            </w:r>
            <w:r>
              <w:rPr>
                <w:rFonts w:ascii="Tahoma" w:hAnsi="Tahoma"/>
                <w:spacing w:val="-3"/>
                <w:sz w:val="17"/>
              </w:rPr>
              <w:t xml:space="preserve"> </w:t>
            </w:r>
            <w:r>
              <w:rPr>
                <w:rFonts w:ascii="Tahoma" w:hAnsi="Tahoma"/>
                <w:sz w:val="17"/>
              </w:rPr>
              <w:t>partners</w:t>
            </w:r>
            <w:r>
              <w:rPr>
                <w:rFonts w:ascii="Tahoma" w:hAnsi="Tahoma"/>
                <w:spacing w:val="-2"/>
                <w:sz w:val="17"/>
              </w:rPr>
              <w:t xml:space="preserve"> </w:t>
            </w:r>
            <w:r>
              <w:rPr>
                <w:rFonts w:ascii="Tahoma" w:hAnsi="Tahoma"/>
                <w:sz w:val="17"/>
              </w:rPr>
              <w:t>and</w:t>
            </w:r>
            <w:r>
              <w:rPr>
                <w:rFonts w:ascii="Tahoma" w:hAnsi="Tahoma"/>
                <w:spacing w:val="-7"/>
                <w:sz w:val="17"/>
              </w:rPr>
              <w:t xml:space="preserve"> </w:t>
            </w:r>
            <w:r>
              <w:rPr>
                <w:rFonts w:ascii="Tahoma" w:hAnsi="Tahoma"/>
                <w:sz w:val="17"/>
              </w:rPr>
              <w:t>community</w:t>
            </w:r>
            <w:r>
              <w:rPr>
                <w:rFonts w:ascii="Tahoma" w:hAnsi="Tahoma"/>
                <w:spacing w:val="-6"/>
                <w:sz w:val="17"/>
              </w:rPr>
              <w:t xml:space="preserve"> </w:t>
            </w:r>
            <w:r>
              <w:rPr>
                <w:rFonts w:ascii="Tahoma" w:hAnsi="Tahoma"/>
                <w:sz w:val="17"/>
              </w:rPr>
              <w:t>members</w:t>
            </w:r>
            <w:r>
              <w:rPr>
                <w:rFonts w:ascii="Tahoma" w:hAnsi="Tahoma"/>
                <w:spacing w:val="-2"/>
                <w:sz w:val="17"/>
              </w:rPr>
              <w:t xml:space="preserve"> </w:t>
            </w:r>
            <w:r>
              <w:rPr>
                <w:rFonts w:ascii="Tahoma" w:hAnsi="Tahoma"/>
                <w:sz w:val="17"/>
              </w:rPr>
              <w:t xml:space="preserve">about </w:t>
            </w:r>
            <w:r>
              <w:rPr>
                <w:rFonts w:ascii="Tahoma" w:hAnsi="Tahoma"/>
                <w:w w:val="105"/>
                <w:sz w:val="17"/>
              </w:rPr>
              <w:t>polio and AFP case reporting.</w:t>
            </w:r>
          </w:p>
          <w:p w14:paraId="33BFE018">
            <w:pPr>
              <w:pStyle w:val="10"/>
              <w:numPr>
                <w:ilvl w:val="1"/>
                <w:numId w:val="39"/>
              </w:numPr>
              <w:tabs>
                <w:tab w:val="left" w:pos="543"/>
              </w:tabs>
              <w:spacing w:before="0" w:after="0" w:line="280" w:lineRule="auto"/>
              <w:ind w:left="543" w:right="286" w:hanging="272"/>
              <w:jc w:val="left"/>
              <w:rPr>
                <w:rFonts w:ascii="Tahoma" w:hAnsi="Tahoma"/>
                <w:sz w:val="17"/>
              </w:rPr>
            </w:pPr>
            <w:r>
              <w:rPr>
                <w:rFonts w:ascii="Tahoma" w:hAnsi="Tahoma"/>
                <w:sz w:val="17"/>
              </w:rPr>
              <w:t>Revising</w:t>
            </w:r>
            <w:r>
              <w:rPr>
                <w:rFonts w:ascii="Tahoma" w:hAnsi="Tahoma"/>
                <w:spacing w:val="-8"/>
                <w:sz w:val="17"/>
              </w:rPr>
              <w:t xml:space="preserve"> </w:t>
            </w:r>
            <w:r>
              <w:rPr>
                <w:rFonts w:ascii="Tahoma" w:hAnsi="Tahoma"/>
                <w:sz w:val="17"/>
              </w:rPr>
              <w:t>surveillance</w:t>
            </w:r>
            <w:r>
              <w:rPr>
                <w:rFonts w:ascii="Tahoma" w:hAnsi="Tahoma"/>
                <w:spacing w:val="-3"/>
                <w:sz w:val="17"/>
              </w:rPr>
              <w:t xml:space="preserve"> </w:t>
            </w:r>
            <w:r>
              <w:rPr>
                <w:rFonts w:ascii="Tahoma" w:hAnsi="Tahoma"/>
                <w:sz w:val="17"/>
              </w:rPr>
              <w:t>network</w:t>
            </w:r>
            <w:r>
              <w:rPr>
                <w:rFonts w:ascii="Tahoma" w:hAnsi="Tahoma"/>
                <w:spacing w:val="-7"/>
                <w:sz w:val="17"/>
              </w:rPr>
              <w:t xml:space="preserve"> </w:t>
            </w:r>
            <w:r>
              <w:rPr>
                <w:rFonts w:ascii="Tahoma" w:hAnsi="Tahoma"/>
                <w:sz w:val="17"/>
              </w:rPr>
              <w:t>by</w:t>
            </w:r>
            <w:r>
              <w:rPr>
                <w:rFonts w:ascii="Tahoma" w:hAnsi="Tahoma"/>
                <w:spacing w:val="-6"/>
                <w:sz w:val="17"/>
              </w:rPr>
              <w:t xml:space="preserve"> </w:t>
            </w:r>
            <w:r>
              <w:rPr>
                <w:rFonts w:ascii="Tahoma" w:hAnsi="Tahoma"/>
                <w:sz w:val="17"/>
              </w:rPr>
              <w:t>identifying</w:t>
            </w:r>
            <w:r>
              <w:rPr>
                <w:rFonts w:ascii="Tahoma" w:hAnsi="Tahoma"/>
                <w:spacing w:val="-8"/>
                <w:sz w:val="17"/>
              </w:rPr>
              <w:t xml:space="preserve"> </w:t>
            </w:r>
            <w:r>
              <w:rPr>
                <w:rFonts w:ascii="Tahoma" w:hAnsi="Tahoma"/>
                <w:sz w:val="17"/>
              </w:rPr>
              <w:t>and</w:t>
            </w:r>
            <w:r>
              <w:rPr>
                <w:rFonts w:ascii="Tahoma" w:hAnsi="Tahoma"/>
                <w:spacing w:val="-3"/>
                <w:sz w:val="17"/>
              </w:rPr>
              <w:t xml:space="preserve"> </w:t>
            </w:r>
            <w:r>
              <w:rPr>
                <w:rFonts w:ascii="Tahoma" w:hAnsi="Tahoma"/>
                <w:sz w:val="17"/>
              </w:rPr>
              <w:t>training</w:t>
            </w:r>
            <w:r>
              <w:rPr>
                <w:rFonts w:ascii="Tahoma" w:hAnsi="Tahoma"/>
                <w:spacing w:val="-3"/>
                <w:sz w:val="17"/>
              </w:rPr>
              <w:t xml:space="preserve"> </w:t>
            </w:r>
            <w:r>
              <w:rPr>
                <w:rFonts w:ascii="Tahoma" w:hAnsi="Tahoma"/>
                <w:sz w:val="17"/>
              </w:rPr>
              <w:t>appropriate</w:t>
            </w:r>
            <w:r>
              <w:rPr>
                <w:rFonts w:ascii="Tahoma" w:hAnsi="Tahoma"/>
                <w:spacing w:val="-3"/>
                <w:sz w:val="17"/>
              </w:rPr>
              <w:t xml:space="preserve"> </w:t>
            </w:r>
            <w:r>
              <w:rPr>
                <w:rFonts w:ascii="Tahoma" w:hAnsi="Tahoma"/>
                <w:sz w:val="17"/>
              </w:rPr>
              <w:t>focal</w:t>
            </w:r>
            <w:r>
              <w:rPr>
                <w:rFonts w:ascii="Tahoma" w:hAnsi="Tahoma"/>
                <w:spacing w:val="-7"/>
                <w:sz w:val="17"/>
              </w:rPr>
              <w:t xml:space="preserve"> </w:t>
            </w:r>
            <w:r>
              <w:rPr>
                <w:rFonts w:ascii="Tahoma" w:hAnsi="Tahoma"/>
                <w:sz w:val="17"/>
              </w:rPr>
              <w:t>points</w:t>
            </w:r>
            <w:r>
              <w:rPr>
                <w:rFonts w:ascii="Tahoma" w:hAnsi="Tahoma"/>
                <w:spacing w:val="-2"/>
                <w:sz w:val="17"/>
              </w:rPr>
              <w:t xml:space="preserve"> </w:t>
            </w:r>
            <w:r>
              <w:rPr>
                <w:rFonts w:ascii="Tahoma" w:hAnsi="Tahoma"/>
                <w:sz w:val="17"/>
              </w:rPr>
              <w:t>for</w:t>
            </w:r>
            <w:r>
              <w:rPr>
                <w:rFonts w:ascii="Tahoma" w:hAnsi="Tahoma"/>
                <w:spacing w:val="-9"/>
                <w:sz w:val="17"/>
              </w:rPr>
              <w:t xml:space="preserve"> </w:t>
            </w:r>
            <w:r>
              <w:rPr>
                <w:rFonts w:ascii="Tahoma" w:hAnsi="Tahoma"/>
                <w:sz w:val="17"/>
              </w:rPr>
              <w:t>case reporting— i.e., community-based surveillance (CBS) as appropriate.</w:t>
            </w:r>
          </w:p>
          <w:p w14:paraId="61C17C3D">
            <w:pPr>
              <w:pStyle w:val="10"/>
              <w:numPr>
                <w:ilvl w:val="1"/>
                <w:numId w:val="39"/>
              </w:numPr>
              <w:tabs>
                <w:tab w:val="left" w:pos="542"/>
              </w:tabs>
              <w:spacing w:before="0" w:after="0" w:line="240" w:lineRule="auto"/>
              <w:ind w:left="542" w:right="0" w:hanging="271"/>
              <w:jc w:val="left"/>
              <w:rPr>
                <w:rFonts w:ascii="Tahoma" w:hAnsi="Tahoma"/>
                <w:sz w:val="17"/>
              </w:rPr>
            </w:pPr>
            <w:r>
              <w:rPr>
                <w:rFonts w:ascii="Tahoma" w:hAnsi="Tahoma"/>
                <w:sz w:val="17"/>
              </w:rPr>
              <w:t>Conducting</w:t>
            </w:r>
            <w:r>
              <w:rPr>
                <w:rFonts w:ascii="Tahoma" w:hAnsi="Tahoma"/>
                <w:spacing w:val="-5"/>
                <w:sz w:val="17"/>
              </w:rPr>
              <w:t xml:space="preserve"> </w:t>
            </w:r>
            <w:r>
              <w:rPr>
                <w:rFonts w:ascii="Tahoma" w:hAnsi="Tahoma"/>
                <w:sz w:val="17"/>
              </w:rPr>
              <w:t>periodic</w:t>
            </w:r>
            <w:r>
              <w:rPr>
                <w:rFonts w:ascii="Tahoma" w:hAnsi="Tahoma"/>
                <w:spacing w:val="-2"/>
                <w:sz w:val="17"/>
              </w:rPr>
              <w:t xml:space="preserve"> </w:t>
            </w:r>
            <w:r>
              <w:rPr>
                <w:rFonts w:ascii="Tahoma" w:hAnsi="Tahoma"/>
                <w:sz w:val="17"/>
              </w:rPr>
              <w:t>active case</w:t>
            </w:r>
            <w:r>
              <w:rPr>
                <w:rFonts w:ascii="Tahoma" w:hAnsi="Tahoma"/>
                <w:spacing w:val="-4"/>
                <w:sz w:val="17"/>
              </w:rPr>
              <w:t xml:space="preserve"> </w:t>
            </w:r>
            <w:r>
              <w:rPr>
                <w:rFonts w:ascii="Tahoma" w:hAnsi="Tahoma"/>
                <w:sz w:val="17"/>
              </w:rPr>
              <w:t>search in</w:t>
            </w:r>
            <w:r>
              <w:rPr>
                <w:rFonts w:ascii="Tahoma" w:hAnsi="Tahoma"/>
                <w:spacing w:val="-4"/>
                <w:sz w:val="17"/>
              </w:rPr>
              <w:t xml:space="preserve"> </w:t>
            </w:r>
            <w:r>
              <w:rPr>
                <w:rFonts w:ascii="Tahoma" w:hAnsi="Tahoma"/>
                <w:sz w:val="17"/>
              </w:rPr>
              <w:t>community</w:t>
            </w:r>
            <w:r>
              <w:rPr>
                <w:rFonts w:ascii="Tahoma" w:hAnsi="Tahoma"/>
                <w:spacing w:val="-6"/>
                <w:sz w:val="17"/>
              </w:rPr>
              <w:t xml:space="preserve"> </w:t>
            </w:r>
            <w:r>
              <w:rPr>
                <w:rFonts w:ascii="Tahoma" w:hAnsi="Tahoma"/>
                <w:sz w:val="17"/>
              </w:rPr>
              <w:t>and</w:t>
            </w:r>
            <w:r>
              <w:rPr>
                <w:rFonts w:ascii="Tahoma" w:hAnsi="Tahoma"/>
                <w:spacing w:val="-4"/>
                <w:sz w:val="17"/>
              </w:rPr>
              <w:t xml:space="preserve"> </w:t>
            </w:r>
            <w:r>
              <w:rPr>
                <w:rFonts w:ascii="Tahoma" w:hAnsi="Tahoma"/>
                <w:sz w:val="17"/>
              </w:rPr>
              <w:t>healthcare</w:t>
            </w:r>
            <w:r>
              <w:rPr>
                <w:rFonts w:ascii="Tahoma" w:hAnsi="Tahoma"/>
                <w:spacing w:val="1"/>
                <w:sz w:val="17"/>
              </w:rPr>
              <w:t xml:space="preserve"> </w:t>
            </w:r>
            <w:r>
              <w:rPr>
                <w:rFonts w:ascii="Tahoma" w:hAnsi="Tahoma"/>
                <w:spacing w:val="-2"/>
                <w:sz w:val="17"/>
              </w:rPr>
              <w:t>facilities.</w:t>
            </w:r>
          </w:p>
          <w:p w14:paraId="1EB60EEC">
            <w:pPr>
              <w:pStyle w:val="10"/>
              <w:numPr>
                <w:ilvl w:val="1"/>
                <w:numId w:val="39"/>
              </w:numPr>
              <w:tabs>
                <w:tab w:val="left" w:pos="542"/>
              </w:tabs>
              <w:spacing w:before="38" w:after="0" w:line="240" w:lineRule="auto"/>
              <w:ind w:left="542" w:right="0" w:hanging="271"/>
              <w:jc w:val="left"/>
              <w:rPr>
                <w:rFonts w:ascii="Tahoma" w:hAnsi="Tahoma"/>
                <w:sz w:val="17"/>
              </w:rPr>
            </w:pPr>
            <w:r>
              <w:rPr>
                <w:rFonts w:ascii="Tahoma" w:hAnsi="Tahoma"/>
                <w:sz w:val="17"/>
              </w:rPr>
              <w:t>Contact</w:t>
            </w:r>
            <w:r>
              <w:rPr>
                <w:rFonts w:ascii="Tahoma" w:hAnsi="Tahoma"/>
                <w:spacing w:val="4"/>
                <w:sz w:val="17"/>
              </w:rPr>
              <w:t xml:space="preserve"> </w:t>
            </w:r>
            <w:r>
              <w:rPr>
                <w:rFonts w:ascii="Tahoma" w:hAnsi="Tahoma"/>
                <w:sz w:val="17"/>
              </w:rPr>
              <w:t>sampling</w:t>
            </w:r>
            <w:r>
              <w:rPr>
                <w:rFonts w:ascii="Tahoma" w:hAnsi="Tahoma"/>
                <w:spacing w:val="6"/>
                <w:sz w:val="17"/>
              </w:rPr>
              <w:t xml:space="preserve"> </w:t>
            </w:r>
            <w:r>
              <w:rPr>
                <w:rFonts w:ascii="Tahoma" w:hAnsi="Tahoma"/>
                <w:sz w:val="17"/>
              </w:rPr>
              <w:t>around</w:t>
            </w:r>
            <w:r>
              <w:rPr>
                <w:rFonts w:ascii="Tahoma" w:hAnsi="Tahoma"/>
                <w:spacing w:val="1"/>
                <w:sz w:val="17"/>
              </w:rPr>
              <w:t xml:space="preserve"> </w:t>
            </w:r>
            <w:r>
              <w:rPr>
                <w:rFonts w:ascii="Tahoma" w:hAnsi="Tahoma"/>
                <w:sz w:val="17"/>
              </w:rPr>
              <w:t>AFP</w:t>
            </w:r>
            <w:r>
              <w:rPr>
                <w:rFonts w:ascii="Tahoma" w:hAnsi="Tahoma"/>
                <w:spacing w:val="1"/>
                <w:sz w:val="17"/>
              </w:rPr>
              <w:t xml:space="preserve"> </w:t>
            </w:r>
            <w:r>
              <w:rPr>
                <w:rFonts w:ascii="Tahoma" w:hAnsi="Tahoma"/>
                <w:sz w:val="17"/>
              </w:rPr>
              <w:t>cases</w:t>
            </w:r>
            <w:r>
              <w:rPr>
                <w:rFonts w:ascii="Tahoma" w:hAnsi="Tahoma"/>
                <w:spacing w:val="7"/>
                <w:sz w:val="17"/>
              </w:rPr>
              <w:t xml:space="preserve"> </w:t>
            </w:r>
            <w:r>
              <w:rPr>
                <w:rFonts w:ascii="Tahoma" w:hAnsi="Tahoma"/>
                <w:sz w:val="17"/>
              </w:rPr>
              <w:t>(one</w:t>
            </w:r>
            <w:r>
              <w:rPr>
                <w:rFonts w:ascii="Tahoma" w:hAnsi="Tahoma"/>
                <w:spacing w:val="1"/>
                <w:sz w:val="17"/>
              </w:rPr>
              <w:t xml:space="preserve"> </w:t>
            </w:r>
            <w:r>
              <w:rPr>
                <w:rFonts w:ascii="Tahoma" w:hAnsi="Tahoma"/>
                <w:sz w:val="17"/>
              </w:rPr>
              <w:t>sample,</w:t>
            </w:r>
            <w:r>
              <w:rPr>
                <w:rFonts w:ascii="Tahoma" w:hAnsi="Tahoma"/>
                <w:spacing w:val="6"/>
                <w:sz w:val="17"/>
              </w:rPr>
              <w:t xml:space="preserve"> </w:t>
            </w:r>
            <w:r>
              <w:rPr>
                <w:rFonts w:ascii="Tahoma" w:hAnsi="Tahoma"/>
                <w:sz w:val="17"/>
              </w:rPr>
              <w:t>three</w:t>
            </w:r>
            <w:r>
              <w:rPr>
                <w:rFonts w:ascii="Tahoma" w:hAnsi="Tahoma"/>
                <w:spacing w:val="1"/>
                <w:sz w:val="17"/>
              </w:rPr>
              <w:t xml:space="preserve"> </w:t>
            </w:r>
            <w:r>
              <w:rPr>
                <w:rFonts w:ascii="Tahoma" w:hAnsi="Tahoma"/>
                <w:spacing w:val="-2"/>
                <w:sz w:val="17"/>
              </w:rPr>
              <w:t>contacts).</w:t>
            </w:r>
          </w:p>
          <w:p w14:paraId="7D6B5064">
            <w:pPr>
              <w:pStyle w:val="10"/>
              <w:numPr>
                <w:ilvl w:val="1"/>
                <w:numId w:val="39"/>
              </w:numPr>
              <w:tabs>
                <w:tab w:val="left" w:pos="543"/>
              </w:tabs>
              <w:spacing w:before="35" w:after="0" w:line="285" w:lineRule="auto"/>
              <w:ind w:left="543" w:right="260" w:hanging="272"/>
              <w:jc w:val="left"/>
              <w:rPr>
                <w:rFonts w:ascii="Tahoma" w:hAnsi="Tahoma"/>
                <w:sz w:val="17"/>
              </w:rPr>
            </w:pPr>
            <w:r>
              <w:rPr>
                <w:rFonts w:ascii="Tahoma" w:hAnsi="Tahoma"/>
                <w:sz w:val="17"/>
              </w:rPr>
              <w:t>Conducting</w:t>
            </w:r>
            <w:r>
              <w:rPr>
                <w:rFonts w:ascii="Tahoma" w:hAnsi="Tahoma"/>
                <w:spacing w:val="-3"/>
                <w:sz w:val="17"/>
              </w:rPr>
              <w:t xml:space="preserve"> </w:t>
            </w:r>
            <w:r>
              <w:rPr>
                <w:rFonts w:ascii="Tahoma" w:hAnsi="Tahoma"/>
                <w:sz w:val="17"/>
              </w:rPr>
              <w:t>healthy</w:t>
            </w:r>
            <w:r>
              <w:rPr>
                <w:rFonts w:ascii="Tahoma" w:hAnsi="Tahoma"/>
                <w:spacing w:val="-2"/>
                <w:sz w:val="17"/>
              </w:rPr>
              <w:t xml:space="preserve"> </w:t>
            </w:r>
            <w:r>
              <w:rPr>
                <w:rFonts w:ascii="Tahoma" w:hAnsi="Tahoma"/>
                <w:sz w:val="17"/>
              </w:rPr>
              <w:t>children</w:t>
            </w:r>
            <w:r>
              <w:rPr>
                <w:rFonts w:ascii="Tahoma" w:hAnsi="Tahoma"/>
                <w:spacing w:val="-3"/>
                <w:sz w:val="17"/>
              </w:rPr>
              <w:t xml:space="preserve"> </w:t>
            </w:r>
            <w:r>
              <w:rPr>
                <w:rFonts w:ascii="Tahoma" w:hAnsi="Tahoma"/>
                <w:sz w:val="17"/>
              </w:rPr>
              <w:t>stool</w:t>
            </w:r>
            <w:r>
              <w:rPr>
                <w:rFonts w:ascii="Tahoma" w:hAnsi="Tahoma"/>
                <w:spacing w:val="-2"/>
                <w:sz w:val="17"/>
              </w:rPr>
              <w:t xml:space="preserve"> </w:t>
            </w:r>
            <w:r>
              <w:rPr>
                <w:rFonts w:ascii="Tahoma" w:hAnsi="Tahoma"/>
                <w:sz w:val="17"/>
              </w:rPr>
              <w:t>surveys and</w:t>
            </w:r>
            <w:r>
              <w:rPr>
                <w:rFonts w:ascii="Tahoma" w:hAnsi="Tahoma"/>
                <w:spacing w:val="-3"/>
                <w:sz w:val="17"/>
              </w:rPr>
              <w:t xml:space="preserve"> </w:t>
            </w:r>
            <w:r>
              <w:rPr>
                <w:rFonts w:ascii="Tahoma" w:hAnsi="Tahoma"/>
                <w:sz w:val="17"/>
              </w:rPr>
              <w:t>ad hoc</w:t>
            </w:r>
            <w:r>
              <w:rPr>
                <w:rFonts w:ascii="Tahoma" w:hAnsi="Tahoma"/>
                <w:spacing w:val="-2"/>
                <w:sz w:val="17"/>
              </w:rPr>
              <w:t xml:space="preserve"> </w:t>
            </w:r>
            <w:r>
              <w:rPr>
                <w:rFonts w:ascii="Tahoma" w:hAnsi="Tahoma"/>
                <w:sz w:val="17"/>
              </w:rPr>
              <w:t>environmental</w:t>
            </w:r>
            <w:r>
              <w:rPr>
                <w:rFonts w:ascii="Tahoma" w:hAnsi="Tahoma"/>
                <w:spacing w:val="-2"/>
                <w:sz w:val="17"/>
              </w:rPr>
              <w:t xml:space="preserve"> </w:t>
            </w:r>
            <w:r>
              <w:rPr>
                <w:rFonts w:ascii="Tahoma" w:hAnsi="Tahoma"/>
                <w:sz w:val="17"/>
              </w:rPr>
              <w:t>surveillance (ES),</w:t>
            </w:r>
            <w:r>
              <w:rPr>
                <w:rFonts w:ascii="Tahoma" w:hAnsi="Tahoma"/>
                <w:spacing w:val="-3"/>
                <w:sz w:val="17"/>
              </w:rPr>
              <w:t xml:space="preserve"> </w:t>
            </w:r>
            <w:r>
              <w:rPr>
                <w:rFonts w:ascii="Tahoma" w:hAnsi="Tahoma"/>
                <w:sz w:val="17"/>
              </w:rPr>
              <w:t>to be decided in coordination with WHO country and regional teams.</w:t>
            </w:r>
          </w:p>
          <w:p w14:paraId="247B7DBB">
            <w:pPr>
              <w:pStyle w:val="10"/>
              <w:numPr>
                <w:ilvl w:val="1"/>
                <w:numId w:val="39"/>
              </w:numPr>
              <w:tabs>
                <w:tab w:val="left" w:pos="542"/>
              </w:tabs>
              <w:spacing w:before="0" w:after="0" w:line="215" w:lineRule="exact"/>
              <w:ind w:left="542" w:right="0" w:hanging="271"/>
              <w:jc w:val="left"/>
              <w:rPr>
                <w:rFonts w:ascii="Tahoma" w:hAnsi="Tahoma"/>
                <w:sz w:val="17"/>
              </w:rPr>
            </w:pPr>
            <w:r>
              <w:rPr>
                <w:rFonts w:ascii="Tahoma" w:hAnsi="Tahoma"/>
                <w:sz w:val="17"/>
              </w:rPr>
              <w:t>Ensuring</w:t>
            </w:r>
            <w:r>
              <w:rPr>
                <w:rFonts w:ascii="Tahoma" w:hAnsi="Tahoma"/>
                <w:spacing w:val="-3"/>
                <w:sz w:val="17"/>
              </w:rPr>
              <w:t xml:space="preserve"> </w:t>
            </w:r>
            <w:r>
              <w:rPr>
                <w:rFonts w:ascii="Tahoma" w:hAnsi="Tahoma"/>
                <w:sz w:val="17"/>
              </w:rPr>
              <w:t>access</w:t>
            </w:r>
            <w:r>
              <w:rPr>
                <w:rFonts w:ascii="Tahoma" w:hAnsi="Tahoma"/>
                <w:spacing w:val="-1"/>
                <w:sz w:val="17"/>
              </w:rPr>
              <w:t xml:space="preserve"> </w:t>
            </w:r>
            <w:r>
              <w:rPr>
                <w:rFonts w:ascii="Tahoma" w:hAnsi="Tahoma"/>
                <w:sz w:val="17"/>
              </w:rPr>
              <w:t>tracking</w:t>
            </w:r>
            <w:r>
              <w:rPr>
                <w:rFonts w:ascii="Tahoma" w:hAnsi="Tahoma"/>
                <w:spacing w:val="2"/>
                <w:sz w:val="17"/>
              </w:rPr>
              <w:t xml:space="preserve"> </w:t>
            </w:r>
            <w:r>
              <w:rPr>
                <w:rFonts w:ascii="Tahoma" w:hAnsi="Tahoma"/>
                <w:sz w:val="17"/>
              </w:rPr>
              <w:t>and</w:t>
            </w:r>
            <w:r>
              <w:rPr>
                <w:rFonts w:ascii="Tahoma" w:hAnsi="Tahoma"/>
                <w:spacing w:val="-3"/>
                <w:sz w:val="17"/>
              </w:rPr>
              <w:t xml:space="preserve"> </w:t>
            </w:r>
            <w:r>
              <w:rPr>
                <w:rFonts w:ascii="Tahoma" w:hAnsi="Tahoma"/>
                <w:sz w:val="17"/>
              </w:rPr>
              <w:t>segregated</w:t>
            </w:r>
            <w:r>
              <w:rPr>
                <w:rFonts w:ascii="Tahoma" w:hAnsi="Tahoma"/>
                <w:spacing w:val="-2"/>
                <w:sz w:val="17"/>
              </w:rPr>
              <w:t xml:space="preserve"> </w:t>
            </w:r>
            <w:r>
              <w:rPr>
                <w:rFonts w:ascii="Tahoma" w:hAnsi="Tahoma"/>
                <w:sz w:val="17"/>
              </w:rPr>
              <w:t>data</w:t>
            </w:r>
            <w:r>
              <w:rPr>
                <w:rFonts w:ascii="Tahoma" w:hAnsi="Tahoma"/>
                <w:spacing w:val="2"/>
                <w:sz w:val="17"/>
              </w:rPr>
              <w:t xml:space="preserve"> </w:t>
            </w:r>
            <w:r>
              <w:rPr>
                <w:rFonts w:ascii="Tahoma" w:hAnsi="Tahoma"/>
                <w:sz w:val="17"/>
              </w:rPr>
              <w:t>analysis</w:t>
            </w:r>
            <w:r>
              <w:rPr>
                <w:rFonts w:ascii="Tahoma" w:hAnsi="Tahoma"/>
                <w:spacing w:val="3"/>
                <w:sz w:val="17"/>
              </w:rPr>
              <w:t xml:space="preserve"> </w:t>
            </w:r>
            <w:r>
              <w:rPr>
                <w:rFonts w:ascii="Tahoma" w:hAnsi="Tahoma"/>
                <w:sz w:val="17"/>
              </w:rPr>
              <w:t>to</w:t>
            </w:r>
            <w:r>
              <w:rPr>
                <w:rFonts w:ascii="Tahoma" w:hAnsi="Tahoma"/>
                <w:spacing w:val="-2"/>
                <w:sz w:val="17"/>
              </w:rPr>
              <w:t xml:space="preserve"> </w:t>
            </w:r>
            <w:r>
              <w:rPr>
                <w:rFonts w:ascii="Tahoma" w:hAnsi="Tahoma"/>
                <w:sz w:val="17"/>
              </w:rPr>
              <w:t>monitor</w:t>
            </w:r>
            <w:r>
              <w:rPr>
                <w:rFonts w:ascii="Tahoma" w:hAnsi="Tahoma"/>
                <w:spacing w:val="-5"/>
                <w:sz w:val="17"/>
              </w:rPr>
              <w:t xml:space="preserve"> </w:t>
            </w:r>
            <w:r>
              <w:rPr>
                <w:rFonts w:ascii="Tahoma" w:hAnsi="Tahoma"/>
                <w:sz w:val="17"/>
              </w:rPr>
              <w:t>surveillance</w:t>
            </w:r>
            <w:r>
              <w:rPr>
                <w:rFonts w:ascii="Tahoma" w:hAnsi="Tahoma"/>
                <w:spacing w:val="2"/>
                <w:sz w:val="17"/>
              </w:rPr>
              <w:t xml:space="preserve"> </w:t>
            </w:r>
            <w:r>
              <w:rPr>
                <w:rFonts w:ascii="Tahoma" w:hAnsi="Tahoma"/>
                <w:spacing w:val="-5"/>
                <w:sz w:val="17"/>
              </w:rPr>
              <w:t>by</w:t>
            </w:r>
          </w:p>
          <w:p w14:paraId="7F2442E1">
            <w:pPr>
              <w:pStyle w:val="10"/>
              <w:spacing w:before="37"/>
              <w:ind w:left="543"/>
              <w:rPr>
                <w:rFonts w:ascii="Tahoma"/>
                <w:sz w:val="17"/>
              </w:rPr>
            </w:pPr>
            <w:r>
              <w:rPr>
                <w:rFonts w:ascii="Tahoma"/>
                <w:spacing w:val="-2"/>
                <w:sz w:val="17"/>
              </w:rPr>
              <w:t>population</w:t>
            </w:r>
            <w:r>
              <w:rPr>
                <w:rFonts w:ascii="Tahoma"/>
                <w:spacing w:val="5"/>
                <w:sz w:val="17"/>
              </w:rPr>
              <w:t xml:space="preserve"> </w:t>
            </w:r>
            <w:r>
              <w:rPr>
                <w:rFonts w:ascii="Tahoma"/>
                <w:spacing w:val="-2"/>
                <w:sz w:val="17"/>
              </w:rPr>
              <w:t>group.</w:t>
            </w:r>
          </w:p>
        </w:tc>
      </w:tr>
    </w:tbl>
    <w:p w14:paraId="08F5C004">
      <w:pPr>
        <w:pStyle w:val="10"/>
        <w:spacing w:after="0"/>
        <w:rPr>
          <w:rFonts w:ascii="Tahoma"/>
          <w:sz w:val="17"/>
        </w:rPr>
        <w:sectPr>
          <w:pgSz w:w="11910" w:h="16840"/>
          <w:pgMar w:top="920" w:right="141" w:bottom="2132" w:left="0" w:header="0" w:footer="727" w:gutter="0"/>
          <w:cols w:space="720" w:num="1"/>
        </w:sectPr>
      </w:pPr>
    </w:p>
    <w:tbl>
      <w:tblPr>
        <w:tblStyle w:val="7"/>
        <w:tblW w:w="0" w:type="auto"/>
        <w:tblCellSpacing w:w="3" w:type="dxa"/>
        <w:tblInd w:w="12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93"/>
        <w:gridCol w:w="7571"/>
      </w:tblGrid>
      <w:tr w14:paraId="01572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blCellSpacing w:w="3" w:type="dxa"/>
        </w:trPr>
        <w:tc>
          <w:tcPr>
            <w:tcW w:w="9264" w:type="dxa"/>
            <w:gridSpan w:val="2"/>
            <w:tcBorders>
              <w:top w:val="nil"/>
              <w:left w:val="nil"/>
              <w:right w:val="nil"/>
            </w:tcBorders>
            <w:shd w:val="clear" w:color="auto" w:fill="1F3863"/>
          </w:tcPr>
          <w:p w14:paraId="49E39D40">
            <w:pPr>
              <w:pStyle w:val="10"/>
              <w:spacing w:before="85"/>
              <w:ind w:left="104"/>
              <w:rPr>
                <w:rFonts w:ascii="Arial"/>
                <w:b/>
                <w:sz w:val="17"/>
              </w:rPr>
            </w:pPr>
            <w:r>
              <w:rPr>
                <w:rFonts w:ascii="Arial"/>
                <w:b/>
                <w:color w:val="FFFFFF"/>
                <w:sz w:val="17"/>
              </w:rPr>
              <w:t>Special</w:t>
            </w:r>
            <w:r>
              <w:rPr>
                <w:rFonts w:ascii="Arial"/>
                <w:b/>
                <w:color w:val="FFFFFF"/>
                <w:spacing w:val="-4"/>
                <w:sz w:val="17"/>
              </w:rPr>
              <w:t xml:space="preserve"> </w:t>
            </w:r>
            <w:r>
              <w:rPr>
                <w:rFonts w:ascii="Arial"/>
                <w:b/>
                <w:color w:val="FFFFFF"/>
                <w:sz w:val="17"/>
              </w:rPr>
              <w:t>population</w:t>
            </w:r>
            <w:r>
              <w:rPr>
                <w:rFonts w:ascii="Arial"/>
                <w:b/>
                <w:color w:val="FFFFFF"/>
                <w:spacing w:val="-4"/>
                <w:sz w:val="17"/>
              </w:rPr>
              <w:t xml:space="preserve"> </w:t>
            </w:r>
            <w:r>
              <w:rPr>
                <w:rFonts w:ascii="Arial"/>
                <w:b/>
                <w:color w:val="FFFFFF"/>
                <w:sz w:val="17"/>
              </w:rPr>
              <w:t>groups</w:t>
            </w:r>
            <w:r>
              <w:rPr>
                <w:rFonts w:ascii="Arial"/>
                <w:b/>
                <w:color w:val="FFFFFF"/>
                <w:spacing w:val="-7"/>
                <w:sz w:val="17"/>
              </w:rPr>
              <w:t xml:space="preserve"> </w:t>
            </w:r>
            <w:r>
              <w:rPr>
                <w:rFonts w:ascii="Arial"/>
                <w:b/>
                <w:color w:val="FFFFFF"/>
                <w:spacing w:val="-2"/>
                <w:sz w:val="17"/>
              </w:rPr>
              <w:t>(continued)</w:t>
            </w:r>
          </w:p>
        </w:tc>
      </w:tr>
      <w:tr w14:paraId="0C8F8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94" w:hRule="atLeast"/>
          <w:tblCellSpacing w:w="3" w:type="dxa"/>
        </w:trPr>
        <w:tc>
          <w:tcPr>
            <w:tcW w:w="1689" w:type="dxa"/>
            <w:vMerge w:val="restart"/>
            <w:tcBorders>
              <w:left w:val="nil"/>
              <w:bottom w:val="nil"/>
            </w:tcBorders>
            <w:shd w:val="clear" w:color="auto" w:fill="1F3863"/>
          </w:tcPr>
          <w:p w14:paraId="45498131">
            <w:pPr>
              <w:pStyle w:val="10"/>
              <w:rPr>
                <w:b/>
                <w:sz w:val="17"/>
              </w:rPr>
            </w:pPr>
          </w:p>
          <w:p w14:paraId="15F34FCA">
            <w:pPr>
              <w:pStyle w:val="10"/>
              <w:rPr>
                <w:b/>
                <w:sz w:val="17"/>
              </w:rPr>
            </w:pPr>
          </w:p>
          <w:p w14:paraId="5AE08FDE">
            <w:pPr>
              <w:pStyle w:val="10"/>
              <w:rPr>
                <w:b/>
                <w:sz w:val="17"/>
              </w:rPr>
            </w:pPr>
          </w:p>
          <w:p w14:paraId="165823F3">
            <w:pPr>
              <w:pStyle w:val="10"/>
              <w:rPr>
                <w:b/>
                <w:sz w:val="17"/>
              </w:rPr>
            </w:pPr>
          </w:p>
          <w:p w14:paraId="7CFFF96F">
            <w:pPr>
              <w:pStyle w:val="10"/>
              <w:rPr>
                <w:b/>
                <w:sz w:val="17"/>
              </w:rPr>
            </w:pPr>
          </w:p>
          <w:p w14:paraId="5B0DF2D6">
            <w:pPr>
              <w:pStyle w:val="10"/>
              <w:rPr>
                <w:b/>
                <w:sz w:val="17"/>
              </w:rPr>
            </w:pPr>
          </w:p>
          <w:p w14:paraId="7ACAB1F8">
            <w:pPr>
              <w:pStyle w:val="10"/>
              <w:rPr>
                <w:b/>
                <w:sz w:val="17"/>
              </w:rPr>
            </w:pPr>
          </w:p>
          <w:p w14:paraId="00D1436C">
            <w:pPr>
              <w:pStyle w:val="10"/>
              <w:rPr>
                <w:b/>
                <w:sz w:val="17"/>
              </w:rPr>
            </w:pPr>
          </w:p>
          <w:p w14:paraId="76D1AE7E">
            <w:pPr>
              <w:pStyle w:val="10"/>
              <w:rPr>
                <w:b/>
                <w:sz w:val="17"/>
              </w:rPr>
            </w:pPr>
          </w:p>
          <w:p w14:paraId="3A4823D4">
            <w:pPr>
              <w:pStyle w:val="10"/>
              <w:rPr>
                <w:b/>
                <w:sz w:val="17"/>
              </w:rPr>
            </w:pPr>
          </w:p>
          <w:p w14:paraId="4CA6E0FE">
            <w:pPr>
              <w:pStyle w:val="10"/>
              <w:rPr>
                <w:b/>
                <w:sz w:val="17"/>
              </w:rPr>
            </w:pPr>
          </w:p>
          <w:p w14:paraId="6B0AF3CB">
            <w:pPr>
              <w:pStyle w:val="10"/>
              <w:rPr>
                <w:b/>
                <w:sz w:val="17"/>
              </w:rPr>
            </w:pPr>
          </w:p>
          <w:p w14:paraId="4C511FB6">
            <w:pPr>
              <w:pStyle w:val="10"/>
              <w:rPr>
                <w:b/>
                <w:sz w:val="17"/>
              </w:rPr>
            </w:pPr>
          </w:p>
          <w:p w14:paraId="4E39AE2E">
            <w:pPr>
              <w:pStyle w:val="10"/>
              <w:rPr>
                <w:b/>
                <w:sz w:val="17"/>
              </w:rPr>
            </w:pPr>
          </w:p>
          <w:p w14:paraId="4FA84868">
            <w:pPr>
              <w:pStyle w:val="10"/>
              <w:rPr>
                <w:b/>
                <w:sz w:val="17"/>
              </w:rPr>
            </w:pPr>
          </w:p>
          <w:p w14:paraId="3F9330E5">
            <w:pPr>
              <w:pStyle w:val="10"/>
              <w:rPr>
                <w:b/>
                <w:sz w:val="17"/>
              </w:rPr>
            </w:pPr>
          </w:p>
          <w:p w14:paraId="2446CFE9">
            <w:pPr>
              <w:pStyle w:val="10"/>
              <w:rPr>
                <w:b/>
                <w:sz w:val="17"/>
              </w:rPr>
            </w:pPr>
          </w:p>
          <w:p w14:paraId="5DDD1EDD">
            <w:pPr>
              <w:pStyle w:val="10"/>
              <w:rPr>
                <w:b/>
                <w:sz w:val="17"/>
              </w:rPr>
            </w:pPr>
          </w:p>
          <w:p w14:paraId="167508B8">
            <w:pPr>
              <w:pStyle w:val="10"/>
              <w:rPr>
                <w:b/>
                <w:sz w:val="17"/>
              </w:rPr>
            </w:pPr>
          </w:p>
          <w:p w14:paraId="4212C18D">
            <w:pPr>
              <w:pStyle w:val="10"/>
              <w:rPr>
                <w:b/>
                <w:sz w:val="17"/>
              </w:rPr>
            </w:pPr>
          </w:p>
          <w:p w14:paraId="3AB3AFF7">
            <w:pPr>
              <w:pStyle w:val="10"/>
              <w:rPr>
                <w:b/>
                <w:sz w:val="17"/>
              </w:rPr>
            </w:pPr>
          </w:p>
          <w:p w14:paraId="4BCA4E22">
            <w:pPr>
              <w:pStyle w:val="10"/>
              <w:rPr>
                <w:b/>
                <w:sz w:val="17"/>
              </w:rPr>
            </w:pPr>
          </w:p>
          <w:p w14:paraId="7F66F315">
            <w:pPr>
              <w:pStyle w:val="10"/>
              <w:rPr>
                <w:b/>
                <w:sz w:val="17"/>
              </w:rPr>
            </w:pPr>
          </w:p>
          <w:p w14:paraId="372FE938">
            <w:pPr>
              <w:pStyle w:val="10"/>
              <w:rPr>
                <w:b/>
                <w:sz w:val="17"/>
              </w:rPr>
            </w:pPr>
          </w:p>
          <w:p w14:paraId="6360063C">
            <w:pPr>
              <w:pStyle w:val="10"/>
              <w:rPr>
                <w:b/>
                <w:sz w:val="17"/>
              </w:rPr>
            </w:pPr>
          </w:p>
          <w:p w14:paraId="66591968">
            <w:pPr>
              <w:pStyle w:val="10"/>
              <w:rPr>
                <w:b/>
                <w:sz w:val="17"/>
              </w:rPr>
            </w:pPr>
          </w:p>
          <w:p w14:paraId="53762B84">
            <w:pPr>
              <w:pStyle w:val="10"/>
              <w:rPr>
                <w:b/>
                <w:sz w:val="17"/>
              </w:rPr>
            </w:pPr>
          </w:p>
          <w:p w14:paraId="5CFBC6FB">
            <w:pPr>
              <w:pStyle w:val="10"/>
              <w:spacing w:before="82"/>
              <w:rPr>
                <w:b/>
                <w:sz w:val="17"/>
              </w:rPr>
            </w:pPr>
          </w:p>
          <w:p w14:paraId="101D222C">
            <w:pPr>
              <w:pStyle w:val="10"/>
              <w:spacing w:line="276" w:lineRule="auto"/>
              <w:ind w:left="104" w:right="239"/>
              <w:rPr>
                <w:rFonts w:ascii="Arial"/>
                <w:b/>
                <w:sz w:val="17"/>
              </w:rPr>
            </w:pPr>
            <w:r>
              <w:rPr>
                <w:rFonts w:ascii="Arial"/>
                <w:b/>
                <w:color w:val="FFFFFF"/>
                <w:spacing w:val="-2"/>
                <w:sz w:val="17"/>
              </w:rPr>
              <w:t xml:space="preserve">Surveillance strategies </w:t>
            </w:r>
            <w:r>
              <w:rPr>
                <w:rFonts w:ascii="Arial"/>
                <w:b/>
                <w:color w:val="FFFFFF"/>
                <w:sz w:val="17"/>
              </w:rPr>
              <w:t>applicable</w:t>
            </w:r>
            <w:r>
              <w:rPr>
                <w:rFonts w:ascii="Arial"/>
                <w:b/>
                <w:color w:val="FFFFFF"/>
                <w:spacing w:val="-12"/>
                <w:sz w:val="17"/>
              </w:rPr>
              <w:t xml:space="preserve"> </w:t>
            </w:r>
            <w:r>
              <w:rPr>
                <w:rFonts w:ascii="Arial"/>
                <w:b/>
                <w:color w:val="FFFFFF"/>
                <w:sz w:val="17"/>
              </w:rPr>
              <w:t>to</w:t>
            </w:r>
            <w:r>
              <w:rPr>
                <w:rFonts w:ascii="Arial"/>
                <w:b/>
                <w:color w:val="FFFFFF"/>
                <w:spacing w:val="-12"/>
                <w:sz w:val="17"/>
              </w:rPr>
              <w:t xml:space="preserve"> </w:t>
            </w:r>
            <w:r>
              <w:rPr>
                <w:rFonts w:ascii="Arial"/>
                <w:b/>
                <w:color w:val="FFFFFF"/>
                <w:sz w:val="17"/>
              </w:rPr>
              <w:t xml:space="preserve">the </w:t>
            </w:r>
            <w:r>
              <w:rPr>
                <w:rFonts w:ascii="Arial"/>
                <w:b/>
                <w:color w:val="FFFFFF"/>
                <w:spacing w:val="-2"/>
                <w:sz w:val="17"/>
              </w:rPr>
              <w:t>special population</w:t>
            </w:r>
          </w:p>
        </w:tc>
        <w:tc>
          <w:tcPr>
            <w:tcW w:w="7567" w:type="dxa"/>
            <w:tcBorders>
              <w:right w:val="nil"/>
            </w:tcBorders>
            <w:shd w:val="clear" w:color="auto" w:fill="F6F8FB"/>
          </w:tcPr>
          <w:p w14:paraId="74901FFE">
            <w:pPr>
              <w:pStyle w:val="10"/>
              <w:numPr>
                <w:ilvl w:val="0"/>
                <w:numId w:val="40"/>
              </w:numPr>
              <w:tabs>
                <w:tab w:val="left" w:pos="293"/>
              </w:tabs>
              <w:spacing w:before="79" w:after="0" w:line="240" w:lineRule="auto"/>
              <w:ind w:left="293" w:right="0" w:hanging="190"/>
              <w:jc w:val="left"/>
              <w:rPr>
                <w:rFonts w:ascii="Arial"/>
                <w:b/>
                <w:sz w:val="17"/>
              </w:rPr>
            </w:pPr>
            <w:r>
              <w:rPr>
                <w:rFonts w:ascii="Arial"/>
                <w:b/>
                <w:sz w:val="17"/>
              </w:rPr>
              <w:t>Mobile</w:t>
            </w:r>
            <w:r>
              <w:rPr>
                <w:rFonts w:ascii="Arial"/>
                <w:b/>
                <w:spacing w:val="-2"/>
                <w:sz w:val="17"/>
              </w:rPr>
              <w:t xml:space="preserve"> populations</w:t>
            </w:r>
          </w:p>
          <w:p w14:paraId="5CFC4D85">
            <w:pPr>
              <w:pStyle w:val="10"/>
              <w:numPr>
                <w:ilvl w:val="1"/>
                <w:numId w:val="40"/>
              </w:numPr>
              <w:tabs>
                <w:tab w:val="left" w:pos="454"/>
              </w:tabs>
              <w:spacing w:before="100" w:after="0" w:line="240" w:lineRule="auto"/>
              <w:ind w:left="454" w:right="0" w:hanging="267"/>
              <w:jc w:val="left"/>
              <w:rPr>
                <w:rFonts w:ascii="Tahoma" w:hAnsi="Tahoma"/>
                <w:sz w:val="17"/>
              </w:rPr>
            </w:pPr>
            <w:r>
              <w:rPr>
                <w:rFonts w:ascii="Tahoma" w:hAnsi="Tahoma"/>
                <w:sz w:val="17"/>
              </w:rPr>
              <w:t>Mapping</w:t>
            </w:r>
            <w:r>
              <w:rPr>
                <w:rFonts w:ascii="Tahoma" w:hAnsi="Tahoma"/>
                <w:spacing w:val="-8"/>
                <w:sz w:val="17"/>
              </w:rPr>
              <w:t xml:space="preserve"> </w:t>
            </w:r>
            <w:r>
              <w:rPr>
                <w:rFonts w:ascii="Tahoma" w:hAnsi="Tahoma"/>
                <w:sz w:val="17"/>
              </w:rPr>
              <w:t>and</w:t>
            </w:r>
            <w:r>
              <w:rPr>
                <w:rFonts w:ascii="Tahoma" w:hAnsi="Tahoma"/>
                <w:spacing w:val="-7"/>
                <w:sz w:val="17"/>
              </w:rPr>
              <w:t xml:space="preserve"> </w:t>
            </w:r>
            <w:r>
              <w:rPr>
                <w:rFonts w:ascii="Tahoma" w:hAnsi="Tahoma"/>
                <w:sz w:val="17"/>
              </w:rPr>
              <w:t>profiling</w:t>
            </w:r>
            <w:r>
              <w:rPr>
                <w:rFonts w:ascii="Tahoma" w:hAnsi="Tahoma"/>
                <w:spacing w:val="-2"/>
                <w:sz w:val="17"/>
              </w:rPr>
              <w:t xml:space="preserve"> </w:t>
            </w:r>
            <w:r>
              <w:rPr>
                <w:rFonts w:ascii="Tahoma" w:hAnsi="Tahoma"/>
                <w:sz w:val="17"/>
              </w:rPr>
              <w:t>with</w:t>
            </w:r>
            <w:r>
              <w:rPr>
                <w:rFonts w:ascii="Tahoma" w:hAnsi="Tahoma"/>
                <w:spacing w:val="-8"/>
                <w:sz w:val="17"/>
              </w:rPr>
              <w:t xml:space="preserve"> </w:t>
            </w:r>
            <w:r>
              <w:rPr>
                <w:rFonts w:ascii="Tahoma" w:hAnsi="Tahoma"/>
                <w:sz w:val="17"/>
              </w:rPr>
              <w:t>leaders</w:t>
            </w:r>
            <w:r>
              <w:rPr>
                <w:rFonts w:ascii="Tahoma" w:hAnsi="Tahoma"/>
                <w:spacing w:val="-6"/>
                <w:sz w:val="17"/>
              </w:rPr>
              <w:t xml:space="preserve"> </w:t>
            </w:r>
            <w:r>
              <w:rPr>
                <w:rFonts w:ascii="Tahoma" w:hAnsi="Tahoma"/>
                <w:sz w:val="17"/>
              </w:rPr>
              <w:t>or</w:t>
            </w:r>
            <w:r>
              <w:rPr>
                <w:rFonts w:ascii="Tahoma" w:hAnsi="Tahoma"/>
                <w:spacing w:val="-5"/>
                <w:sz w:val="17"/>
              </w:rPr>
              <w:t xml:space="preserve"> </w:t>
            </w:r>
            <w:r>
              <w:rPr>
                <w:rFonts w:ascii="Tahoma" w:hAnsi="Tahoma"/>
                <w:sz w:val="17"/>
              </w:rPr>
              <w:t>persons</w:t>
            </w:r>
            <w:r>
              <w:rPr>
                <w:rFonts w:ascii="Tahoma" w:hAnsi="Tahoma"/>
                <w:spacing w:val="-1"/>
                <w:sz w:val="17"/>
              </w:rPr>
              <w:t xml:space="preserve"> </w:t>
            </w:r>
            <w:r>
              <w:rPr>
                <w:rFonts w:ascii="Tahoma" w:hAnsi="Tahoma"/>
                <w:sz w:val="17"/>
              </w:rPr>
              <w:t>identified</w:t>
            </w:r>
            <w:r>
              <w:rPr>
                <w:rFonts w:ascii="Tahoma" w:hAnsi="Tahoma"/>
                <w:spacing w:val="-3"/>
                <w:sz w:val="17"/>
              </w:rPr>
              <w:t xml:space="preserve"> </w:t>
            </w:r>
            <w:r>
              <w:rPr>
                <w:rFonts w:ascii="Tahoma" w:hAnsi="Tahoma"/>
                <w:sz w:val="17"/>
              </w:rPr>
              <w:t>as</w:t>
            </w:r>
            <w:r>
              <w:rPr>
                <w:rFonts w:ascii="Tahoma" w:hAnsi="Tahoma"/>
                <w:spacing w:val="-6"/>
                <w:sz w:val="17"/>
              </w:rPr>
              <w:t xml:space="preserve"> </w:t>
            </w:r>
            <w:r>
              <w:rPr>
                <w:rFonts w:ascii="Tahoma" w:hAnsi="Tahoma"/>
                <w:sz w:val="17"/>
              </w:rPr>
              <w:t>surveillance</w:t>
            </w:r>
            <w:r>
              <w:rPr>
                <w:rFonts w:ascii="Tahoma" w:hAnsi="Tahoma"/>
                <w:spacing w:val="-7"/>
                <w:sz w:val="17"/>
              </w:rPr>
              <w:t xml:space="preserve"> </w:t>
            </w:r>
            <w:r>
              <w:rPr>
                <w:rFonts w:ascii="Tahoma" w:hAnsi="Tahoma"/>
                <w:sz w:val="17"/>
              </w:rPr>
              <w:t>focal</w:t>
            </w:r>
            <w:r>
              <w:rPr>
                <w:rFonts w:ascii="Tahoma" w:hAnsi="Tahoma"/>
                <w:spacing w:val="-2"/>
                <w:sz w:val="17"/>
              </w:rPr>
              <w:t xml:space="preserve"> points.</w:t>
            </w:r>
          </w:p>
          <w:p w14:paraId="2BA66FE2">
            <w:pPr>
              <w:pStyle w:val="10"/>
              <w:numPr>
                <w:ilvl w:val="1"/>
                <w:numId w:val="40"/>
              </w:numPr>
              <w:tabs>
                <w:tab w:val="left" w:pos="455"/>
              </w:tabs>
              <w:spacing w:before="35" w:after="0" w:line="280" w:lineRule="auto"/>
              <w:ind w:left="455" w:right="504" w:hanging="268"/>
              <w:jc w:val="left"/>
              <w:rPr>
                <w:rFonts w:ascii="Tahoma" w:hAnsi="Tahoma"/>
                <w:sz w:val="17"/>
              </w:rPr>
            </w:pPr>
            <w:r>
              <w:rPr>
                <w:rFonts w:ascii="Tahoma" w:hAnsi="Tahoma"/>
                <w:sz w:val="17"/>
              </w:rPr>
              <w:t>Determining</w:t>
            </w:r>
            <w:r>
              <w:rPr>
                <w:rFonts w:ascii="Tahoma" w:hAnsi="Tahoma"/>
                <w:spacing w:val="-10"/>
                <w:sz w:val="17"/>
              </w:rPr>
              <w:t xml:space="preserve"> </w:t>
            </w:r>
            <w:r>
              <w:rPr>
                <w:rFonts w:ascii="Tahoma" w:hAnsi="Tahoma"/>
                <w:sz w:val="17"/>
              </w:rPr>
              <w:t>itineraries</w:t>
            </w:r>
            <w:r>
              <w:rPr>
                <w:rFonts w:ascii="Tahoma" w:hAnsi="Tahoma"/>
                <w:spacing w:val="-5"/>
                <w:sz w:val="17"/>
              </w:rPr>
              <w:t xml:space="preserve"> </w:t>
            </w:r>
            <w:r>
              <w:rPr>
                <w:rFonts w:ascii="Tahoma" w:hAnsi="Tahoma"/>
                <w:sz w:val="17"/>
              </w:rPr>
              <w:t>of</w:t>
            </w:r>
            <w:r>
              <w:rPr>
                <w:rFonts w:ascii="Tahoma" w:hAnsi="Tahoma"/>
                <w:spacing w:val="-7"/>
                <w:sz w:val="17"/>
              </w:rPr>
              <w:t xml:space="preserve"> </w:t>
            </w:r>
            <w:r>
              <w:rPr>
                <w:rFonts w:ascii="Tahoma" w:hAnsi="Tahoma"/>
                <w:sz w:val="17"/>
              </w:rPr>
              <w:t>the</w:t>
            </w:r>
            <w:r>
              <w:rPr>
                <w:rFonts w:ascii="Tahoma" w:hAnsi="Tahoma"/>
                <w:spacing w:val="-6"/>
                <w:sz w:val="17"/>
              </w:rPr>
              <w:t xml:space="preserve"> </w:t>
            </w:r>
            <w:r>
              <w:rPr>
                <w:rFonts w:ascii="Tahoma" w:hAnsi="Tahoma"/>
                <w:sz w:val="17"/>
              </w:rPr>
              <w:t>population</w:t>
            </w:r>
            <w:r>
              <w:rPr>
                <w:rFonts w:ascii="Tahoma" w:hAnsi="Tahoma"/>
                <w:spacing w:val="-6"/>
                <w:sz w:val="17"/>
              </w:rPr>
              <w:t xml:space="preserve"> </w:t>
            </w:r>
            <w:r>
              <w:rPr>
                <w:rFonts w:ascii="Tahoma" w:hAnsi="Tahoma"/>
                <w:sz w:val="17"/>
              </w:rPr>
              <w:t>and</w:t>
            </w:r>
            <w:r>
              <w:rPr>
                <w:rFonts w:ascii="Tahoma" w:hAnsi="Tahoma"/>
                <w:spacing w:val="-10"/>
                <w:sz w:val="17"/>
              </w:rPr>
              <w:t xml:space="preserve"> </w:t>
            </w:r>
            <w:r>
              <w:rPr>
                <w:rFonts w:ascii="Tahoma" w:hAnsi="Tahoma"/>
                <w:sz w:val="17"/>
              </w:rPr>
              <w:t>mapping</w:t>
            </w:r>
            <w:r>
              <w:rPr>
                <w:rFonts w:ascii="Tahoma" w:hAnsi="Tahoma"/>
                <w:spacing w:val="-10"/>
                <w:sz w:val="17"/>
              </w:rPr>
              <w:t xml:space="preserve"> </w:t>
            </w:r>
            <w:r>
              <w:rPr>
                <w:rFonts w:ascii="Tahoma" w:hAnsi="Tahoma"/>
                <w:sz w:val="17"/>
              </w:rPr>
              <w:t>healthcare</w:t>
            </w:r>
            <w:r>
              <w:rPr>
                <w:rFonts w:ascii="Tahoma" w:hAnsi="Tahoma"/>
                <w:spacing w:val="-6"/>
                <w:sz w:val="17"/>
              </w:rPr>
              <w:t xml:space="preserve"> </w:t>
            </w:r>
            <w:r>
              <w:rPr>
                <w:rFonts w:ascii="Tahoma" w:hAnsi="Tahoma"/>
                <w:sz w:val="17"/>
              </w:rPr>
              <w:t>facilities</w:t>
            </w:r>
            <w:r>
              <w:rPr>
                <w:rFonts w:ascii="Tahoma" w:hAnsi="Tahoma"/>
                <w:spacing w:val="-5"/>
                <w:sz w:val="17"/>
              </w:rPr>
              <w:t xml:space="preserve"> </w:t>
            </w:r>
            <w:r>
              <w:rPr>
                <w:rFonts w:ascii="Tahoma" w:hAnsi="Tahoma"/>
                <w:sz w:val="17"/>
              </w:rPr>
              <w:t>and</w:t>
            </w:r>
            <w:r>
              <w:rPr>
                <w:rFonts w:ascii="Tahoma" w:hAnsi="Tahoma"/>
                <w:spacing w:val="-6"/>
                <w:sz w:val="17"/>
              </w:rPr>
              <w:t xml:space="preserve"> </w:t>
            </w:r>
            <w:r>
              <w:rPr>
                <w:rFonts w:ascii="Tahoma" w:hAnsi="Tahoma"/>
                <w:sz w:val="17"/>
              </w:rPr>
              <w:t>providers (including veterinarians) along the route.</w:t>
            </w:r>
          </w:p>
          <w:p w14:paraId="59C899ED">
            <w:pPr>
              <w:pStyle w:val="10"/>
              <w:numPr>
                <w:ilvl w:val="1"/>
                <w:numId w:val="40"/>
              </w:numPr>
              <w:tabs>
                <w:tab w:val="left" w:pos="454"/>
              </w:tabs>
              <w:spacing w:before="6" w:after="0" w:line="240" w:lineRule="auto"/>
              <w:ind w:left="454" w:right="0" w:hanging="267"/>
              <w:jc w:val="left"/>
              <w:rPr>
                <w:rFonts w:ascii="Tahoma" w:hAnsi="Tahoma"/>
                <w:sz w:val="17"/>
              </w:rPr>
            </w:pPr>
            <w:r>
              <w:rPr>
                <w:rFonts w:ascii="Tahoma" w:hAnsi="Tahoma"/>
                <w:sz w:val="17"/>
              </w:rPr>
              <w:t>Sensitizing</w:t>
            </w:r>
            <w:r>
              <w:rPr>
                <w:rFonts w:ascii="Tahoma" w:hAnsi="Tahoma"/>
                <w:spacing w:val="-6"/>
                <w:sz w:val="17"/>
              </w:rPr>
              <w:t xml:space="preserve"> </w:t>
            </w:r>
            <w:r>
              <w:rPr>
                <w:rFonts w:ascii="Tahoma" w:hAnsi="Tahoma"/>
                <w:sz w:val="17"/>
              </w:rPr>
              <w:t>population and</w:t>
            </w:r>
            <w:r>
              <w:rPr>
                <w:rFonts w:ascii="Tahoma" w:hAnsi="Tahoma"/>
                <w:spacing w:val="-1"/>
                <w:sz w:val="17"/>
              </w:rPr>
              <w:t xml:space="preserve"> </w:t>
            </w:r>
            <w:r>
              <w:rPr>
                <w:rFonts w:ascii="Tahoma" w:hAnsi="Tahoma"/>
                <w:spacing w:val="-2"/>
                <w:sz w:val="17"/>
              </w:rPr>
              <w:t>providers.</w:t>
            </w:r>
          </w:p>
          <w:p w14:paraId="57D0084E">
            <w:pPr>
              <w:pStyle w:val="10"/>
              <w:numPr>
                <w:ilvl w:val="1"/>
                <w:numId w:val="40"/>
              </w:numPr>
              <w:tabs>
                <w:tab w:val="left" w:pos="454"/>
              </w:tabs>
              <w:spacing w:before="35" w:after="0" w:line="240" w:lineRule="auto"/>
              <w:ind w:left="454" w:right="0" w:hanging="267"/>
              <w:jc w:val="left"/>
              <w:rPr>
                <w:rFonts w:ascii="Tahoma" w:hAnsi="Tahoma"/>
                <w:sz w:val="17"/>
              </w:rPr>
            </w:pPr>
            <w:r>
              <w:rPr>
                <w:rFonts w:ascii="Tahoma" w:hAnsi="Tahoma"/>
                <w:sz w:val="17"/>
              </w:rPr>
              <w:t>Conducting</w:t>
            </w:r>
            <w:r>
              <w:rPr>
                <w:rFonts w:ascii="Tahoma" w:hAnsi="Tahoma"/>
                <w:spacing w:val="-10"/>
                <w:sz w:val="17"/>
              </w:rPr>
              <w:t xml:space="preserve"> </w:t>
            </w:r>
            <w:r>
              <w:rPr>
                <w:rFonts w:ascii="Tahoma" w:hAnsi="Tahoma"/>
                <w:sz w:val="17"/>
              </w:rPr>
              <w:t>market</w:t>
            </w:r>
            <w:r>
              <w:rPr>
                <w:rFonts w:ascii="Tahoma" w:hAnsi="Tahoma"/>
                <w:spacing w:val="-9"/>
                <w:sz w:val="17"/>
              </w:rPr>
              <w:t xml:space="preserve"> </w:t>
            </w:r>
            <w:r>
              <w:rPr>
                <w:rFonts w:ascii="Tahoma" w:hAnsi="Tahoma"/>
                <w:sz w:val="17"/>
              </w:rPr>
              <w:t>sensitization</w:t>
            </w:r>
            <w:r>
              <w:rPr>
                <w:rFonts w:ascii="Tahoma" w:hAnsi="Tahoma"/>
                <w:spacing w:val="-5"/>
                <w:sz w:val="17"/>
              </w:rPr>
              <w:t xml:space="preserve"> </w:t>
            </w:r>
            <w:r>
              <w:rPr>
                <w:rFonts w:ascii="Tahoma" w:hAnsi="Tahoma"/>
                <w:sz w:val="17"/>
              </w:rPr>
              <w:t>along</w:t>
            </w:r>
            <w:r>
              <w:rPr>
                <w:rFonts w:ascii="Tahoma" w:hAnsi="Tahoma"/>
                <w:spacing w:val="-5"/>
                <w:sz w:val="17"/>
              </w:rPr>
              <w:t xml:space="preserve"> </w:t>
            </w:r>
            <w:r>
              <w:rPr>
                <w:rFonts w:ascii="Tahoma" w:hAnsi="Tahoma"/>
                <w:sz w:val="17"/>
              </w:rPr>
              <w:t>the</w:t>
            </w:r>
            <w:r>
              <w:rPr>
                <w:rFonts w:ascii="Tahoma" w:hAnsi="Tahoma"/>
                <w:spacing w:val="-5"/>
                <w:sz w:val="17"/>
              </w:rPr>
              <w:t xml:space="preserve"> </w:t>
            </w:r>
            <w:r>
              <w:rPr>
                <w:rFonts w:ascii="Tahoma" w:hAnsi="Tahoma"/>
                <w:sz w:val="17"/>
              </w:rPr>
              <w:t>route</w:t>
            </w:r>
            <w:r>
              <w:rPr>
                <w:rFonts w:ascii="Tahoma" w:hAnsi="Tahoma"/>
                <w:spacing w:val="-9"/>
                <w:sz w:val="17"/>
              </w:rPr>
              <w:t xml:space="preserve"> </w:t>
            </w:r>
            <w:r>
              <w:rPr>
                <w:rFonts w:ascii="Tahoma" w:hAnsi="Tahoma"/>
                <w:sz w:val="17"/>
              </w:rPr>
              <w:t>and</w:t>
            </w:r>
            <w:r>
              <w:rPr>
                <w:rFonts w:ascii="Tahoma" w:hAnsi="Tahoma"/>
                <w:spacing w:val="-5"/>
                <w:sz w:val="17"/>
              </w:rPr>
              <w:t xml:space="preserve"> </w:t>
            </w:r>
            <w:r>
              <w:rPr>
                <w:rFonts w:ascii="Tahoma" w:hAnsi="Tahoma"/>
                <w:sz w:val="17"/>
              </w:rPr>
              <w:t>close</w:t>
            </w:r>
            <w:r>
              <w:rPr>
                <w:rFonts w:ascii="Tahoma" w:hAnsi="Tahoma"/>
                <w:spacing w:val="-9"/>
                <w:sz w:val="17"/>
              </w:rPr>
              <w:t xml:space="preserve"> </w:t>
            </w:r>
            <w:r>
              <w:rPr>
                <w:rFonts w:ascii="Tahoma" w:hAnsi="Tahoma"/>
                <w:sz w:val="17"/>
              </w:rPr>
              <w:t>to</w:t>
            </w:r>
            <w:r>
              <w:rPr>
                <w:rFonts w:ascii="Tahoma" w:hAnsi="Tahoma"/>
                <w:spacing w:val="-9"/>
                <w:sz w:val="17"/>
              </w:rPr>
              <w:t xml:space="preserve"> </w:t>
            </w:r>
            <w:r>
              <w:rPr>
                <w:rFonts w:ascii="Tahoma" w:hAnsi="Tahoma"/>
                <w:sz w:val="17"/>
              </w:rPr>
              <w:t>water</w:t>
            </w:r>
            <w:r>
              <w:rPr>
                <w:rFonts w:ascii="Tahoma" w:hAnsi="Tahoma"/>
                <w:spacing w:val="-8"/>
                <w:sz w:val="17"/>
              </w:rPr>
              <w:t xml:space="preserve"> </w:t>
            </w:r>
            <w:r>
              <w:rPr>
                <w:rFonts w:ascii="Tahoma" w:hAnsi="Tahoma"/>
                <w:sz w:val="17"/>
              </w:rPr>
              <w:t>points</w:t>
            </w:r>
            <w:r>
              <w:rPr>
                <w:rFonts w:ascii="Tahoma" w:hAnsi="Tahoma"/>
                <w:spacing w:val="-8"/>
                <w:sz w:val="17"/>
              </w:rPr>
              <w:t xml:space="preserve"> </w:t>
            </w:r>
            <w:r>
              <w:rPr>
                <w:rFonts w:ascii="Tahoma" w:hAnsi="Tahoma"/>
                <w:sz w:val="17"/>
              </w:rPr>
              <w:t>and</w:t>
            </w:r>
            <w:r>
              <w:rPr>
                <w:rFonts w:ascii="Tahoma" w:hAnsi="Tahoma"/>
                <w:spacing w:val="-5"/>
                <w:sz w:val="17"/>
              </w:rPr>
              <w:t xml:space="preserve"> </w:t>
            </w:r>
            <w:r>
              <w:rPr>
                <w:rFonts w:ascii="Tahoma" w:hAnsi="Tahoma"/>
                <w:spacing w:val="-2"/>
                <w:sz w:val="17"/>
              </w:rPr>
              <w:t>camps.</w:t>
            </w:r>
          </w:p>
          <w:p w14:paraId="21928A68">
            <w:pPr>
              <w:pStyle w:val="10"/>
              <w:numPr>
                <w:ilvl w:val="1"/>
                <w:numId w:val="40"/>
              </w:numPr>
              <w:tabs>
                <w:tab w:val="left" w:pos="454"/>
              </w:tabs>
              <w:spacing w:before="34" w:after="0" w:line="240" w:lineRule="auto"/>
              <w:ind w:left="454" w:right="0" w:hanging="267"/>
              <w:jc w:val="left"/>
              <w:rPr>
                <w:rFonts w:ascii="Tahoma" w:hAnsi="Tahoma"/>
                <w:sz w:val="17"/>
              </w:rPr>
            </w:pPr>
            <w:r>
              <w:rPr>
                <w:rFonts w:ascii="Tahoma" w:hAnsi="Tahoma"/>
                <w:sz w:val="17"/>
              </w:rPr>
              <w:t>Establishing</w:t>
            </w:r>
            <w:r>
              <w:rPr>
                <w:rFonts w:ascii="Tahoma" w:hAnsi="Tahoma"/>
                <w:spacing w:val="-6"/>
                <w:sz w:val="17"/>
              </w:rPr>
              <w:t xml:space="preserve"> </w:t>
            </w:r>
            <w:r>
              <w:rPr>
                <w:rFonts w:ascii="Tahoma" w:hAnsi="Tahoma"/>
                <w:sz w:val="17"/>
              </w:rPr>
              <w:t>regular</w:t>
            </w:r>
            <w:r>
              <w:rPr>
                <w:rFonts w:ascii="Tahoma" w:hAnsi="Tahoma"/>
                <w:spacing w:val="-11"/>
                <w:sz w:val="17"/>
              </w:rPr>
              <w:t xml:space="preserve"> </w:t>
            </w:r>
            <w:r>
              <w:rPr>
                <w:rFonts w:ascii="Tahoma" w:hAnsi="Tahoma"/>
                <w:sz w:val="17"/>
              </w:rPr>
              <w:t>contact</w:t>
            </w:r>
            <w:r>
              <w:rPr>
                <w:rFonts w:ascii="Tahoma" w:hAnsi="Tahoma"/>
                <w:spacing w:val="-6"/>
                <w:sz w:val="17"/>
              </w:rPr>
              <w:t xml:space="preserve"> </w:t>
            </w:r>
            <w:r>
              <w:rPr>
                <w:rFonts w:ascii="Tahoma" w:hAnsi="Tahoma"/>
                <w:sz w:val="17"/>
              </w:rPr>
              <w:t>with</w:t>
            </w:r>
            <w:r>
              <w:rPr>
                <w:rFonts w:ascii="Tahoma" w:hAnsi="Tahoma"/>
                <w:spacing w:val="-6"/>
                <w:sz w:val="17"/>
              </w:rPr>
              <w:t xml:space="preserve"> </w:t>
            </w:r>
            <w:r>
              <w:rPr>
                <w:rFonts w:ascii="Tahoma" w:hAnsi="Tahoma"/>
                <w:sz w:val="17"/>
              </w:rPr>
              <w:t>focal</w:t>
            </w:r>
            <w:r>
              <w:rPr>
                <w:rFonts w:ascii="Tahoma" w:hAnsi="Tahoma"/>
                <w:spacing w:val="-5"/>
                <w:sz w:val="17"/>
              </w:rPr>
              <w:t xml:space="preserve"> </w:t>
            </w:r>
            <w:r>
              <w:rPr>
                <w:rFonts w:ascii="Tahoma" w:hAnsi="Tahoma"/>
                <w:sz w:val="17"/>
              </w:rPr>
              <w:t>points</w:t>
            </w:r>
            <w:r>
              <w:rPr>
                <w:rFonts w:ascii="Tahoma" w:hAnsi="Tahoma"/>
                <w:spacing w:val="-5"/>
                <w:sz w:val="17"/>
              </w:rPr>
              <w:t xml:space="preserve"> </w:t>
            </w:r>
            <w:r>
              <w:rPr>
                <w:rFonts w:ascii="Tahoma" w:hAnsi="Tahoma"/>
                <w:sz w:val="17"/>
              </w:rPr>
              <w:t>for</w:t>
            </w:r>
            <w:r>
              <w:rPr>
                <w:rFonts w:ascii="Tahoma" w:hAnsi="Tahoma"/>
                <w:spacing w:val="-11"/>
                <w:sz w:val="17"/>
              </w:rPr>
              <w:t xml:space="preserve"> </w:t>
            </w:r>
            <w:r>
              <w:rPr>
                <w:rFonts w:ascii="Tahoma" w:hAnsi="Tahoma"/>
                <w:sz w:val="17"/>
              </w:rPr>
              <w:t>reminders</w:t>
            </w:r>
            <w:r>
              <w:rPr>
                <w:rFonts w:ascii="Tahoma" w:hAnsi="Tahoma"/>
                <w:spacing w:val="-9"/>
                <w:sz w:val="17"/>
              </w:rPr>
              <w:t xml:space="preserve"> </w:t>
            </w:r>
            <w:r>
              <w:rPr>
                <w:rFonts w:ascii="Tahoma" w:hAnsi="Tahoma"/>
                <w:sz w:val="17"/>
              </w:rPr>
              <w:t>and</w:t>
            </w:r>
            <w:r>
              <w:rPr>
                <w:rFonts w:ascii="Tahoma" w:hAnsi="Tahoma"/>
                <w:spacing w:val="-6"/>
                <w:sz w:val="17"/>
              </w:rPr>
              <w:t xml:space="preserve"> </w:t>
            </w:r>
            <w:r>
              <w:rPr>
                <w:rFonts w:ascii="Tahoma" w:hAnsi="Tahoma"/>
                <w:sz w:val="17"/>
              </w:rPr>
              <w:t>feedback</w:t>
            </w:r>
            <w:r>
              <w:rPr>
                <w:rFonts w:ascii="Tahoma" w:hAnsi="Tahoma"/>
                <w:spacing w:val="-8"/>
                <w:sz w:val="17"/>
              </w:rPr>
              <w:t xml:space="preserve"> </w:t>
            </w:r>
            <w:r>
              <w:rPr>
                <w:rFonts w:ascii="Tahoma" w:hAnsi="Tahoma"/>
                <w:sz w:val="17"/>
              </w:rPr>
              <w:t>on</w:t>
            </w:r>
            <w:r>
              <w:rPr>
                <w:rFonts w:ascii="Tahoma" w:hAnsi="Tahoma"/>
                <w:spacing w:val="-6"/>
                <w:sz w:val="17"/>
              </w:rPr>
              <w:t xml:space="preserve"> </w:t>
            </w:r>
            <w:r>
              <w:rPr>
                <w:rFonts w:ascii="Tahoma" w:hAnsi="Tahoma"/>
                <w:spacing w:val="-2"/>
                <w:sz w:val="17"/>
              </w:rPr>
              <w:t>reporting.</w:t>
            </w:r>
          </w:p>
          <w:p w14:paraId="544755F5">
            <w:pPr>
              <w:pStyle w:val="10"/>
              <w:numPr>
                <w:ilvl w:val="1"/>
                <w:numId w:val="40"/>
              </w:numPr>
              <w:tabs>
                <w:tab w:val="left" w:pos="455"/>
              </w:tabs>
              <w:spacing w:before="39" w:after="0" w:line="280" w:lineRule="auto"/>
              <w:ind w:left="455" w:right="646" w:hanging="268"/>
              <w:jc w:val="left"/>
              <w:rPr>
                <w:rFonts w:ascii="Tahoma" w:hAnsi="Tahoma"/>
                <w:sz w:val="17"/>
              </w:rPr>
            </w:pPr>
            <w:r>
              <w:rPr>
                <w:rFonts w:ascii="Tahoma" w:hAnsi="Tahoma"/>
                <w:sz w:val="17"/>
              </w:rPr>
              <w:t>Conducting</w:t>
            </w:r>
            <w:r>
              <w:rPr>
                <w:rFonts w:ascii="Tahoma" w:hAnsi="Tahoma"/>
                <w:spacing w:val="-1"/>
                <w:sz w:val="17"/>
              </w:rPr>
              <w:t xml:space="preserve"> </w:t>
            </w:r>
            <w:r>
              <w:rPr>
                <w:rFonts w:ascii="Tahoma" w:hAnsi="Tahoma"/>
                <w:sz w:val="17"/>
              </w:rPr>
              <w:t>active</w:t>
            </w:r>
            <w:r>
              <w:rPr>
                <w:rFonts w:ascii="Tahoma" w:hAnsi="Tahoma"/>
                <w:spacing w:val="-1"/>
                <w:sz w:val="17"/>
              </w:rPr>
              <w:t xml:space="preserve"> </w:t>
            </w:r>
            <w:r>
              <w:rPr>
                <w:rFonts w:ascii="Tahoma" w:hAnsi="Tahoma"/>
                <w:sz w:val="17"/>
              </w:rPr>
              <w:t>case</w:t>
            </w:r>
            <w:r>
              <w:rPr>
                <w:rFonts w:ascii="Tahoma" w:hAnsi="Tahoma"/>
                <w:spacing w:val="-1"/>
                <w:sz w:val="17"/>
              </w:rPr>
              <w:t xml:space="preserve"> </w:t>
            </w:r>
            <w:r>
              <w:rPr>
                <w:rFonts w:ascii="Tahoma" w:hAnsi="Tahoma"/>
                <w:sz w:val="17"/>
              </w:rPr>
              <w:t>search</w:t>
            </w:r>
            <w:r>
              <w:rPr>
                <w:rFonts w:ascii="Tahoma" w:hAnsi="Tahoma"/>
                <w:spacing w:val="-1"/>
                <w:sz w:val="17"/>
              </w:rPr>
              <w:t xml:space="preserve"> </w:t>
            </w:r>
            <w:r>
              <w:rPr>
                <w:rFonts w:ascii="Tahoma" w:hAnsi="Tahoma"/>
                <w:sz w:val="17"/>
              </w:rPr>
              <w:t>in</w:t>
            </w:r>
            <w:r>
              <w:rPr>
                <w:rFonts w:ascii="Tahoma" w:hAnsi="Tahoma"/>
                <w:spacing w:val="-1"/>
                <w:sz w:val="17"/>
              </w:rPr>
              <w:t xml:space="preserve"> </w:t>
            </w:r>
            <w:r>
              <w:rPr>
                <w:rFonts w:ascii="Tahoma" w:hAnsi="Tahoma"/>
                <w:sz w:val="17"/>
              </w:rPr>
              <w:t>large</w:t>
            </w:r>
            <w:r>
              <w:rPr>
                <w:rFonts w:ascii="Tahoma" w:hAnsi="Tahoma"/>
                <w:spacing w:val="-1"/>
                <w:sz w:val="17"/>
              </w:rPr>
              <w:t xml:space="preserve"> </w:t>
            </w:r>
            <w:r>
              <w:rPr>
                <w:rFonts w:ascii="Tahoma" w:hAnsi="Tahoma"/>
                <w:sz w:val="17"/>
              </w:rPr>
              <w:t>gatherings of</w:t>
            </w:r>
            <w:r>
              <w:rPr>
                <w:rFonts w:ascii="Tahoma" w:hAnsi="Tahoma"/>
                <w:spacing w:val="-2"/>
                <w:sz w:val="17"/>
              </w:rPr>
              <w:t xml:space="preserve"> </w:t>
            </w:r>
            <w:r>
              <w:rPr>
                <w:rFonts w:ascii="Tahoma" w:hAnsi="Tahoma"/>
                <w:sz w:val="17"/>
              </w:rPr>
              <w:t>nomadic groups during</w:t>
            </w:r>
            <w:r>
              <w:rPr>
                <w:rFonts w:ascii="Tahoma" w:hAnsi="Tahoma"/>
                <w:spacing w:val="-1"/>
                <w:sz w:val="17"/>
              </w:rPr>
              <w:t xml:space="preserve"> </w:t>
            </w:r>
            <w:r>
              <w:rPr>
                <w:rFonts w:ascii="Tahoma" w:hAnsi="Tahoma"/>
                <w:sz w:val="17"/>
              </w:rPr>
              <w:t>SIAs and mobile outreach services.</w:t>
            </w:r>
          </w:p>
          <w:p w14:paraId="240A7EAE">
            <w:pPr>
              <w:pStyle w:val="10"/>
              <w:numPr>
                <w:ilvl w:val="1"/>
                <w:numId w:val="40"/>
              </w:numPr>
              <w:tabs>
                <w:tab w:val="left" w:pos="454"/>
              </w:tabs>
              <w:spacing w:before="2" w:after="0" w:line="240" w:lineRule="auto"/>
              <w:ind w:left="454" w:right="0" w:hanging="267"/>
              <w:jc w:val="left"/>
              <w:rPr>
                <w:rFonts w:ascii="Tahoma" w:hAnsi="Tahoma"/>
                <w:sz w:val="17"/>
              </w:rPr>
            </w:pPr>
            <w:r>
              <w:rPr>
                <w:rFonts w:ascii="Tahoma" w:hAnsi="Tahoma"/>
                <w:sz w:val="17"/>
              </w:rPr>
              <w:t>Collecting</w:t>
            </w:r>
            <w:r>
              <w:rPr>
                <w:rFonts w:ascii="Tahoma" w:hAnsi="Tahoma"/>
                <w:spacing w:val="-1"/>
                <w:sz w:val="17"/>
              </w:rPr>
              <w:t xml:space="preserve"> </w:t>
            </w:r>
            <w:r>
              <w:rPr>
                <w:rFonts w:ascii="Tahoma" w:hAnsi="Tahoma"/>
                <w:sz w:val="17"/>
              </w:rPr>
              <w:t>contact</w:t>
            </w:r>
            <w:r>
              <w:rPr>
                <w:rFonts w:ascii="Tahoma" w:hAnsi="Tahoma"/>
                <w:spacing w:val="4"/>
                <w:sz w:val="17"/>
              </w:rPr>
              <w:t xml:space="preserve"> </w:t>
            </w:r>
            <w:r>
              <w:rPr>
                <w:rFonts w:ascii="Tahoma" w:hAnsi="Tahoma"/>
                <w:sz w:val="17"/>
              </w:rPr>
              <w:t>sampling</w:t>
            </w:r>
            <w:r>
              <w:rPr>
                <w:rFonts w:ascii="Tahoma" w:hAnsi="Tahoma"/>
                <w:spacing w:val="5"/>
                <w:sz w:val="17"/>
              </w:rPr>
              <w:t xml:space="preserve"> </w:t>
            </w:r>
            <w:r>
              <w:rPr>
                <w:rFonts w:ascii="Tahoma" w:hAnsi="Tahoma"/>
                <w:sz w:val="17"/>
              </w:rPr>
              <w:t>around</w:t>
            </w:r>
            <w:r>
              <w:rPr>
                <w:rFonts w:ascii="Tahoma" w:hAnsi="Tahoma"/>
                <w:spacing w:val="5"/>
                <w:sz w:val="17"/>
              </w:rPr>
              <w:t xml:space="preserve"> </w:t>
            </w:r>
            <w:r>
              <w:rPr>
                <w:rFonts w:ascii="Tahoma" w:hAnsi="Tahoma"/>
                <w:sz w:val="17"/>
              </w:rPr>
              <w:t>AFP cases</w:t>
            </w:r>
            <w:r>
              <w:rPr>
                <w:rFonts w:ascii="Tahoma" w:hAnsi="Tahoma"/>
                <w:spacing w:val="5"/>
                <w:sz w:val="17"/>
              </w:rPr>
              <w:t xml:space="preserve"> </w:t>
            </w:r>
            <w:r>
              <w:rPr>
                <w:rFonts w:ascii="Tahoma" w:hAnsi="Tahoma"/>
                <w:sz w:val="17"/>
              </w:rPr>
              <w:t xml:space="preserve">(one sample, three </w:t>
            </w:r>
            <w:r>
              <w:rPr>
                <w:rFonts w:ascii="Tahoma" w:hAnsi="Tahoma"/>
                <w:spacing w:val="-2"/>
                <w:sz w:val="17"/>
              </w:rPr>
              <w:t>contacts).</w:t>
            </w:r>
          </w:p>
          <w:p w14:paraId="77E30E03">
            <w:pPr>
              <w:pStyle w:val="10"/>
              <w:numPr>
                <w:ilvl w:val="1"/>
                <w:numId w:val="40"/>
              </w:numPr>
              <w:tabs>
                <w:tab w:val="left" w:pos="455"/>
              </w:tabs>
              <w:spacing w:before="39" w:after="0" w:line="280" w:lineRule="auto"/>
              <w:ind w:left="455" w:right="335" w:hanging="268"/>
              <w:jc w:val="left"/>
              <w:rPr>
                <w:rFonts w:ascii="Tahoma" w:hAnsi="Tahoma"/>
                <w:sz w:val="17"/>
              </w:rPr>
            </w:pPr>
            <w:r>
              <w:rPr>
                <w:rFonts w:ascii="Tahoma" w:hAnsi="Tahoma"/>
                <w:sz w:val="17"/>
              </w:rPr>
              <w:t>Conducting</w:t>
            </w:r>
            <w:r>
              <w:rPr>
                <w:rFonts w:ascii="Tahoma" w:hAnsi="Tahoma"/>
                <w:spacing w:val="-5"/>
                <w:sz w:val="17"/>
              </w:rPr>
              <w:t xml:space="preserve"> </w:t>
            </w:r>
            <w:r>
              <w:rPr>
                <w:rFonts w:ascii="Tahoma" w:hAnsi="Tahoma"/>
                <w:sz w:val="17"/>
              </w:rPr>
              <w:t>healthy</w:t>
            </w:r>
            <w:r>
              <w:rPr>
                <w:rFonts w:ascii="Tahoma" w:hAnsi="Tahoma"/>
                <w:spacing w:val="-3"/>
                <w:sz w:val="17"/>
              </w:rPr>
              <w:t xml:space="preserve"> </w:t>
            </w:r>
            <w:r>
              <w:rPr>
                <w:rFonts w:ascii="Tahoma" w:hAnsi="Tahoma"/>
                <w:sz w:val="17"/>
              </w:rPr>
              <w:t>children</w:t>
            </w:r>
            <w:r>
              <w:rPr>
                <w:rFonts w:ascii="Tahoma" w:hAnsi="Tahoma"/>
                <w:spacing w:val="-5"/>
                <w:sz w:val="17"/>
              </w:rPr>
              <w:t xml:space="preserve"> </w:t>
            </w:r>
            <w:r>
              <w:rPr>
                <w:rFonts w:ascii="Tahoma" w:hAnsi="Tahoma"/>
                <w:sz w:val="17"/>
              </w:rPr>
              <w:t>stool</w:t>
            </w:r>
            <w:r>
              <w:rPr>
                <w:rFonts w:ascii="Tahoma" w:hAnsi="Tahoma"/>
                <w:spacing w:val="-3"/>
                <w:sz w:val="17"/>
              </w:rPr>
              <w:t xml:space="preserve"> </w:t>
            </w:r>
            <w:r>
              <w:rPr>
                <w:rFonts w:ascii="Tahoma" w:hAnsi="Tahoma"/>
                <w:sz w:val="17"/>
              </w:rPr>
              <w:t>surveys to</w:t>
            </w:r>
            <w:r>
              <w:rPr>
                <w:rFonts w:ascii="Tahoma" w:hAnsi="Tahoma"/>
                <w:spacing w:val="-5"/>
                <w:sz w:val="17"/>
              </w:rPr>
              <w:t xml:space="preserve"> </w:t>
            </w:r>
            <w:r>
              <w:rPr>
                <w:rFonts w:ascii="Tahoma" w:hAnsi="Tahoma"/>
                <w:sz w:val="17"/>
              </w:rPr>
              <w:t>be</w:t>
            </w:r>
            <w:r>
              <w:rPr>
                <w:rFonts w:ascii="Tahoma" w:hAnsi="Tahoma"/>
                <w:spacing w:val="-5"/>
                <w:sz w:val="17"/>
              </w:rPr>
              <w:t xml:space="preserve"> </w:t>
            </w:r>
            <w:r>
              <w:rPr>
                <w:rFonts w:ascii="Tahoma" w:hAnsi="Tahoma"/>
                <w:sz w:val="17"/>
              </w:rPr>
              <w:t>decided in</w:t>
            </w:r>
            <w:r>
              <w:rPr>
                <w:rFonts w:ascii="Tahoma" w:hAnsi="Tahoma"/>
                <w:spacing w:val="-5"/>
                <w:sz w:val="17"/>
              </w:rPr>
              <w:t xml:space="preserve"> </w:t>
            </w:r>
            <w:r>
              <w:rPr>
                <w:rFonts w:ascii="Tahoma" w:hAnsi="Tahoma"/>
                <w:sz w:val="17"/>
              </w:rPr>
              <w:t>coordination</w:t>
            </w:r>
            <w:r>
              <w:rPr>
                <w:rFonts w:ascii="Tahoma" w:hAnsi="Tahoma"/>
                <w:spacing w:val="-5"/>
                <w:sz w:val="17"/>
              </w:rPr>
              <w:t xml:space="preserve"> </w:t>
            </w:r>
            <w:r>
              <w:rPr>
                <w:rFonts w:ascii="Tahoma" w:hAnsi="Tahoma"/>
                <w:sz w:val="17"/>
              </w:rPr>
              <w:t>with</w:t>
            </w:r>
            <w:r>
              <w:rPr>
                <w:rFonts w:ascii="Tahoma" w:hAnsi="Tahoma"/>
                <w:spacing w:val="-5"/>
                <w:sz w:val="17"/>
              </w:rPr>
              <w:t xml:space="preserve"> </w:t>
            </w:r>
            <w:r>
              <w:rPr>
                <w:rFonts w:ascii="Tahoma" w:hAnsi="Tahoma"/>
                <w:sz w:val="17"/>
              </w:rPr>
              <w:t>WHO</w:t>
            </w:r>
            <w:r>
              <w:rPr>
                <w:rFonts w:ascii="Tahoma" w:hAnsi="Tahoma"/>
                <w:spacing w:val="-8"/>
                <w:sz w:val="17"/>
              </w:rPr>
              <w:t xml:space="preserve"> </w:t>
            </w:r>
            <w:r>
              <w:rPr>
                <w:rFonts w:ascii="Tahoma" w:hAnsi="Tahoma"/>
                <w:sz w:val="17"/>
              </w:rPr>
              <w:t>country and regional teams.</w:t>
            </w:r>
          </w:p>
          <w:p w14:paraId="0D177C4A">
            <w:pPr>
              <w:pStyle w:val="10"/>
              <w:spacing w:before="84" w:line="285" w:lineRule="auto"/>
              <w:ind w:left="103"/>
              <w:rPr>
                <w:rFonts w:ascii="Tahoma" w:hAnsi="Tahoma"/>
                <w:sz w:val="17"/>
              </w:rPr>
            </w:pPr>
            <w:r>
              <w:rPr>
                <w:rFonts w:ascii="Tahoma" w:hAnsi="Tahoma"/>
                <w:sz w:val="17"/>
              </w:rPr>
              <w:t>A</w:t>
            </w:r>
            <w:r>
              <w:rPr>
                <w:rFonts w:ascii="Tahoma" w:hAnsi="Tahoma"/>
                <w:spacing w:val="-4"/>
                <w:sz w:val="17"/>
              </w:rPr>
              <w:t xml:space="preserve"> </w:t>
            </w:r>
            <w:r>
              <w:rPr>
                <w:rFonts w:ascii="Tahoma" w:hAnsi="Tahoma"/>
                <w:sz w:val="17"/>
              </w:rPr>
              <w:t>similar</w:t>
            </w:r>
            <w:r>
              <w:rPr>
                <w:rFonts w:ascii="Tahoma" w:hAnsi="Tahoma"/>
                <w:spacing w:val="-5"/>
                <w:sz w:val="17"/>
              </w:rPr>
              <w:t xml:space="preserve"> </w:t>
            </w:r>
            <w:r>
              <w:rPr>
                <w:rFonts w:ascii="Tahoma" w:hAnsi="Tahoma"/>
                <w:sz w:val="17"/>
              </w:rPr>
              <w:t>approach</w:t>
            </w:r>
            <w:r>
              <w:rPr>
                <w:rFonts w:ascii="Tahoma" w:hAnsi="Tahoma"/>
                <w:spacing w:val="-4"/>
                <w:sz w:val="17"/>
              </w:rPr>
              <w:t xml:space="preserve"> </w:t>
            </w:r>
            <w:r>
              <w:rPr>
                <w:rFonts w:ascii="Tahoma" w:hAnsi="Tahoma"/>
                <w:sz w:val="17"/>
              </w:rPr>
              <w:t>will</w:t>
            </w:r>
            <w:r>
              <w:rPr>
                <w:rFonts w:ascii="Tahoma" w:hAnsi="Tahoma"/>
                <w:spacing w:val="-3"/>
                <w:sz w:val="17"/>
              </w:rPr>
              <w:t xml:space="preserve"> </w:t>
            </w:r>
            <w:r>
              <w:rPr>
                <w:rFonts w:ascii="Tahoma" w:hAnsi="Tahoma"/>
                <w:sz w:val="17"/>
              </w:rPr>
              <w:t>be</w:t>
            </w:r>
            <w:r>
              <w:rPr>
                <w:rFonts w:ascii="Tahoma" w:hAnsi="Tahoma"/>
                <w:spacing w:val="-4"/>
                <w:sz w:val="17"/>
              </w:rPr>
              <w:t xml:space="preserve"> </w:t>
            </w:r>
            <w:r>
              <w:rPr>
                <w:rFonts w:ascii="Tahoma" w:hAnsi="Tahoma"/>
                <w:sz w:val="17"/>
              </w:rPr>
              <w:t>used</w:t>
            </w:r>
            <w:r>
              <w:rPr>
                <w:rFonts w:ascii="Tahoma" w:hAnsi="Tahoma"/>
                <w:spacing w:val="-4"/>
                <w:sz w:val="17"/>
              </w:rPr>
              <w:t xml:space="preserve"> </w:t>
            </w:r>
            <w:r>
              <w:rPr>
                <w:rFonts w:ascii="Tahoma" w:hAnsi="Tahoma"/>
                <w:sz w:val="17"/>
              </w:rPr>
              <w:t>for</w:t>
            </w:r>
            <w:r>
              <w:rPr>
                <w:rFonts w:ascii="Tahoma" w:hAnsi="Tahoma"/>
                <w:spacing w:val="-2"/>
                <w:sz w:val="17"/>
              </w:rPr>
              <w:t xml:space="preserve"> </w:t>
            </w:r>
            <w:r>
              <w:rPr>
                <w:rFonts w:ascii="Tahoma" w:hAnsi="Tahoma"/>
                <w:sz w:val="17"/>
              </w:rPr>
              <w:t>other</w:t>
            </w:r>
            <w:r>
              <w:rPr>
                <w:rFonts w:ascii="Tahoma" w:hAnsi="Tahoma"/>
                <w:spacing w:val="-5"/>
                <w:sz w:val="17"/>
              </w:rPr>
              <w:t xml:space="preserve"> </w:t>
            </w:r>
            <w:r>
              <w:rPr>
                <w:rFonts w:ascii="Tahoma" w:hAnsi="Tahoma"/>
                <w:sz w:val="17"/>
              </w:rPr>
              <w:t>mobile</w:t>
            </w:r>
            <w:r>
              <w:rPr>
                <w:rFonts w:ascii="Tahoma" w:hAnsi="Tahoma"/>
                <w:spacing w:val="-4"/>
                <w:sz w:val="17"/>
              </w:rPr>
              <w:t xml:space="preserve"> </w:t>
            </w:r>
            <w:r>
              <w:rPr>
                <w:rFonts w:ascii="Tahoma" w:hAnsi="Tahoma"/>
                <w:sz w:val="17"/>
              </w:rPr>
              <w:t>population groups</w:t>
            </w:r>
            <w:r>
              <w:rPr>
                <w:rFonts w:ascii="Tahoma" w:hAnsi="Tahoma"/>
                <w:spacing w:val="-3"/>
                <w:sz w:val="17"/>
              </w:rPr>
              <w:t xml:space="preserve"> </w:t>
            </w:r>
            <w:r>
              <w:rPr>
                <w:rFonts w:ascii="Tahoma" w:hAnsi="Tahoma"/>
                <w:sz w:val="17"/>
              </w:rPr>
              <w:t>as</w:t>
            </w:r>
            <w:r>
              <w:rPr>
                <w:rFonts w:ascii="Tahoma" w:hAnsi="Tahoma"/>
                <w:spacing w:val="-2"/>
                <w:sz w:val="17"/>
              </w:rPr>
              <w:t xml:space="preserve"> </w:t>
            </w:r>
            <w:r>
              <w:rPr>
                <w:rFonts w:ascii="Tahoma" w:hAnsi="Tahoma"/>
                <w:sz w:val="17"/>
              </w:rPr>
              <w:t>appropriate –</w:t>
            </w:r>
            <w:r>
              <w:rPr>
                <w:rFonts w:ascii="Tahoma" w:hAnsi="Tahoma"/>
                <w:spacing w:val="-4"/>
                <w:sz w:val="17"/>
              </w:rPr>
              <w:t xml:space="preserve"> </w:t>
            </w:r>
            <w:r>
              <w:rPr>
                <w:rFonts w:ascii="Tahoma" w:hAnsi="Tahoma"/>
                <w:sz w:val="17"/>
              </w:rPr>
              <w:t>e.g.,</w:t>
            </w:r>
            <w:r>
              <w:rPr>
                <w:rFonts w:ascii="Tahoma" w:hAnsi="Tahoma"/>
                <w:spacing w:val="-4"/>
                <w:sz w:val="17"/>
              </w:rPr>
              <w:t xml:space="preserve"> </w:t>
            </w:r>
            <w:r>
              <w:rPr>
                <w:rFonts w:ascii="Tahoma" w:hAnsi="Tahoma"/>
                <w:sz w:val="17"/>
              </w:rPr>
              <w:t>seasonal migrants such as agricultural or mine workers, brick kilns, or construction workers.</w:t>
            </w:r>
          </w:p>
        </w:tc>
      </w:tr>
      <w:tr w14:paraId="295240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54" w:hRule="atLeast"/>
          <w:tblCellSpacing w:w="3" w:type="dxa"/>
        </w:trPr>
        <w:tc>
          <w:tcPr>
            <w:tcW w:w="1689" w:type="dxa"/>
            <w:vMerge w:val="continue"/>
            <w:tcBorders>
              <w:top w:val="nil"/>
              <w:left w:val="nil"/>
              <w:bottom w:val="nil"/>
            </w:tcBorders>
            <w:shd w:val="clear" w:color="auto" w:fill="1F3863"/>
          </w:tcPr>
          <w:p w14:paraId="3DC99AB0">
            <w:pPr>
              <w:rPr>
                <w:sz w:val="2"/>
                <w:szCs w:val="2"/>
              </w:rPr>
            </w:pPr>
          </w:p>
        </w:tc>
        <w:tc>
          <w:tcPr>
            <w:tcW w:w="7567" w:type="dxa"/>
            <w:tcBorders>
              <w:right w:val="nil"/>
            </w:tcBorders>
            <w:shd w:val="clear" w:color="auto" w:fill="E8EDF8"/>
          </w:tcPr>
          <w:p w14:paraId="63E3DD30">
            <w:pPr>
              <w:pStyle w:val="10"/>
              <w:spacing w:before="83"/>
              <w:ind w:left="103"/>
              <w:rPr>
                <w:rFonts w:ascii="Arial"/>
                <w:b/>
                <w:sz w:val="17"/>
              </w:rPr>
            </w:pPr>
            <w:r>
              <w:rPr>
                <w:rFonts w:ascii="Arial"/>
                <w:b/>
                <w:sz w:val="17"/>
              </w:rPr>
              <w:t>3a.</w:t>
            </w:r>
            <w:r>
              <w:rPr>
                <w:rFonts w:ascii="Arial"/>
                <w:b/>
                <w:spacing w:val="-2"/>
                <w:sz w:val="17"/>
              </w:rPr>
              <w:t xml:space="preserve"> </w:t>
            </w:r>
            <w:r>
              <w:rPr>
                <w:rFonts w:ascii="Arial"/>
                <w:b/>
                <w:sz w:val="17"/>
              </w:rPr>
              <w:t>Refugees/IDPs</w:t>
            </w:r>
            <w:r>
              <w:rPr>
                <w:rFonts w:ascii="Arial"/>
                <w:b/>
                <w:spacing w:val="-1"/>
                <w:sz w:val="17"/>
              </w:rPr>
              <w:t xml:space="preserve"> </w:t>
            </w:r>
            <w:r>
              <w:rPr>
                <w:rFonts w:ascii="Arial"/>
                <w:b/>
                <w:sz w:val="17"/>
              </w:rPr>
              <w:t>in</w:t>
            </w:r>
            <w:r>
              <w:rPr>
                <w:rFonts w:ascii="Arial"/>
                <w:b/>
                <w:spacing w:val="-3"/>
                <w:sz w:val="17"/>
              </w:rPr>
              <w:t xml:space="preserve"> </w:t>
            </w:r>
            <w:r>
              <w:rPr>
                <w:rFonts w:ascii="Arial"/>
                <w:b/>
                <w:spacing w:val="-4"/>
                <w:sz w:val="17"/>
              </w:rPr>
              <w:t>camps</w:t>
            </w:r>
          </w:p>
          <w:p w14:paraId="183EA8FF">
            <w:pPr>
              <w:pStyle w:val="10"/>
              <w:numPr>
                <w:ilvl w:val="0"/>
                <w:numId w:val="41"/>
              </w:numPr>
              <w:tabs>
                <w:tab w:val="left" w:pos="454"/>
              </w:tabs>
              <w:spacing w:before="17" w:after="0" w:line="240" w:lineRule="auto"/>
              <w:ind w:left="454" w:right="0" w:hanging="267"/>
              <w:jc w:val="left"/>
              <w:rPr>
                <w:rFonts w:ascii="Tahoma" w:hAnsi="Tahoma"/>
                <w:sz w:val="17"/>
              </w:rPr>
            </w:pPr>
            <w:r>
              <w:rPr>
                <w:rFonts w:ascii="Tahoma" w:hAnsi="Tahoma"/>
                <w:sz w:val="17"/>
              </w:rPr>
              <w:t>Identifying</w:t>
            </w:r>
            <w:r>
              <w:rPr>
                <w:rFonts w:ascii="Tahoma" w:hAnsi="Tahoma"/>
                <w:spacing w:val="-12"/>
                <w:sz w:val="17"/>
              </w:rPr>
              <w:t xml:space="preserve"> </w:t>
            </w:r>
            <w:r>
              <w:rPr>
                <w:rFonts w:ascii="Tahoma" w:hAnsi="Tahoma"/>
                <w:sz w:val="17"/>
              </w:rPr>
              <w:t>focal</w:t>
            </w:r>
            <w:r>
              <w:rPr>
                <w:rFonts w:ascii="Tahoma" w:hAnsi="Tahoma"/>
                <w:spacing w:val="-7"/>
                <w:sz w:val="17"/>
              </w:rPr>
              <w:t xml:space="preserve"> </w:t>
            </w:r>
            <w:r>
              <w:rPr>
                <w:rFonts w:ascii="Tahoma" w:hAnsi="Tahoma"/>
                <w:sz w:val="17"/>
              </w:rPr>
              <w:t>points</w:t>
            </w:r>
            <w:r>
              <w:rPr>
                <w:rFonts w:ascii="Tahoma" w:hAnsi="Tahoma"/>
                <w:spacing w:val="-11"/>
                <w:sz w:val="17"/>
              </w:rPr>
              <w:t xml:space="preserve"> </w:t>
            </w:r>
            <w:r>
              <w:rPr>
                <w:rFonts w:ascii="Tahoma" w:hAnsi="Tahoma"/>
                <w:sz w:val="17"/>
              </w:rPr>
              <w:t>in</w:t>
            </w:r>
            <w:r>
              <w:rPr>
                <w:rFonts w:ascii="Tahoma" w:hAnsi="Tahoma"/>
                <w:spacing w:val="-12"/>
                <w:sz w:val="17"/>
              </w:rPr>
              <w:t xml:space="preserve"> </w:t>
            </w:r>
            <w:r>
              <w:rPr>
                <w:rFonts w:ascii="Tahoma" w:hAnsi="Tahoma"/>
                <w:sz w:val="17"/>
              </w:rPr>
              <w:t>camps</w:t>
            </w:r>
            <w:r>
              <w:rPr>
                <w:rFonts w:ascii="Tahoma" w:hAnsi="Tahoma"/>
                <w:spacing w:val="-7"/>
                <w:sz w:val="17"/>
              </w:rPr>
              <w:t xml:space="preserve"> </w:t>
            </w:r>
            <w:r>
              <w:rPr>
                <w:rFonts w:ascii="Tahoma" w:hAnsi="Tahoma"/>
                <w:sz w:val="17"/>
              </w:rPr>
              <w:t>(IDP</w:t>
            </w:r>
            <w:r>
              <w:rPr>
                <w:rFonts w:ascii="Tahoma" w:hAnsi="Tahoma"/>
                <w:spacing w:val="-8"/>
                <w:sz w:val="17"/>
              </w:rPr>
              <w:t xml:space="preserve"> </w:t>
            </w:r>
            <w:r>
              <w:rPr>
                <w:rFonts w:ascii="Tahoma" w:hAnsi="Tahoma"/>
                <w:sz w:val="17"/>
              </w:rPr>
              <w:t>or</w:t>
            </w:r>
            <w:r>
              <w:rPr>
                <w:rFonts w:ascii="Tahoma" w:hAnsi="Tahoma"/>
                <w:spacing w:val="-10"/>
                <w:sz w:val="17"/>
              </w:rPr>
              <w:t xml:space="preserve"> </w:t>
            </w:r>
            <w:r>
              <w:rPr>
                <w:rFonts w:ascii="Tahoma" w:hAnsi="Tahoma"/>
                <w:sz w:val="17"/>
              </w:rPr>
              <w:t>refugee)</w:t>
            </w:r>
            <w:r>
              <w:rPr>
                <w:rFonts w:ascii="Tahoma" w:hAnsi="Tahoma"/>
                <w:spacing w:val="-10"/>
                <w:sz w:val="17"/>
              </w:rPr>
              <w:t xml:space="preserve"> </w:t>
            </w:r>
            <w:r>
              <w:rPr>
                <w:rFonts w:ascii="Tahoma" w:hAnsi="Tahoma"/>
                <w:sz w:val="17"/>
              </w:rPr>
              <w:t>to</w:t>
            </w:r>
            <w:r>
              <w:rPr>
                <w:rFonts w:ascii="Tahoma" w:hAnsi="Tahoma"/>
                <w:spacing w:val="-12"/>
                <w:sz w:val="17"/>
              </w:rPr>
              <w:t xml:space="preserve"> </w:t>
            </w:r>
            <w:r>
              <w:rPr>
                <w:rFonts w:ascii="Tahoma" w:hAnsi="Tahoma"/>
                <w:sz w:val="17"/>
              </w:rPr>
              <w:t>include</w:t>
            </w:r>
            <w:r>
              <w:rPr>
                <w:rFonts w:ascii="Tahoma" w:hAnsi="Tahoma"/>
                <w:spacing w:val="-12"/>
                <w:sz w:val="17"/>
              </w:rPr>
              <w:t xml:space="preserve"> </w:t>
            </w:r>
            <w:r>
              <w:rPr>
                <w:rFonts w:ascii="Tahoma" w:hAnsi="Tahoma"/>
                <w:sz w:val="17"/>
              </w:rPr>
              <w:t>in</w:t>
            </w:r>
            <w:r>
              <w:rPr>
                <w:rFonts w:ascii="Tahoma" w:hAnsi="Tahoma"/>
                <w:spacing w:val="-8"/>
                <w:sz w:val="17"/>
              </w:rPr>
              <w:t xml:space="preserve"> </w:t>
            </w:r>
            <w:r>
              <w:rPr>
                <w:rFonts w:ascii="Tahoma" w:hAnsi="Tahoma"/>
                <w:sz w:val="17"/>
              </w:rPr>
              <w:t>the</w:t>
            </w:r>
            <w:r>
              <w:rPr>
                <w:rFonts w:ascii="Tahoma" w:hAnsi="Tahoma"/>
                <w:spacing w:val="-12"/>
                <w:sz w:val="17"/>
              </w:rPr>
              <w:t xml:space="preserve"> </w:t>
            </w:r>
            <w:r>
              <w:rPr>
                <w:rFonts w:ascii="Tahoma" w:hAnsi="Tahoma"/>
                <w:sz w:val="17"/>
              </w:rPr>
              <w:t>surveillance</w:t>
            </w:r>
            <w:r>
              <w:rPr>
                <w:rFonts w:ascii="Tahoma" w:hAnsi="Tahoma"/>
                <w:spacing w:val="-12"/>
                <w:sz w:val="17"/>
              </w:rPr>
              <w:t xml:space="preserve"> </w:t>
            </w:r>
            <w:r>
              <w:rPr>
                <w:rFonts w:ascii="Tahoma" w:hAnsi="Tahoma"/>
                <w:spacing w:val="-2"/>
                <w:sz w:val="17"/>
              </w:rPr>
              <w:t>network.</w:t>
            </w:r>
          </w:p>
          <w:p w14:paraId="4EEB2728">
            <w:pPr>
              <w:pStyle w:val="10"/>
              <w:numPr>
                <w:ilvl w:val="0"/>
                <w:numId w:val="41"/>
              </w:numPr>
              <w:tabs>
                <w:tab w:val="left" w:pos="454"/>
              </w:tabs>
              <w:spacing w:before="38" w:after="0" w:line="240" w:lineRule="auto"/>
              <w:ind w:left="454" w:right="0" w:hanging="267"/>
              <w:jc w:val="left"/>
              <w:rPr>
                <w:rFonts w:ascii="Tahoma" w:hAnsi="Tahoma"/>
                <w:sz w:val="17"/>
              </w:rPr>
            </w:pPr>
            <w:r>
              <w:rPr>
                <w:rFonts w:ascii="Tahoma" w:hAnsi="Tahoma"/>
                <w:sz w:val="17"/>
              </w:rPr>
              <w:t>Profiling</w:t>
            </w:r>
            <w:r>
              <w:rPr>
                <w:rFonts w:ascii="Tahoma" w:hAnsi="Tahoma"/>
                <w:spacing w:val="-13"/>
                <w:sz w:val="17"/>
              </w:rPr>
              <w:t xml:space="preserve"> </w:t>
            </w:r>
            <w:r>
              <w:rPr>
                <w:rFonts w:ascii="Tahoma" w:hAnsi="Tahoma"/>
                <w:sz w:val="17"/>
              </w:rPr>
              <w:t>new</w:t>
            </w:r>
            <w:r>
              <w:rPr>
                <w:rFonts w:ascii="Tahoma" w:hAnsi="Tahoma"/>
                <w:spacing w:val="-9"/>
                <w:sz w:val="17"/>
              </w:rPr>
              <w:t xml:space="preserve"> </w:t>
            </w:r>
            <w:r>
              <w:rPr>
                <w:rFonts w:ascii="Tahoma" w:hAnsi="Tahoma"/>
                <w:sz w:val="17"/>
              </w:rPr>
              <w:t>arrivals</w:t>
            </w:r>
            <w:r>
              <w:rPr>
                <w:rFonts w:ascii="Tahoma" w:hAnsi="Tahoma"/>
                <w:spacing w:val="-8"/>
                <w:sz w:val="17"/>
              </w:rPr>
              <w:t xml:space="preserve"> </w:t>
            </w:r>
            <w:r>
              <w:rPr>
                <w:rFonts w:ascii="Tahoma" w:hAnsi="Tahoma"/>
                <w:sz w:val="17"/>
              </w:rPr>
              <w:t>(origin</w:t>
            </w:r>
            <w:r>
              <w:rPr>
                <w:rFonts w:ascii="Tahoma" w:hAnsi="Tahoma"/>
                <w:spacing w:val="-12"/>
                <w:sz w:val="17"/>
              </w:rPr>
              <w:t xml:space="preserve"> </w:t>
            </w:r>
            <w:r>
              <w:rPr>
                <w:rFonts w:ascii="Tahoma" w:hAnsi="Tahoma"/>
                <w:sz w:val="17"/>
              </w:rPr>
              <w:t>and</w:t>
            </w:r>
            <w:r>
              <w:rPr>
                <w:rFonts w:ascii="Tahoma" w:hAnsi="Tahoma"/>
                <w:spacing w:val="-12"/>
                <w:sz w:val="17"/>
              </w:rPr>
              <w:t xml:space="preserve"> </w:t>
            </w:r>
            <w:r>
              <w:rPr>
                <w:rFonts w:ascii="Tahoma" w:hAnsi="Tahoma"/>
                <w:sz w:val="17"/>
              </w:rPr>
              <w:t>immunization</w:t>
            </w:r>
            <w:r>
              <w:rPr>
                <w:rFonts w:ascii="Tahoma" w:hAnsi="Tahoma"/>
                <w:spacing w:val="-12"/>
                <w:sz w:val="17"/>
              </w:rPr>
              <w:t xml:space="preserve"> </w:t>
            </w:r>
            <w:r>
              <w:rPr>
                <w:rFonts w:ascii="Tahoma" w:hAnsi="Tahoma"/>
                <w:spacing w:val="-2"/>
                <w:sz w:val="17"/>
              </w:rPr>
              <w:t>status).</w:t>
            </w:r>
          </w:p>
          <w:p w14:paraId="4062A834">
            <w:pPr>
              <w:pStyle w:val="10"/>
              <w:numPr>
                <w:ilvl w:val="0"/>
                <w:numId w:val="41"/>
              </w:numPr>
              <w:tabs>
                <w:tab w:val="left" w:pos="454"/>
              </w:tabs>
              <w:spacing w:before="35" w:after="0" w:line="240" w:lineRule="auto"/>
              <w:ind w:left="454" w:right="0" w:hanging="267"/>
              <w:jc w:val="left"/>
              <w:rPr>
                <w:rFonts w:ascii="Tahoma" w:hAnsi="Tahoma"/>
                <w:sz w:val="17"/>
              </w:rPr>
            </w:pPr>
            <w:r>
              <w:rPr>
                <w:rFonts w:ascii="Tahoma" w:hAnsi="Tahoma"/>
                <w:sz w:val="17"/>
              </w:rPr>
              <w:t>Conducting</w:t>
            </w:r>
            <w:r>
              <w:rPr>
                <w:rFonts w:ascii="Tahoma" w:hAnsi="Tahoma"/>
                <w:spacing w:val="-5"/>
                <w:sz w:val="17"/>
              </w:rPr>
              <w:t xml:space="preserve"> </w:t>
            </w:r>
            <w:r>
              <w:rPr>
                <w:rFonts w:ascii="Tahoma" w:hAnsi="Tahoma"/>
                <w:sz w:val="17"/>
              </w:rPr>
              <w:t>active</w:t>
            </w:r>
            <w:r>
              <w:rPr>
                <w:rFonts w:ascii="Tahoma" w:hAnsi="Tahoma"/>
                <w:spacing w:val="-4"/>
                <w:sz w:val="17"/>
              </w:rPr>
              <w:t xml:space="preserve"> </w:t>
            </w:r>
            <w:r>
              <w:rPr>
                <w:rFonts w:ascii="Tahoma" w:hAnsi="Tahoma"/>
                <w:sz w:val="17"/>
              </w:rPr>
              <w:t>case</w:t>
            </w:r>
            <w:r>
              <w:rPr>
                <w:rFonts w:ascii="Tahoma" w:hAnsi="Tahoma"/>
                <w:spacing w:val="-4"/>
                <w:sz w:val="17"/>
              </w:rPr>
              <w:t xml:space="preserve"> </w:t>
            </w:r>
            <w:r>
              <w:rPr>
                <w:rFonts w:ascii="Tahoma" w:hAnsi="Tahoma"/>
                <w:sz w:val="17"/>
              </w:rPr>
              <w:t>search</w:t>
            </w:r>
            <w:r>
              <w:rPr>
                <w:rFonts w:ascii="Tahoma" w:hAnsi="Tahoma"/>
                <w:spacing w:val="-4"/>
                <w:sz w:val="17"/>
              </w:rPr>
              <w:t xml:space="preserve"> </w:t>
            </w:r>
            <w:r>
              <w:rPr>
                <w:rFonts w:ascii="Tahoma" w:hAnsi="Tahoma"/>
                <w:sz w:val="17"/>
              </w:rPr>
              <w:t>in</w:t>
            </w:r>
            <w:r>
              <w:rPr>
                <w:rFonts w:ascii="Tahoma" w:hAnsi="Tahoma"/>
                <w:spacing w:val="-5"/>
                <w:sz w:val="17"/>
              </w:rPr>
              <w:t xml:space="preserve"> </w:t>
            </w:r>
            <w:r>
              <w:rPr>
                <w:rFonts w:ascii="Tahoma" w:hAnsi="Tahoma"/>
                <w:sz w:val="17"/>
              </w:rPr>
              <w:t>health facilities</w:t>
            </w:r>
            <w:r>
              <w:rPr>
                <w:rFonts w:ascii="Tahoma" w:hAnsi="Tahoma"/>
                <w:spacing w:val="2"/>
                <w:sz w:val="17"/>
              </w:rPr>
              <w:t xml:space="preserve"> </w:t>
            </w:r>
            <w:r>
              <w:rPr>
                <w:rFonts w:ascii="Tahoma" w:hAnsi="Tahoma"/>
                <w:sz w:val="17"/>
              </w:rPr>
              <w:t>of</w:t>
            </w:r>
            <w:r>
              <w:rPr>
                <w:rFonts w:ascii="Tahoma" w:hAnsi="Tahoma"/>
                <w:spacing w:val="-6"/>
                <w:sz w:val="17"/>
              </w:rPr>
              <w:t xml:space="preserve"> </w:t>
            </w:r>
            <w:r>
              <w:rPr>
                <w:rFonts w:ascii="Tahoma" w:hAnsi="Tahoma"/>
                <w:sz w:val="17"/>
              </w:rPr>
              <w:t>camps</w:t>
            </w:r>
            <w:r>
              <w:rPr>
                <w:rFonts w:ascii="Tahoma" w:hAnsi="Tahoma"/>
                <w:spacing w:val="2"/>
                <w:sz w:val="17"/>
              </w:rPr>
              <w:t xml:space="preserve"> </w:t>
            </w:r>
            <w:r>
              <w:rPr>
                <w:rFonts w:ascii="Tahoma" w:hAnsi="Tahoma"/>
                <w:sz w:val="17"/>
              </w:rPr>
              <w:t>and</w:t>
            </w:r>
            <w:r>
              <w:rPr>
                <w:rFonts w:ascii="Tahoma" w:hAnsi="Tahoma"/>
                <w:spacing w:val="-4"/>
                <w:sz w:val="17"/>
              </w:rPr>
              <w:t xml:space="preserve"> </w:t>
            </w:r>
            <w:r>
              <w:rPr>
                <w:rFonts w:ascii="Tahoma" w:hAnsi="Tahoma"/>
                <w:sz w:val="17"/>
              </w:rPr>
              <w:t>during</w:t>
            </w:r>
            <w:r>
              <w:rPr>
                <w:rFonts w:ascii="Tahoma" w:hAnsi="Tahoma"/>
                <w:spacing w:val="-5"/>
                <w:sz w:val="17"/>
              </w:rPr>
              <w:t xml:space="preserve"> </w:t>
            </w:r>
            <w:r>
              <w:rPr>
                <w:rFonts w:ascii="Tahoma" w:hAnsi="Tahoma"/>
                <w:spacing w:val="-2"/>
                <w:sz w:val="17"/>
              </w:rPr>
              <w:t>SIAs.</w:t>
            </w:r>
          </w:p>
          <w:p w14:paraId="34170949">
            <w:pPr>
              <w:pStyle w:val="10"/>
              <w:numPr>
                <w:ilvl w:val="0"/>
                <w:numId w:val="41"/>
              </w:numPr>
              <w:tabs>
                <w:tab w:val="left" w:pos="454"/>
              </w:tabs>
              <w:spacing w:before="35" w:after="0" w:line="240" w:lineRule="auto"/>
              <w:ind w:left="454" w:right="0" w:hanging="267"/>
              <w:jc w:val="left"/>
              <w:rPr>
                <w:rFonts w:ascii="Tahoma" w:hAnsi="Tahoma"/>
                <w:sz w:val="17"/>
              </w:rPr>
            </w:pPr>
            <w:r>
              <w:rPr>
                <w:rFonts w:ascii="Tahoma" w:hAnsi="Tahoma"/>
                <w:sz w:val="17"/>
              </w:rPr>
              <w:t>Collecting</w:t>
            </w:r>
            <w:r>
              <w:rPr>
                <w:rFonts w:ascii="Tahoma" w:hAnsi="Tahoma"/>
                <w:spacing w:val="-1"/>
                <w:sz w:val="17"/>
              </w:rPr>
              <w:t xml:space="preserve"> </w:t>
            </w:r>
            <w:r>
              <w:rPr>
                <w:rFonts w:ascii="Tahoma" w:hAnsi="Tahoma"/>
                <w:sz w:val="17"/>
              </w:rPr>
              <w:t>contact</w:t>
            </w:r>
            <w:r>
              <w:rPr>
                <w:rFonts w:ascii="Tahoma" w:hAnsi="Tahoma"/>
                <w:spacing w:val="4"/>
                <w:sz w:val="17"/>
              </w:rPr>
              <w:t xml:space="preserve"> </w:t>
            </w:r>
            <w:r>
              <w:rPr>
                <w:rFonts w:ascii="Tahoma" w:hAnsi="Tahoma"/>
                <w:sz w:val="17"/>
              </w:rPr>
              <w:t>sampling</w:t>
            </w:r>
            <w:r>
              <w:rPr>
                <w:rFonts w:ascii="Tahoma" w:hAnsi="Tahoma"/>
                <w:spacing w:val="5"/>
                <w:sz w:val="17"/>
              </w:rPr>
              <w:t xml:space="preserve"> </w:t>
            </w:r>
            <w:r>
              <w:rPr>
                <w:rFonts w:ascii="Tahoma" w:hAnsi="Tahoma"/>
                <w:sz w:val="17"/>
              </w:rPr>
              <w:t>around</w:t>
            </w:r>
            <w:r>
              <w:rPr>
                <w:rFonts w:ascii="Tahoma" w:hAnsi="Tahoma"/>
                <w:spacing w:val="5"/>
                <w:sz w:val="17"/>
              </w:rPr>
              <w:t xml:space="preserve"> </w:t>
            </w:r>
            <w:r>
              <w:rPr>
                <w:rFonts w:ascii="Tahoma" w:hAnsi="Tahoma"/>
                <w:sz w:val="17"/>
              </w:rPr>
              <w:t>AFP cases</w:t>
            </w:r>
            <w:r>
              <w:rPr>
                <w:rFonts w:ascii="Tahoma" w:hAnsi="Tahoma"/>
                <w:spacing w:val="5"/>
                <w:sz w:val="17"/>
              </w:rPr>
              <w:t xml:space="preserve"> </w:t>
            </w:r>
            <w:r>
              <w:rPr>
                <w:rFonts w:ascii="Tahoma" w:hAnsi="Tahoma"/>
                <w:sz w:val="17"/>
              </w:rPr>
              <w:t xml:space="preserve">(one sample, three </w:t>
            </w:r>
            <w:r>
              <w:rPr>
                <w:rFonts w:ascii="Tahoma" w:hAnsi="Tahoma"/>
                <w:spacing w:val="-2"/>
                <w:sz w:val="17"/>
              </w:rPr>
              <w:t>contacts).</w:t>
            </w:r>
          </w:p>
          <w:p w14:paraId="2E43992F">
            <w:pPr>
              <w:pStyle w:val="10"/>
              <w:numPr>
                <w:ilvl w:val="0"/>
                <w:numId w:val="41"/>
              </w:numPr>
              <w:tabs>
                <w:tab w:val="left" w:pos="455"/>
              </w:tabs>
              <w:spacing w:before="39" w:after="0" w:line="280" w:lineRule="auto"/>
              <w:ind w:left="455" w:right="813" w:hanging="268"/>
              <w:jc w:val="left"/>
              <w:rPr>
                <w:rFonts w:ascii="Tahoma" w:hAnsi="Tahoma"/>
                <w:sz w:val="17"/>
              </w:rPr>
            </w:pPr>
            <w:r>
              <w:rPr>
                <w:rFonts w:ascii="Tahoma" w:hAnsi="Tahoma"/>
                <w:sz w:val="17"/>
              </w:rPr>
              <w:t>Collecting</w:t>
            </w:r>
            <w:r>
              <w:rPr>
                <w:rFonts w:ascii="Tahoma" w:hAnsi="Tahoma"/>
                <w:spacing w:val="-7"/>
                <w:sz w:val="17"/>
              </w:rPr>
              <w:t xml:space="preserve"> </w:t>
            </w:r>
            <w:r>
              <w:rPr>
                <w:rFonts w:ascii="Tahoma" w:hAnsi="Tahoma"/>
                <w:sz w:val="17"/>
              </w:rPr>
              <w:t>healthy</w:t>
            </w:r>
            <w:r>
              <w:rPr>
                <w:rFonts w:ascii="Tahoma" w:hAnsi="Tahoma"/>
                <w:spacing w:val="-2"/>
                <w:sz w:val="17"/>
              </w:rPr>
              <w:t xml:space="preserve"> </w:t>
            </w:r>
            <w:r>
              <w:rPr>
                <w:rFonts w:ascii="Tahoma" w:hAnsi="Tahoma"/>
                <w:sz w:val="17"/>
              </w:rPr>
              <w:t>children</w:t>
            </w:r>
            <w:r>
              <w:rPr>
                <w:rFonts w:ascii="Tahoma" w:hAnsi="Tahoma"/>
                <w:spacing w:val="-7"/>
                <w:sz w:val="17"/>
              </w:rPr>
              <w:t xml:space="preserve"> </w:t>
            </w:r>
            <w:r>
              <w:rPr>
                <w:rFonts w:ascii="Tahoma" w:hAnsi="Tahoma"/>
                <w:sz w:val="17"/>
              </w:rPr>
              <w:t>sampling</w:t>
            </w:r>
            <w:r>
              <w:rPr>
                <w:rFonts w:ascii="Tahoma" w:hAnsi="Tahoma"/>
                <w:spacing w:val="-3"/>
                <w:sz w:val="17"/>
              </w:rPr>
              <w:t xml:space="preserve"> </w:t>
            </w:r>
            <w:r>
              <w:rPr>
                <w:rFonts w:ascii="Tahoma" w:hAnsi="Tahoma"/>
                <w:sz w:val="17"/>
              </w:rPr>
              <w:t>(new</w:t>
            </w:r>
            <w:r>
              <w:rPr>
                <w:rFonts w:ascii="Tahoma" w:hAnsi="Tahoma"/>
                <w:spacing w:val="-7"/>
                <w:sz w:val="17"/>
              </w:rPr>
              <w:t xml:space="preserve"> </w:t>
            </w:r>
            <w:r>
              <w:rPr>
                <w:rFonts w:ascii="Tahoma" w:hAnsi="Tahoma"/>
                <w:sz w:val="17"/>
              </w:rPr>
              <w:t>children</w:t>
            </w:r>
            <w:r>
              <w:rPr>
                <w:rFonts w:ascii="Tahoma" w:hAnsi="Tahoma"/>
                <w:spacing w:val="-7"/>
                <w:sz w:val="17"/>
              </w:rPr>
              <w:t xml:space="preserve"> </w:t>
            </w:r>
            <w:r>
              <w:rPr>
                <w:rFonts w:ascii="Tahoma" w:hAnsi="Tahoma"/>
                <w:sz w:val="17"/>
              </w:rPr>
              <w:t>under</w:t>
            </w:r>
            <w:r>
              <w:rPr>
                <w:rFonts w:ascii="Tahoma" w:hAnsi="Tahoma"/>
                <w:spacing w:val="-5"/>
                <w:sz w:val="17"/>
              </w:rPr>
              <w:t xml:space="preserve"> </w:t>
            </w:r>
            <w:r>
              <w:rPr>
                <w:rFonts w:ascii="Tahoma" w:hAnsi="Tahoma"/>
                <w:sz w:val="17"/>
              </w:rPr>
              <w:t>five</w:t>
            </w:r>
            <w:r>
              <w:rPr>
                <w:rFonts w:ascii="Tahoma" w:hAnsi="Tahoma"/>
                <w:spacing w:val="-7"/>
                <w:sz w:val="17"/>
              </w:rPr>
              <w:t xml:space="preserve"> </w:t>
            </w:r>
            <w:r>
              <w:rPr>
                <w:rFonts w:ascii="Tahoma" w:hAnsi="Tahoma"/>
                <w:sz w:val="17"/>
              </w:rPr>
              <w:t>year),</w:t>
            </w:r>
            <w:r>
              <w:rPr>
                <w:rFonts w:ascii="Tahoma" w:hAnsi="Tahoma"/>
                <w:spacing w:val="-7"/>
                <w:sz w:val="17"/>
              </w:rPr>
              <w:t xml:space="preserve"> </w:t>
            </w:r>
            <w:r>
              <w:rPr>
                <w:rFonts w:ascii="Tahoma" w:hAnsi="Tahoma"/>
                <w:sz w:val="17"/>
              </w:rPr>
              <w:t>to</w:t>
            </w:r>
            <w:r>
              <w:rPr>
                <w:rFonts w:ascii="Tahoma" w:hAnsi="Tahoma"/>
                <w:spacing w:val="-3"/>
                <w:sz w:val="17"/>
              </w:rPr>
              <w:t xml:space="preserve"> </w:t>
            </w:r>
            <w:r>
              <w:rPr>
                <w:rFonts w:ascii="Tahoma" w:hAnsi="Tahoma"/>
                <w:sz w:val="17"/>
              </w:rPr>
              <w:t>be</w:t>
            </w:r>
            <w:r>
              <w:rPr>
                <w:rFonts w:ascii="Tahoma" w:hAnsi="Tahoma"/>
                <w:spacing w:val="-3"/>
                <w:sz w:val="17"/>
              </w:rPr>
              <w:t xml:space="preserve"> </w:t>
            </w:r>
            <w:r>
              <w:rPr>
                <w:rFonts w:ascii="Tahoma" w:hAnsi="Tahoma"/>
                <w:sz w:val="17"/>
              </w:rPr>
              <w:t>decided</w:t>
            </w:r>
            <w:r>
              <w:rPr>
                <w:rFonts w:ascii="Tahoma" w:hAnsi="Tahoma"/>
                <w:spacing w:val="-7"/>
                <w:sz w:val="17"/>
              </w:rPr>
              <w:t xml:space="preserve"> </w:t>
            </w:r>
            <w:r>
              <w:rPr>
                <w:rFonts w:ascii="Tahoma" w:hAnsi="Tahoma"/>
                <w:sz w:val="17"/>
              </w:rPr>
              <w:t>in coordination with WHO country and regional teams.</w:t>
            </w:r>
          </w:p>
          <w:p w14:paraId="1348843A">
            <w:pPr>
              <w:pStyle w:val="10"/>
              <w:numPr>
                <w:ilvl w:val="0"/>
                <w:numId w:val="41"/>
              </w:numPr>
              <w:tabs>
                <w:tab w:val="left" w:pos="454"/>
              </w:tabs>
              <w:spacing w:before="1" w:after="0" w:line="240" w:lineRule="auto"/>
              <w:ind w:left="454" w:right="0" w:hanging="267"/>
              <w:jc w:val="left"/>
              <w:rPr>
                <w:rFonts w:ascii="Tahoma" w:hAnsi="Tahoma"/>
                <w:sz w:val="17"/>
              </w:rPr>
            </w:pPr>
            <w:r>
              <w:rPr>
                <w:rFonts w:ascii="Tahoma" w:hAnsi="Tahoma"/>
                <w:spacing w:val="-2"/>
                <w:sz w:val="17"/>
              </w:rPr>
              <w:t>Installing</w:t>
            </w:r>
            <w:r>
              <w:rPr>
                <w:rFonts w:ascii="Tahoma" w:hAnsi="Tahoma"/>
                <w:spacing w:val="6"/>
                <w:sz w:val="17"/>
              </w:rPr>
              <w:t xml:space="preserve"> </w:t>
            </w:r>
            <w:r>
              <w:rPr>
                <w:rFonts w:ascii="Tahoma" w:hAnsi="Tahoma"/>
                <w:spacing w:val="-2"/>
                <w:sz w:val="17"/>
              </w:rPr>
              <w:t>a</w:t>
            </w:r>
            <w:r>
              <w:rPr>
                <w:rFonts w:ascii="Tahoma" w:hAnsi="Tahoma"/>
                <w:spacing w:val="12"/>
                <w:sz w:val="17"/>
              </w:rPr>
              <w:t xml:space="preserve"> </w:t>
            </w:r>
            <w:r>
              <w:rPr>
                <w:rFonts w:ascii="Tahoma" w:hAnsi="Tahoma"/>
                <w:spacing w:val="-2"/>
                <w:sz w:val="17"/>
              </w:rPr>
              <w:t>permanent</w:t>
            </w:r>
            <w:r>
              <w:rPr>
                <w:rFonts w:ascii="Tahoma" w:hAnsi="Tahoma"/>
                <w:spacing w:val="6"/>
                <w:sz w:val="17"/>
              </w:rPr>
              <w:t xml:space="preserve"> </w:t>
            </w:r>
            <w:r>
              <w:rPr>
                <w:rFonts w:ascii="Tahoma" w:hAnsi="Tahoma"/>
                <w:spacing w:val="-2"/>
                <w:sz w:val="17"/>
              </w:rPr>
              <w:t>vaccination/surveillance</w:t>
            </w:r>
            <w:r>
              <w:rPr>
                <w:rFonts w:ascii="Tahoma" w:hAnsi="Tahoma"/>
                <w:spacing w:val="7"/>
                <w:sz w:val="17"/>
              </w:rPr>
              <w:t xml:space="preserve"> </w:t>
            </w:r>
            <w:r>
              <w:rPr>
                <w:rFonts w:ascii="Tahoma" w:hAnsi="Tahoma"/>
                <w:spacing w:val="-4"/>
                <w:sz w:val="17"/>
              </w:rPr>
              <w:t>team.</w:t>
            </w:r>
          </w:p>
          <w:p w14:paraId="06731E90">
            <w:pPr>
              <w:pStyle w:val="10"/>
              <w:spacing w:before="132"/>
              <w:ind w:left="103"/>
              <w:rPr>
                <w:rFonts w:ascii="Arial"/>
                <w:b/>
                <w:sz w:val="17"/>
              </w:rPr>
            </w:pPr>
            <w:r>
              <w:rPr>
                <w:rFonts w:ascii="Arial"/>
                <w:b/>
                <w:sz w:val="17"/>
              </w:rPr>
              <w:t>3b.</w:t>
            </w:r>
            <w:r>
              <w:rPr>
                <w:rFonts w:ascii="Arial"/>
                <w:b/>
                <w:spacing w:val="-1"/>
                <w:sz w:val="17"/>
              </w:rPr>
              <w:t xml:space="preserve"> </w:t>
            </w:r>
            <w:r>
              <w:rPr>
                <w:rFonts w:ascii="Arial"/>
                <w:b/>
                <w:sz w:val="17"/>
              </w:rPr>
              <w:t>Informal</w:t>
            </w:r>
            <w:r>
              <w:rPr>
                <w:rFonts w:ascii="Arial"/>
                <w:b/>
                <w:spacing w:val="-4"/>
                <w:sz w:val="17"/>
              </w:rPr>
              <w:t xml:space="preserve"> </w:t>
            </w:r>
            <w:r>
              <w:rPr>
                <w:rFonts w:ascii="Arial"/>
                <w:b/>
                <w:sz w:val="17"/>
              </w:rPr>
              <w:t>IDPs</w:t>
            </w:r>
            <w:r>
              <w:rPr>
                <w:rFonts w:ascii="Arial"/>
                <w:b/>
                <w:spacing w:val="-1"/>
                <w:sz w:val="17"/>
              </w:rPr>
              <w:t xml:space="preserve"> </w:t>
            </w:r>
            <w:r>
              <w:rPr>
                <w:rFonts w:ascii="Arial"/>
                <w:b/>
                <w:sz w:val="17"/>
              </w:rPr>
              <w:t>and</w:t>
            </w:r>
            <w:r>
              <w:rPr>
                <w:rFonts w:ascii="Arial"/>
                <w:b/>
                <w:spacing w:val="-6"/>
                <w:sz w:val="17"/>
              </w:rPr>
              <w:t xml:space="preserve"> </w:t>
            </w:r>
            <w:r>
              <w:rPr>
                <w:rFonts w:ascii="Arial"/>
                <w:b/>
                <w:sz w:val="17"/>
              </w:rPr>
              <w:t>refugees</w:t>
            </w:r>
            <w:r>
              <w:rPr>
                <w:rFonts w:ascii="Arial"/>
                <w:b/>
                <w:spacing w:val="-1"/>
                <w:sz w:val="17"/>
              </w:rPr>
              <w:t xml:space="preserve"> </w:t>
            </w:r>
            <w:r>
              <w:rPr>
                <w:rFonts w:ascii="Arial"/>
                <w:b/>
                <w:sz w:val="17"/>
              </w:rPr>
              <w:t>in</w:t>
            </w:r>
            <w:r>
              <w:rPr>
                <w:rFonts w:ascii="Arial"/>
                <w:b/>
                <w:spacing w:val="-1"/>
                <w:sz w:val="17"/>
              </w:rPr>
              <w:t xml:space="preserve"> </w:t>
            </w:r>
            <w:r>
              <w:rPr>
                <w:rFonts w:ascii="Arial"/>
                <w:b/>
                <w:sz w:val="17"/>
              </w:rPr>
              <w:t>host</w:t>
            </w:r>
            <w:r>
              <w:rPr>
                <w:rFonts w:ascii="Arial"/>
                <w:b/>
                <w:spacing w:val="-2"/>
                <w:sz w:val="17"/>
              </w:rPr>
              <w:t xml:space="preserve"> community</w:t>
            </w:r>
          </w:p>
          <w:p w14:paraId="4EA92FDF">
            <w:pPr>
              <w:pStyle w:val="10"/>
              <w:numPr>
                <w:ilvl w:val="0"/>
                <w:numId w:val="41"/>
              </w:numPr>
              <w:tabs>
                <w:tab w:val="left" w:pos="454"/>
              </w:tabs>
              <w:spacing w:before="16" w:after="0" w:line="240" w:lineRule="auto"/>
              <w:ind w:left="454" w:right="0" w:hanging="267"/>
              <w:jc w:val="left"/>
              <w:rPr>
                <w:rFonts w:ascii="Tahoma" w:hAnsi="Tahoma"/>
                <w:sz w:val="17"/>
              </w:rPr>
            </w:pPr>
            <w:r>
              <w:rPr>
                <w:rFonts w:ascii="Tahoma" w:hAnsi="Tahoma"/>
                <w:spacing w:val="-2"/>
                <w:sz w:val="17"/>
              </w:rPr>
              <w:t>Identifying</w:t>
            </w:r>
            <w:r>
              <w:rPr>
                <w:rFonts w:ascii="Tahoma" w:hAnsi="Tahoma"/>
                <w:spacing w:val="-4"/>
                <w:sz w:val="17"/>
              </w:rPr>
              <w:t xml:space="preserve"> </w:t>
            </w:r>
            <w:r>
              <w:rPr>
                <w:rFonts w:ascii="Tahoma" w:hAnsi="Tahoma"/>
                <w:spacing w:val="-2"/>
                <w:sz w:val="17"/>
              </w:rPr>
              <w:t>key</w:t>
            </w:r>
            <w:r>
              <w:rPr>
                <w:rFonts w:ascii="Tahoma" w:hAnsi="Tahoma"/>
                <w:spacing w:val="-1"/>
                <w:sz w:val="17"/>
              </w:rPr>
              <w:t xml:space="preserve"> </w:t>
            </w:r>
            <w:r>
              <w:rPr>
                <w:rFonts w:ascii="Tahoma" w:hAnsi="Tahoma"/>
                <w:spacing w:val="-2"/>
                <w:sz w:val="17"/>
              </w:rPr>
              <w:t>informants</w:t>
            </w:r>
            <w:r>
              <w:rPr>
                <w:rFonts w:ascii="Tahoma" w:hAnsi="Tahoma"/>
                <w:spacing w:val="2"/>
                <w:sz w:val="17"/>
              </w:rPr>
              <w:t xml:space="preserve"> </w:t>
            </w:r>
            <w:r>
              <w:rPr>
                <w:rFonts w:ascii="Tahoma" w:hAnsi="Tahoma"/>
                <w:spacing w:val="-2"/>
                <w:sz w:val="17"/>
              </w:rPr>
              <w:t>from</w:t>
            </w:r>
            <w:r>
              <w:rPr>
                <w:rFonts w:ascii="Tahoma" w:hAnsi="Tahoma"/>
                <w:spacing w:val="-4"/>
                <w:sz w:val="17"/>
              </w:rPr>
              <w:t xml:space="preserve"> </w:t>
            </w:r>
            <w:r>
              <w:rPr>
                <w:rFonts w:ascii="Tahoma" w:hAnsi="Tahoma"/>
                <w:spacing w:val="-2"/>
                <w:sz w:val="17"/>
              </w:rPr>
              <w:t>the</w:t>
            </w:r>
            <w:r>
              <w:rPr>
                <w:rFonts w:ascii="Tahoma" w:hAnsi="Tahoma"/>
                <w:spacing w:val="-3"/>
                <w:sz w:val="17"/>
              </w:rPr>
              <w:t xml:space="preserve"> </w:t>
            </w:r>
            <w:r>
              <w:rPr>
                <w:rFonts w:ascii="Tahoma" w:hAnsi="Tahoma"/>
                <w:spacing w:val="-2"/>
                <w:sz w:val="17"/>
              </w:rPr>
              <w:t>community</w:t>
            </w:r>
            <w:r>
              <w:rPr>
                <w:rFonts w:ascii="Tahoma" w:hAnsi="Tahoma"/>
                <w:spacing w:val="-3"/>
                <w:sz w:val="17"/>
              </w:rPr>
              <w:t xml:space="preserve"> </w:t>
            </w:r>
            <w:r>
              <w:rPr>
                <w:rFonts w:ascii="Tahoma" w:hAnsi="Tahoma"/>
                <w:spacing w:val="-2"/>
                <w:sz w:val="17"/>
              </w:rPr>
              <w:t>to</w:t>
            </w:r>
            <w:r>
              <w:rPr>
                <w:rFonts w:ascii="Tahoma" w:hAnsi="Tahoma"/>
                <w:spacing w:val="-4"/>
                <w:sz w:val="17"/>
              </w:rPr>
              <w:t xml:space="preserve"> </w:t>
            </w:r>
            <w:r>
              <w:rPr>
                <w:rFonts w:ascii="Tahoma" w:hAnsi="Tahoma"/>
                <w:spacing w:val="-2"/>
                <w:sz w:val="17"/>
              </w:rPr>
              <w:t>include</w:t>
            </w:r>
            <w:r>
              <w:rPr>
                <w:rFonts w:ascii="Tahoma" w:hAnsi="Tahoma"/>
                <w:spacing w:val="1"/>
                <w:sz w:val="17"/>
              </w:rPr>
              <w:t xml:space="preserve"> </w:t>
            </w:r>
            <w:r>
              <w:rPr>
                <w:rFonts w:ascii="Tahoma" w:hAnsi="Tahoma"/>
                <w:spacing w:val="-2"/>
                <w:sz w:val="17"/>
              </w:rPr>
              <w:t>in</w:t>
            </w:r>
            <w:r>
              <w:rPr>
                <w:rFonts w:ascii="Tahoma" w:hAnsi="Tahoma"/>
                <w:spacing w:val="-3"/>
                <w:sz w:val="17"/>
              </w:rPr>
              <w:t xml:space="preserve"> </w:t>
            </w:r>
            <w:r>
              <w:rPr>
                <w:rFonts w:ascii="Tahoma" w:hAnsi="Tahoma"/>
                <w:spacing w:val="-2"/>
                <w:sz w:val="17"/>
              </w:rPr>
              <w:t>surveillance</w:t>
            </w:r>
            <w:r>
              <w:rPr>
                <w:rFonts w:ascii="Tahoma" w:hAnsi="Tahoma"/>
                <w:spacing w:val="1"/>
                <w:sz w:val="17"/>
              </w:rPr>
              <w:t xml:space="preserve"> </w:t>
            </w:r>
            <w:r>
              <w:rPr>
                <w:rFonts w:ascii="Tahoma" w:hAnsi="Tahoma"/>
                <w:spacing w:val="-2"/>
                <w:sz w:val="17"/>
              </w:rPr>
              <w:t>network.</w:t>
            </w:r>
          </w:p>
          <w:p w14:paraId="36C83E30">
            <w:pPr>
              <w:pStyle w:val="10"/>
              <w:numPr>
                <w:ilvl w:val="0"/>
                <w:numId w:val="41"/>
              </w:numPr>
              <w:tabs>
                <w:tab w:val="left" w:pos="454"/>
              </w:tabs>
              <w:spacing w:before="39" w:after="0" w:line="240" w:lineRule="auto"/>
              <w:ind w:left="454" w:right="0" w:hanging="267"/>
              <w:jc w:val="left"/>
              <w:rPr>
                <w:rFonts w:ascii="Tahoma" w:hAnsi="Tahoma"/>
                <w:sz w:val="17"/>
              </w:rPr>
            </w:pPr>
            <w:r>
              <w:rPr>
                <w:rFonts w:ascii="Tahoma" w:hAnsi="Tahoma"/>
                <w:sz w:val="17"/>
              </w:rPr>
              <w:t>Providing</w:t>
            </w:r>
            <w:r>
              <w:rPr>
                <w:rFonts w:ascii="Tahoma" w:hAnsi="Tahoma"/>
                <w:spacing w:val="-8"/>
                <w:sz w:val="17"/>
              </w:rPr>
              <w:t xml:space="preserve"> </w:t>
            </w:r>
            <w:r>
              <w:rPr>
                <w:rFonts w:ascii="Tahoma" w:hAnsi="Tahoma"/>
                <w:sz w:val="17"/>
              </w:rPr>
              <w:t>appropriate</w:t>
            </w:r>
            <w:r>
              <w:rPr>
                <w:rFonts w:ascii="Tahoma" w:hAnsi="Tahoma"/>
                <w:spacing w:val="-11"/>
                <w:sz w:val="17"/>
              </w:rPr>
              <w:t xml:space="preserve"> </w:t>
            </w:r>
            <w:r>
              <w:rPr>
                <w:rFonts w:ascii="Tahoma" w:hAnsi="Tahoma"/>
                <w:sz w:val="17"/>
              </w:rPr>
              <w:t>job</w:t>
            </w:r>
            <w:r>
              <w:rPr>
                <w:rFonts w:ascii="Tahoma" w:hAnsi="Tahoma"/>
                <w:spacing w:val="-11"/>
                <w:sz w:val="17"/>
              </w:rPr>
              <w:t xml:space="preserve"> </w:t>
            </w:r>
            <w:r>
              <w:rPr>
                <w:rFonts w:ascii="Tahoma" w:hAnsi="Tahoma"/>
                <w:spacing w:val="-4"/>
                <w:sz w:val="17"/>
              </w:rPr>
              <w:t>aids.</w:t>
            </w:r>
          </w:p>
          <w:p w14:paraId="25AF30D1">
            <w:pPr>
              <w:pStyle w:val="10"/>
              <w:numPr>
                <w:ilvl w:val="0"/>
                <w:numId w:val="41"/>
              </w:numPr>
              <w:tabs>
                <w:tab w:val="left" w:pos="454"/>
              </w:tabs>
              <w:spacing w:before="35" w:after="0" w:line="240" w:lineRule="auto"/>
              <w:ind w:left="454" w:right="0" w:hanging="267"/>
              <w:jc w:val="left"/>
              <w:rPr>
                <w:rFonts w:ascii="Tahoma" w:hAnsi="Tahoma"/>
                <w:sz w:val="17"/>
              </w:rPr>
            </w:pPr>
            <w:r>
              <w:rPr>
                <w:rFonts w:ascii="Tahoma" w:hAnsi="Tahoma"/>
                <w:spacing w:val="-2"/>
                <w:sz w:val="17"/>
              </w:rPr>
              <w:t>Initiating</w:t>
            </w:r>
            <w:r>
              <w:rPr>
                <w:rFonts w:ascii="Tahoma" w:hAnsi="Tahoma"/>
                <w:spacing w:val="-6"/>
                <w:sz w:val="17"/>
              </w:rPr>
              <w:t xml:space="preserve"> </w:t>
            </w:r>
            <w:r>
              <w:rPr>
                <w:rFonts w:ascii="Tahoma" w:hAnsi="Tahoma"/>
                <w:spacing w:val="-2"/>
                <w:sz w:val="17"/>
              </w:rPr>
              <w:t>community</w:t>
            </w:r>
            <w:r>
              <w:rPr>
                <w:rFonts w:ascii="Tahoma" w:hAnsi="Tahoma"/>
                <w:spacing w:val="-4"/>
                <w:sz w:val="17"/>
              </w:rPr>
              <w:t xml:space="preserve"> </w:t>
            </w:r>
            <w:r>
              <w:rPr>
                <w:rFonts w:ascii="Tahoma" w:hAnsi="Tahoma"/>
                <w:spacing w:val="-2"/>
                <w:sz w:val="17"/>
              </w:rPr>
              <w:t>IDP</w:t>
            </w:r>
            <w:r>
              <w:rPr>
                <w:rFonts w:ascii="Tahoma" w:hAnsi="Tahoma"/>
                <w:sz w:val="17"/>
              </w:rPr>
              <w:t xml:space="preserve"> </w:t>
            </w:r>
            <w:r>
              <w:rPr>
                <w:rFonts w:ascii="Tahoma" w:hAnsi="Tahoma"/>
                <w:spacing w:val="-2"/>
                <w:sz w:val="17"/>
              </w:rPr>
              <w:t>and</w:t>
            </w:r>
            <w:r>
              <w:rPr>
                <w:rFonts w:ascii="Tahoma" w:hAnsi="Tahoma"/>
                <w:spacing w:val="-1"/>
                <w:sz w:val="17"/>
              </w:rPr>
              <w:t xml:space="preserve"> </w:t>
            </w:r>
            <w:r>
              <w:rPr>
                <w:rFonts w:ascii="Tahoma" w:hAnsi="Tahoma"/>
                <w:spacing w:val="-2"/>
                <w:sz w:val="17"/>
              </w:rPr>
              <w:t>refugee</w:t>
            </w:r>
            <w:r>
              <w:rPr>
                <w:rFonts w:ascii="Tahoma" w:hAnsi="Tahoma"/>
                <w:spacing w:val="-1"/>
                <w:sz w:val="17"/>
              </w:rPr>
              <w:t xml:space="preserve"> </w:t>
            </w:r>
            <w:r>
              <w:rPr>
                <w:rFonts w:ascii="Tahoma" w:hAnsi="Tahoma"/>
                <w:spacing w:val="-2"/>
                <w:sz w:val="17"/>
              </w:rPr>
              <w:t>tracking</w:t>
            </w:r>
            <w:r>
              <w:rPr>
                <w:rFonts w:ascii="Tahoma" w:hAnsi="Tahoma"/>
                <w:spacing w:val="-5"/>
                <w:sz w:val="17"/>
              </w:rPr>
              <w:t xml:space="preserve"> </w:t>
            </w:r>
            <w:r>
              <w:rPr>
                <w:rFonts w:ascii="Tahoma" w:hAnsi="Tahoma"/>
                <w:spacing w:val="-2"/>
                <w:sz w:val="17"/>
              </w:rPr>
              <w:t>(tracker</w:t>
            </w:r>
            <w:r>
              <w:rPr>
                <w:rFonts w:ascii="Tahoma" w:hAnsi="Tahoma"/>
                <w:spacing w:val="-7"/>
                <w:sz w:val="17"/>
              </w:rPr>
              <w:t xml:space="preserve"> </w:t>
            </w:r>
            <w:r>
              <w:rPr>
                <w:rFonts w:ascii="Tahoma" w:hAnsi="Tahoma"/>
                <w:spacing w:val="-2"/>
                <w:sz w:val="17"/>
              </w:rPr>
              <w:t>team).</w:t>
            </w:r>
          </w:p>
          <w:p w14:paraId="62B68252">
            <w:pPr>
              <w:pStyle w:val="10"/>
              <w:numPr>
                <w:ilvl w:val="0"/>
                <w:numId w:val="41"/>
              </w:numPr>
              <w:tabs>
                <w:tab w:val="left" w:pos="454"/>
              </w:tabs>
              <w:spacing w:before="34" w:after="0" w:line="240" w:lineRule="auto"/>
              <w:ind w:left="454" w:right="0" w:hanging="267"/>
              <w:jc w:val="left"/>
              <w:rPr>
                <w:rFonts w:ascii="Tahoma" w:hAnsi="Tahoma"/>
                <w:sz w:val="17"/>
              </w:rPr>
            </w:pPr>
            <w:r>
              <w:rPr>
                <w:rFonts w:ascii="Tahoma" w:hAnsi="Tahoma"/>
                <w:sz w:val="17"/>
              </w:rPr>
              <w:t>Determining</w:t>
            </w:r>
            <w:r>
              <w:rPr>
                <w:rFonts w:ascii="Tahoma" w:hAnsi="Tahoma"/>
                <w:spacing w:val="-10"/>
                <w:sz w:val="17"/>
              </w:rPr>
              <w:t xml:space="preserve"> </w:t>
            </w:r>
            <w:r>
              <w:rPr>
                <w:rFonts w:ascii="Tahoma" w:hAnsi="Tahoma"/>
                <w:sz w:val="17"/>
              </w:rPr>
              <w:t>health-seeking</w:t>
            </w:r>
            <w:r>
              <w:rPr>
                <w:rFonts w:ascii="Tahoma" w:hAnsi="Tahoma"/>
                <w:spacing w:val="-10"/>
                <w:sz w:val="17"/>
              </w:rPr>
              <w:t xml:space="preserve"> </w:t>
            </w:r>
            <w:r>
              <w:rPr>
                <w:rFonts w:ascii="Tahoma" w:hAnsi="Tahoma"/>
                <w:spacing w:val="-2"/>
                <w:sz w:val="17"/>
              </w:rPr>
              <w:t>behavior.</w:t>
            </w:r>
          </w:p>
          <w:p w14:paraId="39B125E1">
            <w:pPr>
              <w:pStyle w:val="10"/>
              <w:numPr>
                <w:ilvl w:val="0"/>
                <w:numId w:val="41"/>
              </w:numPr>
              <w:tabs>
                <w:tab w:val="left" w:pos="454"/>
              </w:tabs>
              <w:spacing w:before="39" w:after="0" w:line="240" w:lineRule="auto"/>
              <w:ind w:left="454" w:right="0" w:hanging="267"/>
              <w:jc w:val="left"/>
              <w:rPr>
                <w:rFonts w:ascii="Tahoma" w:hAnsi="Tahoma"/>
                <w:sz w:val="17"/>
              </w:rPr>
            </w:pPr>
            <w:r>
              <w:rPr>
                <w:rFonts w:ascii="Tahoma" w:hAnsi="Tahoma"/>
                <w:sz w:val="17"/>
              </w:rPr>
              <w:t>Adjusting</w:t>
            </w:r>
            <w:r>
              <w:rPr>
                <w:rFonts w:ascii="Tahoma" w:hAnsi="Tahoma"/>
                <w:spacing w:val="-5"/>
                <w:sz w:val="17"/>
              </w:rPr>
              <w:t xml:space="preserve"> </w:t>
            </w:r>
            <w:r>
              <w:rPr>
                <w:rFonts w:ascii="Tahoma" w:hAnsi="Tahoma"/>
                <w:sz w:val="17"/>
              </w:rPr>
              <w:t>surveillance</w:t>
            </w:r>
            <w:r>
              <w:rPr>
                <w:rFonts w:ascii="Tahoma" w:hAnsi="Tahoma"/>
                <w:spacing w:val="-5"/>
                <w:sz w:val="17"/>
              </w:rPr>
              <w:t xml:space="preserve"> </w:t>
            </w:r>
            <w:r>
              <w:rPr>
                <w:rFonts w:ascii="Tahoma" w:hAnsi="Tahoma"/>
                <w:spacing w:val="-2"/>
                <w:sz w:val="17"/>
              </w:rPr>
              <w:t>network.</w:t>
            </w:r>
          </w:p>
          <w:p w14:paraId="20EE698A">
            <w:pPr>
              <w:pStyle w:val="10"/>
              <w:numPr>
                <w:ilvl w:val="0"/>
                <w:numId w:val="41"/>
              </w:numPr>
              <w:tabs>
                <w:tab w:val="left" w:pos="454"/>
              </w:tabs>
              <w:spacing w:before="35" w:after="0" w:line="240" w:lineRule="auto"/>
              <w:ind w:left="454" w:right="0" w:hanging="267"/>
              <w:jc w:val="left"/>
              <w:rPr>
                <w:rFonts w:ascii="Tahoma" w:hAnsi="Tahoma"/>
                <w:sz w:val="17"/>
              </w:rPr>
            </w:pPr>
            <w:r>
              <w:rPr>
                <w:rFonts w:ascii="Tahoma" w:hAnsi="Tahoma"/>
                <w:sz w:val="17"/>
              </w:rPr>
              <w:t>Conducting</w:t>
            </w:r>
            <w:r>
              <w:rPr>
                <w:rFonts w:ascii="Tahoma" w:hAnsi="Tahoma"/>
                <w:spacing w:val="-1"/>
                <w:sz w:val="17"/>
              </w:rPr>
              <w:t xml:space="preserve"> </w:t>
            </w:r>
            <w:r>
              <w:rPr>
                <w:rFonts w:ascii="Tahoma" w:hAnsi="Tahoma"/>
                <w:sz w:val="17"/>
              </w:rPr>
              <w:t>active case search</w:t>
            </w:r>
            <w:r>
              <w:rPr>
                <w:rFonts w:ascii="Tahoma" w:hAnsi="Tahoma"/>
                <w:spacing w:val="-1"/>
                <w:sz w:val="17"/>
              </w:rPr>
              <w:t xml:space="preserve"> </w:t>
            </w:r>
            <w:r>
              <w:rPr>
                <w:rFonts w:ascii="Tahoma" w:hAnsi="Tahoma"/>
                <w:sz w:val="17"/>
              </w:rPr>
              <w:t>during SIAs</w:t>
            </w:r>
            <w:r>
              <w:rPr>
                <w:rFonts w:ascii="Tahoma" w:hAnsi="Tahoma"/>
                <w:spacing w:val="6"/>
                <w:sz w:val="17"/>
              </w:rPr>
              <w:t xml:space="preserve"> </w:t>
            </w:r>
            <w:r>
              <w:rPr>
                <w:rFonts w:ascii="Tahoma" w:hAnsi="Tahoma"/>
                <w:sz w:val="17"/>
              </w:rPr>
              <w:t>and</w:t>
            </w:r>
            <w:r>
              <w:rPr>
                <w:rFonts w:ascii="Tahoma" w:hAnsi="Tahoma"/>
                <w:spacing w:val="-1"/>
                <w:sz w:val="17"/>
              </w:rPr>
              <w:t xml:space="preserve"> </w:t>
            </w:r>
            <w:r>
              <w:rPr>
                <w:rFonts w:ascii="Tahoma" w:hAnsi="Tahoma"/>
                <w:sz w:val="17"/>
              </w:rPr>
              <w:t>mobile</w:t>
            </w:r>
            <w:r>
              <w:rPr>
                <w:rFonts w:ascii="Tahoma" w:hAnsi="Tahoma"/>
                <w:spacing w:val="5"/>
                <w:sz w:val="17"/>
              </w:rPr>
              <w:t xml:space="preserve"> </w:t>
            </w:r>
            <w:r>
              <w:rPr>
                <w:rFonts w:ascii="Tahoma" w:hAnsi="Tahoma"/>
                <w:spacing w:val="-2"/>
                <w:sz w:val="17"/>
              </w:rPr>
              <w:t>activities.</w:t>
            </w:r>
          </w:p>
          <w:p w14:paraId="5EE76E38">
            <w:pPr>
              <w:pStyle w:val="10"/>
              <w:numPr>
                <w:ilvl w:val="0"/>
                <w:numId w:val="41"/>
              </w:numPr>
              <w:tabs>
                <w:tab w:val="left" w:pos="454"/>
              </w:tabs>
              <w:spacing w:before="38" w:after="0" w:line="240" w:lineRule="auto"/>
              <w:ind w:left="454" w:right="0" w:hanging="267"/>
              <w:jc w:val="left"/>
              <w:rPr>
                <w:rFonts w:ascii="Tahoma" w:hAnsi="Tahoma"/>
                <w:sz w:val="17"/>
              </w:rPr>
            </w:pPr>
            <w:r>
              <w:rPr>
                <w:rFonts w:ascii="Tahoma" w:hAnsi="Tahoma"/>
                <w:sz w:val="17"/>
              </w:rPr>
              <w:t>Collecting</w:t>
            </w:r>
            <w:r>
              <w:rPr>
                <w:rFonts w:ascii="Tahoma" w:hAnsi="Tahoma"/>
                <w:spacing w:val="-1"/>
                <w:sz w:val="17"/>
              </w:rPr>
              <w:t xml:space="preserve"> </w:t>
            </w:r>
            <w:r>
              <w:rPr>
                <w:rFonts w:ascii="Tahoma" w:hAnsi="Tahoma"/>
                <w:sz w:val="17"/>
              </w:rPr>
              <w:t>contact</w:t>
            </w:r>
            <w:r>
              <w:rPr>
                <w:rFonts w:ascii="Tahoma" w:hAnsi="Tahoma"/>
                <w:spacing w:val="4"/>
                <w:sz w:val="17"/>
              </w:rPr>
              <w:t xml:space="preserve"> </w:t>
            </w:r>
            <w:r>
              <w:rPr>
                <w:rFonts w:ascii="Tahoma" w:hAnsi="Tahoma"/>
                <w:sz w:val="17"/>
              </w:rPr>
              <w:t>sampling</w:t>
            </w:r>
            <w:r>
              <w:rPr>
                <w:rFonts w:ascii="Tahoma" w:hAnsi="Tahoma"/>
                <w:spacing w:val="5"/>
                <w:sz w:val="17"/>
              </w:rPr>
              <w:t xml:space="preserve"> </w:t>
            </w:r>
            <w:r>
              <w:rPr>
                <w:rFonts w:ascii="Tahoma" w:hAnsi="Tahoma"/>
                <w:sz w:val="17"/>
              </w:rPr>
              <w:t>around</w:t>
            </w:r>
            <w:r>
              <w:rPr>
                <w:rFonts w:ascii="Tahoma" w:hAnsi="Tahoma"/>
                <w:spacing w:val="5"/>
                <w:sz w:val="17"/>
              </w:rPr>
              <w:t xml:space="preserve"> </w:t>
            </w:r>
            <w:r>
              <w:rPr>
                <w:rFonts w:ascii="Tahoma" w:hAnsi="Tahoma"/>
                <w:sz w:val="17"/>
              </w:rPr>
              <w:t>AFP cases</w:t>
            </w:r>
            <w:r>
              <w:rPr>
                <w:rFonts w:ascii="Tahoma" w:hAnsi="Tahoma"/>
                <w:spacing w:val="5"/>
                <w:sz w:val="17"/>
              </w:rPr>
              <w:t xml:space="preserve"> </w:t>
            </w:r>
            <w:r>
              <w:rPr>
                <w:rFonts w:ascii="Tahoma" w:hAnsi="Tahoma"/>
                <w:sz w:val="17"/>
              </w:rPr>
              <w:t xml:space="preserve">(one sample, three </w:t>
            </w:r>
            <w:r>
              <w:rPr>
                <w:rFonts w:ascii="Tahoma" w:hAnsi="Tahoma"/>
                <w:spacing w:val="-2"/>
                <w:sz w:val="17"/>
              </w:rPr>
              <w:t>contacts)</w:t>
            </w:r>
          </w:p>
          <w:p w14:paraId="727E0771">
            <w:pPr>
              <w:pStyle w:val="10"/>
              <w:numPr>
                <w:ilvl w:val="0"/>
                <w:numId w:val="41"/>
              </w:numPr>
              <w:tabs>
                <w:tab w:val="left" w:pos="455"/>
              </w:tabs>
              <w:spacing w:before="12" w:after="0" w:line="240" w:lineRule="atLeast"/>
              <w:ind w:left="455" w:right="685" w:hanging="268"/>
              <w:jc w:val="left"/>
              <w:rPr>
                <w:rFonts w:ascii="Tahoma" w:hAnsi="Tahoma"/>
                <w:sz w:val="17"/>
              </w:rPr>
            </w:pPr>
            <w:r>
              <w:rPr>
                <w:rFonts w:ascii="Tahoma" w:hAnsi="Tahoma"/>
                <w:sz w:val="17"/>
              </w:rPr>
              <w:t>Collecting</w:t>
            </w:r>
            <w:r>
              <w:rPr>
                <w:rFonts w:ascii="Tahoma" w:hAnsi="Tahoma"/>
                <w:spacing w:val="-7"/>
                <w:sz w:val="17"/>
              </w:rPr>
              <w:t xml:space="preserve"> </w:t>
            </w:r>
            <w:r>
              <w:rPr>
                <w:rFonts w:ascii="Tahoma" w:hAnsi="Tahoma"/>
                <w:sz w:val="17"/>
              </w:rPr>
              <w:t>healthy</w:t>
            </w:r>
            <w:r>
              <w:rPr>
                <w:rFonts w:ascii="Tahoma" w:hAnsi="Tahoma"/>
                <w:spacing w:val="-1"/>
                <w:sz w:val="17"/>
              </w:rPr>
              <w:t xml:space="preserve"> </w:t>
            </w:r>
            <w:r>
              <w:rPr>
                <w:rFonts w:ascii="Tahoma" w:hAnsi="Tahoma"/>
                <w:sz w:val="17"/>
              </w:rPr>
              <w:t>children</w:t>
            </w:r>
            <w:r>
              <w:rPr>
                <w:rFonts w:ascii="Tahoma" w:hAnsi="Tahoma"/>
                <w:spacing w:val="-7"/>
                <w:sz w:val="17"/>
              </w:rPr>
              <w:t xml:space="preserve"> </w:t>
            </w:r>
            <w:r>
              <w:rPr>
                <w:rFonts w:ascii="Tahoma" w:hAnsi="Tahoma"/>
                <w:sz w:val="17"/>
              </w:rPr>
              <w:t>sampling</w:t>
            </w:r>
            <w:r>
              <w:rPr>
                <w:rFonts w:ascii="Tahoma" w:hAnsi="Tahoma"/>
                <w:spacing w:val="-2"/>
                <w:sz w:val="17"/>
              </w:rPr>
              <w:t xml:space="preserve"> </w:t>
            </w:r>
            <w:r>
              <w:rPr>
                <w:rFonts w:ascii="Tahoma" w:hAnsi="Tahoma"/>
                <w:sz w:val="17"/>
              </w:rPr>
              <w:t>(health</w:t>
            </w:r>
            <w:r>
              <w:rPr>
                <w:rFonts w:ascii="Tahoma" w:hAnsi="Tahoma"/>
                <w:spacing w:val="-7"/>
                <w:sz w:val="17"/>
              </w:rPr>
              <w:t xml:space="preserve"> </w:t>
            </w:r>
            <w:r>
              <w:rPr>
                <w:rFonts w:ascii="Tahoma" w:hAnsi="Tahoma"/>
                <w:sz w:val="17"/>
              </w:rPr>
              <w:t>facilities</w:t>
            </w:r>
            <w:r>
              <w:rPr>
                <w:rFonts w:ascii="Tahoma" w:hAnsi="Tahoma"/>
                <w:spacing w:val="-4"/>
                <w:sz w:val="17"/>
              </w:rPr>
              <w:t xml:space="preserve"> </w:t>
            </w:r>
            <w:r>
              <w:rPr>
                <w:rFonts w:ascii="Tahoma" w:hAnsi="Tahoma"/>
                <w:sz w:val="17"/>
              </w:rPr>
              <w:t>used</w:t>
            </w:r>
            <w:r>
              <w:rPr>
                <w:rFonts w:ascii="Tahoma" w:hAnsi="Tahoma"/>
                <w:spacing w:val="-7"/>
                <w:sz w:val="17"/>
              </w:rPr>
              <w:t xml:space="preserve"> </w:t>
            </w:r>
            <w:r>
              <w:rPr>
                <w:rFonts w:ascii="Tahoma" w:hAnsi="Tahoma"/>
                <w:sz w:val="17"/>
              </w:rPr>
              <w:t>by</w:t>
            </w:r>
            <w:r>
              <w:rPr>
                <w:rFonts w:ascii="Tahoma" w:hAnsi="Tahoma"/>
                <w:spacing w:val="-1"/>
                <w:sz w:val="17"/>
              </w:rPr>
              <w:t xml:space="preserve"> </w:t>
            </w:r>
            <w:r>
              <w:rPr>
                <w:rFonts w:ascii="Tahoma" w:hAnsi="Tahoma"/>
                <w:sz w:val="17"/>
              </w:rPr>
              <w:t>IDPs</w:t>
            </w:r>
            <w:r>
              <w:rPr>
                <w:rFonts w:ascii="Tahoma" w:hAnsi="Tahoma"/>
                <w:spacing w:val="-1"/>
                <w:sz w:val="17"/>
              </w:rPr>
              <w:t xml:space="preserve"> </w:t>
            </w:r>
            <w:r>
              <w:rPr>
                <w:rFonts w:ascii="Tahoma" w:hAnsi="Tahoma"/>
                <w:sz w:val="17"/>
              </w:rPr>
              <w:t>or</w:t>
            </w:r>
            <w:r>
              <w:rPr>
                <w:rFonts w:ascii="Tahoma" w:hAnsi="Tahoma"/>
                <w:spacing w:val="-4"/>
                <w:sz w:val="17"/>
              </w:rPr>
              <w:t xml:space="preserve"> </w:t>
            </w:r>
            <w:r>
              <w:rPr>
                <w:rFonts w:ascii="Tahoma" w:hAnsi="Tahoma"/>
                <w:sz w:val="17"/>
              </w:rPr>
              <w:t>refugees),</w:t>
            </w:r>
            <w:r>
              <w:rPr>
                <w:rFonts w:ascii="Tahoma" w:hAnsi="Tahoma"/>
                <w:spacing w:val="-7"/>
                <w:sz w:val="17"/>
              </w:rPr>
              <w:t xml:space="preserve"> </w:t>
            </w:r>
            <w:r>
              <w:rPr>
                <w:rFonts w:ascii="Tahoma" w:hAnsi="Tahoma"/>
                <w:sz w:val="17"/>
              </w:rPr>
              <w:t>to</w:t>
            </w:r>
            <w:r>
              <w:rPr>
                <w:rFonts w:ascii="Tahoma" w:hAnsi="Tahoma"/>
                <w:spacing w:val="-2"/>
                <w:sz w:val="17"/>
              </w:rPr>
              <w:t xml:space="preserve"> </w:t>
            </w:r>
            <w:r>
              <w:rPr>
                <w:rFonts w:ascii="Tahoma" w:hAnsi="Tahoma"/>
                <w:sz w:val="17"/>
              </w:rPr>
              <w:t>be decided in coordination with WHO country and regional teams.</w:t>
            </w:r>
          </w:p>
        </w:tc>
      </w:tr>
      <w:tr w14:paraId="0E1F4C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44" w:hRule="atLeast"/>
          <w:tblCellSpacing w:w="3" w:type="dxa"/>
        </w:trPr>
        <w:tc>
          <w:tcPr>
            <w:tcW w:w="1689" w:type="dxa"/>
            <w:vMerge w:val="continue"/>
            <w:tcBorders>
              <w:top w:val="nil"/>
              <w:left w:val="nil"/>
              <w:bottom w:val="nil"/>
            </w:tcBorders>
            <w:shd w:val="clear" w:color="auto" w:fill="1F3863"/>
          </w:tcPr>
          <w:p w14:paraId="7FCDBF9C">
            <w:pPr>
              <w:rPr>
                <w:sz w:val="2"/>
                <w:szCs w:val="2"/>
              </w:rPr>
            </w:pPr>
          </w:p>
        </w:tc>
        <w:tc>
          <w:tcPr>
            <w:tcW w:w="7567" w:type="dxa"/>
            <w:tcBorders>
              <w:bottom w:val="nil"/>
              <w:right w:val="nil"/>
            </w:tcBorders>
            <w:shd w:val="clear" w:color="auto" w:fill="F6F8FB"/>
          </w:tcPr>
          <w:p w14:paraId="66F426A7">
            <w:pPr>
              <w:pStyle w:val="10"/>
              <w:numPr>
                <w:ilvl w:val="0"/>
                <w:numId w:val="42"/>
              </w:numPr>
              <w:tabs>
                <w:tab w:val="left" w:pos="298"/>
              </w:tabs>
              <w:spacing w:before="1" w:after="0" w:line="240" w:lineRule="auto"/>
              <w:ind w:left="298" w:right="0" w:hanging="195"/>
              <w:jc w:val="left"/>
              <w:rPr>
                <w:b/>
                <w:sz w:val="20"/>
              </w:rPr>
            </w:pPr>
            <w:r>
              <w:rPr>
                <w:b/>
                <w:sz w:val="20"/>
              </w:rPr>
              <w:t>Special</w:t>
            </w:r>
            <w:r>
              <w:rPr>
                <w:b/>
                <w:spacing w:val="-5"/>
                <w:sz w:val="20"/>
              </w:rPr>
              <w:t xml:space="preserve"> </w:t>
            </w:r>
            <w:r>
              <w:rPr>
                <w:b/>
                <w:sz w:val="20"/>
              </w:rPr>
              <w:t>populations</w:t>
            </w:r>
            <w:r>
              <w:rPr>
                <w:b/>
                <w:spacing w:val="-3"/>
                <w:sz w:val="20"/>
              </w:rPr>
              <w:t xml:space="preserve"> </w:t>
            </w:r>
            <w:r>
              <w:rPr>
                <w:b/>
                <w:sz w:val="20"/>
              </w:rPr>
              <w:t>in</w:t>
            </w:r>
            <w:r>
              <w:rPr>
                <w:b/>
                <w:spacing w:val="-3"/>
                <w:sz w:val="20"/>
              </w:rPr>
              <w:t xml:space="preserve"> </w:t>
            </w:r>
            <w:r>
              <w:rPr>
                <w:b/>
                <w:sz w:val="20"/>
              </w:rPr>
              <w:t>settled</w:t>
            </w:r>
            <w:r>
              <w:rPr>
                <w:b/>
                <w:spacing w:val="-2"/>
                <w:sz w:val="20"/>
              </w:rPr>
              <w:t xml:space="preserve"> areas</w:t>
            </w:r>
          </w:p>
          <w:p w14:paraId="6761C4EB">
            <w:pPr>
              <w:pStyle w:val="10"/>
              <w:spacing w:before="103"/>
              <w:ind w:left="103"/>
              <w:rPr>
                <w:rFonts w:ascii="Arial"/>
                <w:i/>
                <w:sz w:val="17"/>
              </w:rPr>
            </w:pPr>
            <w:r>
              <w:rPr>
                <w:rFonts w:ascii="Arial"/>
                <w:i/>
                <w:sz w:val="17"/>
              </w:rPr>
              <w:t>Cross-border</w:t>
            </w:r>
            <w:r>
              <w:rPr>
                <w:rFonts w:ascii="Arial"/>
                <w:i/>
                <w:spacing w:val="-6"/>
                <w:sz w:val="17"/>
              </w:rPr>
              <w:t xml:space="preserve"> </w:t>
            </w:r>
            <w:r>
              <w:rPr>
                <w:rFonts w:ascii="Arial"/>
                <w:i/>
                <w:spacing w:val="-2"/>
                <w:sz w:val="17"/>
              </w:rPr>
              <w:t>populations</w:t>
            </w:r>
          </w:p>
          <w:p w14:paraId="308166A6">
            <w:pPr>
              <w:pStyle w:val="10"/>
              <w:numPr>
                <w:ilvl w:val="1"/>
                <w:numId w:val="42"/>
              </w:numPr>
              <w:tabs>
                <w:tab w:val="left" w:pos="454"/>
              </w:tabs>
              <w:spacing w:before="116" w:after="0" w:line="240" w:lineRule="auto"/>
              <w:ind w:left="454" w:right="0" w:hanging="267"/>
              <w:jc w:val="left"/>
              <w:rPr>
                <w:rFonts w:ascii="Tahoma" w:hAnsi="Tahoma"/>
                <w:sz w:val="17"/>
              </w:rPr>
            </w:pPr>
            <w:r>
              <w:rPr>
                <w:rFonts w:ascii="Tahoma" w:hAnsi="Tahoma"/>
                <w:sz w:val="17"/>
              </w:rPr>
              <w:t>Mapping</w:t>
            </w:r>
            <w:r>
              <w:rPr>
                <w:rFonts w:ascii="Tahoma" w:hAnsi="Tahoma"/>
                <w:spacing w:val="-12"/>
                <w:sz w:val="17"/>
              </w:rPr>
              <w:t xml:space="preserve"> </w:t>
            </w:r>
            <w:r>
              <w:rPr>
                <w:rFonts w:ascii="Tahoma" w:hAnsi="Tahoma"/>
                <w:sz w:val="17"/>
              </w:rPr>
              <w:t>official</w:t>
            </w:r>
            <w:r>
              <w:rPr>
                <w:rFonts w:ascii="Tahoma" w:hAnsi="Tahoma"/>
                <w:spacing w:val="-7"/>
                <w:sz w:val="17"/>
              </w:rPr>
              <w:t xml:space="preserve"> </w:t>
            </w:r>
            <w:r>
              <w:rPr>
                <w:rFonts w:ascii="Tahoma" w:hAnsi="Tahoma"/>
                <w:sz w:val="17"/>
              </w:rPr>
              <w:t>and</w:t>
            </w:r>
            <w:r>
              <w:rPr>
                <w:rFonts w:ascii="Tahoma" w:hAnsi="Tahoma"/>
                <w:spacing w:val="-12"/>
                <w:sz w:val="17"/>
              </w:rPr>
              <w:t xml:space="preserve"> </w:t>
            </w:r>
            <w:r>
              <w:rPr>
                <w:rFonts w:ascii="Tahoma" w:hAnsi="Tahoma"/>
                <w:sz w:val="17"/>
              </w:rPr>
              <w:t>non-official</w:t>
            </w:r>
            <w:r>
              <w:rPr>
                <w:rFonts w:ascii="Tahoma" w:hAnsi="Tahoma"/>
                <w:spacing w:val="-7"/>
                <w:sz w:val="17"/>
              </w:rPr>
              <w:t xml:space="preserve"> </w:t>
            </w:r>
            <w:r>
              <w:rPr>
                <w:rFonts w:ascii="Tahoma" w:hAnsi="Tahoma"/>
                <w:sz w:val="17"/>
              </w:rPr>
              <w:t>border</w:t>
            </w:r>
            <w:r>
              <w:rPr>
                <w:rFonts w:ascii="Tahoma" w:hAnsi="Tahoma"/>
                <w:spacing w:val="-13"/>
                <w:sz w:val="17"/>
              </w:rPr>
              <w:t xml:space="preserve"> </w:t>
            </w:r>
            <w:r>
              <w:rPr>
                <w:rFonts w:ascii="Tahoma" w:hAnsi="Tahoma"/>
                <w:spacing w:val="-2"/>
                <w:sz w:val="17"/>
              </w:rPr>
              <w:t>crossings</w:t>
            </w:r>
          </w:p>
          <w:p w14:paraId="39FC3CEE">
            <w:pPr>
              <w:pStyle w:val="10"/>
              <w:numPr>
                <w:ilvl w:val="1"/>
                <w:numId w:val="42"/>
              </w:numPr>
              <w:tabs>
                <w:tab w:val="left" w:pos="454"/>
              </w:tabs>
              <w:spacing w:before="38" w:after="0" w:line="240" w:lineRule="auto"/>
              <w:ind w:left="454" w:right="0" w:hanging="267"/>
              <w:jc w:val="left"/>
              <w:rPr>
                <w:rFonts w:ascii="Tahoma" w:hAnsi="Tahoma"/>
                <w:sz w:val="17"/>
              </w:rPr>
            </w:pPr>
            <w:r>
              <w:rPr>
                <w:rFonts w:ascii="Tahoma" w:hAnsi="Tahoma"/>
                <w:spacing w:val="-2"/>
                <w:w w:val="105"/>
                <w:sz w:val="17"/>
              </w:rPr>
              <w:t>Mapping</w:t>
            </w:r>
            <w:r>
              <w:rPr>
                <w:rFonts w:ascii="Tahoma" w:hAnsi="Tahoma"/>
                <w:spacing w:val="-8"/>
                <w:w w:val="105"/>
                <w:sz w:val="17"/>
              </w:rPr>
              <w:t xml:space="preserve"> </w:t>
            </w:r>
            <w:r>
              <w:rPr>
                <w:rFonts w:ascii="Tahoma" w:hAnsi="Tahoma"/>
                <w:spacing w:val="-2"/>
                <w:w w:val="105"/>
                <w:sz w:val="17"/>
              </w:rPr>
              <w:t>seasonal</w:t>
            </w:r>
            <w:r>
              <w:rPr>
                <w:rFonts w:ascii="Tahoma" w:hAnsi="Tahoma"/>
                <w:spacing w:val="-6"/>
                <w:w w:val="105"/>
                <w:sz w:val="17"/>
              </w:rPr>
              <w:t xml:space="preserve"> </w:t>
            </w:r>
            <w:r>
              <w:rPr>
                <w:rFonts w:ascii="Tahoma" w:hAnsi="Tahoma"/>
                <w:spacing w:val="-2"/>
                <w:w w:val="105"/>
                <w:sz w:val="17"/>
              </w:rPr>
              <w:t>movements</w:t>
            </w:r>
          </w:p>
          <w:p w14:paraId="50F27057">
            <w:pPr>
              <w:pStyle w:val="10"/>
              <w:numPr>
                <w:ilvl w:val="1"/>
                <w:numId w:val="42"/>
              </w:numPr>
              <w:tabs>
                <w:tab w:val="left" w:pos="454"/>
              </w:tabs>
              <w:spacing w:before="35" w:after="0" w:line="240" w:lineRule="auto"/>
              <w:ind w:left="454" w:right="0" w:hanging="267"/>
              <w:jc w:val="left"/>
              <w:rPr>
                <w:rFonts w:ascii="Tahoma" w:hAnsi="Tahoma"/>
                <w:sz w:val="17"/>
              </w:rPr>
            </w:pPr>
            <w:r>
              <w:rPr>
                <w:rFonts w:ascii="Tahoma" w:hAnsi="Tahoma"/>
                <w:sz w:val="17"/>
              </w:rPr>
              <w:t>Estimating</w:t>
            </w:r>
            <w:r>
              <w:rPr>
                <w:rFonts w:ascii="Tahoma" w:hAnsi="Tahoma"/>
                <w:spacing w:val="-14"/>
                <w:sz w:val="17"/>
              </w:rPr>
              <w:t xml:space="preserve"> </w:t>
            </w:r>
            <w:r>
              <w:rPr>
                <w:rFonts w:ascii="Tahoma" w:hAnsi="Tahoma"/>
                <w:sz w:val="17"/>
              </w:rPr>
              <w:t>population</w:t>
            </w:r>
            <w:r>
              <w:rPr>
                <w:rFonts w:ascii="Tahoma" w:hAnsi="Tahoma"/>
                <w:spacing w:val="-13"/>
                <w:sz w:val="17"/>
              </w:rPr>
              <w:t xml:space="preserve"> </w:t>
            </w:r>
            <w:r>
              <w:rPr>
                <w:rFonts w:ascii="Tahoma" w:hAnsi="Tahoma"/>
                <w:sz w:val="17"/>
              </w:rPr>
              <w:t>flow</w:t>
            </w:r>
            <w:r>
              <w:rPr>
                <w:rFonts w:ascii="Tahoma" w:hAnsi="Tahoma"/>
                <w:spacing w:val="-13"/>
                <w:sz w:val="17"/>
              </w:rPr>
              <w:t xml:space="preserve"> </w:t>
            </w:r>
            <w:r>
              <w:rPr>
                <w:rFonts w:ascii="Tahoma" w:hAnsi="Tahoma"/>
                <w:spacing w:val="-2"/>
                <w:sz w:val="17"/>
              </w:rPr>
              <w:t>averages</w:t>
            </w:r>
          </w:p>
          <w:p w14:paraId="32590476">
            <w:pPr>
              <w:pStyle w:val="10"/>
              <w:numPr>
                <w:ilvl w:val="1"/>
                <w:numId w:val="42"/>
              </w:numPr>
              <w:tabs>
                <w:tab w:val="left" w:pos="455"/>
              </w:tabs>
              <w:spacing w:before="39" w:after="0" w:line="280" w:lineRule="auto"/>
              <w:ind w:left="455" w:right="777" w:hanging="268"/>
              <w:jc w:val="left"/>
              <w:rPr>
                <w:rFonts w:ascii="Tahoma" w:hAnsi="Tahoma"/>
                <w:sz w:val="17"/>
              </w:rPr>
            </w:pPr>
            <w:r>
              <w:rPr>
                <w:rFonts w:ascii="Tahoma" w:hAnsi="Tahoma"/>
                <w:sz w:val="17"/>
              </w:rPr>
              <w:t>Mapping</w:t>
            </w:r>
            <w:r>
              <w:rPr>
                <w:rFonts w:ascii="Tahoma" w:hAnsi="Tahoma"/>
                <w:spacing w:val="-1"/>
                <w:sz w:val="17"/>
              </w:rPr>
              <w:t xml:space="preserve"> </w:t>
            </w:r>
            <w:r>
              <w:rPr>
                <w:rFonts w:ascii="Tahoma" w:hAnsi="Tahoma"/>
                <w:sz w:val="17"/>
              </w:rPr>
              <w:t>and</w:t>
            </w:r>
            <w:r>
              <w:rPr>
                <w:rFonts w:ascii="Tahoma" w:hAnsi="Tahoma"/>
                <w:spacing w:val="-1"/>
                <w:sz w:val="17"/>
              </w:rPr>
              <w:t xml:space="preserve"> </w:t>
            </w:r>
            <w:r>
              <w:rPr>
                <w:rFonts w:ascii="Tahoma" w:hAnsi="Tahoma"/>
                <w:sz w:val="17"/>
              </w:rPr>
              <w:t>profiling</w:t>
            </w:r>
            <w:r>
              <w:rPr>
                <w:rFonts w:ascii="Tahoma" w:hAnsi="Tahoma"/>
                <w:spacing w:val="-1"/>
                <w:sz w:val="17"/>
              </w:rPr>
              <w:t xml:space="preserve"> </w:t>
            </w:r>
            <w:r>
              <w:rPr>
                <w:rFonts w:ascii="Tahoma" w:hAnsi="Tahoma"/>
                <w:sz w:val="17"/>
              </w:rPr>
              <w:t>villages/settlements,</w:t>
            </w:r>
            <w:r>
              <w:rPr>
                <w:rFonts w:ascii="Tahoma" w:hAnsi="Tahoma"/>
                <w:spacing w:val="-1"/>
                <w:sz w:val="17"/>
              </w:rPr>
              <w:t xml:space="preserve"> </w:t>
            </w:r>
            <w:r>
              <w:rPr>
                <w:rFonts w:ascii="Tahoma" w:hAnsi="Tahoma"/>
                <w:sz w:val="17"/>
              </w:rPr>
              <w:t>special populations,</w:t>
            </w:r>
            <w:r>
              <w:rPr>
                <w:rFonts w:ascii="Tahoma" w:hAnsi="Tahoma"/>
                <w:spacing w:val="-1"/>
                <w:sz w:val="17"/>
              </w:rPr>
              <w:t xml:space="preserve"> </w:t>
            </w:r>
            <w:r>
              <w:rPr>
                <w:rFonts w:ascii="Tahoma" w:hAnsi="Tahoma"/>
                <w:sz w:val="17"/>
              </w:rPr>
              <w:t>security and</w:t>
            </w:r>
            <w:r>
              <w:rPr>
                <w:rFonts w:ascii="Tahoma" w:hAnsi="Tahoma"/>
                <w:spacing w:val="-1"/>
                <w:sz w:val="17"/>
              </w:rPr>
              <w:t xml:space="preserve"> </w:t>
            </w:r>
            <w:r>
              <w:rPr>
                <w:rFonts w:ascii="Tahoma" w:hAnsi="Tahoma"/>
                <w:sz w:val="17"/>
              </w:rPr>
              <w:t>access, gathering places on both sides</w:t>
            </w:r>
          </w:p>
          <w:p w14:paraId="3F31AD9F">
            <w:pPr>
              <w:pStyle w:val="10"/>
              <w:numPr>
                <w:ilvl w:val="1"/>
                <w:numId w:val="42"/>
              </w:numPr>
              <w:tabs>
                <w:tab w:val="left" w:pos="454"/>
              </w:tabs>
              <w:spacing w:before="2" w:after="0" w:line="240" w:lineRule="auto"/>
              <w:ind w:left="454" w:right="0" w:hanging="267"/>
              <w:jc w:val="left"/>
              <w:rPr>
                <w:rFonts w:ascii="Tahoma" w:hAnsi="Tahoma"/>
                <w:sz w:val="17"/>
              </w:rPr>
            </w:pPr>
            <w:r>
              <w:rPr>
                <w:rFonts w:ascii="Tahoma" w:hAnsi="Tahoma"/>
                <w:sz w:val="17"/>
              </w:rPr>
              <w:t>Mapping</w:t>
            </w:r>
            <w:r>
              <w:rPr>
                <w:rFonts w:ascii="Tahoma" w:hAnsi="Tahoma"/>
                <w:spacing w:val="-13"/>
                <w:sz w:val="17"/>
              </w:rPr>
              <w:t xml:space="preserve"> </w:t>
            </w:r>
            <w:r>
              <w:rPr>
                <w:rFonts w:ascii="Tahoma" w:hAnsi="Tahoma"/>
                <w:sz w:val="17"/>
              </w:rPr>
              <w:t>areas</w:t>
            </w:r>
            <w:r>
              <w:rPr>
                <w:rFonts w:ascii="Tahoma" w:hAnsi="Tahoma"/>
                <w:spacing w:val="-7"/>
                <w:sz w:val="17"/>
              </w:rPr>
              <w:t xml:space="preserve"> </w:t>
            </w:r>
            <w:r>
              <w:rPr>
                <w:rFonts w:ascii="Tahoma" w:hAnsi="Tahoma"/>
                <w:sz w:val="17"/>
              </w:rPr>
              <w:t>of</w:t>
            </w:r>
            <w:r>
              <w:rPr>
                <w:rFonts w:ascii="Tahoma" w:hAnsi="Tahoma"/>
                <w:spacing w:val="-9"/>
                <w:sz w:val="17"/>
              </w:rPr>
              <w:t xml:space="preserve"> </w:t>
            </w:r>
            <w:r>
              <w:rPr>
                <w:rFonts w:ascii="Tahoma" w:hAnsi="Tahoma"/>
                <w:sz w:val="17"/>
              </w:rPr>
              <w:t>one</w:t>
            </w:r>
            <w:r>
              <w:rPr>
                <w:rFonts w:ascii="Tahoma" w:hAnsi="Tahoma"/>
                <w:spacing w:val="-8"/>
                <w:sz w:val="17"/>
              </w:rPr>
              <w:t xml:space="preserve"> </w:t>
            </w:r>
            <w:r>
              <w:rPr>
                <w:rFonts w:ascii="Tahoma" w:hAnsi="Tahoma"/>
                <w:sz w:val="17"/>
              </w:rPr>
              <w:t>district/country</w:t>
            </w:r>
            <w:r>
              <w:rPr>
                <w:rFonts w:ascii="Tahoma" w:hAnsi="Tahoma"/>
                <w:spacing w:val="-11"/>
                <w:sz w:val="17"/>
              </w:rPr>
              <w:t xml:space="preserve"> </w:t>
            </w:r>
            <w:r>
              <w:rPr>
                <w:rFonts w:ascii="Tahoma" w:hAnsi="Tahoma"/>
                <w:sz w:val="17"/>
              </w:rPr>
              <w:t>only</w:t>
            </w:r>
            <w:r>
              <w:rPr>
                <w:rFonts w:ascii="Tahoma" w:hAnsi="Tahoma"/>
                <w:spacing w:val="-11"/>
                <w:sz w:val="17"/>
              </w:rPr>
              <w:t xml:space="preserve"> </w:t>
            </w:r>
            <w:r>
              <w:rPr>
                <w:rFonts w:ascii="Tahoma" w:hAnsi="Tahoma"/>
                <w:sz w:val="17"/>
              </w:rPr>
              <w:t>accessible</w:t>
            </w:r>
            <w:r>
              <w:rPr>
                <w:rFonts w:ascii="Tahoma" w:hAnsi="Tahoma"/>
                <w:spacing w:val="-9"/>
                <w:sz w:val="17"/>
              </w:rPr>
              <w:t xml:space="preserve"> </w:t>
            </w:r>
            <w:r>
              <w:rPr>
                <w:rFonts w:ascii="Tahoma" w:hAnsi="Tahoma"/>
                <w:sz w:val="17"/>
              </w:rPr>
              <w:t>from</w:t>
            </w:r>
            <w:r>
              <w:rPr>
                <w:rFonts w:ascii="Tahoma" w:hAnsi="Tahoma"/>
                <w:spacing w:val="-8"/>
                <w:sz w:val="17"/>
              </w:rPr>
              <w:t xml:space="preserve"> </w:t>
            </w:r>
            <w:r>
              <w:rPr>
                <w:rFonts w:ascii="Tahoma" w:hAnsi="Tahoma"/>
                <w:sz w:val="17"/>
              </w:rPr>
              <w:t>the</w:t>
            </w:r>
            <w:r>
              <w:rPr>
                <w:rFonts w:ascii="Tahoma" w:hAnsi="Tahoma"/>
                <w:spacing w:val="-4"/>
                <w:sz w:val="17"/>
              </w:rPr>
              <w:t xml:space="preserve"> </w:t>
            </w:r>
            <w:r>
              <w:rPr>
                <w:rFonts w:ascii="Tahoma" w:hAnsi="Tahoma"/>
                <w:sz w:val="17"/>
              </w:rPr>
              <w:t>neighboring</w:t>
            </w:r>
            <w:r>
              <w:rPr>
                <w:rFonts w:ascii="Tahoma" w:hAnsi="Tahoma"/>
                <w:spacing w:val="-11"/>
                <w:sz w:val="17"/>
              </w:rPr>
              <w:t xml:space="preserve"> </w:t>
            </w:r>
            <w:r>
              <w:rPr>
                <w:rFonts w:ascii="Tahoma" w:hAnsi="Tahoma"/>
                <w:sz w:val="17"/>
              </w:rPr>
              <w:t>district</w:t>
            </w:r>
            <w:r>
              <w:rPr>
                <w:rFonts w:ascii="Tahoma" w:hAnsi="Tahoma"/>
                <w:spacing w:val="-13"/>
                <w:sz w:val="17"/>
              </w:rPr>
              <w:t xml:space="preserve"> </w:t>
            </w:r>
            <w:r>
              <w:rPr>
                <w:rFonts w:ascii="Tahoma" w:hAnsi="Tahoma"/>
                <w:sz w:val="17"/>
              </w:rPr>
              <w:t>or</w:t>
            </w:r>
            <w:r>
              <w:rPr>
                <w:rFonts w:ascii="Tahoma" w:hAnsi="Tahoma"/>
                <w:spacing w:val="-13"/>
                <w:sz w:val="17"/>
              </w:rPr>
              <w:t xml:space="preserve"> </w:t>
            </w:r>
            <w:r>
              <w:rPr>
                <w:rFonts w:ascii="Tahoma" w:hAnsi="Tahoma"/>
                <w:spacing w:val="-2"/>
                <w:sz w:val="17"/>
              </w:rPr>
              <w:t>country</w:t>
            </w:r>
          </w:p>
          <w:p w14:paraId="72C55933">
            <w:pPr>
              <w:pStyle w:val="10"/>
              <w:numPr>
                <w:ilvl w:val="1"/>
                <w:numId w:val="42"/>
              </w:numPr>
              <w:tabs>
                <w:tab w:val="left" w:pos="454"/>
              </w:tabs>
              <w:spacing w:before="39" w:after="0" w:line="240" w:lineRule="auto"/>
              <w:ind w:left="454" w:right="0" w:hanging="267"/>
              <w:jc w:val="left"/>
              <w:rPr>
                <w:rFonts w:ascii="Tahoma" w:hAnsi="Tahoma"/>
                <w:sz w:val="17"/>
              </w:rPr>
            </w:pPr>
            <w:r>
              <w:rPr>
                <w:rFonts w:ascii="Tahoma" w:hAnsi="Tahoma"/>
                <w:sz w:val="17"/>
              </w:rPr>
              <w:t>Mapping</w:t>
            </w:r>
            <w:r>
              <w:rPr>
                <w:rFonts w:ascii="Tahoma" w:hAnsi="Tahoma"/>
                <w:spacing w:val="-11"/>
                <w:sz w:val="17"/>
              </w:rPr>
              <w:t xml:space="preserve"> </w:t>
            </w:r>
            <w:r>
              <w:rPr>
                <w:rFonts w:ascii="Tahoma" w:hAnsi="Tahoma"/>
                <w:sz w:val="17"/>
              </w:rPr>
              <w:t>of</w:t>
            </w:r>
            <w:r>
              <w:rPr>
                <w:rFonts w:ascii="Tahoma" w:hAnsi="Tahoma"/>
                <w:spacing w:val="-10"/>
                <w:sz w:val="17"/>
              </w:rPr>
              <w:t xml:space="preserve"> </w:t>
            </w:r>
            <w:r>
              <w:rPr>
                <w:rFonts w:ascii="Tahoma" w:hAnsi="Tahoma"/>
                <w:sz w:val="17"/>
              </w:rPr>
              <w:t>surveillance</w:t>
            </w:r>
            <w:r>
              <w:rPr>
                <w:rFonts w:ascii="Tahoma" w:hAnsi="Tahoma"/>
                <w:spacing w:val="-6"/>
                <w:sz w:val="17"/>
              </w:rPr>
              <w:t xml:space="preserve"> </w:t>
            </w:r>
            <w:r>
              <w:rPr>
                <w:rFonts w:ascii="Tahoma" w:hAnsi="Tahoma"/>
                <w:sz w:val="17"/>
              </w:rPr>
              <w:t>network</w:t>
            </w:r>
            <w:r>
              <w:rPr>
                <w:rFonts w:ascii="Tahoma" w:hAnsi="Tahoma"/>
                <w:spacing w:val="-5"/>
                <w:sz w:val="17"/>
              </w:rPr>
              <w:t xml:space="preserve"> </w:t>
            </w:r>
            <w:r>
              <w:rPr>
                <w:rFonts w:ascii="Tahoma" w:hAnsi="Tahoma"/>
                <w:sz w:val="17"/>
              </w:rPr>
              <w:t>on</w:t>
            </w:r>
            <w:r>
              <w:rPr>
                <w:rFonts w:ascii="Tahoma" w:hAnsi="Tahoma"/>
                <w:spacing w:val="-7"/>
                <w:sz w:val="17"/>
              </w:rPr>
              <w:t xml:space="preserve"> </w:t>
            </w:r>
            <w:r>
              <w:rPr>
                <w:rFonts w:ascii="Tahoma" w:hAnsi="Tahoma"/>
                <w:sz w:val="17"/>
              </w:rPr>
              <w:t>both</w:t>
            </w:r>
            <w:r>
              <w:rPr>
                <w:rFonts w:ascii="Tahoma" w:hAnsi="Tahoma"/>
                <w:spacing w:val="-10"/>
                <w:sz w:val="17"/>
              </w:rPr>
              <w:t xml:space="preserve"> </w:t>
            </w:r>
            <w:r>
              <w:rPr>
                <w:rFonts w:ascii="Tahoma" w:hAnsi="Tahoma"/>
                <w:spacing w:val="-4"/>
                <w:sz w:val="17"/>
              </w:rPr>
              <w:t>sides</w:t>
            </w:r>
          </w:p>
          <w:p w14:paraId="5FDD6B2A">
            <w:pPr>
              <w:pStyle w:val="10"/>
              <w:numPr>
                <w:ilvl w:val="1"/>
                <w:numId w:val="42"/>
              </w:numPr>
              <w:tabs>
                <w:tab w:val="left" w:pos="455"/>
              </w:tabs>
              <w:spacing w:before="34" w:after="0" w:line="280" w:lineRule="auto"/>
              <w:ind w:left="455" w:right="597" w:hanging="268"/>
              <w:jc w:val="left"/>
              <w:rPr>
                <w:rFonts w:ascii="Tahoma" w:hAnsi="Tahoma"/>
                <w:sz w:val="17"/>
              </w:rPr>
            </w:pPr>
            <w:r>
              <w:rPr>
                <w:rFonts w:ascii="Tahoma" w:hAnsi="Tahoma"/>
                <w:sz w:val="17"/>
              </w:rPr>
              <w:t>Identifying</w:t>
            </w:r>
            <w:r>
              <w:rPr>
                <w:rFonts w:ascii="Tahoma" w:hAnsi="Tahoma"/>
                <w:spacing w:val="-14"/>
                <w:sz w:val="17"/>
              </w:rPr>
              <w:t xml:space="preserve"> </w:t>
            </w:r>
            <w:r>
              <w:rPr>
                <w:rFonts w:ascii="Tahoma" w:hAnsi="Tahoma"/>
                <w:sz w:val="17"/>
              </w:rPr>
              <w:t>organizations</w:t>
            </w:r>
            <w:r>
              <w:rPr>
                <w:rFonts w:ascii="Tahoma" w:hAnsi="Tahoma"/>
                <w:spacing w:val="-13"/>
                <w:sz w:val="17"/>
              </w:rPr>
              <w:t xml:space="preserve"> </w:t>
            </w:r>
            <w:r>
              <w:rPr>
                <w:rFonts w:ascii="Tahoma" w:hAnsi="Tahoma"/>
                <w:sz w:val="17"/>
              </w:rPr>
              <w:t>working</w:t>
            </w:r>
            <w:r>
              <w:rPr>
                <w:rFonts w:ascii="Tahoma" w:hAnsi="Tahoma"/>
                <w:spacing w:val="-13"/>
                <w:sz w:val="17"/>
              </w:rPr>
              <w:t xml:space="preserve"> </w:t>
            </w:r>
            <w:r>
              <w:rPr>
                <w:rFonts w:ascii="Tahoma" w:hAnsi="Tahoma"/>
                <w:sz w:val="17"/>
              </w:rPr>
              <w:t>at</w:t>
            </w:r>
            <w:r>
              <w:rPr>
                <w:rFonts w:ascii="Tahoma" w:hAnsi="Tahoma"/>
                <w:spacing w:val="-14"/>
                <w:sz w:val="17"/>
              </w:rPr>
              <w:t xml:space="preserve"> </w:t>
            </w:r>
            <w:r>
              <w:rPr>
                <w:rFonts w:ascii="Tahoma" w:hAnsi="Tahoma"/>
                <w:sz w:val="17"/>
              </w:rPr>
              <w:t>border</w:t>
            </w:r>
            <w:r>
              <w:rPr>
                <w:rFonts w:ascii="Tahoma" w:hAnsi="Tahoma"/>
                <w:spacing w:val="-13"/>
                <w:sz w:val="17"/>
              </w:rPr>
              <w:t xml:space="preserve"> </w:t>
            </w:r>
            <w:r>
              <w:rPr>
                <w:rFonts w:ascii="Tahoma" w:hAnsi="Tahoma"/>
                <w:sz w:val="17"/>
              </w:rPr>
              <w:t>entry</w:t>
            </w:r>
            <w:r>
              <w:rPr>
                <w:rFonts w:ascii="Tahoma" w:hAnsi="Tahoma"/>
                <w:spacing w:val="-13"/>
                <w:sz w:val="17"/>
              </w:rPr>
              <w:t xml:space="preserve"> </w:t>
            </w:r>
            <w:r>
              <w:rPr>
                <w:rFonts w:ascii="Tahoma" w:hAnsi="Tahoma"/>
                <w:sz w:val="17"/>
              </w:rPr>
              <w:t>and</w:t>
            </w:r>
            <w:r>
              <w:rPr>
                <w:rFonts w:ascii="Tahoma" w:hAnsi="Tahoma"/>
                <w:spacing w:val="-13"/>
                <w:sz w:val="17"/>
              </w:rPr>
              <w:t xml:space="preserve"> </w:t>
            </w:r>
            <w:r>
              <w:rPr>
                <w:rFonts w:ascii="Tahoma" w:hAnsi="Tahoma"/>
                <w:sz w:val="17"/>
              </w:rPr>
              <w:t>exit</w:t>
            </w:r>
            <w:r>
              <w:rPr>
                <w:rFonts w:ascii="Tahoma" w:hAnsi="Tahoma"/>
                <w:spacing w:val="-14"/>
                <w:sz w:val="17"/>
              </w:rPr>
              <w:t xml:space="preserve"> </w:t>
            </w:r>
            <w:r>
              <w:rPr>
                <w:rFonts w:ascii="Tahoma" w:hAnsi="Tahoma"/>
                <w:sz w:val="17"/>
              </w:rPr>
              <w:t>points</w:t>
            </w:r>
            <w:r>
              <w:rPr>
                <w:rFonts w:ascii="Tahoma" w:hAnsi="Tahoma"/>
                <w:spacing w:val="-13"/>
                <w:sz w:val="17"/>
              </w:rPr>
              <w:t xml:space="preserve"> </w:t>
            </w:r>
            <w:r>
              <w:rPr>
                <w:rFonts w:ascii="Tahoma" w:hAnsi="Tahoma"/>
                <w:sz w:val="17"/>
              </w:rPr>
              <w:t>(e.g.,</w:t>
            </w:r>
            <w:r>
              <w:rPr>
                <w:rFonts w:ascii="Tahoma" w:hAnsi="Tahoma"/>
                <w:spacing w:val="-13"/>
                <w:sz w:val="17"/>
              </w:rPr>
              <w:t xml:space="preserve"> </w:t>
            </w:r>
            <w:r>
              <w:rPr>
                <w:rFonts w:ascii="Tahoma" w:hAnsi="Tahoma"/>
                <w:sz w:val="17"/>
              </w:rPr>
              <w:t>immigration,</w:t>
            </w:r>
            <w:r>
              <w:rPr>
                <w:rFonts w:ascii="Tahoma" w:hAnsi="Tahoma"/>
                <w:spacing w:val="-14"/>
                <w:sz w:val="17"/>
              </w:rPr>
              <w:t xml:space="preserve"> </w:t>
            </w:r>
            <w:r>
              <w:rPr>
                <w:rFonts w:ascii="Tahoma" w:hAnsi="Tahoma"/>
                <w:sz w:val="17"/>
              </w:rPr>
              <w:t>port health services, police)</w:t>
            </w:r>
          </w:p>
          <w:p w14:paraId="2AF6B245">
            <w:pPr>
              <w:pStyle w:val="10"/>
              <w:numPr>
                <w:ilvl w:val="1"/>
                <w:numId w:val="42"/>
              </w:numPr>
              <w:tabs>
                <w:tab w:val="left" w:pos="454"/>
              </w:tabs>
              <w:spacing w:before="6" w:after="0" w:line="240" w:lineRule="auto"/>
              <w:ind w:left="454" w:right="0" w:hanging="267"/>
              <w:jc w:val="left"/>
              <w:rPr>
                <w:rFonts w:ascii="Tahoma" w:hAnsi="Tahoma"/>
                <w:sz w:val="17"/>
              </w:rPr>
            </w:pPr>
            <w:r>
              <w:rPr>
                <w:rFonts w:ascii="Tahoma" w:hAnsi="Tahoma"/>
                <w:sz w:val="17"/>
              </w:rPr>
              <w:t>Providing</w:t>
            </w:r>
            <w:r>
              <w:rPr>
                <w:rFonts w:ascii="Tahoma" w:hAnsi="Tahoma"/>
                <w:spacing w:val="-7"/>
                <w:sz w:val="17"/>
              </w:rPr>
              <w:t xml:space="preserve"> </w:t>
            </w:r>
            <w:r>
              <w:rPr>
                <w:rFonts w:ascii="Tahoma" w:hAnsi="Tahoma"/>
                <w:sz w:val="17"/>
              </w:rPr>
              <w:t>orientation</w:t>
            </w:r>
            <w:r>
              <w:rPr>
                <w:rFonts w:ascii="Tahoma" w:hAnsi="Tahoma"/>
                <w:spacing w:val="-6"/>
                <w:sz w:val="17"/>
              </w:rPr>
              <w:t xml:space="preserve"> </w:t>
            </w:r>
            <w:r>
              <w:rPr>
                <w:rFonts w:ascii="Tahoma" w:hAnsi="Tahoma"/>
                <w:sz w:val="17"/>
              </w:rPr>
              <w:t>and</w:t>
            </w:r>
            <w:r>
              <w:rPr>
                <w:rFonts w:ascii="Tahoma" w:hAnsi="Tahoma"/>
                <w:spacing w:val="-10"/>
                <w:sz w:val="17"/>
              </w:rPr>
              <w:t xml:space="preserve"> </w:t>
            </w:r>
            <w:r>
              <w:rPr>
                <w:rFonts w:ascii="Tahoma" w:hAnsi="Tahoma"/>
                <w:sz w:val="17"/>
              </w:rPr>
              <w:t>sensitization</w:t>
            </w:r>
            <w:r>
              <w:rPr>
                <w:rFonts w:ascii="Tahoma" w:hAnsi="Tahoma"/>
                <w:spacing w:val="-10"/>
                <w:sz w:val="17"/>
              </w:rPr>
              <w:t xml:space="preserve"> </w:t>
            </w:r>
            <w:r>
              <w:rPr>
                <w:rFonts w:ascii="Tahoma" w:hAnsi="Tahoma"/>
                <w:sz w:val="17"/>
              </w:rPr>
              <w:t>of</w:t>
            </w:r>
            <w:r>
              <w:rPr>
                <w:rFonts w:ascii="Tahoma" w:hAnsi="Tahoma"/>
                <w:spacing w:val="-6"/>
                <w:sz w:val="17"/>
              </w:rPr>
              <w:t xml:space="preserve"> </w:t>
            </w:r>
            <w:r>
              <w:rPr>
                <w:rFonts w:ascii="Tahoma" w:hAnsi="Tahoma"/>
                <w:sz w:val="17"/>
              </w:rPr>
              <w:t>populations</w:t>
            </w:r>
            <w:r>
              <w:rPr>
                <w:rFonts w:ascii="Tahoma" w:hAnsi="Tahoma"/>
                <w:spacing w:val="-9"/>
                <w:sz w:val="17"/>
              </w:rPr>
              <w:t xml:space="preserve"> </w:t>
            </w:r>
            <w:r>
              <w:rPr>
                <w:rFonts w:ascii="Tahoma" w:hAnsi="Tahoma"/>
                <w:sz w:val="17"/>
              </w:rPr>
              <w:t>and</w:t>
            </w:r>
            <w:r>
              <w:rPr>
                <w:rFonts w:ascii="Tahoma" w:hAnsi="Tahoma"/>
                <w:spacing w:val="-10"/>
                <w:sz w:val="17"/>
              </w:rPr>
              <w:t xml:space="preserve"> </w:t>
            </w:r>
            <w:r>
              <w:rPr>
                <w:rFonts w:ascii="Tahoma" w:hAnsi="Tahoma"/>
                <w:sz w:val="17"/>
              </w:rPr>
              <w:t>healthcare</w:t>
            </w:r>
            <w:r>
              <w:rPr>
                <w:rFonts w:ascii="Tahoma" w:hAnsi="Tahoma"/>
                <w:spacing w:val="-6"/>
                <w:sz w:val="17"/>
              </w:rPr>
              <w:t xml:space="preserve"> </w:t>
            </w:r>
            <w:r>
              <w:rPr>
                <w:rFonts w:ascii="Tahoma" w:hAnsi="Tahoma"/>
                <w:sz w:val="17"/>
              </w:rPr>
              <w:t>providers</w:t>
            </w:r>
            <w:r>
              <w:rPr>
                <w:rFonts w:ascii="Tahoma" w:hAnsi="Tahoma"/>
                <w:spacing w:val="-9"/>
                <w:sz w:val="17"/>
              </w:rPr>
              <w:t xml:space="preserve"> </w:t>
            </w:r>
            <w:r>
              <w:rPr>
                <w:rFonts w:ascii="Tahoma" w:hAnsi="Tahoma"/>
                <w:sz w:val="17"/>
              </w:rPr>
              <w:t>on</w:t>
            </w:r>
            <w:r>
              <w:rPr>
                <w:rFonts w:ascii="Tahoma" w:hAnsi="Tahoma"/>
                <w:spacing w:val="-10"/>
                <w:sz w:val="17"/>
              </w:rPr>
              <w:t xml:space="preserve"> </w:t>
            </w:r>
            <w:r>
              <w:rPr>
                <w:rFonts w:ascii="Tahoma" w:hAnsi="Tahoma"/>
                <w:sz w:val="17"/>
              </w:rPr>
              <w:t>both</w:t>
            </w:r>
            <w:r>
              <w:rPr>
                <w:rFonts w:ascii="Tahoma" w:hAnsi="Tahoma"/>
                <w:spacing w:val="-10"/>
                <w:sz w:val="17"/>
              </w:rPr>
              <w:t xml:space="preserve"> </w:t>
            </w:r>
            <w:r>
              <w:rPr>
                <w:rFonts w:ascii="Tahoma" w:hAnsi="Tahoma"/>
                <w:spacing w:val="-2"/>
                <w:sz w:val="17"/>
              </w:rPr>
              <w:t>sides</w:t>
            </w:r>
          </w:p>
          <w:p w14:paraId="3521FA64">
            <w:pPr>
              <w:pStyle w:val="10"/>
              <w:numPr>
                <w:ilvl w:val="1"/>
                <w:numId w:val="42"/>
              </w:numPr>
              <w:tabs>
                <w:tab w:val="left" w:pos="454"/>
              </w:tabs>
              <w:spacing w:before="35" w:after="0" w:line="240" w:lineRule="auto"/>
              <w:ind w:left="454" w:right="0" w:hanging="267"/>
              <w:jc w:val="left"/>
              <w:rPr>
                <w:rFonts w:ascii="Tahoma" w:hAnsi="Tahoma"/>
                <w:sz w:val="17"/>
              </w:rPr>
            </w:pPr>
            <w:r>
              <w:rPr>
                <w:rFonts w:ascii="Tahoma" w:hAnsi="Tahoma"/>
                <w:sz w:val="17"/>
              </w:rPr>
              <w:t>Using</w:t>
            </w:r>
            <w:r>
              <w:rPr>
                <w:rFonts w:ascii="Tahoma" w:hAnsi="Tahoma"/>
                <w:spacing w:val="1"/>
                <w:sz w:val="17"/>
              </w:rPr>
              <w:t xml:space="preserve"> </w:t>
            </w:r>
            <w:r>
              <w:rPr>
                <w:rFonts w:ascii="Tahoma" w:hAnsi="Tahoma"/>
                <w:sz w:val="17"/>
              </w:rPr>
              <w:t>supplemental</w:t>
            </w:r>
            <w:r>
              <w:rPr>
                <w:rFonts w:ascii="Tahoma" w:hAnsi="Tahoma"/>
                <w:spacing w:val="3"/>
                <w:sz w:val="17"/>
              </w:rPr>
              <w:t xml:space="preserve"> </w:t>
            </w:r>
            <w:r>
              <w:rPr>
                <w:rFonts w:ascii="Tahoma" w:hAnsi="Tahoma"/>
                <w:spacing w:val="-2"/>
                <w:sz w:val="17"/>
              </w:rPr>
              <w:t>strategies</w:t>
            </w:r>
          </w:p>
          <w:p w14:paraId="64F30680">
            <w:pPr>
              <w:pStyle w:val="10"/>
              <w:numPr>
                <w:ilvl w:val="1"/>
                <w:numId w:val="42"/>
              </w:numPr>
              <w:tabs>
                <w:tab w:val="left" w:pos="455"/>
              </w:tabs>
              <w:spacing w:before="35" w:after="0" w:line="285" w:lineRule="auto"/>
              <w:ind w:left="455" w:right="505" w:hanging="268"/>
              <w:jc w:val="left"/>
              <w:rPr>
                <w:rFonts w:ascii="Tahoma" w:hAnsi="Tahoma"/>
                <w:sz w:val="17"/>
              </w:rPr>
            </w:pPr>
            <w:r>
              <w:rPr>
                <w:rFonts w:ascii="Tahoma" w:hAnsi="Tahoma"/>
                <w:sz w:val="17"/>
              </w:rPr>
              <w:t>Active</w:t>
            </w:r>
            <w:r>
              <w:rPr>
                <w:rFonts w:ascii="Tahoma" w:hAnsi="Tahoma"/>
                <w:spacing w:val="-6"/>
                <w:sz w:val="17"/>
              </w:rPr>
              <w:t xml:space="preserve"> </w:t>
            </w:r>
            <w:r>
              <w:rPr>
                <w:rFonts w:ascii="Tahoma" w:hAnsi="Tahoma"/>
                <w:sz w:val="17"/>
              </w:rPr>
              <w:t>case</w:t>
            </w:r>
            <w:r>
              <w:rPr>
                <w:rFonts w:ascii="Tahoma" w:hAnsi="Tahoma"/>
                <w:spacing w:val="-6"/>
                <w:sz w:val="17"/>
              </w:rPr>
              <w:t xml:space="preserve"> </w:t>
            </w:r>
            <w:r>
              <w:rPr>
                <w:rFonts w:ascii="Tahoma" w:hAnsi="Tahoma"/>
                <w:sz w:val="17"/>
              </w:rPr>
              <w:t>search</w:t>
            </w:r>
            <w:r>
              <w:rPr>
                <w:rFonts w:ascii="Tahoma" w:hAnsi="Tahoma"/>
                <w:spacing w:val="-6"/>
                <w:sz w:val="17"/>
              </w:rPr>
              <w:t xml:space="preserve"> </w:t>
            </w:r>
            <w:r>
              <w:rPr>
                <w:rFonts w:ascii="Tahoma" w:hAnsi="Tahoma"/>
                <w:sz w:val="17"/>
              </w:rPr>
              <w:t>on</w:t>
            </w:r>
            <w:r>
              <w:rPr>
                <w:rFonts w:ascii="Tahoma" w:hAnsi="Tahoma"/>
                <w:spacing w:val="-6"/>
                <w:sz w:val="17"/>
              </w:rPr>
              <w:t xml:space="preserve"> </w:t>
            </w:r>
            <w:r>
              <w:rPr>
                <w:rFonts w:ascii="Tahoma" w:hAnsi="Tahoma"/>
                <w:sz w:val="17"/>
              </w:rPr>
              <w:t>both</w:t>
            </w:r>
            <w:r>
              <w:rPr>
                <w:rFonts w:ascii="Tahoma" w:hAnsi="Tahoma"/>
                <w:spacing w:val="-6"/>
                <w:sz w:val="17"/>
              </w:rPr>
              <w:t xml:space="preserve"> </w:t>
            </w:r>
            <w:r>
              <w:rPr>
                <w:rFonts w:ascii="Tahoma" w:hAnsi="Tahoma"/>
                <w:sz w:val="17"/>
              </w:rPr>
              <w:t>sides in</w:t>
            </w:r>
            <w:r>
              <w:rPr>
                <w:rFonts w:ascii="Tahoma" w:hAnsi="Tahoma"/>
                <w:spacing w:val="-2"/>
                <w:sz w:val="17"/>
              </w:rPr>
              <w:t xml:space="preserve"> </w:t>
            </w:r>
            <w:r>
              <w:rPr>
                <w:rFonts w:ascii="Tahoma" w:hAnsi="Tahoma"/>
                <w:sz w:val="17"/>
              </w:rPr>
              <w:t>the</w:t>
            </w:r>
            <w:r>
              <w:rPr>
                <w:rFonts w:ascii="Tahoma" w:hAnsi="Tahoma"/>
                <w:spacing w:val="-6"/>
                <w:sz w:val="17"/>
              </w:rPr>
              <w:t xml:space="preserve"> </w:t>
            </w:r>
            <w:r>
              <w:rPr>
                <w:rFonts w:ascii="Tahoma" w:hAnsi="Tahoma"/>
                <w:sz w:val="17"/>
              </w:rPr>
              <w:t>community (entry</w:t>
            </w:r>
            <w:r>
              <w:rPr>
                <w:rFonts w:ascii="Tahoma" w:hAnsi="Tahoma"/>
                <w:spacing w:val="-5"/>
                <w:sz w:val="17"/>
              </w:rPr>
              <w:t xml:space="preserve"> </w:t>
            </w:r>
            <w:r>
              <w:rPr>
                <w:rFonts w:ascii="Tahoma" w:hAnsi="Tahoma"/>
                <w:sz w:val="17"/>
              </w:rPr>
              <w:t>points,</w:t>
            </w:r>
            <w:r>
              <w:rPr>
                <w:rFonts w:ascii="Tahoma" w:hAnsi="Tahoma"/>
                <w:spacing w:val="-6"/>
                <w:sz w:val="17"/>
              </w:rPr>
              <w:t xml:space="preserve"> </w:t>
            </w:r>
            <w:r>
              <w:rPr>
                <w:rFonts w:ascii="Tahoma" w:hAnsi="Tahoma"/>
                <w:sz w:val="17"/>
              </w:rPr>
              <w:t>permanent</w:t>
            </w:r>
            <w:r>
              <w:rPr>
                <w:rFonts w:ascii="Tahoma" w:hAnsi="Tahoma"/>
                <w:spacing w:val="-6"/>
                <w:sz w:val="17"/>
              </w:rPr>
              <w:t xml:space="preserve"> </w:t>
            </w:r>
            <w:r>
              <w:rPr>
                <w:rFonts w:ascii="Tahoma" w:hAnsi="Tahoma"/>
                <w:sz w:val="17"/>
              </w:rPr>
              <w:t>vaccination sites, markets) and in health facilities</w:t>
            </w:r>
          </w:p>
          <w:p w14:paraId="63B8C98A">
            <w:pPr>
              <w:pStyle w:val="10"/>
              <w:numPr>
                <w:ilvl w:val="1"/>
                <w:numId w:val="42"/>
              </w:numPr>
              <w:tabs>
                <w:tab w:val="left" w:pos="454"/>
              </w:tabs>
              <w:spacing w:before="0" w:after="0" w:line="215" w:lineRule="exact"/>
              <w:ind w:left="454" w:right="0" w:hanging="267"/>
              <w:jc w:val="left"/>
              <w:rPr>
                <w:rFonts w:ascii="Tahoma" w:hAnsi="Tahoma"/>
                <w:sz w:val="17"/>
              </w:rPr>
            </w:pPr>
            <w:r>
              <w:rPr>
                <w:rFonts w:ascii="Tahoma" w:hAnsi="Tahoma"/>
                <w:sz w:val="17"/>
              </w:rPr>
              <w:t>If</w:t>
            </w:r>
            <w:r>
              <w:rPr>
                <w:rFonts w:ascii="Tahoma" w:hAnsi="Tahoma"/>
                <w:spacing w:val="-3"/>
                <w:sz w:val="17"/>
              </w:rPr>
              <w:t xml:space="preserve"> </w:t>
            </w:r>
            <w:r>
              <w:rPr>
                <w:rFonts w:ascii="Tahoma" w:hAnsi="Tahoma"/>
                <w:sz w:val="17"/>
              </w:rPr>
              <w:t>there</w:t>
            </w:r>
            <w:r>
              <w:rPr>
                <w:rFonts w:ascii="Tahoma" w:hAnsi="Tahoma"/>
                <w:spacing w:val="-3"/>
                <w:sz w:val="17"/>
              </w:rPr>
              <w:t xml:space="preserve"> </w:t>
            </w:r>
            <w:r>
              <w:rPr>
                <w:rFonts w:ascii="Tahoma" w:hAnsi="Tahoma"/>
                <w:sz w:val="17"/>
              </w:rPr>
              <w:t>are</w:t>
            </w:r>
            <w:r>
              <w:rPr>
                <w:rFonts w:ascii="Tahoma" w:hAnsi="Tahoma"/>
                <w:spacing w:val="-7"/>
                <w:sz w:val="17"/>
              </w:rPr>
              <w:t xml:space="preserve"> </w:t>
            </w:r>
            <w:r>
              <w:rPr>
                <w:rFonts w:ascii="Tahoma" w:hAnsi="Tahoma"/>
                <w:sz w:val="17"/>
              </w:rPr>
              <w:t>security-compromised</w:t>
            </w:r>
            <w:r>
              <w:rPr>
                <w:rFonts w:ascii="Tahoma" w:hAnsi="Tahoma"/>
                <w:spacing w:val="-7"/>
                <w:sz w:val="17"/>
              </w:rPr>
              <w:t xml:space="preserve"> </w:t>
            </w:r>
            <w:r>
              <w:rPr>
                <w:rFonts w:ascii="Tahoma" w:hAnsi="Tahoma"/>
                <w:sz w:val="17"/>
              </w:rPr>
              <w:t>areas</w:t>
            </w:r>
            <w:r>
              <w:rPr>
                <w:rFonts w:ascii="Tahoma" w:hAnsi="Tahoma"/>
                <w:spacing w:val="-2"/>
                <w:sz w:val="17"/>
              </w:rPr>
              <w:t xml:space="preserve"> </w:t>
            </w:r>
            <w:r>
              <w:rPr>
                <w:rFonts w:ascii="Tahoma" w:hAnsi="Tahoma"/>
                <w:sz w:val="17"/>
              </w:rPr>
              <w:t>or</w:t>
            </w:r>
            <w:r>
              <w:rPr>
                <w:rFonts w:ascii="Tahoma" w:hAnsi="Tahoma"/>
                <w:spacing w:val="-9"/>
                <w:sz w:val="17"/>
              </w:rPr>
              <w:t xml:space="preserve"> </w:t>
            </w:r>
            <w:r>
              <w:rPr>
                <w:rFonts w:ascii="Tahoma" w:hAnsi="Tahoma"/>
                <w:sz w:val="17"/>
              </w:rPr>
              <w:t>special</w:t>
            </w:r>
            <w:r>
              <w:rPr>
                <w:rFonts w:ascii="Tahoma" w:hAnsi="Tahoma"/>
                <w:spacing w:val="-6"/>
                <w:sz w:val="17"/>
              </w:rPr>
              <w:t xml:space="preserve"> </w:t>
            </w:r>
            <w:r>
              <w:rPr>
                <w:rFonts w:ascii="Tahoma" w:hAnsi="Tahoma"/>
                <w:sz w:val="17"/>
              </w:rPr>
              <w:t>populations</w:t>
            </w:r>
            <w:r>
              <w:rPr>
                <w:rFonts w:ascii="Tahoma" w:hAnsi="Tahoma"/>
                <w:spacing w:val="-1"/>
                <w:sz w:val="17"/>
              </w:rPr>
              <w:t xml:space="preserve"> </w:t>
            </w:r>
            <w:r>
              <w:rPr>
                <w:rFonts w:ascii="Tahoma" w:hAnsi="Tahoma"/>
                <w:sz w:val="17"/>
              </w:rPr>
              <w:t>as</w:t>
            </w:r>
            <w:r>
              <w:rPr>
                <w:rFonts w:ascii="Tahoma" w:hAnsi="Tahoma"/>
                <w:spacing w:val="-2"/>
                <w:sz w:val="17"/>
              </w:rPr>
              <w:t xml:space="preserve"> </w:t>
            </w:r>
            <w:r>
              <w:rPr>
                <w:rFonts w:ascii="Tahoma" w:hAnsi="Tahoma"/>
                <w:sz w:val="17"/>
              </w:rPr>
              <w:t>refugees</w:t>
            </w:r>
            <w:r>
              <w:rPr>
                <w:rFonts w:ascii="Tahoma" w:hAnsi="Tahoma"/>
                <w:spacing w:val="-6"/>
                <w:sz w:val="17"/>
              </w:rPr>
              <w:t xml:space="preserve"> </w:t>
            </w:r>
            <w:r>
              <w:rPr>
                <w:rFonts w:ascii="Tahoma" w:hAnsi="Tahoma"/>
                <w:sz w:val="17"/>
              </w:rPr>
              <w:t>or</w:t>
            </w:r>
            <w:r>
              <w:rPr>
                <w:rFonts w:ascii="Tahoma" w:hAnsi="Tahoma"/>
                <w:spacing w:val="-5"/>
                <w:sz w:val="17"/>
              </w:rPr>
              <w:t xml:space="preserve"> </w:t>
            </w:r>
            <w:r>
              <w:rPr>
                <w:rFonts w:ascii="Tahoma" w:hAnsi="Tahoma"/>
                <w:spacing w:val="-2"/>
                <w:sz w:val="17"/>
              </w:rPr>
              <w:t>IDPs,</w:t>
            </w:r>
          </w:p>
          <w:p w14:paraId="6E18AAD2">
            <w:pPr>
              <w:pStyle w:val="10"/>
              <w:spacing w:before="36"/>
              <w:ind w:left="455"/>
              <w:rPr>
                <w:rFonts w:ascii="Tahoma"/>
                <w:sz w:val="17"/>
              </w:rPr>
            </w:pPr>
            <w:r>
              <w:rPr>
                <w:rFonts w:ascii="Tahoma"/>
                <w:sz w:val="17"/>
              </w:rPr>
              <w:t>implement</w:t>
            </w:r>
            <w:r>
              <w:rPr>
                <w:rFonts w:ascii="Tahoma"/>
                <w:spacing w:val="-6"/>
                <w:sz w:val="17"/>
              </w:rPr>
              <w:t xml:space="preserve"> </w:t>
            </w:r>
            <w:r>
              <w:rPr>
                <w:rFonts w:ascii="Tahoma"/>
                <w:sz w:val="17"/>
              </w:rPr>
              <w:t>the</w:t>
            </w:r>
            <w:r>
              <w:rPr>
                <w:rFonts w:ascii="Tahoma"/>
                <w:spacing w:val="-9"/>
                <w:sz w:val="17"/>
              </w:rPr>
              <w:t xml:space="preserve"> </w:t>
            </w:r>
            <w:r>
              <w:rPr>
                <w:rFonts w:ascii="Tahoma"/>
                <w:sz w:val="17"/>
              </w:rPr>
              <w:t>specific</w:t>
            </w:r>
            <w:r>
              <w:rPr>
                <w:rFonts w:ascii="Tahoma"/>
                <w:spacing w:val="-4"/>
                <w:sz w:val="17"/>
              </w:rPr>
              <w:t xml:space="preserve"> </w:t>
            </w:r>
            <w:r>
              <w:rPr>
                <w:rFonts w:ascii="Tahoma"/>
                <w:sz w:val="17"/>
              </w:rPr>
              <w:t>proposed</w:t>
            </w:r>
            <w:r>
              <w:rPr>
                <w:rFonts w:ascii="Tahoma"/>
                <w:spacing w:val="-5"/>
                <w:sz w:val="17"/>
              </w:rPr>
              <w:t xml:space="preserve"> </w:t>
            </w:r>
            <w:r>
              <w:rPr>
                <w:rFonts w:ascii="Tahoma"/>
                <w:spacing w:val="-2"/>
                <w:sz w:val="17"/>
              </w:rPr>
              <w:t>activities/strategies</w:t>
            </w:r>
          </w:p>
        </w:tc>
      </w:tr>
    </w:tbl>
    <w:p w14:paraId="3A888434">
      <w:pPr>
        <w:pStyle w:val="10"/>
        <w:spacing w:after="0"/>
        <w:rPr>
          <w:rFonts w:ascii="Tahoma"/>
          <w:sz w:val="17"/>
        </w:rPr>
        <w:sectPr>
          <w:type w:val="continuous"/>
          <w:pgSz w:w="11910" w:h="16840"/>
          <w:pgMar w:top="820" w:right="141" w:bottom="2493" w:left="0" w:header="0" w:footer="727" w:gutter="0"/>
          <w:cols w:space="720" w:num="1"/>
        </w:sectPr>
      </w:pPr>
    </w:p>
    <w:tbl>
      <w:tblPr>
        <w:tblStyle w:val="7"/>
        <w:tblW w:w="0" w:type="auto"/>
        <w:tblCellSpacing w:w="4" w:type="dxa"/>
        <w:tblInd w:w="12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93"/>
        <w:gridCol w:w="7327"/>
      </w:tblGrid>
      <w:tr w14:paraId="1907B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blCellSpacing w:w="4" w:type="dxa"/>
        </w:trPr>
        <w:tc>
          <w:tcPr>
            <w:tcW w:w="9020" w:type="dxa"/>
            <w:gridSpan w:val="2"/>
            <w:tcBorders>
              <w:bottom w:val="nil"/>
            </w:tcBorders>
            <w:shd w:val="clear" w:color="auto" w:fill="1F3863"/>
          </w:tcPr>
          <w:p w14:paraId="762D3E75">
            <w:pPr>
              <w:pStyle w:val="10"/>
              <w:spacing w:before="86"/>
              <w:ind w:left="104"/>
              <w:rPr>
                <w:b/>
                <w:sz w:val="20"/>
              </w:rPr>
            </w:pPr>
            <w:r>
              <w:rPr>
                <w:b/>
                <w:color w:val="FFFFFF"/>
                <w:sz w:val="20"/>
              </w:rPr>
              <w:t>Special</w:t>
            </w:r>
            <w:r>
              <w:rPr>
                <w:b/>
                <w:color w:val="FFFFFF"/>
                <w:spacing w:val="-5"/>
                <w:sz w:val="20"/>
              </w:rPr>
              <w:t xml:space="preserve"> </w:t>
            </w:r>
            <w:r>
              <w:rPr>
                <w:b/>
                <w:color w:val="FFFFFF"/>
                <w:sz w:val="20"/>
              </w:rPr>
              <w:t>population</w:t>
            </w:r>
            <w:r>
              <w:rPr>
                <w:b/>
                <w:color w:val="FFFFFF"/>
                <w:spacing w:val="-3"/>
                <w:sz w:val="20"/>
              </w:rPr>
              <w:t xml:space="preserve"> </w:t>
            </w:r>
            <w:r>
              <w:rPr>
                <w:b/>
                <w:color w:val="FFFFFF"/>
                <w:sz w:val="20"/>
              </w:rPr>
              <w:t>groups</w:t>
            </w:r>
            <w:r>
              <w:rPr>
                <w:b/>
                <w:color w:val="FFFFFF"/>
                <w:spacing w:val="-2"/>
                <w:sz w:val="20"/>
              </w:rPr>
              <w:t xml:space="preserve"> (continued)</w:t>
            </w:r>
          </w:p>
        </w:tc>
      </w:tr>
      <w:tr w14:paraId="1846BA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70" w:hRule="atLeast"/>
          <w:tblCellSpacing w:w="4" w:type="dxa"/>
        </w:trPr>
        <w:tc>
          <w:tcPr>
            <w:tcW w:w="1689" w:type="dxa"/>
            <w:vMerge w:val="restart"/>
            <w:tcBorders>
              <w:top w:val="nil"/>
              <w:right w:val="nil"/>
            </w:tcBorders>
            <w:shd w:val="clear" w:color="auto" w:fill="1F3863"/>
          </w:tcPr>
          <w:p w14:paraId="30A3C104">
            <w:pPr>
              <w:pStyle w:val="10"/>
              <w:rPr>
                <w:b/>
                <w:sz w:val="22"/>
              </w:rPr>
            </w:pPr>
          </w:p>
          <w:p w14:paraId="30CD53CF">
            <w:pPr>
              <w:pStyle w:val="10"/>
              <w:rPr>
                <w:b/>
                <w:sz w:val="22"/>
              </w:rPr>
            </w:pPr>
          </w:p>
          <w:p w14:paraId="6148F324">
            <w:pPr>
              <w:pStyle w:val="10"/>
              <w:rPr>
                <w:b/>
                <w:sz w:val="22"/>
              </w:rPr>
            </w:pPr>
          </w:p>
          <w:p w14:paraId="7D7FBFFE">
            <w:pPr>
              <w:pStyle w:val="10"/>
              <w:rPr>
                <w:b/>
                <w:sz w:val="22"/>
              </w:rPr>
            </w:pPr>
          </w:p>
          <w:p w14:paraId="2AFF0EC5">
            <w:pPr>
              <w:pStyle w:val="10"/>
              <w:rPr>
                <w:b/>
                <w:sz w:val="22"/>
              </w:rPr>
            </w:pPr>
          </w:p>
          <w:p w14:paraId="4316B938">
            <w:pPr>
              <w:pStyle w:val="10"/>
              <w:rPr>
                <w:b/>
                <w:sz w:val="22"/>
              </w:rPr>
            </w:pPr>
          </w:p>
          <w:p w14:paraId="438A7ED0">
            <w:pPr>
              <w:pStyle w:val="10"/>
              <w:rPr>
                <w:b/>
                <w:sz w:val="22"/>
              </w:rPr>
            </w:pPr>
          </w:p>
          <w:p w14:paraId="1541E142">
            <w:pPr>
              <w:pStyle w:val="10"/>
              <w:spacing w:before="53"/>
              <w:rPr>
                <w:b/>
                <w:sz w:val="22"/>
              </w:rPr>
            </w:pPr>
          </w:p>
          <w:p w14:paraId="62AD19E5">
            <w:pPr>
              <w:pStyle w:val="10"/>
              <w:spacing w:line="276" w:lineRule="auto"/>
              <w:ind w:left="104" w:right="154"/>
              <w:rPr>
                <w:b/>
                <w:sz w:val="22"/>
              </w:rPr>
            </w:pPr>
            <w:r>
              <w:rPr>
                <w:b/>
                <w:color w:val="FFFFFF"/>
                <w:sz w:val="22"/>
              </w:rPr>
              <w:t>Monitoring</w:t>
            </w:r>
            <w:r>
              <w:rPr>
                <w:b/>
                <w:color w:val="FFFFFF"/>
                <w:spacing w:val="-13"/>
                <w:sz w:val="22"/>
              </w:rPr>
              <w:t xml:space="preserve"> </w:t>
            </w:r>
            <w:r>
              <w:rPr>
                <w:b/>
                <w:color w:val="FFFFFF"/>
                <w:sz w:val="22"/>
              </w:rPr>
              <w:t xml:space="preserve">and </w:t>
            </w:r>
            <w:r>
              <w:rPr>
                <w:b/>
                <w:color w:val="FFFFFF"/>
                <w:spacing w:val="-2"/>
                <w:sz w:val="22"/>
              </w:rPr>
              <w:t>Evaluation</w:t>
            </w:r>
          </w:p>
        </w:tc>
        <w:tc>
          <w:tcPr>
            <w:tcW w:w="7323" w:type="dxa"/>
            <w:tcBorders>
              <w:top w:val="nil"/>
              <w:left w:val="nil"/>
              <w:bottom w:val="nil"/>
            </w:tcBorders>
            <w:shd w:val="clear" w:color="auto" w:fill="F6F8FB"/>
          </w:tcPr>
          <w:p w14:paraId="404730E5">
            <w:pPr>
              <w:pStyle w:val="10"/>
              <w:numPr>
                <w:ilvl w:val="0"/>
                <w:numId w:val="43"/>
              </w:numPr>
              <w:tabs>
                <w:tab w:val="left" w:pos="454"/>
              </w:tabs>
              <w:spacing w:before="163" w:after="0" w:line="240" w:lineRule="auto"/>
              <w:ind w:left="454" w:right="0" w:hanging="267"/>
              <w:jc w:val="left"/>
              <w:rPr>
                <w:rFonts w:ascii="Tahoma" w:hAnsi="Tahoma"/>
                <w:sz w:val="17"/>
              </w:rPr>
            </w:pPr>
            <w:r>
              <w:rPr>
                <w:rFonts w:ascii="Tahoma" w:hAnsi="Tahoma"/>
                <w:sz w:val="17"/>
              </w:rPr>
              <w:t>4.</w:t>
            </w:r>
            <w:r>
              <w:rPr>
                <w:rFonts w:ascii="Tahoma" w:hAnsi="Tahoma"/>
                <w:spacing w:val="2"/>
                <w:sz w:val="17"/>
              </w:rPr>
              <w:t xml:space="preserve"> </w:t>
            </w:r>
            <w:r>
              <w:rPr>
                <w:rFonts w:ascii="Tahoma" w:hAnsi="Tahoma"/>
                <w:sz w:val="17"/>
              </w:rPr>
              <w:t>Special</w:t>
            </w:r>
            <w:r>
              <w:rPr>
                <w:rFonts w:ascii="Tahoma" w:hAnsi="Tahoma"/>
                <w:spacing w:val="-2"/>
                <w:sz w:val="17"/>
              </w:rPr>
              <w:t xml:space="preserve"> </w:t>
            </w:r>
            <w:r>
              <w:rPr>
                <w:rFonts w:ascii="Tahoma" w:hAnsi="Tahoma"/>
                <w:sz w:val="17"/>
              </w:rPr>
              <w:t>populations</w:t>
            </w:r>
            <w:r>
              <w:rPr>
                <w:rFonts w:ascii="Tahoma" w:hAnsi="Tahoma"/>
                <w:spacing w:val="-1"/>
                <w:sz w:val="17"/>
              </w:rPr>
              <w:t xml:space="preserve"> </w:t>
            </w:r>
            <w:r>
              <w:rPr>
                <w:rFonts w:ascii="Tahoma" w:hAnsi="Tahoma"/>
                <w:sz w:val="17"/>
              </w:rPr>
              <w:t>in</w:t>
            </w:r>
            <w:r>
              <w:rPr>
                <w:rFonts w:ascii="Tahoma" w:hAnsi="Tahoma"/>
                <w:spacing w:val="-3"/>
                <w:sz w:val="17"/>
              </w:rPr>
              <w:t xml:space="preserve"> </w:t>
            </w:r>
            <w:r>
              <w:rPr>
                <w:rFonts w:ascii="Tahoma" w:hAnsi="Tahoma"/>
                <w:sz w:val="17"/>
              </w:rPr>
              <w:t>settled</w:t>
            </w:r>
            <w:r>
              <w:rPr>
                <w:rFonts w:ascii="Tahoma" w:hAnsi="Tahoma"/>
                <w:spacing w:val="-2"/>
                <w:sz w:val="17"/>
              </w:rPr>
              <w:t xml:space="preserve"> </w:t>
            </w:r>
            <w:r>
              <w:rPr>
                <w:rFonts w:ascii="Tahoma" w:hAnsi="Tahoma"/>
                <w:sz w:val="17"/>
              </w:rPr>
              <w:t>areas</w:t>
            </w:r>
            <w:r>
              <w:rPr>
                <w:rFonts w:ascii="Tahoma" w:hAnsi="Tahoma"/>
                <w:spacing w:val="3"/>
                <w:sz w:val="17"/>
              </w:rPr>
              <w:t xml:space="preserve"> </w:t>
            </w:r>
            <w:r>
              <w:rPr>
                <w:rFonts w:ascii="Tahoma" w:hAnsi="Tahoma"/>
                <w:spacing w:val="-2"/>
                <w:sz w:val="17"/>
              </w:rPr>
              <w:t>(continued)</w:t>
            </w:r>
          </w:p>
          <w:p w14:paraId="668383D6">
            <w:pPr>
              <w:pStyle w:val="10"/>
              <w:numPr>
                <w:ilvl w:val="0"/>
                <w:numId w:val="43"/>
              </w:numPr>
              <w:tabs>
                <w:tab w:val="left" w:pos="454"/>
              </w:tabs>
              <w:spacing w:before="38" w:after="0" w:line="240" w:lineRule="auto"/>
              <w:ind w:left="454" w:right="0" w:hanging="267"/>
              <w:jc w:val="left"/>
              <w:rPr>
                <w:rFonts w:ascii="Tahoma" w:hAnsi="Tahoma"/>
                <w:sz w:val="17"/>
              </w:rPr>
            </w:pPr>
            <w:r>
              <w:rPr>
                <w:rFonts w:ascii="Tahoma" w:hAnsi="Tahoma"/>
                <w:sz w:val="17"/>
              </w:rPr>
              <w:t>Urban</w:t>
            </w:r>
            <w:r>
              <w:rPr>
                <w:rFonts w:ascii="Tahoma" w:hAnsi="Tahoma"/>
                <w:spacing w:val="3"/>
                <w:sz w:val="17"/>
              </w:rPr>
              <w:t xml:space="preserve"> </w:t>
            </w:r>
            <w:r>
              <w:rPr>
                <w:rFonts w:ascii="Tahoma" w:hAnsi="Tahoma"/>
                <w:spacing w:val="-2"/>
                <w:sz w:val="17"/>
              </w:rPr>
              <w:t>slums</w:t>
            </w:r>
          </w:p>
          <w:p w14:paraId="68D79C25">
            <w:pPr>
              <w:pStyle w:val="10"/>
              <w:numPr>
                <w:ilvl w:val="0"/>
                <w:numId w:val="43"/>
              </w:numPr>
              <w:tabs>
                <w:tab w:val="left" w:pos="454"/>
              </w:tabs>
              <w:spacing w:before="35" w:after="0" w:line="240" w:lineRule="auto"/>
              <w:ind w:left="454" w:right="0" w:hanging="267"/>
              <w:jc w:val="left"/>
              <w:rPr>
                <w:rFonts w:ascii="Tahoma" w:hAnsi="Tahoma"/>
                <w:sz w:val="17"/>
              </w:rPr>
            </w:pPr>
            <w:r>
              <w:rPr>
                <w:rFonts w:ascii="Tahoma" w:hAnsi="Tahoma"/>
                <w:sz w:val="17"/>
              </w:rPr>
              <w:t>Profiling</w:t>
            </w:r>
            <w:r>
              <w:rPr>
                <w:rFonts w:ascii="Tahoma" w:hAnsi="Tahoma"/>
                <w:spacing w:val="-10"/>
                <w:sz w:val="17"/>
              </w:rPr>
              <w:t xml:space="preserve"> </w:t>
            </w:r>
            <w:r>
              <w:rPr>
                <w:rFonts w:ascii="Tahoma" w:hAnsi="Tahoma"/>
                <w:sz w:val="17"/>
              </w:rPr>
              <w:t>communities</w:t>
            </w:r>
            <w:r>
              <w:rPr>
                <w:rFonts w:ascii="Tahoma" w:hAnsi="Tahoma"/>
                <w:spacing w:val="-9"/>
                <w:sz w:val="17"/>
              </w:rPr>
              <w:t xml:space="preserve"> </w:t>
            </w:r>
            <w:r>
              <w:rPr>
                <w:rFonts w:ascii="Tahoma" w:hAnsi="Tahoma"/>
                <w:sz w:val="17"/>
              </w:rPr>
              <w:t>and</w:t>
            </w:r>
            <w:r>
              <w:rPr>
                <w:rFonts w:ascii="Tahoma" w:hAnsi="Tahoma"/>
                <w:spacing w:val="-10"/>
                <w:sz w:val="17"/>
              </w:rPr>
              <w:t xml:space="preserve"> </w:t>
            </w:r>
            <w:r>
              <w:rPr>
                <w:rFonts w:ascii="Tahoma" w:hAnsi="Tahoma"/>
                <w:sz w:val="17"/>
              </w:rPr>
              <w:t>their</w:t>
            </w:r>
            <w:r>
              <w:rPr>
                <w:rFonts w:ascii="Tahoma" w:hAnsi="Tahoma"/>
                <w:spacing w:val="-8"/>
                <w:sz w:val="17"/>
              </w:rPr>
              <w:t xml:space="preserve"> </w:t>
            </w:r>
            <w:r>
              <w:rPr>
                <w:rFonts w:ascii="Tahoma" w:hAnsi="Tahoma"/>
                <w:spacing w:val="-2"/>
                <w:sz w:val="17"/>
              </w:rPr>
              <w:t>origin</w:t>
            </w:r>
          </w:p>
          <w:p w14:paraId="5E6E6481">
            <w:pPr>
              <w:pStyle w:val="10"/>
              <w:numPr>
                <w:ilvl w:val="0"/>
                <w:numId w:val="43"/>
              </w:numPr>
              <w:tabs>
                <w:tab w:val="left" w:pos="454"/>
              </w:tabs>
              <w:spacing w:before="35" w:after="0" w:line="240" w:lineRule="auto"/>
              <w:ind w:left="454" w:right="0" w:hanging="267"/>
              <w:jc w:val="left"/>
              <w:rPr>
                <w:rFonts w:ascii="Tahoma" w:hAnsi="Tahoma"/>
                <w:sz w:val="17"/>
              </w:rPr>
            </w:pPr>
            <w:r>
              <w:rPr>
                <w:rFonts w:ascii="Tahoma" w:hAnsi="Tahoma"/>
                <w:sz w:val="17"/>
              </w:rPr>
              <w:t>Studying</w:t>
            </w:r>
            <w:r>
              <w:rPr>
                <w:rFonts w:ascii="Tahoma" w:hAnsi="Tahoma"/>
                <w:spacing w:val="-5"/>
                <w:sz w:val="17"/>
              </w:rPr>
              <w:t xml:space="preserve"> </w:t>
            </w:r>
            <w:r>
              <w:rPr>
                <w:rFonts w:ascii="Tahoma" w:hAnsi="Tahoma"/>
                <w:sz w:val="17"/>
              </w:rPr>
              <w:t>health-seeking</w:t>
            </w:r>
            <w:r>
              <w:rPr>
                <w:rFonts w:ascii="Tahoma" w:hAnsi="Tahoma"/>
                <w:spacing w:val="-9"/>
                <w:sz w:val="17"/>
              </w:rPr>
              <w:t xml:space="preserve"> </w:t>
            </w:r>
            <w:r>
              <w:rPr>
                <w:rFonts w:ascii="Tahoma" w:hAnsi="Tahoma"/>
                <w:sz w:val="17"/>
              </w:rPr>
              <w:t>behavior</w:t>
            </w:r>
            <w:r>
              <w:rPr>
                <w:rFonts w:ascii="Tahoma" w:hAnsi="Tahoma"/>
                <w:spacing w:val="-6"/>
                <w:sz w:val="17"/>
              </w:rPr>
              <w:t xml:space="preserve"> </w:t>
            </w:r>
            <w:r>
              <w:rPr>
                <w:rFonts w:ascii="Tahoma" w:hAnsi="Tahoma"/>
                <w:sz w:val="17"/>
              </w:rPr>
              <w:t>and</w:t>
            </w:r>
            <w:r>
              <w:rPr>
                <w:rFonts w:ascii="Tahoma" w:hAnsi="Tahoma"/>
                <w:spacing w:val="-9"/>
                <w:sz w:val="17"/>
              </w:rPr>
              <w:t xml:space="preserve"> </w:t>
            </w:r>
            <w:r>
              <w:rPr>
                <w:rFonts w:ascii="Tahoma" w:hAnsi="Tahoma"/>
                <w:sz w:val="17"/>
              </w:rPr>
              <w:t>modification</w:t>
            </w:r>
            <w:r>
              <w:rPr>
                <w:rFonts w:ascii="Tahoma" w:hAnsi="Tahoma"/>
                <w:spacing w:val="-9"/>
                <w:sz w:val="17"/>
              </w:rPr>
              <w:t xml:space="preserve"> </w:t>
            </w:r>
            <w:r>
              <w:rPr>
                <w:rFonts w:ascii="Tahoma" w:hAnsi="Tahoma"/>
                <w:sz w:val="17"/>
              </w:rPr>
              <w:t>of</w:t>
            </w:r>
            <w:r>
              <w:rPr>
                <w:rFonts w:ascii="Tahoma" w:hAnsi="Tahoma"/>
                <w:spacing w:val="-8"/>
                <w:sz w:val="17"/>
              </w:rPr>
              <w:t xml:space="preserve"> </w:t>
            </w:r>
            <w:r>
              <w:rPr>
                <w:rFonts w:ascii="Tahoma" w:hAnsi="Tahoma"/>
                <w:sz w:val="17"/>
              </w:rPr>
              <w:t>surveillance</w:t>
            </w:r>
            <w:r>
              <w:rPr>
                <w:rFonts w:ascii="Tahoma" w:hAnsi="Tahoma"/>
                <w:spacing w:val="-5"/>
                <w:sz w:val="17"/>
              </w:rPr>
              <w:t xml:space="preserve"> </w:t>
            </w:r>
            <w:r>
              <w:rPr>
                <w:rFonts w:ascii="Tahoma" w:hAnsi="Tahoma"/>
                <w:spacing w:val="-2"/>
                <w:sz w:val="17"/>
              </w:rPr>
              <w:t>network</w:t>
            </w:r>
          </w:p>
          <w:p w14:paraId="1B3D5DC3">
            <w:pPr>
              <w:pStyle w:val="10"/>
              <w:numPr>
                <w:ilvl w:val="0"/>
                <w:numId w:val="43"/>
              </w:numPr>
              <w:tabs>
                <w:tab w:val="left" w:pos="454"/>
              </w:tabs>
              <w:spacing w:before="39" w:after="0" w:line="240" w:lineRule="auto"/>
              <w:ind w:left="454" w:right="0" w:hanging="267"/>
              <w:jc w:val="left"/>
              <w:rPr>
                <w:rFonts w:ascii="Tahoma" w:hAnsi="Tahoma"/>
                <w:sz w:val="17"/>
              </w:rPr>
            </w:pPr>
            <w:r>
              <w:rPr>
                <w:rFonts w:ascii="Tahoma" w:hAnsi="Tahoma"/>
                <w:sz w:val="17"/>
              </w:rPr>
              <w:t>Conducting</w:t>
            </w:r>
            <w:r>
              <w:rPr>
                <w:rFonts w:ascii="Tahoma" w:hAnsi="Tahoma"/>
                <w:spacing w:val="4"/>
                <w:sz w:val="17"/>
              </w:rPr>
              <w:t xml:space="preserve"> </w:t>
            </w:r>
            <w:r>
              <w:rPr>
                <w:rFonts w:ascii="Tahoma" w:hAnsi="Tahoma"/>
                <w:sz w:val="17"/>
              </w:rPr>
              <w:t>active</w:t>
            </w:r>
            <w:r>
              <w:rPr>
                <w:rFonts w:ascii="Tahoma" w:hAnsi="Tahoma"/>
                <w:spacing w:val="4"/>
                <w:sz w:val="17"/>
              </w:rPr>
              <w:t xml:space="preserve"> </w:t>
            </w:r>
            <w:r>
              <w:rPr>
                <w:rFonts w:ascii="Tahoma" w:hAnsi="Tahoma"/>
                <w:sz w:val="17"/>
              </w:rPr>
              <w:t>case</w:t>
            </w:r>
            <w:r>
              <w:rPr>
                <w:rFonts w:ascii="Tahoma" w:hAnsi="Tahoma"/>
                <w:spacing w:val="4"/>
                <w:sz w:val="17"/>
              </w:rPr>
              <w:t xml:space="preserve"> </w:t>
            </w:r>
            <w:r>
              <w:rPr>
                <w:rFonts w:ascii="Tahoma" w:hAnsi="Tahoma"/>
                <w:spacing w:val="-2"/>
                <w:sz w:val="17"/>
              </w:rPr>
              <w:t>search</w:t>
            </w:r>
          </w:p>
          <w:p w14:paraId="72B4EDC3">
            <w:pPr>
              <w:pStyle w:val="10"/>
              <w:numPr>
                <w:ilvl w:val="0"/>
                <w:numId w:val="43"/>
              </w:numPr>
              <w:tabs>
                <w:tab w:val="left" w:pos="454"/>
              </w:tabs>
              <w:spacing w:before="34" w:after="0" w:line="240" w:lineRule="auto"/>
              <w:ind w:left="454" w:right="0" w:hanging="267"/>
              <w:jc w:val="left"/>
              <w:rPr>
                <w:rFonts w:ascii="Tahoma" w:hAnsi="Tahoma"/>
                <w:sz w:val="17"/>
              </w:rPr>
            </w:pPr>
            <w:r>
              <w:rPr>
                <w:rFonts w:ascii="Tahoma" w:hAnsi="Tahoma"/>
                <w:w w:val="105"/>
                <w:sz w:val="17"/>
              </w:rPr>
              <w:t>Consider</w:t>
            </w:r>
            <w:r>
              <w:rPr>
                <w:rFonts w:ascii="Tahoma" w:hAnsi="Tahoma"/>
                <w:spacing w:val="-11"/>
                <w:w w:val="105"/>
                <w:sz w:val="17"/>
              </w:rPr>
              <w:t xml:space="preserve"> </w:t>
            </w:r>
            <w:r>
              <w:rPr>
                <w:rFonts w:ascii="Tahoma" w:hAnsi="Tahoma"/>
                <w:w w:val="105"/>
                <w:sz w:val="17"/>
              </w:rPr>
              <w:t>adding</w:t>
            </w:r>
            <w:r>
              <w:rPr>
                <w:rFonts w:ascii="Tahoma" w:hAnsi="Tahoma"/>
                <w:spacing w:val="-12"/>
                <w:w w:val="105"/>
                <w:sz w:val="17"/>
              </w:rPr>
              <w:t xml:space="preserve"> </w:t>
            </w:r>
            <w:r>
              <w:rPr>
                <w:rFonts w:ascii="Tahoma" w:hAnsi="Tahoma"/>
                <w:w w:val="105"/>
                <w:sz w:val="17"/>
              </w:rPr>
              <w:t>ES</w:t>
            </w:r>
            <w:r>
              <w:rPr>
                <w:rFonts w:ascii="Tahoma" w:hAnsi="Tahoma"/>
                <w:spacing w:val="-12"/>
                <w:w w:val="105"/>
                <w:sz w:val="17"/>
              </w:rPr>
              <w:t xml:space="preserve"> </w:t>
            </w:r>
            <w:r>
              <w:rPr>
                <w:rFonts w:ascii="Tahoma" w:hAnsi="Tahoma"/>
                <w:spacing w:val="-2"/>
                <w:w w:val="105"/>
                <w:sz w:val="17"/>
              </w:rPr>
              <w:t>sites</w:t>
            </w:r>
          </w:p>
        </w:tc>
      </w:tr>
      <w:tr w14:paraId="256ED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3" w:hRule="atLeast"/>
          <w:tblCellSpacing w:w="4" w:type="dxa"/>
        </w:trPr>
        <w:tc>
          <w:tcPr>
            <w:tcW w:w="1689" w:type="dxa"/>
            <w:vMerge w:val="continue"/>
            <w:tcBorders>
              <w:top w:val="nil"/>
              <w:right w:val="nil"/>
            </w:tcBorders>
            <w:shd w:val="clear" w:color="auto" w:fill="1F3863"/>
          </w:tcPr>
          <w:p w14:paraId="657DC2AD">
            <w:pPr>
              <w:rPr>
                <w:sz w:val="2"/>
                <w:szCs w:val="2"/>
              </w:rPr>
            </w:pPr>
          </w:p>
        </w:tc>
        <w:tc>
          <w:tcPr>
            <w:tcW w:w="7323" w:type="dxa"/>
            <w:tcBorders>
              <w:top w:val="nil"/>
              <w:left w:val="nil"/>
            </w:tcBorders>
            <w:shd w:val="clear" w:color="auto" w:fill="E8EDF8"/>
          </w:tcPr>
          <w:p w14:paraId="5662CEC7">
            <w:pPr>
              <w:pStyle w:val="10"/>
              <w:numPr>
                <w:ilvl w:val="0"/>
                <w:numId w:val="44"/>
              </w:numPr>
              <w:tabs>
                <w:tab w:val="left" w:pos="455"/>
              </w:tabs>
              <w:spacing w:before="0" w:after="0" w:line="280" w:lineRule="auto"/>
              <w:ind w:left="455" w:right="153" w:hanging="268"/>
              <w:jc w:val="left"/>
              <w:rPr>
                <w:rFonts w:ascii="Tahoma" w:hAnsi="Tahoma"/>
                <w:sz w:val="17"/>
              </w:rPr>
            </w:pPr>
            <w:r>
              <w:rPr>
                <w:rFonts w:ascii="Tahoma" w:hAnsi="Tahoma"/>
                <w:sz w:val="17"/>
              </w:rPr>
              <w:t>Conduct a segregated analysis to ensure surveillance coverage and quality by population groups (starting with appropriate data collection)</w:t>
            </w:r>
          </w:p>
          <w:p w14:paraId="720282DF">
            <w:pPr>
              <w:pStyle w:val="10"/>
              <w:numPr>
                <w:ilvl w:val="0"/>
                <w:numId w:val="44"/>
              </w:numPr>
              <w:tabs>
                <w:tab w:val="left" w:pos="454"/>
              </w:tabs>
              <w:spacing w:before="0" w:after="0" w:line="240" w:lineRule="auto"/>
              <w:ind w:left="454" w:right="0" w:hanging="267"/>
              <w:jc w:val="left"/>
              <w:rPr>
                <w:rFonts w:ascii="Tahoma" w:hAnsi="Tahoma"/>
                <w:sz w:val="17"/>
              </w:rPr>
            </w:pPr>
            <w:r>
              <w:rPr>
                <w:rFonts w:ascii="Tahoma" w:hAnsi="Tahoma"/>
                <w:sz w:val="17"/>
              </w:rPr>
              <w:t>Conduct</w:t>
            </w:r>
            <w:r>
              <w:rPr>
                <w:rFonts w:ascii="Tahoma" w:hAnsi="Tahoma"/>
                <w:spacing w:val="-5"/>
                <w:sz w:val="17"/>
              </w:rPr>
              <w:t xml:space="preserve"> </w:t>
            </w:r>
            <w:r>
              <w:rPr>
                <w:rFonts w:ascii="Tahoma" w:hAnsi="Tahoma"/>
                <w:sz w:val="17"/>
              </w:rPr>
              <w:t>regular</w:t>
            </w:r>
            <w:r>
              <w:rPr>
                <w:rFonts w:ascii="Tahoma" w:hAnsi="Tahoma"/>
                <w:spacing w:val="-5"/>
                <w:sz w:val="17"/>
              </w:rPr>
              <w:t xml:space="preserve"> </w:t>
            </w:r>
            <w:r>
              <w:rPr>
                <w:rFonts w:ascii="Tahoma" w:hAnsi="Tahoma"/>
                <w:sz w:val="17"/>
              </w:rPr>
              <w:t>mapping</w:t>
            </w:r>
            <w:r>
              <w:rPr>
                <w:rFonts w:ascii="Tahoma" w:hAnsi="Tahoma"/>
                <w:spacing w:val="-3"/>
                <w:sz w:val="17"/>
              </w:rPr>
              <w:t xml:space="preserve"> </w:t>
            </w:r>
            <w:r>
              <w:rPr>
                <w:rFonts w:ascii="Tahoma" w:hAnsi="Tahoma"/>
                <w:sz w:val="17"/>
              </w:rPr>
              <w:t>and</w:t>
            </w:r>
            <w:r>
              <w:rPr>
                <w:rFonts w:ascii="Tahoma" w:hAnsi="Tahoma"/>
                <w:spacing w:val="-3"/>
                <w:sz w:val="17"/>
              </w:rPr>
              <w:t xml:space="preserve"> </w:t>
            </w:r>
            <w:r>
              <w:rPr>
                <w:rFonts w:ascii="Tahoma" w:hAnsi="Tahoma"/>
                <w:sz w:val="17"/>
              </w:rPr>
              <w:t>risk</w:t>
            </w:r>
            <w:r>
              <w:rPr>
                <w:rFonts w:ascii="Tahoma" w:hAnsi="Tahoma"/>
                <w:spacing w:val="-7"/>
                <w:sz w:val="17"/>
              </w:rPr>
              <w:t xml:space="preserve"> </w:t>
            </w:r>
            <w:r>
              <w:rPr>
                <w:rFonts w:ascii="Tahoma" w:hAnsi="Tahoma"/>
                <w:spacing w:val="-2"/>
                <w:sz w:val="17"/>
              </w:rPr>
              <w:t>assessment</w:t>
            </w:r>
          </w:p>
          <w:p w14:paraId="185D0E3B">
            <w:pPr>
              <w:pStyle w:val="10"/>
              <w:numPr>
                <w:ilvl w:val="0"/>
                <w:numId w:val="44"/>
              </w:numPr>
              <w:tabs>
                <w:tab w:val="left" w:pos="454"/>
              </w:tabs>
              <w:spacing w:before="31" w:after="0" w:line="240" w:lineRule="auto"/>
              <w:ind w:left="454" w:right="0" w:hanging="267"/>
              <w:jc w:val="left"/>
              <w:rPr>
                <w:rFonts w:ascii="Tahoma" w:hAnsi="Tahoma"/>
                <w:sz w:val="17"/>
              </w:rPr>
            </w:pPr>
            <w:r>
              <w:rPr>
                <w:rFonts w:ascii="Tahoma" w:hAnsi="Tahoma"/>
                <w:sz w:val="17"/>
              </w:rPr>
              <w:t>Review/assess</w:t>
            </w:r>
            <w:r>
              <w:rPr>
                <w:rFonts w:ascii="Tahoma" w:hAnsi="Tahoma"/>
                <w:spacing w:val="1"/>
                <w:sz w:val="17"/>
              </w:rPr>
              <w:t xml:space="preserve"> </w:t>
            </w:r>
            <w:r>
              <w:rPr>
                <w:rFonts w:ascii="Tahoma" w:hAnsi="Tahoma"/>
                <w:sz w:val="17"/>
              </w:rPr>
              <w:t>implementation of</w:t>
            </w:r>
            <w:r>
              <w:rPr>
                <w:rFonts w:ascii="Tahoma" w:hAnsi="Tahoma"/>
                <w:spacing w:val="-4"/>
                <w:sz w:val="17"/>
              </w:rPr>
              <w:t xml:space="preserve"> plans</w:t>
            </w:r>
          </w:p>
          <w:p w14:paraId="57E9C387">
            <w:pPr>
              <w:pStyle w:val="10"/>
              <w:numPr>
                <w:ilvl w:val="0"/>
                <w:numId w:val="44"/>
              </w:numPr>
              <w:tabs>
                <w:tab w:val="left" w:pos="454"/>
              </w:tabs>
              <w:spacing w:before="35" w:after="0" w:line="240" w:lineRule="auto"/>
              <w:ind w:left="454" w:right="0" w:hanging="267"/>
              <w:jc w:val="left"/>
              <w:rPr>
                <w:rFonts w:ascii="Tahoma" w:hAnsi="Tahoma"/>
                <w:sz w:val="17"/>
              </w:rPr>
            </w:pPr>
            <w:r>
              <w:rPr>
                <w:rFonts w:ascii="Tahoma" w:hAnsi="Tahoma"/>
                <w:sz w:val="17"/>
              </w:rPr>
              <w:t>Engagement</w:t>
            </w:r>
            <w:r>
              <w:rPr>
                <w:rFonts w:ascii="Tahoma" w:hAnsi="Tahoma"/>
                <w:spacing w:val="-12"/>
                <w:sz w:val="17"/>
              </w:rPr>
              <w:t xml:space="preserve"> </w:t>
            </w:r>
            <w:r>
              <w:rPr>
                <w:rFonts w:ascii="Tahoma" w:hAnsi="Tahoma"/>
                <w:sz w:val="17"/>
              </w:rPr>
              <w:t>of</w:t>
            </w:r>
            <w:r>
              <w:rPr>
                <w:rFonts w:ascii="Tahoma" w:hAnsi="Tahoma"/>
                <w:spacing w:val="-7"/>
                <w:sz w:val="17"/>
              </w:rPr>
              <w:t xml:space="preserve"> </w:t>
            </w:r>
            <w:r>
              <w:rPr>
                <w:rFonts w:ascii="Tahoma" w:hAnsi="Tahoma"/>
                <w:sz w:val="17"/>
              </w:rPr>
              <w:t>partners</w:t>
            </w:r>
            <w:r>
              <w:rPr>
                <w:rFonts w:ascii="Tahoma" w:hAnsi="Tahoma"/>
                <w:spacing w:val="-7"/>
                <w:sz w:val="17"/>
              </w:rPr>
              <w:t xml:space="preserve"> </w:t>
            </w:r>
            <w:r>
              <w:rPr>
                <w:rFonts w:ascii="Tahoma" w:hAnsi="Tahoma"/>
                <w:sz w:val="17"/>
              </w:rPr>
              <w:t>for</w:t>
            </w:r>
            <w:r>
              <w:rPr>
                <w:rFonts w:ascii="Tahoma" w:hAnsi="Tahoma"/>
                <w:spacing w:val="-9"/>
                <w:sz w:val="17"/>
              </w:rPr>
              <w:t xml:space="preserve"> </w:t>
            </w:r>
            <w:r>
              <w:rPr>
                <w:rFonts w:ascii="Tahoma" w:hAnsi="Tahoma"/>
                <w:sz w:val="17"/>
              </w:rPr>
              <w:t>independent</w:t>
            </w:r>
            <w:r>
              <w:rPr>
                <w:rFonts w:ascii="Tahoma" w:hAnsi="Tahoma"/>
                <w:spacing w:val="-11"/>
                <w:sz w:val="17"/>
              </w:rPr>
              <w:t xml:space="preserve"> </w:t>
            </w:r>
            <w:r>
              <w:rPr>
                <w:rFonts w:ascii="Tahoma" w:hAnsi="Tahoma"/>
                <w:spacing w:val="-2"/>
                <w:sz w:val="17"/>
              </w:rPr>
              <w:t>monitoring</w:t>
            </w:r>
          </w:p>
        </w:tc>
      </w:tr>
    </w:tbl>
    <w:p w14:paraId="078B1826">
      <w:pPr>
        <w:spacing w:before="59" w:line="261" w:lineRule="auto"/>
        <w:ind w:left="1276" w:right="1144" w:firstLine="0"/>
        <w:jc w:val="left"/>
        <w:rPr>
          <w:rFonts w:ascii="Tahoma"/>
          <w:sz w:val="15"/>
        </w:rPr>
      </w:pPr>
      <w:r>
        <w:rPr>
          <w:rFonts w:ascii="Tahoma"/>
          <w:sz w:val="15"/>
        </w:rPr>
        <w:t>AFP</w:t>
      </w:r>
      <w:r>
        <w:rPr>
          <w:rFonts w:ascii="Tahoma"/>
          <w:spacing w:val="-1"/>
          <w:sz w:val="15"/>
        </w:rPr>
        <w:t xml:space="preserve"> </w:t>
      </w:r>
      <w:r>
        <w:rPr>
          <w:rFonts w:ascii="Tahoma"/>
          <w:sz w:val="15"/>
        </w:rPr>
        <w:t>= acute</w:t>
      </w:r>
      <w:r>
        <w:rPr>
          <w:rFonts w:ascii="Tahoma"/>
          <w:spacing w:val="-4"/>
          <w:sz w:val="15"/>
        </w:rPr>
        <w:t xml:space="preserve"> </w:t>
      </w:r>
      <w:r>
        <w:rPr>
          <w:rFonts w:ascii="Tahoma"/>
          <w:sz w:val="15"/>
        </w:rPr>
        <w:t>flaccid</w:t>
      </w:r>
      <w:r>
        <w:rPr>
          <w:rFonts w:ascii="Tahoma"/>
          <w:spacing w:val="-4"/>
          <w:sz w:val="15"/>
        </w:rPr>
        <w:t xml:space="preserve"> </w:t>
      </w:r>
      <w:r>
        <w:rPr>
          <w:rFonts w:ascii="Tahoma"/>
          <w:sz w:val="15"/>
        </w:rPr>
        <w:t>paralysis;</w:t>
      </w:r>
      <w:r>
        <w:rPr>
          <w:rFonts w:ascii="Tahoma"/>
          <w:spacing w:val="-2"/>
          <w:sz w:val="15"/>
        </w:rPr>
        <w:t xml:space="preserve"> </w:t>
      </w:r>
      <w:r>
        <w:rPr>
          <w:rFonts w:ascii="Tahoma"/>
          <w:sz w:val="15"/>
        </w:rPr>
        <w:t>CBS</w:t>
      </w:r>
      <w:r>
        <w:rPr>
          <w:rFonts w:ascii="Tahoma"/>
          <w:spacing w:val="-1"/>
          <w:sz w:val="15"/>
        </w:rPr>
        <w:t xml:space="preserve"> </w:t>
      </w:r>
      <w:r>
        <w:rPr>
          <w:rFonts w:ascii="Tahoma"/>
          <w:sz w:val="15"/>
        </w:rPr>
        <w:t>=</w:t>
      </w:r>
      <w:r>
        <w:rPr>
          <w:rFonts w:ascii="Tahoma"/>
          <w:spacing w:val="-4"/>
          <w:sz w:val="15"/>
        </w:rPr>
        <w:t xml:space="preserve"> </w:t>
      </w:r>
      <w:r>
        <w:rPr>
          <w:rFonts w:ascii="Tahoma"/>
          <w:sz w:val="15"/>
        </w:rPr>
        <w:t>community-based</w:t>
      </w:r>
      <w:r>
        <w:rPr>
          <w:rFonts w:ascii="Tahoma"/>
          <w:spacing w:val="-4"/>
          <w:sz w:val="15"/>
        </w:rPr>
        <w:t xml:space="preserve"> </w:t>
      </w:r>
      <w:r>
        <w:rPr>
          <w:rFonts w:ascii="Tahoma"/>
          <w:sz w:val="15"/>
        </w:rPr>
        <w:t>surveillance; ES</w:t>
      </w:r>
      <w:r>
        <w:rPr>
          <w:rFonts w:ascii="Tahoma"/>
          <w:spacing w:val="-5"/>
          <w:sz w:val="15"/>
        </w:rPr>
        <w:t xml:space="preserve"> </w:t>
      </w:r>
      <w:r>
        <w:rPr>
          <w:rFonts w:ascii="Tahoma"/>
          <w:sz w:val="15"/>
        </w:rPr>
        <w:t>= environmental</w:t>
      </w:r>
      <w:r>
        <w:rPr>
          <w:rFonts w:ascii="Tahoma"/>
          <w:spacing w:val="-1"/>
          <w:sz w:val="15"/>
        </w:rPr>
        <w:t xml:space="preserve"> </w:t>
      </w:r>
      <w:r>
        <w:rPr>
          <w:rFonts w:ascii="Tahoma"/>
          <w:sz w:val="15"/>
        </w:rPr>
        <w:t>surveillance;</w:t>
      </w:r>
      <w:r>
        <w:rPr>
          <w:rFonts w:ascii="Tahoma"/>
          <w:spacing w:val="-2"/>
          <w:sz w:val="15"/>
        </w:rPr>
        <w:t xml:space="preserve"> </w:t>
      </w:r>
      <w:r>
        <w:rPr>
          <w:rFonts w:ascii="Tahoma"/>
          <w:sz w:val="15"/>
        </w:rPr>
        <w:t>IDP</w:t>
      </w:r>
      <w:r>
        <w:rPr>
          <w:rFonts w:ascii="Tahoma"/>
          <w:spacing w:val="-1"/>
          <w:sz w:val="15"/>
        </w:rPr>
        <w:t xml:space="preserve"> </w:t>
      </w:r>
      <w:r>
        <w:rPr>
          <w:rFonts w:ascii="Tahoma"/>
          <w:sz w:val="15"/>
        </w:rPr>
        <w:t>=</w:t>
      </w:r>
      <w:r>
        <w:rPr>
          <w:rFonts w:ascii="Tahoma"/>
          <w:spacing w:val="-4"/>
          <w:sz w:val="15"/>
        </w:rPr>
        <w:t xml:space="preserve"> </w:t>
      </w:r>
      <w:r>
        <w:rPr>
          <w:rFonts w:ascii="Tahoma"/>
          <w:sz w:val="15"/>
        </w:rPr>
        <w:t>internally</w:t>
      </w:r>
      <w:r>
        <w:rPr>
          <w:rFonts w:ascii="Tahoma"/>
          <w:spacing w:val="-4"/>
          <w:sz w:val="15"/>
        </w:rPr>
        <w:t xml:space="preserve"> </w:t>
      </w:r>
      <w:r>
        <w:rPr>
          <w:rFonts w:ascii="Tahoma"/>
          <w:sz w:val="15"/>
        </w:rPr>
        <w:t>displaced population; INGO</w:t>
      </w:r>
      <w:r>
        <w:rPr>
          <w:rFonts w:ascii="Tahoma"/>
          <w:spacing w:val="-5"/>
          <w:sz w:val="15"/>
        </w:rPr>
        <w:t xml:space="preserve"> </w:t>
      </w:r>
      <w:r>
        <w:rPr>
          <w:rFonts w:ascii="Tahoma"/>
          <w:sz w:val="15"/>
        </w:rPr>
        <w:t>=</w:t>
      </w:r>
      <w:r>
        <w:rPr>
          <w:rFonts w:ascii="Tahoma"/>
          <w:spacing w:val="-7"/>
          <w:sz w:val="15"/>
        </w:rPr>
        <w:t xml:space="preserve"> </w:t>
      </w:r>
      <w:r>
        <w:rPr>
          <w:rFonts w:ascii="Tahoma"/>
          <w:sz w:val="15"/>
        </w:rPr>
        <w:t>International</w:t>
      </w:r>
      <w:r>
        <w:rPr>
          <w:rFonts w:ascii="Tahoma"/>
          <w:spacing w:val="-8"/>
          <w:sz w:val="15"/>
        </w:rPr>
        <w:t xml:space="preserve"> </w:t>
      </w:r>
      <w:r>
        <w:rPr>
          <w:rFonts w:ascii="Tahoma"/>
          <w:sz w:val="15"/>
        </w:rPr>
        <w:t>nongovernmental</w:t>
      </w:r>
      <w:r>
        <w:rPr>
          <w:rFonts w:ascii="Tahoma"/>
          <w:spacing w:val="-8"/>
          <w:sz w:val="15"/>
        </w:rPr>
        <w:t xml:space="preserve"> </w:t>
      </w:r>
      <w:r>
        <w:rPr>
          <w:rFonts w:ascii="Tahoma"/>
          <w:sz w:val="15"/>
        </w:rPr>
        <w:t>organization;</w:t>
      </w:r>
      <w:r>
        <w:rPr>
          <w:rFonts w:ascii="Tahoma"/>
          <w:spacing w:val="-5"/>
          <w:sz w:val="15"/>
        </w:rPr>
        <w:t xml:space="preserve"> </w:t>
      </w:r>
      <w:r>
        <w:rPr>
          <w:rFonts w:ascii="Tahoma"/>
          <w:sz w:val="15"/>
        </w:rPr>
        <w:t>IOM</w:t>
      </w:r>
      <w:r>
        <w:rPr>
          <w:rFonts w:ascii="Tahoma"/>
          <w:spacing w:val="-5"/>
          <w:sz w:val="15"/>
        </w:rPr>
        <w:t xml:space="preserve"> </w:t>
      </w:r>
      <w:r>
        <w:rPr>
          <w:rFonts w:ascii="Tahoma"/>
          <w:sz w:val="15"/>
        </w:rPr>
        <w:t>=</w:t>
      </w:r>
      <w:r>
        <w:rPr>
          <w:rFonts w:ascii="Tahoma"/>
          <w:spacing w:val="-7"/>
          <w:sz w:val="15"/>
        </w:rPr>
        <w:t xml:space="preserve"> </w:t>
      </w:r>
      <w:r>
        <w:rPr>
          <w:rFonts w:ascii="Tahoma"/>
          <w:sz w:val="15"/>
        </w:rPr>
        <w:t>International</w:t>
      </w:r>
      <w:r>
        <w:rPr>
          <w:rFonts w:ascii="Tahoma"/>
          <w:spacing w:val="-8"/>
          <w:sz w:val="15"/>
        </w:rPr>
        <w:t xml:space="preserve"> </w:t>
      </w:r>
      <w:r>
        <w:rPr>
          <w:rFonts w:ascii="Tahoma"/>
          <w:sz w:val="15"/>
        </w:rPr>
        <w:t>Organization</w:t>
      </w:r>
      <w:r>
        <w:rPr>
          <w:rFonts w:ascii="Tahoma"/>
          <w:spacing w:val="-7"/>
          <w:sz w:val="15"/>
        </w:rPr>
        <w:t xml:space="preserve"> </w:t>
      </w:r>
      <w:r>
        <w:rPr>
          <w:rFonts w:ascii="Tahoma"/>
          <w:sz w:val="15"/>
        </w:rPr>
        <w:t>on</w:t>
      </w:r>
      <w:r>
        <w:rPr>
          <w:rFonts w:ascii="Tahoma"/>
          <w:spacing w:val="-2"/>
          <w:sz w:val="15"/>
        </w:rPr>
        <w:t xml:space="preserve"> </w:t>
      </w:r>
      <w:r>
        <w:rPr>
          <w:rFonts w:ascii="Tahoma"/>
          <w:sz w:val="15"/>
        </w:rPr>
        <w:t>Migration;</w:t>
      </w:r>
      <w:r>
        <w:rPr>
          <w:rFonts w:ascii="Tahoma"/>
          <w:spacing w:val="-1"/>
          <w:sz w:val="15"/>
        </w:rPr>
        <w:t xml:space="preserve"> </w:t>
      </w:r>
      <w:r>
        <w:rPr>
          <w:rFonts w:ascii="Tahoma"/>
          <w:sz w:val="15"/>
        </w:rPr>
        <w:t>NGO</w:t>
      </w:r>
      <w:r>
        <w:rPr>
          <w:rFonts w:ascii="Tahoma"/>
          <w:spacing w:val="-5"/>
          <w:sz w:val="15"/>
        </w:rPr>
        <w:t xml:space="preserve"> </w:t>
      </w:r>
      <w:r>
        <w:rPr>
          <w:rFonts w:ascii="Tahoma"/>
          <w:sz w:val="15"/>
        </w:rPr>
        <w:t>=</w:t>
      </w:r>
      <w:r>
        <w:rPr>
          <w:rFonts w:ascii="Tahoma"/>
          <w:spacing w:val="-3"/>
          <w:sz w:val="15"/>
        </w:rPr>
        <w:t xml:space="preserve"> </w:t>
      </w:r>
      <w:r>
        <w:rPr>
          <w:rFonts w:ascii="Tahoma"/>
          <w:sz w:val="15"/>
        </w:rPr>
        <w:t>nongovernmental</w:t>
      </w:r>
      <w:r>
        <w:rPr>
          <w:rFonts w:ascii="Tahoma"/>
          <w:spacing w:val="-4"/>
          <w:sz w:val="15"/>
        </w:rPr>
        <w:t xml:space="preserve"> </w:t>
      </w:r>
      <w:r>
        <w:rPr>
          <w:rFonts w:ascii="Tahoma"/>
          <w:sz w:val="15"/>
        </w:rPr>
        <w:t>organization; UNHCR = United Nations High Commiss</w:t>
      </w:r>
      <w:bookmarkStart w:id="51" w:name="_GoBack"/>
      <w:bookmarkEnd w:id="51"/>
      <w:r>
        <w:rPr>
          <w:rFonts w:ascii="Tahoma"/>
          <w:sz w:val="15"/>
        </w:rPr>
        <w:t>ioner for Refugees; WHO = World Health Organization</w:t>
      </w:r>
    </w:p>
    <w:p w14:paraId="3CA1C280">
      <w:pPr>
        <w:spacing w:after="0" w:line="261" w:lineRule="auto"/>
        <w:jc w:val="left"/>
        <w:rPr>
          <w:rFonts w:ascii="Tahoma"/>
          <w:sz w:val="15"/>
        </w:rPr>
        <w:sectPr>
          <w:type w:val="continuous"/>
          <w:pgSz w:w="11910" w:h="16840"/>
          <w:pgMar w:top="940" w:right="141" w:bottom="960" w:left="0" w:header="0" w:footer="727" w:gutter="0"/>
          <w:cols w:space="720" w:num="1"/>
        </w:sectPr>
      </w:pPr>
    </w:p>
    <w:p w14:paraId="0F86994F"/>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Tahoma">
    <w:panose1 w:val="020B0604030504040204"/>
    <w:charset w:val="01"/>
    <w:family w:val="swiss"/>
    <w:pitch w:val="default"/>
    <w:sig w:usb0="E1002EFF" w:usb1="C000605B" w:usb2="00000029" w:usb3="00000000" w:csb0="200101FF" w:csb1="20280000"/>
  </w:font>
  <w:font w:name="PMingLiU-ExtB">
    <w:panose1 w:val="02020500000000000000"/>
    <w:charset w:val="88"/>
    <w:family w:val="roman"/>
    <w:pitch w:val="default"/>
    <w:sig w:usb0="8000002F" w:usb1="02000008" w:usb2="00000000" w:usb3="00000000" w:csb0="00100001" w:csb1="00000000"/>
  </w:font>
  <w:font w:name="Arial MT">
    <w:altName w:val="Arial"/>
    <w:panose1 w:val="00000000000000000000"/>
    <w:charset w:val="01"/>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1C6CF"/>
    <w:multiLevelType w:val="multilevel"/>
    <w:tmpl w:val="8101C6CF"/>
    <w:lvl w:ilvl="0" w:tentative="0">
      <w:start w:val="1"/>
      <w:numFmt w:val="decimal"/>
      <w:lvlText w:val="%1"/>
      <w:lvlJc w:val="left"/>
      <w:pPr>
        <w:ind w:left="1704" w:hanging="428"/>
        <w:jc w:val="left"/>
      </w:pPr>
      <w:rPr>
        <w:rFonts w:hint="default" w:ascii="Calibri" w:hAnsi="Calibri" w:eastAsia="Calibri" w:cs="Calibri"/>
        <w:b/>
        <w:bCs/>
        <w:i w:val="0"/>
        <w:iCs w:val="0"/>
        <w:color w:val="2E5395"/>
        <w:spacing w:val="0"/>
        <w:w w:val="100"/>
        <w:sz w:val="32"/>
        <w:szCs w:val="32"/>
        <w:lang w:val="en-US" w:eastAsia="en-US" w:bidi="ar-SA"/>
      </w:rPr>
    </w:lvl>
    <w:lvl w:ilvl="1" w:tentative="0">
      <w:start w:val="1"/>
      <w:numFmt w:val="decimal"/>
      <w:lvlText w:val="%1.%2"/>
      <w:lvlJc w:val="left"/>
      <w:pPr>
        <w:ind w:left="1728" w:hanging="452"/>
        <w:jc w:val="left"/>
      </w:pPr>
      <w:rPr>
        <w:rFonts w:hint="default" w:ascii="Calibri" w:hAnsi="Calibri" w:eastAsia="Calibri" w:cs="Calibri"/>
        <w:b/>
        <w:bCs/>
        <w:i w:val="0"/>
        <w:iCs w:val="0"/>
        <w:color w:val="2E5395"/>
        <w:spacing w:val="-2"/>
        <w:w w:val="100"/>
        <w:sz w:val="26"/>
        <w:szCs w:val="26"/>
        <w:lang w:val="en-US" w:eastAsia="en-US" w:bidi="ar-SA"/>
      </w:rPr>
    </w:lvl>
    <w:lvl w:ilvl="2" w:tentative="0">
      <w:start w:val="0"/>
      <w:numFmt w:val="bullet"/>
      <w:lvlText w:val="•"/>
      <w:lvlJc w:val="left"/>
      <w:pPr>
        <w:ind w:left="1984" w:hanging="280"/>
      </w:pPr>
      <w:rPr>
        <w:rFonts w:hint="default" w:ascii="Calibri" w:hAnsi="Calibri" w:eastAsia="Calibri" w:cs="Calibri"/>
        <w:b w:val="0"/>
        <w:bCs w:val="0"/>
        <w:i w:val="0"/>
        <w:iCs w:val="0"/>
        <w:spacing w:val="0"/>
        <w:w w:val="100"/>
        <w:sz w:val="22"/>
        <w:szCs w:val="22"/>
        <w:lang w:val="en-US" w:eastAsia="en-US" w:bidi="ar-SA"/>
      </w:rPr>
    </w:lvl>
    <w:lvl w:ilvl="3" w:tentative="0">
      <w:start w:val="0"/>
      <w:numFmt w:val="bullet"/>
      <w:lvlText w:val="•"/>
      <w:lvlJc w:val="left"/>
      <w:pPr>
        <w:ind w:left="1860" w:hanging="280"/>
      </w:pPr>
      <w:rPr>
        <w:rFonts w:hint="default"/>
        <w:lang w:val="en-US" w:eastAsia="en-US" w:bidi="ar-SA"/>
      </w:rPr>
    </w:lvl>
    <w:lvl w:ilvl="4" w:tentative="0">
      <w:start w:val="0"/>
      <w:numFmt w:val="bullet"/>
      <w:lvlText w:val="•"/>
      <w:lvlJc w:val="left"/>
      <w:pPr>
        <w:ind w:left="1980" w:hanging="280"/>
      </w:pPr>
      <w:rPr>
        <w:rFonts w:hint="default"/>
        <w:lang w:val="en-US" w:eastAsia="en-US" w:bidi="ar-SA"/>
      </w:rPr>
    </w:lvl>
    <w:lvl w:ilvl="5" w:tentative="0">
      <w:start w:val="0"/>
      <w:numFmt w:val="bullet"/>
      <w:lvlText w:val="•"/>
      <w:lvlJc w:val="left"/>
      <w:pPr>
        <w:ind w:left="3611" w:hanging="280"/>
      </w:pPr>
      <w:rPr>
        <w:rFonts w:hint="default"/>
        <w:lang w:val="en-US" w:eastAsia="en-US" w:bidi="ar-SA"/>
      </w:rPr>
    </w:lvl>
    <w:lvl w:ilvl="6" w:tentative="0">
      <w:start w:val="0"/>
      <w:numFmt w:val="bullet"/>
      <w:lvlText w:val="•"/>
      <w:lvlJc w:val="left"/>
      <w:pPr>
        <w:ind w:left="5242" w:hanging="280"/>
      </w:pPr>
      <w:rPr>
        <w:rFonts w:hint="default"/>
        <w:lang w:val="en-US" w:eastAsia="en-US" w:bidi="ar-SA"/>
      </w:rPr>
    </w:lvl>
    <w:lvl w:ilvl="7" w:tentative="0">
      <w:start w:val="0"/>
      <w:numFmt w:val="bullet"/>
      <w:lvlText w:val="•"/>
      <w:lvlJc w:val="left"/>
      <w:pPr>
        <w:ind w:left="6873" w:hanging="280"/>
      </w:pPr>
      <w:rPr>
        <w:rFonts w:hint="default"/>
        <w:lang w:val="en-US" w:eastAsia="en-US" w:bidi="ar-SA"/>
      </w:rPr>
    </w:lvl>
    <w:lvl w:ilvl="8" w:tentative="0">
      <w:start w:val="0"/>
      <w:numFmt w:val="bullet"/>
      <w:lvlText w:val="•"/>
      <w:lvlJc w:val="left"/>
      <w:pPr>
        <w:ind w:left="8504" w:hanging="280"/>
      </w:pPr>
      <w:rPr>
        <w:rFonts w:hint="default"/>
        <w:lang w:val="en-US" w:eastAsia="en-US" w:bidi="ar-SA"/>
      </w:rPr>
    </w:lvl>
  </w:abstractNum>
  <w:abstractNum w:abstractNumId="1">
    <w:nsid w:val="846D8A91"/>
    <w:multiLevelType w:val="multilevel"/>
    <w:tmpl w:val="846D8A91"/>
    <w:lvl w:ilvl="0" w:tentative="0">
      <w:start w:val="0"/>
      <w:numFmt w:val="bullet"/>
      <w:lvlText w:val="-"/>
      <w:lvlJc w:val="left"/>
      <w:pPr>
        <w:ind w:left="1632" w:hanging="356"/>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2652" w:hanging="356"/>
      </w:pPr>
      <w:rPr>
        <w:rFonts w:hint="default"/>
        <w:lang w:val="en-US" w:eastAsia="en-US" w:bidi="ar-SA"/>
      </w:rPr>
    </w:lvl>
    <w:lvl w:ilvl="2" w:tentative="0">
      <w:start w:val="0"/>
      <w:numFmt w:val="bullet"/>
      <w:lvlText w:val="•"/>
      <w:lvlJc w:val="left"/>
      <w:pPr>
        <w:ind w:left="3665" w:hanging="356"/>
      </w:pPr>
      <w:rPr>
        <w:rFonts w:hint="default"/>
        <w:lang w:val="en-US" w:eastAsia="en-US" w:bidi="ar-SA"/>
      </w:rPr>
    </w:lvl>
    <w:lvl w:ilvl="3" w:tentative="0">
      <w:start w:val="0"/>
      <w:numFmt w:val="bullet"/>
      <w:lvlText w:val="•"/>
      <w:lvlJc w:val="left"/>
      <w:pPr>
        <w:ind w:left="4678" w:hanging="356"/>
      </w:pPr>
      <w:rPr>
        <w:rFonts w:hint="default"/>
        <w:lang w:val="en-US" w:eastAsia="en-US" w:bidi="ar-SA"/>
      </w:rPr>
    </w:lvl>
    <w:lvl w:ilvl="4" w:tentative="0">
      <w:start w:val="0"/>
      <w:numFmt w:val="bullet"/>
      <w:lvlText w:val="•"/>
      <w:lvlJc w:val="left"/>
      <w:pPr>
        <w:ind w:left="5690" w:hanging="356"/>
      </w:pPr>
      <w:rPr>
        <w:rFonts w:hint="default"/>
        <w:lang w:val="en-US" w:eastAsia="en-US" w:bidi="ar-SA"/>
      </w:rPr>
    </w:lvl>
    <w:lvl w:ilvl="5" w:tentative="0">
      <w:start w:val="0"/>
      <w:numFmt w:val="bullet"/>
      <w:lvlText w:val="•"/>
      <w:lvlJc w:val="left"/>
      <w:pPr>
        <w:ind w:left="6703" w:hanging="356"/>
      </w:pPr>
      <w:rPr>
        <w:rFonts w:hint="default"/>
        <w:lang w:val="en-US" w:eastAsia="en-US" w:bidi="ar-SA"/>
      </w:rPr>
    </w:lvl>
    <w:lvl w:ilvl="6" w:tentative="0">
      <w:start w:val="0"/>
      <w:numFmt w:val="bullet"/>
      <w:lvlText w:val="•"/>
      <w:lvlJc w:val="left"/>
      <w:pPr>
        <w:ind w:left="7716" w:hanging="356"/>
      </w:pPr>
      <w:rPr>
        <w:rFonts w:hint="default"/>
        <w:lang w:val="en-US" w:eastAsia="en-US" w:bidi="ar-SA"/>
      </w:rPr>
    </w:lvl>
    <w:lvl w:ilvl="7" w:tentative="0">
      <w:start w:val="0"/>
      <w:numFmt w:val="bullet"/>
      <w:lvlText w:val="•"/>
      <w:lvlJc w:val="left"/>
      <w:pPr>
        <w:ind w:left="8728" w:hanging="356"/>
      </w:pPr>
      <w:rPr>
        <w:rFonts w:hint="default"/>
        <w:lang w:val="en-US" w:eastAsia="en-US" w:bidi="ar-SA"/>
      </w:rPr>
    </w:lvl>
    <w:lvl w:ilvl="8" w:tentative="0">
      <w:start w:val="0"/>
      <w:numFmt w:val="bullet"/>
      <w:lvlText w:val="•"/>
      <w:lvlJc w:val="left"/>
      <w:pPr>
        <w:ind w:left="9741" w:hanging="356"/>
      </w:pPr>
      <w:rPr>
        <w:rFonts w:hint="default"/>
        <w:lang w:val="en-US" w:eastAsia="en-US" w:bidi="ar-SA"/>
      </w:rPr>
    </w:lvl>
  </w:abstractNum>
  <w:abstractNum w:abstractNumId="2">
    <w:nsid w:val="8EA3343F"/>
    <w:multiLevelType w:val="multilevel"/>
    <w:tmpl w:val="8EA3343F"/>
    <w:lvl w:ilvl="0" w:tentative="0">
      <w:start w:val="0"/>
      <w:numFmt w:val="bullet"/>
      <w:lvlText w:val=""/>
      <w:lvlJc w:val="left"/>
      <w:pPr>
        <w:ind w:left="1844" w:hanging="284"/>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3">
    <w:nsid w:val="920D99A6"/>
    <w:multiLevelType w:val="multilevel"/>
    <w:tmpl w:val="920D99A6"/>
    <w:lvl w:ilvl="0" w:tentative="0">
      <w:start w:val="0"/>
      <w:numFmt w:val="bullet"/>
      <w:lvlText w:val=""/>
      <w:lvlJc w:val="left"/>
      <w:pPr>
        <w:ind w:left="1996"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976" w:hanging="360"/>
      </w:pPr>
      <w:rPr>
        <w:rFonts w:hint="default"/>
        <w:lang w:val="en-US" w:eastAsia="en-US" w:bidi="ar-SA"/>
      </w:rPr>
    </w:lvl>
    <w:lvl w:ilvl="2" w:tentative="0">
      <w:start w:val="0"/>
      <w:numFmt w:val="bullet"/>
      <w:lvlText w:val="•"/>
      <w:lvlJc w:val="left"/>
      <w:pPr>
        <w:ind w:left="3953" w:hanging="360"/>
      </w:pPr>
      <w:rPr>
        <w:rFonts w:hint="default"/>
        <w:lang w:val="en-US" w:eastAsia="en-US" w:bidi="ar-SA"/>
      </w:rPr>
    </w:lvl>
    <w:lvl w:ilvl="3" w:tentative="0">
      <w:start w:val="0"/>
      <w:numFmt w:val="bullet"/>
      <w:lvlText w:val="•"/>
      <w:lvlJc w:val="left"/>
      <w:pPr>
        <w:ind w:left="4930" w:hanging="360"/>
      </w:pPr>
      <w:rPr>
        <w:rFonts w:hint="default"/>
        <w:lang w:val="en-US" w:eastAsia="en-US" w:bidi="ar-SA"/>
      </w:rPr>
    </w:lvl>
    <w:lvl w:ilvl="4" w:tentative="0">
      <w:start w:val="0"/>
      <w:numFmt w:val="bullet"/>
      <w:lvlText w:val="•"/>
      <w:lvlJc w:val="left"/>
      <w:pPr>
        <w:ind w:left="5906" w:hanging="360"/>
      </w:pPr>
      <w:rPr>
        <w:rFonts w:hint="default"/>
        <w:lang w:val="en-US" w:eastAsia="en-US" w:bidi="ar-SA"/>
      </w:rPr>
    </w:lvl>
    <w:lvl w:ilvl="5" w:tentative="0">
      <w:start w:val="0"/>
      <w:numFmt w:val="bullet"/>
      <w:lvlText w:val="•"/>
      <w:lvlJc w:val="left"/>
      <w:pPr>
        <w:ind w:left="6883" w:hanging="360"/>
      </w:pPr>
      <w:rPr>
        <w:rFonts w:hint="default"/>
        <w:lang w:val="en-US" w:eastAsia="en-US" w:bidi="ar-SA"/>
      </w:rPr>
    </w:lvl>
    <w:lvl w:ilvl="6" w:tentative="0">
      <w:start w:val="0"/>
      <w:numFmt w:val="bullet"/>
      <w:lvlText w:val="•"/>
      <w:lvlJc w:val="left"/>
      <w:pPr>
        <w:ind w:left="7860" w:hanging="360"/>
      </w:pPr>
      <w:rPr>
        <w:rFonts w:hint="default"/>
        <w:lang w:val="en-US" w:eastAsia="en-US" w:bidi="ar-SA"/>
      </w:rPr>
    </w:lvl>
    <w:lvl w:ilvl="7" w:tentative="0">
      <w:start w:val="0"/>
      <w:numFmt w:val="bullet"/>
      <w:lvlText w:val="•"/>
      <w:lvlJc w:val="left"/>
      <w:pPr>
        <w:ind w:left="8836" w:hanging="360"/>
      </w:pPr>
      <w:rPr>
        <w:rFonts w:hint="default"/>
        <w:lang w:val="en-US" w:eastAsia="en-US" w:bidi="ar-SA"/>
      </w:rPr>
    </w:lvl>
    <w:lvl w:ilvl="8" w:tentative="0">
      <w:start w:val="0"/>
      <w:numFmt w:val="bullet"/>
      <w:lvlText w:val="•"/>
      <w:lvlJc w:val="left"/>
      <w:pPr>
        <w:ind w:left="9813" w:hanging="360"/>
      </w:pPr>
      <w:rPr>
        <w:rFonts w:hint="default"/>
        <w:lang w:val="en-US" w:eastAsia="en-US" w:bidi="ar-SA"/>
      </w:rPr>
    </w:lvl>
  </w:abstractNum>
  <w:abstractNum w:abstractNumId="4">
    <w:nsid w:val="93A430C0"/>
    <w:multiLevelType w:val="multilevel"/>
    <w:tmpl w:val="93A430C0"/>
    <w:lvl w:ilvl="0" w:tentative="0">
      <w:start w:val="1"/>
      <w:numFmt w:val="lowerLetter"/>
      <w:lvlText w:val="%1)"/>
      <w:lvlJc w:val="left"/>
      <w:pPr>
        <w:ind w:left="1984" w:hanging="280"/>
        <w:jc w:val="left"/>
      </w:pPr>
      <w:rPr>
        <w:rFonts w:hint="default" w:ascii="Calibri" w:hAnsi="Calibri" w:eastAsia="Calibri" w:cs="Calibri"/>
        <w:b w:val="0"/>
        <w:bCs w:val="0"/>
        <w:i w:val="0"/>
        <w:iCs w:val="0"/>
        <w:spacing w:val="-2"/>
        <w:w w:val="100"/>
        <w:sz w:val="22"/>
        <w:szCs w:val="22"/>
        <w:lang w:val="en-US" w:eastAsia="en-US" w:bidi="ar-SA"/>
      </w:rPr>
    </w:lvl>
    <w:lvl w:ilvl="1" w:tentative="0">
      <w:start w:val="0"/>
      <w:numFmt w:val="bullet"/>
      <w:lvlText w:val="•"/>
      <w:lvlJc w:val="left"/>
      <w:pPr>
        <w:ind w:left="2958" w:hanging="280"/>
      </w:pPr>
      <w:rPr>
        <w:rFonts w:hint="default"/>
        <w:lang w:val="en-US" w:eastAsia="en-US" w:bidi="ar-SA"/>
      </w:rPr>
    </w:lvl>
    <w:lvl w:ilvl="2" w:tentative="0">
      <w:start w:val="0"/>
      <w:numFmt w:val="bullet"/>
      <w:lvlText w:val="•"/>
      <w:lvlJc w:val="left"/>
      <w:pPr>
        <w:ind w:left="3937" w:hanging="280"/>
      </w:pPr>
      <w:rPr>
        <w:rFonts w:hint="default"/>
        <w:lang w:val="en-US" w:eastAsia="en-US" w:bidi="ar-SA"/>
      </w:rPr>
    </w:lvl>
    <w:lvl w:ilvl="3" w:tentative="0">
      <w:start w:val="0"/>
      <w:numFmt w:val="bullet"/>
      <w:lvlText w:val="•"/>
      <w:lvlJc w:val="left"/>
      <w:pPr>
        <w:ind w:left="4916" w:hanging="280"/>
      </w:pPr>
      <w:rPr>
        <w:rFonts w:hint="default"/>
        <w:lang w:val="en-US" w:eastAsia="en-US" w:bidi="ar-SA"/>
      </w:rPr>
    </w:lvl>
    <w:lvl w:ilvl="4" w:tentative="0">
      <w:start w:val="0"/>
      <w:numFmt w:val="bullet"/>
      <w:lvlText w:val="•"/>
      <w:lvlJc w:val="left"/>
      <w:pPr>
        <w:ind w:left="5894" w:hanging="280"/>
      </w:pPr>
      <w:rPr>
        <w:rFonts w:hint="default"/>
        <w:lang w:val="en-US" w:eastAsia="en-US" w:bidi="ar-SA"/>
      </w:rPr>
    </w:lvl>
    <w:lvl w:ilvl="5" w:tentative="0">
      <w:start w:val="0"/>
      <w:numFmt w:val="bullet"/>
      <w:lvlText w:val="•"/>
      <w:lvlJc w:val="left"/>
      <w:pPr>
        <w:ind w:left="6873" w:hanging="280"/>
      </w:pPr>
      <w:rPr>
        <w:rFonts w:hint="default"/>
        <w:lang w:val="en-US" w:eastAsia="en-US" w:bidi="ar-SA"/>
      </w:rPr>
    </w:lvl>
    <w:lvl w:ilvl="6" w:tentative="0">
      <w:start w:val="0"/>
      <w:numFmt w:val="bullet"/>
      <w:lvlText w:val="•"/>
      <w:lvlJc w:val="left"/>
      <w:pPr>
        <w:ind w:left="7852" w:hanging="280"/>
      </w:pPr>
      <w:rPr>
        <w:rFonts w:hint="default"/>
        <w:lang w:val="en-US" w:eastAsia="en-US" w:bidi="ar-SA"/>
      </w:rPr>
    </w:lvl>
    <w:lvl w:ilvl="7" w:tentative="0">
      <w:start w:val="0"/>
      <w:numFmt w:val="bullet"/>
      <w:lvlText w:val="•"/>
      <w:lvlJc w:val="left"/>
      <w:pPr>
        <w:ind w:left="8830" w:hanging="280"/>
      </w:pPr>
      <w:rPr>
        <w:rFonts w:hint="default"/>
        <w:lang w:val="en-US" w:eastAsia="en-US" w:bidi="ar-SA"/>
      </w:rPr>
    </w:lvl>
    <w:lvl w:ilvl="8" w:tentative="0">
      <w:start w:val="0"/>
      <w:numFmt w:val="bullet"/>
      <w:lvlText w:val="•"/>
      <w:lvlJc w:val="left"/>
      <w:pPr>
        <w:ind w:left="9809" w:hanging="280"/>
      </w:pPr>
      <w:rPr>
        <w:rFonts w:hint="default"/>
        <w:lang w:val="en-US" w:eastAsia="en-US" w:bidi="ar-SA"/>
      </w:rPr>
    </w:lvl>
  </w:abstractNum>
  <w:abstractNum w:abstractNumId="5">
    <w:nsid w:val="9D026F4E"/>
    <w:multiLevelType w:val="multilevel"/>
    <w:tmpl w:val="9D026F4E"/>
    <w:lvl w:ilvl="0" w:tentative="0">
      <w:start w:val="0"/>
      <w:numFmt w:val="bullet"/>
      <w:lvlText w:val=""/>
      <w:lvlJc w:val="left"/>
      <w:pPr>
        <w:ind w:left="1844" w:hanging="284"/>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6">
    <w:nsid w:val="A97EAEEE"/>
    <w:multiLevelType w:val="multilevel"/>
    <w:tmpl w:val="A97EAEEE"/>
    <w:lvl w:ilvl="0" w:tentative="0">
      <w:start w:val="0"/>
      <w:numFmt w:val="bullet"/>
      <w:lvlText w:val=""/>
      <w:lvlJc w:val="left"/>
      <w:pPr>
        <w:ind w:left="1844" w:hanging="284"/>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7">
    <w:nsid w:val="B33EC40E"/>
    <w:multiLevelType w:val="multilevel"/>
    <w:tmpl w:val="B33EC40E"/>
    <w:lvl w:ilvl="0" w:tentative="0">
      <w:start w:val="8"/>
      <w:numFmt w:val="decimal"/>
      <w:lvlText w:val="%1"/>
      <w:lvlJc w:val="left"/>
      <w:pPr>
        <w:ind w:left="1736" w:hanging="460"/>
        <w:jc w:val="left"/>
      </w:pPr>
      <w:rPr>
        <w:rFonts w:hint="default"/>
        <w:lang w:val="en-US" w:eastAsia="en-US" w:bidi="ar-SA"/>
      </w:rPr>
    </w:lvl>
    <w:lvl w:ilvl="1" w:tentative="0">
      <w:start w:val="1"/>
      <w:numFmt w:val="decimal"/>
      <w:lvlText w:val="%1.%2."/>
      <w:lvlJc w:val="left"/>
      <w:pPr>
        <w:ind w:left="1736" w:hanging="460"/>
        <w:jc w:val="left"/>
      </w:pPr>
      <w:rPr>
        <w:rFonts w:hint="default" w:ascii="Calibri" w:hAnsi="Calibri" w:eastAsia="Calibri" w:cs="Calibri"/>
        <w:b/>
        <w:bCs/>
        <w:i w:val="0"/>
        <w:iCs w:val="0"/>
        <w:color w:val="2E5395"/>
        <w:spacing w:val="-2"/>
        <w:w w:val="100"/>
        <w:sz w:val="26"/>
        <w:szCs w:val="26"/>
        <w:lang w:val="en-US" w:eastAsia="en-US" w:bidi="ar-SA"/>
      </w:rPr>
    </w:lvl>
    <w:lvl w:ilvl="2" w:tentative="0">
      <w:start w:val="0"/>
      <w:numFmt w:val="bullet"/>
      <w:lvlText w:val="•"/>
      <w:lvlJc w:val="left"/>
      <w:pPr>
        <w:ind w:left="3745" w:hanging="460"/>
      </w:pPr>
      <w:rPr>
        <w:rFonts w:hint="default"/>
        <w:lang w:val="en-US" w:eastAsia="en-US" w:bidi="ar-SA"/>
      </w:rPr>
    </w:lvl>
    <w:lvl w:ilvl="3" w:tentative="0">
      <w:start w:val="0"/>
      <w:numFmt w:val="bullet"/>
      <w:lvlText w:val="•"/>
      <w:lvlJc w:val="left"/>
      <w:pPr>
        <w:ind w:left="4748" w:hanging="460"/>
      </w:pPr>
      <w:rPr>
        <w:rFonts w:hint="default"/>
        <w:lang w:val="en-US" w:eastAsia="en-US" w:bidi="ar-SA"/>
      </w:rPr>
    </w:lvl>
    <w:lvl w:ilvl="4" w:tentative="0">
      <w:start w:val="0"/>
      <w:numFmt w:val="bullet"/>
      <w:lvlText w:val="•"/>
      <w:lvlJc w:val="left"/>
      <w:pPr>
        <w:ind w:left="5750" w:hanging="460"/>
      </w:pPr>
      <w:rPr>
        <w:rFonts w:hint="default"/>
        <w:lang w:val="en-US" w:eastAsia="en-US" w:bidi="ar-SA"/>
      </w:rPr>
    </w:lvl>
    <w:lvl w:ilvl="5" w:tentative="0">
      <w:start w:val="0"/>
      <w:numFmt w:val="bullet"/>
      <w:lvlText w:val="•"/>
      <w:lvlJc w:val="left"/>
      <w:pPr>
        <w:ind w:left="6753" w:hanging="460"/>
      </w:pPr>
      <w:rPr>
        <w:rFonts w:hint="default"/>
        <w:lang w:val="en-US" w:eastAsia="en-US" w:bidi="ar-SA"/>
      </w:rPr>
    </w:lvl>
    <w:lvl w:ilvl="6" w:tentative="0">
      <w:start w:val="0"/>
      <w:numFmt w:val="bullet"/>
      <w:lvlText w:val="•"/>
      <w:lvlJc w:val="left"/>
      <w:pPr>
        <w:ind w:left="7756" w:hanging="460"/>
      </w:pPr>
      <w:rPr>
        <w:rFonts w:hint="default"/>
        <w:lang w:val="en-US" w:eastAsia="en-US" w:bidi="ar-SA"/>
      </w:rPr>
    </w:lvl>
    <w:lvl w:ilvl="7" w:tentative="0">
      <w:start w:val="0"/>
      <w:numFmt w:val="bullet"/>
      <w:lvlText w:val="•"/>
      <w:lvlJc w:val="left"/>
      <w:pPr>
        <w:ind w:left="8758" w:hanging="460"/>
      </w:pPr>
      <w:rPr>
        <w:rFonts w:hint="default"/>
        <w:lang w:val="en-US" w:eastAsia="en-US" w:bidi="ar-SA"/>
      </w:rPr>
    </w:lvl>
    <w:lvl w:ilvl="8" w:tentative="0">
      <w:start w:val="0"/>
      <w:numFmt w:val="bullet"/>
      <w:lvlText w:val="•"/>
      <w:lvlJc w:val="left"/>
      <w:pPr>
        <w:ind w:left="9761" w:hanging="460"/>
      </w:pPr>
      <w:rPr>
        <w:rFonts w:hint="default"/>
        <w:lang w:val="en-US" w:eastAsia="en-US" w:bidi="ar-SA"/>
      </w:rPr>
    </w:lvl>
  </w:abstractNum>
  <w:abstractNum w:abstractNumId="8">
    <w:nsid w:val="B353E981"/>
    <w:multiLevelType w:val="multilevel"/>
    <w:tmpl w:val="B353E981"/>
    <w:lvl w:ilvl="0" w:tentative="0">
      <w:start w:val="1"/>
      <w:numFmt w:val="decimal"/>
      <w:lvlText w:val="%1."/>
      <w:lvlJc w:val="left"/>
      <w:pPr>
        <w:ind w:left="291" w:hanging="192"/>
        <w:jc w:val="left"/>
      </w:pPr>
      <w:rPr>
        <w:rFonts w:hint="default" w:ascii="Arial" w:hAnsi="Arial" w:eastAsia="Arial" w:cs="Arial"/>
        <w:b/>
        <w:bCs/>
        <w:i w:val="0"/>
        <w:iCs w:val="0"/>
        <w:spacing w:val="0"/>
        <w:w w:val="101"/>
        <w:sz w:val="17"/>
        <w:szCs w:val="17"/>
        <w:lang w:val="en-US" w:eastAsia="en-US" w:bidi="ar-SA"/>
      </w:rPr>
    </w:lvl>
    <w:lvl w:ilvl="1" w:tentative="0">
      <w:start w:val="0"/>
      <w:numFmt w:val="bullet"/>
      <w:lvlText w:val="●"/>
      <w:lvlJc w:val="left"/>
      <w:pPr>
        <w:ind w:left="543" w:hanging="272"/>
      </w:pPr>
      <w:rPr>
        <w:rFonts w:hint="default" w:ascii="Tahoma" w:hAnsi="Tahoma" w:eastAsia="Tahoma" w:cs="Tahoma"/>
        <w:b w:val="0"/>
        <w:bCs w:val="0"/>
        <w:i w:val="0"/>
        <w:iCs w:val="0"/>
        <w:spacing w:val="0"/>
        <w:w w:val="100"/>
        <w:sz w:val="18"/>
        <w:szCs w:val="18"/>
        <w:lang w:val="en-US" w:eastAsia="en-US" w:bidi="ar-SA"/>
      </w:rPr>
    </w:lvl>
    <w:lvl w:ilvl="2" w:tentative="0">
      <w:start w:val="0"/>
      <w:numFmt w:val="bullet"/>
      <w:lvlText w:val="•"/>
      <w:lvlJc w:val="left"/>
      <w:pPr>
        <w:ind w:left="1314" w:hanging="272"/>
      </w:pPr>
      <w:rPr>
        <w:rFonts w:hint="default"/>
        <w:lang w:val="en-US" w:eastAsia="en-US" w:bidi="ar-SA"/>
      </w:rPr>
    </w:lvl>
    <w:lvl w:ilvl="3" w:tentative="0">
      <w:start w:val="0"/>
      <w:numFmt w:val="bullet"/>
      <w:lvlText w:val="•"/>
      <w:lvlJc w:val="left"/>
      <w:pPr>
        <w:ind w:left="2089" w:hanging="272"/>
      </w:pPr>
      <w:rPr>
        <w:rFonts w:hint="default"/>
        <w:lang w:val="en-US" w:eastAsia="en-US" w:bidi="ar-SA"/>
      </w:rPr>
    </w:lvl>
    <w:lvl w:ilvl="4" w:tentative="0">
      <w:start w:val="0"/>
      <w:numFmt w:val="bullet"/>
      <w:lvlText w:val="•"/>
      <w:lvlJc w:val="left"/>
      <w:pPr>
        <w:ind w:left="2864" w:hanging="272"/>
      </w:pPr>
      <w:rPr>
        <w:rFonts w:hint="default"/>
        <w:lang w:val="en-US" w:eastAsia="en-US" w:bidi="ar-SA"/>
      </w:rPr>
    </w:lvl>
    <w:lvl w:ilvl="5" w:tentative="0">
      <w:start w:val="0"/>
      <w:numFmt w:val="bullet"/>
      <w:lvlText w:val="•"/>
      <w:lvlJc w:val="left"/>
      <w:pPr>
        <w:ind w:left="3639" w:hanging="272"/>
      </w:pPr>
      <w:rPr>
        <w:rFonts w:hint="default"/>
        <w:lang w:val="en-US" w:eastAsia="en-US" w:bidi="ar-SA"/>
      </w:rPr>
    </w:lvl>
    <w:lvl w:ilvl="6" w:tentative="0">
      <w:start w:val="0"/>
      <w:numFmt w:val="bullet"/>
      <w:lvlText w:val="•"/>
      <w:lvlJc w:val="left"/>
      <w:pPr>
        <w:ind w:left="4413" w:hanging="272"/>
      </w:pPr>
      <w:rPr>
        <w:rFonts w:hint="default"/>
        <w:lang w:val="en-US" w:eastAsia="en-US" w:bidi="ar-SA"/>
      </w:rPr>
    </w:lvl>
    <w:lvl w:ilvl="7" w:tentative="0">
      <w:start w:val="0"/>
      <w:numFmt w:val="bullet"/>
      <w:lvlText w:val="•"/>
      <w:lvlJc w:val="left"/>
      <w:pPr>
        <w:ind w:left="5188" w:hanging="272"/>
      </w:pPr>
      <w:rPr>
        <w:rFonts w:hint="default"/>
        <w:lang w:val="en-US" w:eastAsia="en-US" w:bidi="ar-SA"/>
      </w:rPr>
    </w:lvl>
    <w:lvl w:ilvl="8" w:tentative="0">
      <w:start w:val="0"/>
      <w:numFmt w:val="bullet"/>
      <w:lvlText w:val="•"/>
      <w:lvlJc w:val="left"/>
      <w:pPr>
        <w:ind w:left="5963" w:hanging="272"/>
      </w:pPr>
      <w:rPr>
        <w:rFonts w:hint="default"/>
        <w:lang w:val="en-US" w:eastAsia="en-US" w:bidi="ar-SA"/>
      </w:rPr>
    </w:lvl>
  </w:abstractNum>
  <w:abstractNum w:abstractNumId="9">
    <w:nsid w:val="BB7C9522"/>
    <w:multiLevelType w:val="multilevel"/>
    <w:tmpl w:val="BB7C9522"/>
    <w:lvl w:ilvl="0" w:tentative="0">
      <w:start w:val="1"/>
      <w:numFmt w:val="decimal"/>
      <w:lvlText w:val="(%1)"/>
      <w:lvlJc w:val="left"/>
      <w:pPr>
        <w:ind w:left="1636" w:hanging="360"/>
        <w:jc w:val="left"/>
      </w:pPr>
      <w:rPr>
        <w:rFonts w:hint="default" w:ascii="Arial MT" w:hAnsi="Arial MT" w:eastAsia="Arial MT" w:cs="Arial MT"/>
        <w:b w:val="0"/>
        <w:bCs w:val="0"/>
        <w:i w:val="0"/>
        <w:iCs w:val="0"/>
        <w:spacing w:val="0"/>
        <w:w w:val="99"/>
        <w:sz w:val="20"/>
        <w:szCs w:val="20"/>
        <w:lang w:val="en-US" w:eastAsia="en-US" w:bidi="ar-SA"/>
      </w:rPr>
    </w:lvl>
    <w:lvl w:ilvl="1" w:tentative="0">
      <w:start w:val="0"/>
      <w:numFmt w:val="bullet"/>
      <w:lvlText w:val=""/>
      <w:lvlJc w:val="left"/>
      <w:pPr>
        <w:ind w:left="1988" w:hanging="356"/>
      </w:pPr>
      <w:rPr>
        <w:rFonts w:hint="default" w:ascii="Symbol" w:hAnsi="Symbol" w:eastAsia="Symbol" w:cs="Symbol"/>
        <w:b w:val="0"/>
        <w:bCs w:val="0"/>
        <w:i w:val="0"/>
        <w:iCs w:val="0"/>
        <w:spacing w:val="0"/>
        <w:w w:val="100"/>
        <w:sz w:val="20"/>
        <w:szCs w:val="20"/>
        <w:lang w:val="en-US" w:eastAsia="en-US" w:bidi="ar-SA"/>
      </w:rPr>
    </w:lvl>
    <w:lvl w:ilvl="2" w:tentative="0">
      <w:start w:val="0"/>
      <w:numFmt w:val="bullet"/>
      <w:lvlText w:val="•"/>
      <w:lvlJc w:val="left"/>
      <w:pPr>
        <w:ind w:left="2000" w:hanging="356"/>
      </w:pPr>
      <w:rPr>
        <w:rFonts w:hint="default"/>
        <w:lang w:val="en-US" w:eastAsia="en-US" w:bidi="ar-SA"/>
      </w:rPr>
    </w:lvl>
    <w:lvl w:ilvl="3" w:tentative="0">
      <w:start w:val="0"/>
      <w:numFmt w:val="bullet"/>
      <w:lvlText w:val="•"/>
      <w:lvlJc w:val="left"/>
      <w:pPr>
        <w:ind w:left="3220" w:hanging="356"/>
      </w:pPr>
      <w:rPr>
        <w:rFonts w:hint="default"/>
        <w:lang w:val="en-US" w:eastAsia="en-US" w:bidi="ar-SA"/>
      </w:rPr>
    </w:lvl>
    <w:lvl w:ilvl="4" w:tentative="0">
      <w:start w:val="0"/>
      <w:numFmt w:val="bullet"/>
      <w:lvlText w:val="•"/>
      <w:lvlJc w:val="left"/>
      <w:pPr>
        <w:ind w:left="4441" w:hanging="356"/>
      </w:pPr>
      <w:rPr>
        <w:rFonts w:hint="default"/>
        <w:lang w:val="en-US" w:eastAsia="en-US" w:bidi="ar-SA"/>
      </w:rPr>
    </w:lvl>
    <w:lvl w:ilvl="5" w:tentative="0">
      <w:start w:val="0"/>
      <w:numFmt w:val="bullet"/>
      <w:lvlText w:val="•"/>
      <w:lvlJc w:val="left"/>
      <w:pPr>
        <w:ind w:left="5662" w:hanging="356"/>
      </w:pPr>
      <w:rPr>
        <w:rFonts w:hint="default"/>
        <w:lang w:val="en-US" w:eastAsia="en-US" w:bidi="ar-SA"/>
      </w:rPr>
    </w:lvl>
    <w:lvl w:ilvl="6" w:tentative="0">
      <w:start w:val="0"/>
      <w:numFmt w:val="bullet"/>
      <w:lvlText w:val="•"/>
      <w:lvlJc w:val="left"/>
      <w:pPr>
        <w:ind w:left="6883" w:hanging="356"/>
      </w:pPr>
      <w:rPr>
        <w:rFonts w:hint="default"/>
        <w:lang w:val="en-US" w:eastAsia="en-US" w:bidi="ar-SA"/>
      </w:rPr>
    </w:lvl>
    <w:lvl w:ilvl="7" w:tentative="0">
      <w:start w:val="0"/>
      <w:numFmt w:val="bullet"/>
      <w:lvlText w:val="•"/>
      <w:lvlJc w:val="left"/>
      <w:pPr>
        <w:ind w:left="8104" w:hanging="356"/>
      </w:pPr>
      <w:rPr>
        <w:rFonts w:hint="default"/>
        <w:lang w:val="en-US" w:eastAsia="en-US" w:bidi="ar-SA"/>
      </w:rPr>
    </w:lvl>
    <w:lvl w:ilvl="8" w:tentative="0">
      <w:start w:val="0"/>
      <w:numFmt w:val="bullet"/>
      <w:lvlText w:val="•"/>
      <w:lvlJc w:val="left"/>
      <w:pPr>
        <w:ind w:left="9325" w:hanging="356"/>
      </w:pPr>
      <w:rPr>
        <w:rFonts w:hint="default"/>
        <w:lang w:val="en-US" w:eastAsia="en-US" w:bidi="ar-SA"/>
      </w:rPr>
    </w:lvl>
  </w:abstractNum>
  <w:abstractNum w:abstractNumId="10">
    <w:nsid w:val="D097BCE9"/>
    <w:multiLevelType w:val="multilevel"/>
    <w:tmpl w:val="D097BCE9"/>
    <w:lvl w:ilvl="0" w:tentative="0">
      <w:start w:val="0"/>
      <w:numFmt w:val="bullet"/>
      <w:lvlText w:val="●"/>
      <w:lvlJc w:val="left"/>
      <w:pPr>
        <w:ind w:left="543" w:hanging="272"/>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237" w:hanging="272"/>
      </w:pPr>
      <w:rPr>
        <w:rFonts w:hint="default"/>
        <w:lang w:val="en-US" w:eastAsia="en-US" w:bidi="ar-SA"/>
      </w:rPr>
    </w:lvl>
    <w:lvl w:ilvl="2" w:tentative="0">
      <w:start w:val="0"/>
      <w:numFmt w:val="bullet"/>
      <w:lvlText w:val="•"/>
      <w:lvlJc w:val="left"/>
      <w:pPr>
        <w:ind w:left="1934" w:hanging="272"/>
      </w:pPr>
      <w:rPr>
        <w:rFonts w:hint="default"/>
        <w:lang w:val="en-US" w:eastAsia="en-US" w:bidi="ar-SA"/>
      </w:rPr>
    </w:lvl>
    <w:lvl w:ilvl="3" w:tentative="0">
      <w:start w:val="0"/>
      <w:numFmt w:val="bullet"/>
      <w:lvlText w:val="•"/>
      <w:lvlJc w:val="left"/>
      <w:pPr>
        <w:ind w:left="2631" w:hanging="272"/>
      </w:pPr>
      <w:rPr>
        <w:rFonts w:hint="default"/>
        <w:lang w:val="en-US" w:eastAsia="en-US" w:bidi="ar-SA"/>
      </w:rPr>
    </w:lvl>
    <w:lvl w:ilvl="4" w:tentative="0">
      <w:start w:val="0"/>
      <w:numFmt w:val="bullet"/>
      <w:lvlText w:val="•"/>
      <w:lvlJc w:val="left"/>
      <w:pPr>
        <w:ind w:left="3329" w:hanging="272"/>
      </w:pPr>
      <w:rPr>
        <w:rFonts w:hint="default"/>
        <w:lang w:val="en-US" w:eastAsia="en-US" w:bidi="ar-SA"/>
      </w:rPr>
    </w:lvl>
    <w:lvl w:ilvl="5" w:tentative="0">
      <w:start w:val="0"/>
      <w:numFmt w:val="bullet"/>
      <w:lvlText w:val="•"/>
      <w:lvlJc w:val="left"/>
      <w:pPr>
        <w:ind w:left="4026" w:hanging="272"/>
      </w:pPr>
      <w:rPr>
        <w:rFonts w:hint="default"/>
        <w:lang w:val="en-US" w:eastAsia="en-US" w:bidi="ar-SA"/>
      </w:rPr>
    </w:lvl>
    <w:lvl w:ilvl="6" w:tentative="0">
      <w:start w:val="0"/>
      <w:numFmt w:val="bullet"/>
      <w:lvlText w:val="•"/>
      <w:lvlJc w:val="left"/>
      <w:pPr>
        <w:ind w:left="4723" w:hanging="272"/>
      </w:pPr>
      <w:rPr>
        <w:rFonts w:hint="default"/>
        <w:lang w:val="en-US" w:eastAsia="en-US" w:bidi="ar-SA"/>
      </w:rPr>
    </w:lvl>
    <w:lvl w:ilvl="7" w:tentative="0">
      <w:start w:val="0"/>
      <w:numFmt w:val="bullet"/>
      <w:lvlText w:val="•"/>
      <w:lvlJc w:val="left"/>
      <w:pPr>
        <w:ind w:left="5421" w:hanging="272"/>
      </w:pPr>
      <w:rPr>
        <w:rFonts w:hint="default"/>
        <w:lang w:val="en-US" w:eastAsia="en-US" w:bidi="ar-SA"/>
      </w:rPr>
    </w:lvl>
    <w:lvl w:ilvl="8" w:tentative="0">
      <w:start w:val="0"/>
      <w:numFmt w:val="bullet"/>
      <w:lvlText w:val="•"/>
      <w:lvlJc w:val="left"/>
      <w:pPr>
        <w:ind w:left="6118" w:hanging="272"/>
      </w:pPr>
      <w:rPr>
        <w:rFonts w:hint="default"/>
        <w:lang w:val="en-US" w:eastAsia="en-US" w:bidi="ar-SA"/>
      </w:rPr>
    </w:lvl>
  </w:abstractNum>
  <w:abstractNum w:abstractNumId="11">
    <w:nsid w:val="D53F6729"/>
    <w:multiLevelType w:val="multilevel"/>
    <w:tmpl w:val="D53F6729"/>
    <w:lvl w:ilvl="0" w:tentative="0">
      <w:start w:val="0"/>
      <w:numFmt w:val="bullet"/>
      <w:lvlText w:val="●"/>
      <w:lvlJc w:val="left"/>
      <w:pPr>
        <w:ind w:left="455" w:hanging="268"/>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146" w:hanging="268"/>
      </w:pPr>
      <w:rPr>
        <w:rFonts w:hint="default"/>
        <w:lang w:val="en-US" w:eastAsia="en-US" w:bidi="ar-SA"/>
      </w:rPr>
    </w:lvl>
    <w:lvl w:ilvl="2" w:tentative="0">
      <w:start w:val="0"/>
      <w:numFmt w:val="bullet"/>
      <w:lvlText w:val="•"/>
      <w:lvlJc w:val="left"/>
      <w:pPr>
        <w:ind w:left="1832" w:hanging="268"/>
      </w:pPr>
      <w:rPr>
        <w:rFonts w:hint="default"/>
        <w:lang w:val="en-US" w:eastAsia="en-US" w:bidi="ar-SA"/>
      </w:rPr>
    </w:lvl>
    <w:lvl w:ilvl="3" w:tentative="0">
      <w:start w:val="0"/>
      <w:numFmt w:val="bullet"/>
      <w:lvlText w:val="•"/>
      <w:lvlJc w:val="left"/>
      <w:pPr>
        <w:ind w:left="2518" w:hanging="268"/>
      </w:pPr>
      <w:rPr>
        <w:rFonts w:hint="default"/>
        <w:lang w:val="en-US" w:eastAsia="en-US" w:bidi="ar-SA"/>
      </w:rPr>
    </w:lvl>
    <w:lvl w:ilvl="4" w:tentative="0">
      <w:start w:val="0"/>
      <w:numFmt w:val="bullet"/>
      <w:lvlText w:val="•"/>
      <w:lvlJc w:val="left"/>
      <w:pPr>
        <w:ind w:left="3205" w:hanging="268"/>
      </w:pPr>
      <w:rPr>
        <w:rFonts w:hint="default"/>
        <w:lang w:val="en-US" w:eastAsia="en-US" w:bidi="ar-SA"/>
      </w:rPr>
    </w:lvl>
    <w:lvl w:ilvl="5" w:tentative="0">
      <w:start w:val="0"/>
      <w:numFmt w:val="bullet"/>
      <w:lvlText w:val="•"/>
      <w:lvlJc w:val="left"/>
      <w:pPr>
        <w:ind w:left="3891" w:hanging="268"/>
      </w:pPr>
      <w:rPr>
        <w:rFonts w:hint="default"/>
        <w:lang w:val="en-US" w:eastAsia="en-US" w:bidi="ar-SA"/>
      </w:rPr>
    </w:lvl>
    <w:lvl w:ilvl="6" w:tentative="0">
      <w:start w:val="0"/>
      <w:numFmt w:val="bullet"/>
      <w:lvlText w:val="•"/>
      <w:lvlJc w:val="left"/>
      <w:pPr>
        <w:ind w:left="4577" w:hanging="268"/>
      </w:pPr>
      <w:rPr>
        <w:rFonts w:hint="default"/>
        <w:lang w:val="en-US" w:eastAsia="en-US" w:bidi="ar-SA"/>
      </w:rPr>
    </w:lvl>
    <w:lvl w:ilvl="7" w:tentative="0">
      <w:start w:val="0"/>
      <w:numFmt w:val="bullet"/>
      <w:lvlText w:val="•"/>
      <w:lvlJc w:val="left"/>
      <w:pPr>
        <w:ind w:left="5264" w:hanging="268"/>
      </w:pPr>
      <w:rPr>
        <w:rFonts w:hint="default"/>
        <w:lang w:val="en-US" w:eastAsia="en-US" w:bidi="ar-SA"/>
      </w:rPr>
    </w:lvl>
    <w:lvl w:ilvl="8" w:tentative="0">
      <w:start w:val="0"/>
      <w:numFmt w:val="bullet"/>
      <w:lvlText w:val="•"/>
      <w:lvlJc w:val="left"/>
      <w:pPr>
        <w:ind w:left="5950" w:hanging="268"/>
      </w:pPr>
      <w:rPr>
        <w:rFonts w:hint="default"/>
        <w:lang w:val="en-US" w:eastAsia="en-US" w:bidi="ar-SA"/>
      </w:rPr>
    </w:lvl>
  </w:abstractNum>
  <w:abstractNum w:abstractNumId="12">
    <w:nsid w:val="D88BF7B4"/>
    <w:multiLevelType w:val="multilevel"/>
    <w:tmpl w:val="D88BF7B4"/>
    <w:lvl w:ilvl="0" w:tentative="0">
      <w:start w:val="5"/>
      <w:numFmt w:val="decimal"/>
      <w:lvlText w:val="%1"/>
      <w:lvlJc w:val="left"/>
      <w:pPr>
        <w:ind w:left="1608" w:hanging="332"/>
        <w:jc w:val="left"/>
      </w:pPr>
      <w:rPr>
        <w:rFonts w:hint="default"/>
        <w:lang w:val="en-US" w:eastAsia="en-US" w:bidi="ar-SA"/>
      </w:rPr>
    </w:lvl>
    <w:lvl w:ilvl="1" w:tentative="0">
      <w:start w:val="1"/>
      <w:numFmt w:val="decimal"/>
      <w:lvlText w:val="%1.%2"/>
      <w:lvlJc w:val="left"/>
      <w:pPr>
        <w:ind w:left="1608" w:hanging="332"/>
        <w:jc w:val="right"/>
      </w:pPr>
      <w:rPr>
        <w:rFonts w:hint="default" w:ascii="Calibri" w:hAnsi="Calibri" w:eastAsia="Calibri" w:cs="Calibri"/>
        <w:b/>
        <w:bCs/>
        <w:i w:val="0"/>
        <w:iCs w:val="0"/>
        <w:color w:val="2E5395"/>
        <w:spacing w:val="0"/>
        <w:w w:val="100"/>
        <w:sz w:val="22"/>
        <w:szCs w:val="22"/>
        <w:lang w:val="en-US" w:eastAsia="en-US" w:bidi="ar-SA"/>
      </w:rPr>
    </w:lvl>
    <w:lvl w:ilvl="2" w:tentative="0">
      <w:start w:val="0"/>
      <w:numFmt w:val="bullet"/>
      <w:lvlText w:val="•"/>
      <w:lvlJc w:val="left"/>
      <w:pPr>
        <w:ind w:left="3633" w:hanging="332"/>
      </w:pPr>
      <w:rPr>
        <w:rFonts w:hint="default"/>
        <w:lang w:val="en-US" w:eastAsia="en-US" w:bidi="ar-SA"/>
      </w:rPr>
    </w:lvl>
    <w:lvl w:ilvl="3" w:tentative="0">
      <w:start w:val="0"/>
      <w:numFmt w:val="bullet"/>
      <w:lvlText w:val="•"/>
      <w:lvlJc w:val="left"/>
      <w:pPr>
        <w:ind w:left="4650" w:hanging="332"/>
      </w:pPr>
      <w:rPr>
        <w:rFonts w:hint="default"/>
        <w:lang w:val="en-US" w:eastAsia="en-US" w:bidi="ar-SA"/>
      </w:rPr>
    </w:lvl>
    <w:lvl w:ilvl="4" w:tentative="0">
      <w:start w:val="0"/>
      <w:numFmt w:val="bullet"/>
      <w:lvlText w:val="•"/>
      <w:lvlJc w:val="left"/>
      <w:pPr>
        <w:ind w:left="5666" w:hanging="332"/>
      </w:pPr>
      <w:rPr>
        <w:rFonts w:hint="default"/>
        <w:lang w:val="en-US" w:eastAsia="en-US" w:bidi="ar-SA"/>
      </w:rPr>
    </w:lvl>
    <w:lvl w:ilvl="5" w:tentative="0">
      <w:start w:val="0"/>
      <w:numFmt w:val="bullet"/>
      <w:lvlText w:val="•"/>
      <w:lvlJc w:val="left"/>
      <w:pPr>
        <w:ind w:left="6683" w:hanging="332"/>
      </w:pPr>
      <w:rPr>
        <w:rFonts w:hint="default"/>
        <w:lang w:val="en-US" w:eastAsia="en-US" w:bidi="ar-SA"/>
      </w:rPr>
    </w:lvl>
    <w:lvl w:ilvl="6" w:tentative="0">
      <w:start w:val="0"/>
      <w:numFmt w:val="bullet"/>
      <w:lvlText w:val="•"/>
      <w:lvlJc w:val="left"/>
      <w:pPr>
        <w:ind w:left="7700" w:hanging="332"/>
      </w:pPr>
      <w:rPr>
        <w:rFonts w:hint="default"/>
        <w:lang w:val="en-US" w:eastAsia="en-US" w:bidi="ar-SA"/>
      </w:rPr>
    </w:lvl>
    <w:lvl w:ilvl="7" w:tentative="0">
      <w:start w:val="0"/>
      <w:numFmt w:val="bullet"/>
      <w:lvlText w:val="•"/>
      <w:lvlJc w:val="left"/>
      <w:pPr>
        <w:ind w:left="8716" w:hanging="332"/>
      </w:pPr>
      <w:rPr>
        <w:rFonts w:hint="default"/>
        <w:lang w:val="en-US" w:eastAsia="en-US" w:bidi="ar-SA"/>
      </w:rPr>
    </w:lvl>
    <w:lvl w:ilvl="8" w:tentative="0">
      <w:start w:val="0"/>
      <w:numFmt w:val="bullet"/>
      <w:lvlText w:val="•"/>
      <w:lvlJc w:val="left"/>
      <w:pPr>
        <w:ind w:left="9733" w:hanging="332"/>
      </w:pPr>
      <w:rPr>
        <w:rFonts w:hint="default"/>
        <w:lang w:val="en-US" w:eastAsia="en-US" w:bidi="ar-SA"/>
      </w:rPr>
    </w:lvl>
  </w:abstractNum>
  <w:abstractNum w:abstractNumId="13">
    <w:nsid w:val="D898D1C7"/>
    <w:multiLevelType w:val="multilevel"/>
    <w:tmpl w:val="D898D1C7"/>
    <w:lvl w:ilvl="0" w:tentative="0">
      <w:start w:val="0"/>
      <w:numFmt w:val="bullet"/>
      <w:lvlText w:val=""/>
      <w:lvlJc w:val="left"/>
      <w:pPr>
        <w:ind w:left="632" w:hanging="360"/>
      </w:pPr>
      <w:rPr>
        <w:rFonts w:hint="default" w:ascii="Symbol" w:hAnsi="Symbol" w:eastAsia="Symbol" w:cs="Symbol"/>
        <w:spacing w:val="0"/>
        <w:w w:val="100"/>
        <w:lang w:val="en-US" w:eastAsia="en-US" w:bidi="ar-SA"/>
      </w:rPr>
    </w:lvl>
    <w:lvl w:ilvl="1" w:tentative="0">
      <w:start w:val="0"/>
      <w:numFmt w:val="bullet"/>
      <w:lvlText w:val="•"/>
      <w:lvlJc w:val="left"/>
      <w:pPr>
        <w:ind w:left="1123" w:hanging="360"/>
      </w:pPr>
      <w:rPr>
        <w:rFonts w:hint="default"/>
        <w:lang w:val="en-US" w:eastAsia="en-US" w:bidi="ar-SA"/>
      </w:rPr>
    </w:lvl>
    <w:lvl w:ilvl="2" w:tentative="0">
      <w:start w:val="0"/>
      <w:numFmt w:val="bullet"/>
      <w:lvlText w:val="•"/>
      <w:lvlJc w:val="left"/>
      <w:pPr>
        <w:ind w:left="1606" w:hanging="360"/>
      </w:pPr>
      <w:rPr>
        <w:rFonts w:hint="default"/>
        <w:lang w:val="en-US" w:eastAsia="en-US" w:bidi="ar-SA"/>
      </w:rPr>
    </w:lvl>
    <w:lvl w:ilvl="3" w:tentative="0">
      <w:start w:val="0"/>
      <w:numFmt w:val="bullet"/>
      <w:lvlText w:val="•"/>
      <w:lvlJc w:val="left"/>
      <w:pPr>
        <w:ind w:left="2090" w:hanging="360"/>
      </w:pPr>
      <w:rPr>
        <w:rFonts w:hint="default"/>
        <w:lang w:val="en-US" w:eastAsia="en-US" w:bidi="ar-SA"/>
      </w:rPr>
    </w:lvl>
    <w:lvl w:ilvl="4" w:tentative="0">
      <w:start w:val="0"/>
      <w:numFmt w:val="bullet"/>
      <w:lvlText w:val="•"/>
      <w:lvlJc w:val="left"/>
      <w:pPr>
        <w:ind w:left="2573" w:hanging="360"/>
      </w:pPr>
      <w:rPr>
        <w:rFonts w:hint="default"/>
        <w:lang w:val="en-US" w:eastAsia="en-US" w:bidi="ar-SA"/>
      </w:rPr>
    </w:lvl>
    <w:lvl w:ilvl="5" w:tentative="0">
      <w:start w:val="0"/>
      <w:numFmt w:val="bullet"/>
      <w:lvlText w:val="•"/>
      <w:lvlJc w:val="left"/>
      <w:pPr>
        <w:ind w:left="3057" w:hanging="360"/>
      </w:pPr>
      <w:rPr>
        <w:rFonts w:hint="default"/>
        <w:lang w:val="en-US" w:eastAsia="en-US" w:bidi="ar-SA"/>
      </w:rPr>
    </w:lvl>
    <w:lvl w:ilvl="6" w:tentative="0">
      <w:start w:val="0"/>
      <w:numFmt w:val="bullet"/>
      <w:lvlText w:val="•"/>
      <w:lvlJc w:val="left"/>
      <w:pPr>
        <w:ind w:left="3540" w:hanging="360"/>
      </w:pPr>
      <w:rPr>
        <w:rFonts w:hint="default"/>
        <w:lang w:val="en-US" w:eastAsia="en-US" w:bidi="ar-SA"/>
      </w:rPr>
    </w:lvl>
    <w:lvl w:ilvl="7" w:tentative="0">
      <w:start w:val="0"/>
      <w:numFmt w:val="bullet"/>
      <w:lvlText w:val="•"/>
      <w:lvlJc w:val="left"/>
      <w:pPr>
        <w:ind w:left="4023" w:hanging="360"/>
      </w:pPr>
      <w:rPr>
        <w:rFonts w:hint="default"/>
        <w:lang w:val="en-US" w:eastAsia="en-US" w:bidi="ar-SA"/>
      </w:rPr>
    </w:lvl>
    <w:lvl w:ilvl="8" w:tentative="0">
      <w:start w:val="0"/>
      <w:numFmt w:val="bullet"/>
      <w:lvlText w:val="•"/>
      <w:lvlJc w:val="left"/>
      <w:pPr>
        <w:ind w:left="4507" w:hanging="360"/>
      </w:pPr>
      <w:rPr>
        <w:rFonts w:hint="default"/>
        <w:lang w:val="en-US" w:eastAsia="en-US" w:bidi="ar-SA"/>
      </w:rPr>
    </w:lvl>
  </w:abstractNum>
  <w:abstractNum w:abstractNumId="14">
    <w:nsid w:val="DBEE60AF"/>
    <w:multiLevelType w:val="multilevel"/>
    <w:tmpl w:val="DBEE60AF"/>
    <w:lvl w:ilvl="0" w:tentative="0">
      <w:start w:val="0"/>
      <w:numFmt w:val="bullet"/>
      <w:lvlText w:val="●"/>
      <w:lvlJc w:val="left"/>
      <w:pPr>
        <w:ind w:left="492" w:hanging="360"/>
      </w:pPr>
      <w:rPr>
        <w:rFonts w:hint="default" w:ascii="Times New Roman" w:hAnsi="Times New Roman" w:eastAsia="Times New Roman" w:cs="Times New Roman"/>
        <w:b w:val="0"/>
        <w:bCs w:val="0"/>
        <w:i w:val="0"/>
        <w:iCs w:val="0"/>
        <w:spacing w:val="0"/>
        <w:w w:val="100"/>
        <w:sz w:val="22"/>
        <w:szCs w:val="22"/>
        <w:lang w:val="en-US" w:eastAsia="en-US" w:bidi="ar-SA"/>
      </w:rPr>
    </w:lvl>
    <w:lvl w:ilvl="1" w:tentative="0">
      <w:start w:val="0"/>
      <w:numFmt w:val="bullet"/>
      <w:lvlText w:val="-"/>
      <w:lvlJc w:val="left"/>
      <w:pPr>
        <w:ind w:left="652" w:hanging="288"/>
      </w:pPr>
      <w:rPr>
        <w:rFonts w:hint="default" w:ascii="Times New Roman" w:hAnsi="Times New Roman" w:eastAsia="Times New Roman" w:cs="Times New Roman"/>
        <w:b w:val="0"/>
        <w:bCs w:val="0"/>
        <w:i w:val="0"/>
        <w:iCs w:val="0"/>
        <w:spacing w:val="0"/>
        <w:w w:val="100"/>
        <w:sz w:val="18"/>
        <w:szCs w:val="18"/>
        <w:lang w:val="en-US" w:eastAsia="en-US" w:bidi="ar-SA"/>
      </w:rPr>
    </w:lvl>
    <w:lvl w:ilvl="2" w:tentative="0">
      <w:start w:val="0"/>
      <w:numFmt w:val="bullet"/>
      <w:lvlText w:val="•"/>
      <w:lvlJc w:val="left"/>
      <w:pPr>
        <w:ind w:left="1129" w:hanging="288"/>
      </w:pPr>
      <w:rPr>
        <w:rFonts w:hint="default"/>
        <w:lang w:val="en-US" w:eastAsia="en-US" w:bidi="ar-SA"/>
      </w:rPr>
    </w:lvl>
    <w:lvl w:ilvl="3" w:tentative="0">
      <w:start w:val="0"/>
      <w:numFmt w:val="bullet"/>
      <w:lvlText w:val="•"/>
      <w:lvlJc w:val="left"/>
      <w:pPr>
        <w:ind w:left="1599" w:hanging="288"/>
      </w:pPr>
      <w:rPr>
        <w:rFonts w:hint="default"/>
        <w:lang w:val="en-US" w:eastAsia="en-US" w:bidi="ar-SA"/>
      </w:rPr>
    </w:lvl>
    <w:lvl w:ilvl="4" w:tentative="0">
      <w:start w:val="0"/>
      <w:numFmt w:val="bullet"/>
      <w:lvlText w:val="•"/>
      <w:lvlJc w:val="left"/>
      <w:pPr>
        <w:ind w:left="2069" w:hanging="288"/>
      </w:pPr>
      <w:rPr>
        <w:rFonts w:hint="default"/>
        <w:lang w:val="en-US" w:eastAsia="en-US" w:bidi="ar-SA"/>
      </w:rPr>
    </w:lvl>
    <w:lvl w:ilvl="5" w:tentative="0">
      <w:start w:val="0"/>
      <w:numFmt w:val="bullet"/>
      <w:lvlText w:val="•"/>
      <w:lvlJc w:val="left"/>
      <w:pPr>
        <w:ind w:left="2539" w:hanging="288"/>
      </w:pPr>
      <w:rPr>
        <w:rFonts w:hint="default"/>
        <w:lang w:val="en-US" w:eastAsia="en-US" w:bidi="ar-SA"/>
      </w:rPr>
    </w:lvl>
    <w:lvl w:ilvl="6" w:tentative="0">
      <w:start w:val="0"/>
      <w:numFmt w:val="bullet"/>
      <w:lvlText w:val="•"/>
      <w:lvlJc w:val="left"/>
      <w:pPr>
        <w:ind w:left="3008" w:hanging="288"/>
      </w:pPr>
      <w:rPr>
        <w:rFonts w:hint="default"/>
        <w:lang w:val="en-US" w:eastAsia="en-US" w:bidi="ar-SA"/>
      </w:rPr>
    </w:lvl>
    <w:lvl w:ilvl="7" w:tentative="0">
      <w:start w:val="0"/>
      <w:numFmt w:val="bullet"/>
      <w:lvlText w:val="•"/>
      <w:lvlJc w:val="left"/>
      <w:pPr>
        <w:ind w:left="3478" w:hanging="288"/>
      </w:pPr>
      <w:rPr>
        <w:rFonts w:hint="default"/>
        <w:lang w:val="en-US" w:eastAsia="en-US" w:bidi="ar-SA"/>
      </w:rPr>
    </w:lvl>
    <w:lvl w:ilvl="8" w:tentative="0">
      <w:start w:val="0"/>
      <w:numFmt w:val="bullet"/>
      <w:lvlText w:val="•"/>
      <w:lvlJc w:val="left"/>
      <w:pPr>
        <w:ind w:left="3948" w:hanging="288"/>
      </w:pPr>
      <w:rPr>
        <w:rFonts w:hint="default"/>
        <w:lang w:val="en-US" w:eastAsia="en-US" w:bidi="ar-SA"/>
      </w:rPr>
    </w:lvl>
  </w:abstractNum>
  <w:abstractNum w:abstractNumId="15">
    <w:nsid w:val="E244E7B1"/>
    <w:multiLevelType w:val="multilevel"/>
    <w:tmpl w:val="E244E7B1"/>
    <w:lvl w:ilvl="0" w:tentative="0">
      <w:start w:val="0"/>
      <w:numFmt w:val="bullet"/>
      <w:lvlText w:val="-"/>
      <w:lvlJc w:val="left"/>
      <w:pPr>
        <w:ind w:left="1844" w:hanging="284"/>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16">
    <w:nsid w:val="E3D13907"/>
    <w:multiLevelType w:val="multilevel"/>
    <w:tmpl w:val="E3D13907"/>
    <w:lvl w:ilvl="0" w:tentative="0">
      <w:start w:val="0"/>
      <w:numFmt w:val="bullet"/>
      <w:lvlText w:val=""/>
      <w:lvlJc w:val="left"/>
      <w:pPr>
        <w:ind w:left="410" w:hanging="360"/>
      </w:pPr>
      <w:rPr>
        <w:rFonts w:hint="default" w:ascii="Wingdings" w:hAnsi="Wingdings" w:eastAsia="Wingdings" w:cs="Wingdings"/>
        <w:b w:val="0"/>
        <w:bCs w:val="0"/>
        <w:i w:val="0"/>
        <w:iCs w:val="0"/>
        <w:spacing w:val="0"/>
        <w:w w:val="100"/>
        <w:sz w:val="20"/>
        <w:szCs w:val="20"/>
        <w:lang w:val="en-US" w:eastAsia="en-US" w:bidi="ar-SA"/>
      </w:rPr>
    </w:lvl>
    <w:lvl w:ilvl="1" w:tentative="0">
      <w:start w:val="0"/>
      <w:numFmt w:val="bullet"/>
      <w:lvlText w:val="•"/>
      <w:lvlJc w:val="left"/>
      <w:pPr>
        <w:ind w:left="706" w:hanging="360"/>
      </w:pPr>
      <w:rPr>
        <w:rFonts w:hint="default"/>
        <w:lang w:val="en-US" w:eastAsia="en-US" w:bidi="ar-SA"/>
      </w:rPr>
    </w:lvl>
    <w:lvl w:ilvl="2" w:tentative="0">
      <w:start w:val="0"/>
      <w:numFmt w:val="bullet"/>
      <w:lvlText w:val="•"/>
      <w:lvlJc w:val="left"/>
      <w:pPr>
        <w:ind w:left="993" w:hanging="360"/>
      </w:pPr>
      <w:rPr>
        <w:rFonts w:hint="default"/>
        <w:lang w:val="en-US" w:eastAsia="en-US" w:bidi="ar-SA"/>
      </w:rPr>
    </w:lvl>
    <w:lvl w:ilvl="3" w:tentative="0">
      <w:start w:val="0"/>
      <w:numFmt w:val="bullet"/>
      <w:lvlText w:val="•"/>
      <w:lvlJc w:val="left"/>
      <w:pPr>
        <w:ind w:left="1279" w:hanging="360"/>
      </w:pPr>
      <w:rPr>
        <w:rFonts w:hint="default"/>
        <w:lang w:val="en-US" w:eastAsia="en-US" w:bidi="ar-SA"/>
      </w:rPr>
    </w:lvl>
    <w:lvl w:ilvl="4" w:tentative="0">
      <w:start w:val="0"/>
      <w:numFmt w:val="bullet"/>
      <w:lvlText w:val="•"/>
      <w:lvlJc w:val="left"/>
      <w:pPr>
        <w:ind w:left="1566" w:hanging="360"/>
      </w:pPr>
      <w:rPr>
        <w:rFonts w:hint="default"/>
        <w:lang w:val="en-US" w:eastAsia="en-US" w:bidi="ar-SA"/>
      </w:rPr>
    </w:lvl>
    <w:lvl w:ilvl="5" w:tentative="0">
      <w:start w:val="0"/>
      <w:numFmt w:val="bullet"/>
      <w:lvlText w:val="•"/>
      <w:lvlJc w:val="left"/>
      <w:pPr>
        <w:ind w:left="1852" w:hanging="360"/>
      </w:pPr>
      <w:rPr>
        <w:rFonts w:hint="default"/>
        <w:lang w:val="en-US" w:eastAsia="en-US" w:bidi="ar-SA"/>
      </w:rPr>
    </w:lvl>
    <w:lvl w:ilvl="6" w:tentative="0">
      <w:start w:val="0"/>
      <w:numFmt w:val="bullet"/>
      <w:lvlText w:val="•"/>
      <w:lvlJc w:val="left"/>
      <w:pPr>
        <w:ind w:left="2139" w:hanging="360"/>
      </w:pPr>
      <w:rPr>
        <w:rFonts w:hint="default"/>
        <w:lang w:val="en-US" w:eastAsia="en-US" w:bidi="ar-SA"/>
      </w:rPr>
    </w:lvl>
    <w:lvl w:ilvl="7" w:tentative="0">
      <w:start w:val="0"/>
      <w:numFmt w:val="bullet"/>
      <w:lvlText w:val="•"/>
      <w:lvlJc w:val="left"/>
      <w:pPr>
        <w:ind w:left="2425" w:hanging="360"/>
      </w:pPr>
      <w:rPr>
        <w:rFonts w:hint="default"/>
        <w:lang w:val="en-US" w:eastAsia="en-US" w:bidi="ar-SA"/>
      </w:rPr>
    </w:lvl>
    <w:lvl w:ilvl="8" w:tentative="0">
      <w:start w:val="0"/>
      <w:numFmt w:val="bullet"/>
      <w:lvlText w:val="•"/>
      <w:lvlJc w:val="left"/>
      <w:pPr>
        <w:ind w:left="2712" w:hanging="360"/>
      </w:pPr>
      <w:rPr>
        <w:rFonts w:hint="default"/>
        <w:lang w:val="en-US" w:eastAsia="en-US" w:bidi="ar-SA"/>
      </w:rPr>
    </w:lvl>
  </w:abstractNum>
  <w:abstractNum w:abstractNumId="17">
    <w:nsid w:val="EB5578B4"/>
    <w:multiLevelType w:val="multilevel"/>
    <w:tmpl w:val="EB5578B4"/>
    <w:lvl w:ilvl="0" w:tentative="0">
      <w:start w:val="0"/>
      <w:numFmt w:val="bullet"/>
      <w:lvlText w:val="●"/>
      <w:lvlJc w:val="left"/>
      <w:pPr>
        <w:ind w:left="455" w:hanging="268"/>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146" w:hanging="268"/>
      </w:pPr>
      <w:rPr>
        <w:rFonts w:hint="default"/>
        <w:lang w:val="en-US" w:eastAsia="en-US" w:bidi="ar-SA"/>
      </w:rPr>
    </w:lvl>
    <w:lvl w:ilvl="2" w:tentative="0">
      <w:start w:val="0"/>
      <w:numFmt w:val="bullet"/>
      <w:lvlText w:val="•"/>
      <w:lvlJc w:val="left"/>
      <w:pPr>
        <w:ind w:left="1832" w:hanging="268"/>
      </w:pPr>
      <w:rPr>
        <w:rFonts w:hint="default"/>
        <w:lang w:val="en-US" w:eastAsia="en-US" w:bidi="ar-SA"/>
      </w:rPr>
    </w:lvl>
    <w:lvl w:ilvl="3" w:tentative="0">
      <w:start w:val="0"/>
      <w:numFmt w:val="bullet"/>
      <w:lvlText w:val="•"/>
      <w:lvlJc w:val="left"/>
      <w:pPr>
        <w:ind w:left="2518" w:hanging="268"/>
      </w:pPr>
      <w:rPr>
        <w:rFonts w:hint="default"/>
        <w:lang w:val="en-US" w:eastAsia="en-US" w:bidi="ar-SA"/>
      </w:rPr>
    </w:lvl>
    <w:lvl w:ilvl="4" w:tentative="0">
      <w:start w:val="0"/>
      <w:numFmt w:val="bullet"/>
      <w:lvlText w:val="•"/>
      <w:lvlJc w:val="left"/>
      <w:pPr>
        <w:ind w:left="3205" w:hanging="268"/>
      </w:pPr>
      <w:rPr>
        <w:rFonts w:hint="default"/>
        <w:lang w:val="en-US" w:eastAsia="en-US" w:bidi="ar-SA"/>
      </w:rPr>
    </w:lvl>
    <w:lvl w:ilvl="5" w:tentative="0">
      <w:start w:val="0"/>
      <w:numFmt w:val="bullet"/>
      <w:lvlText w:val="•"/>
      <w:lvlJc w:val="left"/>
      <w:pPr>
        <w:ind w:left="3891" w:hanging="268"/>
      </w:pPr>
      <w:rPr>
        <w:rFonts w:hint="default"/>
        <w:lang w:val="en-US" w:eastAsia="en-US" w:bidi="ar-SA"/>
      </w:rPr>
    </w:lvl>
    <w:lvl w:ilvl="6" w:tentative="0">
      <w:start w:val="0"/>
      <w:numFmt w:val="bullet"/>
      <w:lvlText w:val="•"/>
      <w:lvlJc w:val="left"/>
      <w:pPr>
        <w:ind w:left="4577" w:hanging="268"/>
      </w:pPr>
      <w:rPr>
        <w:rFonts w:hint="default"/>
        <w:lang w:val="en-US" w:eastAsia="en-US" w:bidi="ar-SA"/>
      </w:rPr>
    </w:lvl>
    <w:lvl w:ilvl="7" w:tentative="0">
      <w:start w:val="0"/>
      <w:numFmt w:val="bullet"/>
      <w:lvlText w:val="•"/>
      <w:lvlJc w:val="left"/>
      <w:pPr>
        <w:ind w:left="5264" w:hanging="268"/>
      </w:pPr>
      <w:rPr>
        <w:rFonts w:hint="default"/>
        <w:lang w:val="en-US" w:eastAsia="en-US" w:bidi="ar-SA"/>
      </w:rPr>
    </w:lvl>
    <w:lvl w:ilvl="8" w:tentative="0">
      <w:start w:val="0"/>
      <w:numFmt w:val="bullet"/>
      <w:lvlText w:val="•"/>
      <w:lvlJc w:val="left"/>
      <w:pPr>
        <w:ind w:left="5950" w:hanging="268"/>
      </w:pPr>
      <w:rPr>
        <w:rFonts w:hint="default"/>
        <w:lang w:val="en-US" w:eastAsia="en-US" w:bidi="ar-SA"/>
      </w:rPr>
    </w:lvl>
  </w:abstractNum>
  <w:abstractNum w:abstractNumId="18">
    <w:nsid w:val="F341AE75"/>
    <w:multiLevelType w:val="multilevel"/>
    <w:tmpl w:val="F341AE75"/>
    <w:lvl w:ilvl="0" w:tentative="0">
      <w:start w:val="1"/>
      <w:numFmt w:val="decimal"/>
      <w:lvlText w:val="%1."/>
      <w:lvlJc w:val="left"/>
      <w:pPr>
        <w:ind w:left="1636" w:hanging="360"/>
        <w:jc w:val="left"/>
      </w:pPr>
      <w:rPr>
        <w:rFonts w:hint="default" w:ascii="Calibri" w:hAnsi="Calibri" w:eastAsia="Calibri" w:cs="Calibri"/>
        <w:b w:val="0"/>
        <w:bCs w:val="0"/>
        <w:i w:val="0"/>
        <w:iCs w:val="0"/>
        <w:spacing w:val="0"/>
        <w:w w:val="100"/>
        <w:sz w:val="22"/>
        <w:szCs w:val="22"/>
        <w:lang w:val="en-US" w:eastAsia="en-US" w:bidi="ar-SA"/>
      </w:rPr>
    </w:lvl>
    <w:lvl w:ilvl="1" w:tentative="0">
      <w:start w:val="1"/>
      <w:numFmt w:val="decimal"/>
      <w:lvlText w:val="%1.%2"/>
      <w:lvlJc w:val="left"/>
      <w:pPr>
        <w:ind w:left="1656" w:hanging="380"/>
        <w:jc w:val="left"/>
      </w:pPr>
      <w:rPr>
        <w:rFonts w:hint="default" w:ascii="Calibri" w:hAnsi="Calibri" w:eastAsia="Calibri" w:cs="Calibri"/>
        <w:b/>
        <w:bCs/>
        <w:i w:val="0"/>
        <w:iCs w:val="0"/>
        <w:color w:val="2E5395"/>
        <w:spacing w:val="0"/>
        <w:w w:val="100"/>
        <w:sz w:val="22"/>
        <w:szCs w:val="22"/>
        <w:lang w:val="en-US" w:eastAsia="en-US" w:bidi="ar-SA"/>
      </w:rPr>
    </w:lvl>
    <w:lvl w:ilvl="2" w:tentative="0">
      <w:start w:val="1"/>
      <w:numFmt w:val="decimal"/>
      <w:lvlText w:val="%3."/>
      <w:lvlJc w:val="left"/>
      <w:pPr>
        <w:ind w:left="1996" w:hanging="360"/>
        <w:jc w:val="left"/>
      </w:pPr>
      <w:rPr>
        <w:rFonts w:hint="default" w:ascii="PMingLiU-ExtB" w:hAnsi="PMingLiU-ExtB" w:eastAsia="PMingLiU-ExtB" w:cs="PMingLiU-ExtB"/>
        <w:b w:val="0"/>
        <w:bCs w:val="0"/>
        <w:i w:val="0"/>
        <w:iCs w:val="0"/>
        <w:spacing w:val="0"/>
        <w:w w:val="97"/>
        <w:sz w:val="22"/>
        <w:szCs w:val="22"/>
        <w:lang w:val="en-US" w:eastAsia="en-US" w:bidi="ar-SA"/>
      </w:rPr>
    </w:lvl>
    <w:lvl w:ilvl="3" w:tentative="0">
      <w:start w:val="1"/>
      <w:numFmt w:val="lowerLetter"/>
      <w:lvlText w:val="%4."/>
      <w:lvlJc w:val="left"/>
      <w:pPr>
        <w:ind w:left="2717" w:hanging="360"/>
        <w:jc w:val="left"/>
      </w:pPr>
      <w:rPr>
        <w:rFonts w:hint="default" w:ascii="Calibri" w:hAnsi="Calibri" w:eastAsia="Calibri" w:cs="Calibri"/>
        <w:b w:val="0"/>
        <w:bCs w:val="0"/>
        <w:i w:val="0"/>
        <w:iCs w:val="0"/>
        <w:spacing w:val="-2"/>
        <w:w w:val="100"/>
        <w:sz w:val="22"/>
        <w:szCs w:val="22"/>
        <w:lang w:val="en-US" w:eastAsia="en-US" w:bidi="ar-SA"/>
      </w:rPr>
    </w:lvl>
    <w:lvl w:ilvl="4" w:tentative="0">
      <w:start w:val="0"/>
      <w:numFmt w:val="bullet"/>
      <w:lvlText w:val="•"/>
      <w:lvlJc w:val="left"/>
      <w:pPr>
        <w:ind w:left="4012" w:hanging="360"/>
      </w:pPr>
      <w:rPr>
        <w:rFonts w:hint="default"/>
        <w:lang w:val="en-US" w:eastAsia="en-US" w:bidi="ar-SA"/>
      </w:rPr>
    </w:lvl>
    <w:lvl w:ilvl="5" w:tentative="0">
      <w:start w:val="0"/>
      <w:numFmt w:val="bullet"/>
      <w:lvlText w:val="•"/>
      <w:lvlJc w:val="left"/>
      <w:pPr>
        <w:ind w:left="5304" w:hanging="360"/>
      </w:pPr>
      <w:rPr>
        <w:rFonts w:hint="default"/>
        <w:lang w:val="en-US" w:eastAsia="en-US" w:bidi="ar-SA"/>
      </w:rPr>
    </w:lvl>
    <w:lvl w:ilvl="6" w:tentative="0">
      <w:start w:val="0"/>
      <w:numFmt w:val="bullet"/>
      <w:lvlText w:val="•"/>
      <w:lvlJc w:val="left"/>
      <w:pPr>
        <w:ind w:left="6597" w:hanging="360"/>
      </w:pPr>
      <w:rPr>
        <w:rFonts w:hint="default"/>
        <w:lang w:val="en-US" w:eastAsia="en-US" w:bidi="ar-SA"/>
      </w:rPr>
    </w:lvl>
    <w:lvl w:ilvl="7" w:tentative="0">
      <w:start w:val="0"/>
      <w:numFmt w:val="bullet"/>
      <w:lvlText w:val="•"/>
      <w:lvlJc w:val="left"/>
      <w:pPr>
        <w:ind w:left="7889" w:hanging="360"/>
      </w:pPr>
      <w:rPr>
        <w:rFonts w:hint="default"/>
        <w:lang w:val="en-US" w:eastAsia="en-US" w:bidi="ar-SA"/>
      </w:rPr>
    </w:lvl>
    <w:lvl w:ilvl="8" w:tentative="0">
      <w:start w:val="0"/>
      <w:numFmt w:val="bullet"/>
      <w:lvlText w:val="•"/>
      <w:lvlJc w:val="left"/>
      <w:pPr>
        <w:ind w:left="9182" w:hanging="360"/>
      </w:pPr>
      <w:rPr>
        <w:rFonts w:hint="default"/>
        <w:lang w:val="en-US" w:eastAsia="en-US" w:bidi="ar-SA"/>
      </w:rPr>
    </w:lvl>
  </w:abstractNum>
  <w:abstractNum w:abstractNumId="19">
    <w:nsid w:val="F58EC26B"/>
    <w:multiLevelType w:val="multilevel"/>
    <w:tmpl w:val="F58EC26B"/>
    <w:lvl w:ilvl="0" w:tentative="0">
      <w:start w:val="0"/>
      <w:numFmt w:val="bullet"/>
      <w:lvlText w:val=""/>
      <w:lvlJc w:val="left"/>
      <w:pPr>
        <w:ind w:left="455" w:hanging="360"/>
      </w:pPr>
      <w:rPr>
        <w:rFonts w:hint="default" w:ascii="Wingdings" w:hAnsi="Wingdings" w:eastAsia="Wingdings" w:cs="Wingdings"/>
        <w:b w:val="0"/>
        <w:bCs w:val="0"/>
        <w:i w:val="0"/>
        <w:iCs w:val="0"/>
        <w:spacing w:val="0"/>
        <w:w w:val="100"/>
        <w:sz w:val="20"/>
        <w:szCs w:val="20"/>
        <w:lang w:val="en-US" w:eastAsia="en-US" w:bidi="ar-SA"/>
      </w:rPr>
    </w:lvl>
    <w:lvl w:ilvl="1" w:tentative="0">
      <w:start w:val="0"/>
      <w:numFmt w:val="bullet"/>
      <w:lvlText w:val="•"/>
      <w:lvlJc w:val="left"/>
      <w:pPr>
        <w:ind w:left="638" w:hanging="360"/>
      </w:pPr>
      <w:rPr>
        <w:rFonts w:hint="default"/>
        <w:lang w:val="en-US" w:eastAsia="en-US" w:bidi="ar-SA"/>
      </w:rPr>
    </w:lvl>
    <w:lvl w:ilvl="2" w:tentative="0">
      <w:start w:val="0"/>
      <w:numFmt w:val="bullet"/>
      <w:lvlText w:val="•"/>
      <w:lvlJc w:val="left"/>
      <w:pPr>
        <w:ind w:left="816" w:hanging="360"/>
      </w:pPr>
      <w:rPr>
        <w:rFonts w:hint="default"/>
        <w:lang w:val="en-US" w:eastAsia="en-US" w:bidi="ar-SA"/>
      </w:rPr>
    </w:lvl>
    <w:lvl w:ilvl="3" w:tentative="0">
      <w:start w:val="0"/>
      <w:numFmt w:val="bullet"/>
      <w:lvlText w:val="•"/>
      <w:lvlJc w:val="left"/>
      <w:pPr>
        <w:ind w:left="995" w:hanging="360"/>
      </w:pPr>
      <w:rPr>
        <w:rFonts w:hint="default"/>
        <w:lang w:val="en-US" w:eastAsia="en-US" w:bidi="ar-SA"/>
      </w:rPr>
    </w:lvl>
    <w:lvl w:ilvl="4" w:tentative="0">
      <w:start w:val="0"/>
      <w:numFmt w:val="bullet"/>
      <w:lvlText w:val="•"/>
      <w:lvlJc w:val="left"/>
      <w:pPr>
        <w:ind w:left="1173" w:hanging="360"/>
      </w:pPr>
      <w:rPr>
        <w:rFonts w:hint="default"/>
        <w:lang w:val="en-US" w:eastAsia="en-US" w:bidi="ar-SA"/>
      </w:rPr>
    </w:lvl>
    <w:lvl w:ilvl="5" w:tentative="0">
      <w:start w:val="0"/>
      <w:numFmt w:val="bullet"/>
      <w:lvlText w:val="•"/>
      <w:lvlJc w:val="left"/>
      <w:pPr>
        <w:ind w:left="1352" w:hanging="360"/>
      </w:pPr>
      <w:rPr>
        <w:rFonts w:hint="default"/>
        <w:lang w:val="en-US" w:eastAsia="en-US" w:bidi="ar-SA"/>
      </w:rPr>
    </w:lvl>
    <w:lvl w:ilvl="6" w:tentative="0">
      <w:start w:val="0"/>
      <w:numFmt w:val="bullet"/>
      <w:lvlText w:val="•"/>
      <w:lvlJc w:val="left"/>
      <w:pPr>
        <w:ind w:left="1530" w:hanging="360"/>
      </w:pPr>
      <w:rPr>
        <w:rFonts w:hint="default"/>
        <w:lang w:val="en-US" w:eastAsia="en-US" w:bidi="ar-SA"/>
      </w:rPr>
    </w:lvl>
    <w:lvl w:ilvl="7" w:tentative="0">
      <w:start w:val="0"/>
      <w:numFmt w:val="bullet"/>
      <w:lvlText w:val="•"/>
      <w:lvlJc w:val="left"/>
      <w:pPr>
        <w:ind w:left="1708" w:hanging="360"/>
      </w:pPr>
      <w:rPr>
        <w:rFonts w:hint="default"/>
        <w:lang w:val="en-US" w:eastAsia="en-US" w:bidi="ar-SA"/>
      </w:rPr>
    </w:lvl>
    <w:lvl w:ilvl="8" w:tentative="0">
      <w:start w:val="0"/>
      <w:numFmt w:val="bullet"/>
      <w:lvlText w:val="•"/>
      <w:lvlJc w:val="left"/>
      <w:pPr>
        <w:ind w:left="1887" w:hanging="360"/>
      </w:pPr>
      <w:rPr>
        <w:rFonts w:hint="default"/>
        <w:lang w:val="en-US" w:eastAsia="en-US" w:bidi="ar-SA"/>
      </w:rPr>
    </w:lvl>
  </w:abstractNum>
  <w:abstractNum w:abstractNumId="20">
    <w:nsid w:val="001A08F2"/>
    <w:multiLevelType w:val="multilevel"/>
    <w:tmpl w:val="001A08F2"/>
    <w:lvl w:ilvl="0" w:tentative="0">
      <w:start w:val="1"/>
      <w:numFmt w:val="lowerLetter"/>
      <w:lvlText w:val="%1)"/>
      <w:lvlJc w:val="left"/>
      <w:pPr>
        <w:ind w:left="1276" w:hanging="224"/>
        <w:jc w:val="left"/>
      </w:pPr>
      <w:rPr>
        <w:rFonts w:hint="default" w:ascii="Calibri" w:hAnsi="Calibri" w:eastAsia="Calibri" w:cs="Calibri"/>
        <w:b/>
        <w:bCs/>
        <w:i w:val="0"/>
        <w:iCs w:val="0"/>
        <w:color w:val="2E5395"/>
        <w:spacing w:val="-1"/>
        <w:w w:val="100"/>
        <w:sz w:val="22"/>
        <w:szCs w:val="22"/>
        <w:lang w:val="en-US" w:eastAsia="en-US" w:bidi="ar-SA"/>
      </w:rPr>
    </w:lvl>
    <w:lvl w:ilvl="1" w:tentative="0">
      <w:start w:val="0"/>
      <w:numFmt w:val="bullet"/>
      <w:lvlText w:val="•"/>
      <w:lvlJc w:val="left"/>
      <w:pPr>
        <w:ind w:left="2328" w:hanging="224"/>
      </w:pPr>
      <w:rPr>
        <w:rFonts w:hint="default"/>
        <w:lang w:val="en-US" w:eastAsia="en-US" w:bidi="ar-SA"/>
      </w:rPr>
    </w:lvl>
    <w:lvl w:ilvl="2" w:tentative="0">
      <w:start w:val="0"/>
      <w:numFmt w:val="bullet"/>
      <w:lvlText w:val="•"/>
      <w:lvlJc w:val="left"/>
      <w:pPr>
        <w:ind w:left="3377" w:hanging="224"/>
      </w:pPr>
      <w:rPr>
        <w:rFonts w:hint="default"/>
        <w:lang w:val="en-US" w:eastAsia="en-US" w:bidi="ar-SA"/>
      </w:rPr>
    </w:lvl>
    <w:lvl w:ilvl="3" w:tentative="0">
      <w:start w:val="0"/>
      <w:numFmt w:val="bullet"/>
      <w:lvlText w:val="•"/>
      <w:lvlJc w:val="left"/>
      <w:pPr>
        <w:ind w:left="4426" w:hanging="224"/>
      </w:pPr>
      <w:rPr>
        <w:rFonts w:hint="default"/>
        <w:lang w:val="en-US" w:eastAsia="en-US" w:bidi="ar-SA"/>
      </w:rPr>
    </w:lvl>
    <w:lvl w:ilvl="4" w:tentative="0">
      <w:start w:val="0"/>
      <w:numFmt w:val="bullet"/>
      <w:lvlText w:val="•"/>
      <w:lvlJc w:val="left"/>
      <w:pPr>
        <w:ind w:left="5474" w:hanging="224"/>
      </w:pPr>
      <w:rPr>
        <w:rFonts w:hint="default"/>
        <w:lang w:val="en-US" w:eastAsia="en-US" w:bidi="ar-SA"/>
      </w:rPr>
    </w:lvl>
    <w:lvl w:ilvl="5" w:tentative="0">
      <w:start w:val="0"/>
      <w:numFmt w:val="bullet"/>
      <w:lvlText w:val="•"/>
      <w:lvlJc w:val="left"/>
      <w:pPr>
        <w:ind w:left="6523" w:hanging="224"/>
      </w:pPr>
      <w:rPr>
        <w:rFonts w:hint="default"/>
        <w:lang w:val="en-US" w:eastAsia="en-US" w:bidi="ar-SA"/>
      </w:rPr>
    </w:lvl>
    <w:lvl w:ilvl="6" w:tentative="0">
      <w:start w:val="0"/>
      <w:numFmt w:val="bullet"/>
      <w:lvlText w:val="•"/>
      <w:lvlJc w:val="left"/>
      <w:pPr>
        <w:ind w:left="7572" w:hanging="224"/>
      </w:pPr>
      <w:rPr>
        <w:rFonts w:hint="default"/>
        <w:lang w:val="en-US" w:eastAsia="en-US" w:bidi="ar-SA"/>
      </w:rPr>
    </w:lvl>
    <w:lvl w:ilvl="7" w:tentative="0">
      <w:start w:val="0"/>
      <w:numFmt w:val="bullet"/>
      <w:lvlText w:val="•"/>
      <w:lvlJc w:val="left"/>
      <w:pPr>
        <w:ind w:left="8620" w:hanging="224"/>
      </w:pPr>
      <w:rPr>
        <w:rFonts w:hint="default"/>
        <w:lang w:val="en-US" w:eastAsia="en-US" w:bidi="ar-SA"/>
      </w:rPr>
    </w:lvl>
    <w:lvl w:ilvl="8" w:tentative="0">
      <w:start w:val="0"/>
      <w:numFmt w:val="bullet"/>
      <w:lvlText w:val="•"/>
      <w:lvlJc w:val="left"/>
      <w:pPr>
        <w:ind w:left="9669" w:hanging="224"/>
      </w:pPr>
      <w:rPr>
        <w:rFonts w:hint="default"/>
        <w:lang w:val="en-US" w:eastAsia="en-US" w:bidi="ar-SA"/>
      </w:rPr>
    </w:lvl>
  </w:abstractNum>
  <w:abstractNum w:abstractNumId="21">
    <w:nsid w:val="00D055F1"/>
    <w:multiLevelType w:val="multilevel"/>
    <w:tmpl w:val="00D055F1"/>
    <w:lvl w:ilvl="0" w:tentative="0">
      <w:start w:val="1"/>
      <w:numFmt w:val="lowerLetter"/>
      <w:lvlText w:val="%1)"/>
      <w:lvlJc w:val="left"/>
      <w:pPr>
        <w:ind w:left="1276" w:hanging="272"/>
        <w:jc w:val="left"/>
      </w:pPr>
      <w:rPr>
        <w:rFonts w:hint="default" w:ascii="Calibri" w:hAnsi="Calibri" w:eastAsia="Calibri" w:cs="Calibri"/>
        <w:b/>
        <w:bCs/>
        <w:i w:val="0"/>
        <w:iCs w:val="0"/>
        <w:color w:val="2E5395"/>
        <w:spacing w:val="-1"/>
        <w:w w:val="100"/>
        <w:sz w:val="22"/>
        <w:szCs w:val="22"/>
        <w:lang w:val="en-US" w:eastAsia="en-US" w:bidi="ar-SA"/>
      </w:rPr>
    </w:lvl>
    <w:lvl w:ilvl="1" w:tentative="0">
      <w:start w:val="0"/>
      <w:numFmt w:val="bullet"/>
      <w:lvlText w:val="-"/>
      <w:lvlJc w:val="left"/>
      <w:pPr>
        <w:ind w:left="1844" w:hanging="284"/>
      </w:pPr>
      <w:rPr>
        <w:rFonts w:hint="default" w:ascii="Calibri" w:hAnsi="Calibri" w:eastAsia="Calibri" w:cs="Calibri"/>
        <w:b w:val="0"/>
        <w:bCs w:val="0"/>
        <w:i w:val="0"/>
        <w:iCs w:val="0"/>
        <w:spacing w:val="0"/>
        <w:w w:val="100"/>
        <w:sz w:val="22"/>
        <w:szCs w:val="22"/>
        <w:lang w:val="en-US" w:eastAsia="en-US" w:bidi="ar-SA"/>
      </w:rPr>
    </w:lvl>
    <w:lvl w:ilvl="2" w:tentative="0">
      <w:start w:val="0"/>
      <w:numFmt w:val="bullet"/>
      <w:lvlText w:val="•"/>
      <w:lvlJc w:val="left"/>
      <w:pPr>
        <w:ind w:left="2943" w:hanging="284"/>
      </w:pPr>
      <w:rPr>
        <w:rFonts w:hint="default"/>
        <w:lang w:val="en-US" w:eastAsia="en-US" w:bidi="ar-SA"/>
      </w:rPr>
    </w:lvl>
    <w:lvl w:ilvl="3" w:tentative="0">
      <w:start w:val="0"/>
      <w:numFmt w:val="bullet"/>
      <w:lvlText w:val="•"/>
      <w:lvlJc w:val="left"/>
      <w:pPr>
        <w:ind w:left="4046" w:hanging="284"/>
      </w:pPr>
      <w:rPr>
        <w:rFonts w:hint="default"/>
        <w:lang w:val="en-US" w:eastAsia="en-US" w:bidi="ar-SA"/>
      </w:rPr>
    </w:lvl>
    <w:lvl w:ilvl="4" w:tentative="0">
      <w:start w:val="0"/>
      <w:numFmt w:val="bullet"/>
      <w:lvlText w:val="•"/>
      <w:lvlJc w:val="left"/>
      <w:pPr>
        <w:ind w:left="5149" w:hanging="284"/>
      </w:pPr>
      <w:rPr>
        <w:rFonts w:hint="default"/>
        <w:lang w:val="en-US" w:eastAsia="en-US" w:bidi="ar-SA"/>
      </w:rPr>
    </w:lvl>
    <w:lvl w:ilvl="5" w:tentative="0">
      <w:start w:val="0"/>
      <w:numFmt w:val="bullet"/>
      <w:lvlText w:val="•"/>
      <w:lvlJc w:val="left"/>
      <w:pPr>
        <w:ind w:left="6252" w:hanging="284"/>
      </w:pPr>
      <w:rPr>
        <w:rFonts w:hint="default"/>
        <w:lang w:val="en-US" w:eastAsia="en-US" w:bidi="ar-SA"/>
      </w:rPr>
    </w:lvl>
    <w:lvl w:ilvl="6" w:tentative="0">
      <w:start w:val="0"/>
      <w:numFmt w:val="bullet"/>
      <w:lvlText w:val="•"/>
      <w:lvlJc w:val="left"/>
      <w:pPr>
        <w:ind w:left="7355" w:hanging="284"/>
      </w:pPr>
      <w:rPr>
        <w:rFonts w:hint="default"/>
        <w:lang w:val="en-US" w:eastAsia="en-US" w:bidi="ar-SA"/>
      </w:rPr>
    </w:lvl>
    <w:lvl w:ilvl="7" w:tentative="0">
      <w:start w:val="0"/>
      <w:numFmt w:val="bullet"/>
      <w:lvlText w:val="•"/>
      <w:lvlJc w:val="left"/>
      <w:pPr>
        <w:ind w:left="8458" w:hanging="284"/>
      </w:pPr>
      <w:rPr>
        <w:rFonts w:hint="default"/>
        <w:lang w:val="en-US" w:eastAsia="en-US" w:bidi="ar-SA"/>
      </w:rPr>
    </w:lvl>
    <w:lvl w:ilvl="8" w:tentative="0">
      <w:start w:val="0"/>
      <w:numFmt w:val="bullet"/>
      <w:lvlText w:val="•"/>
      <w:lvlJc w:val="left"/>
      <w:pPr>
        <w:ind w:left="9561" w:hanging="284"/>
      </w:pPr>
      <w:rPr>
        <w:rFonts w:hint="default"/>
        <w:lang w:val="en-US" w:eastAsia="en-US" w:bidi="ar-SA"/>
      </w:rPr>
    </w:lvl>
  </w:abstractNum>
  <w:abstractNum w:abstractNumId="22">
    <w:nsid w:val="01A65AE5"/>
    <w:multiLevelType w:val="multilevel"/>
    <w:tmpl w:val="01A65AE5"/>
    <w:lvl w:ilvl="0" w:tentative="0">
      <w:start w:val="0"/>
      <w:numFmt w:val="bullet"/>
      <w:lvlText w:val=""/>
      <w:lvlJc w:val="left"/>
      <w:pPr>
        <w:ind w:left="1844" w:hanging="284"/>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23">
    <w:nsid w:val="030591B7"/>
    <w:multiLevelType w:val="multilevel"/>
    <w:tmpl w:val="030591B7"/>
    <w:lvl w:ilvl="0" w:tentative="0">
      <w:start w:val="1"/>
      <w:numFmt w:val="lowerLetter"/>
      <w:lvlText w:val="%1)"/>
      <w:lvlJc w:val="left"/>
      <w:pPr>
        <w:ind w:left="1276" w:hanging="252"/>
        <w:jc w:val="right"/>
      </w:pPr>
      <w:rPr>
        <w:rFonts w:hint="default"/>
        <w:spacing w:val="-1"/>
        <w:w w:val="100"/>
        <w:lang w:val="en-US" w:eastAsia="en-US" w:bidi="ar-SA"/>
      </w:rPr>
    </w:lvl>
    <w:lvl w:ilvl="1" w:tentative="0">
      <w:start w:val="0"/>
      <w:numFmt w:val="bullet"/>
      <w:lvlText w:val=""/>
      <w:lvlJc w:val="left"/>
      <w:pPr>
        <w:ind w:left="1996" w:hanging="360"/>
      </w:pPr>
      <w:rPr>
        <w:rFonts w:hint="default" w:ascii="Symbol" w:hAnsi="Symbol" w:eastAsia="Symbol" w:cs="Symbol"/>
        <w:b w:val="0"/>
        <w:bCs w:val="0"/>
        <w:i w:val="0"/>
        <w:iCs w:val="0"/>
        <w:spacing w:val="0"/>
        <w:w w:val="100"/>
        <w:sz w:val="22"/>
        <w:szCs w:val="22"/>
        <w:lang w:val="en-US" w:eastAsia="en-US" w:bidi="ar-SA"/>
      </w:rPr>
    </w:lvl>
    <w:lvl w:ilvl="2" w:tentative="0">
      <w:start w:val="0"/>
      <w:numFmt w:val="bullet"/>
      <w:lvlText w:val="•"/>
      <w:lvlJc w:val="left"/>
      <w:pPr>
        <w:ind w:left="3085" w:hanging="360"/>
      </w:pPr>
      <w:rPr>
        <w:rFonts w:hint="default"/>
        <w:lang w:val="en-US" w:eastAsia="en-US" w:bidi="ar-SA"/>
      </w:rPr>
    </w:lvl>
    <w:lvl w:ilvl="3" w:tentative="0">
      <w:start w:val="0"/>
      <w:numFmt w:val="bullet"/>
      <w:lvlText w:val="•"/>
      <w:lvlJc w:val="left"/>
      <w:pPr>
        <w:ind w:left="4170" w:hanging="360"/>
      </w:pPr>
      <w:rPr>
        <w:rFonts w:hint="default"/>
        <w:lang w:val="en-US" w:eastAsia="en-US" w:bidi="ar-SA"/>
      </w:rPr>
    </w:lvl>
    <w:lvl w:ilvl="4" w:tentative="0">
      <w:start w:val="0"/>
      <w:numFmt w:val="bullet"/>
      <w:lvlText w:val="•"/>
      <w:lvlJc w:val="left"/>
      <w:pPr>
        <w:ind w:left="5255" w:hanging="360"/>
      </w:pPr>
      <w:rPr>
        <w:rFonts w:hint="default"/>
        <w:lang w:val="en-US" w:eastAsia="en-US" w:bidi="ar-SA"/>
      </w:rPr>
    </w:lvl>
    <w:lvl w:ilvl="5" w:tentative="0">
      <w:start w:val="0"/>
      <w:numFmt w:val="bullet"/>
      <w:lvlText w:val="•"/>
      <w:lvlJc w:val="left"/>
      <w:pPr>
        <w:ind w:left="6340" w:hanging="360"/>
      </w:pPr>
      <w:rPr>
        <w:rFonts w:hint="default"/>
        <w:lang w:val="en-US" w:eastAsia="en-US" w:bidi="ar-SA"/>
      </w:rPr>
    </w:lvl>
    <w:lvl w:ilvl="6" w:tentative="0">
      <w:start w:val="0"/>
      <w:numFmt w:val="bullet"/>
      <w:lvlText w:val="•"/>
      <w:lvlJc w:val="left"/>
      <w:pPr>
        <w:ind w:left="7426" w:hanging="360"/>
      </w:pPr>
      <w:rPr>
        <w:rFonts w:hint="default"/>
        <w:lang w:val="en-US" w:eastAsia="en-US" w:bidi="ar-SA"/>
      </w:rPr>
    </w:lvl>
    <w:lvl w:ilvl="7" w:tentative="0">
      <w:start w:val="0"/>
      <w:numFmt w:val="bullet"/>
      <w:lvlText w:val="•"/>
      <w:lvlJc w:val="left"/>
      <w:pPr>
        <w:ind w:left="8511" w:hanging="360"/>
      </w:pPr>
      <w:rPr>
        <w:rFonts w:hint="default"/>
        <w:lang w:val="en-US" w:eastAsia="en-US" w:bidi="ar-SA"/>
      </w:rPr>
    </w:lvl>
    <w:lvl w:ilvl="8" w:tentative="0">
      <w:start w:val="0"/>
      <w:numFmt w:val="bullet"/>
      <w:lvlText w:val="•"/>
      <w:lvlJc w:val="left"/>
      <w:pPr>
        <w:ind w:left="9596" w:hanging="360"/>
      </w:pPr>
      <w:rPr>
        <w:rFonts w:hint="default"/>
        <w:lang w:val="en-US" w:eastAsia="en-US" w:bidi="ar-SA"/>
      </w:rPr>
    </w:lvl>
  </w:abstractNum>
  <w:abstractNum w:abstractNumId="24">
    <w:nsid w:val="07E60E37"/>
    <w:multiLevelType w:val="multilevel"/>
    <w:tmpl w:val="07E60E37"/>
    <w:lvl w:ilvl="0" w:tentative="0">
      <w:start w:val="0"/>
      <w:numFmt w:val="bullet"/>
      <w:lvlText w:val=""/>
      <w:lvlJc w:val="left"/>
      <w:pPr>
        <w:ind w:left="1844" w:hanging="284"/>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25">
    <w:nsid w:val="0D219623"/>
    <w:multiLevelType w:val="multilevel"/>
    <w:tmpl w:val="0D219623"/>
    <w:lvl w:ilvl="0" w:tentative="0">
      <w:start w:val="1"/>
      <w:numFmt w:val="decimal"/>
      <w:lvlText w:val="%1."/>
      <w:lvlJc w:val="left"/>
      <w:pPr>
        <w:ind w:left="543" w:hanging="272"/>
        <w:jc w:val="left"/>
      </w:pPr>
      <w:rPr>
        <w:rFonts w:hint="default" w:ascii="Tahoma" w:hAnsi="Tahoma" w:eastAsia="Tahoma" w:cs="Tahoma"/>
        <w:b w:val="0"/>
        <w:bCs w:val="0"/>
        <w:i w:val="0"/>
        <w:iCs w:val="0"/>
        <w:spacing w:val="-1"/>
        <w:w w:val="98"/>
        <w:sz w:val="18"/>
        <w:szCs w:val="18"/>
        <w:lang w:val="en-US" w:eastAsia="en-US" w:bidi="ar-SA"/>
      </w:rPr>
    </w:lvl>
    <w:lvl w:ilvl="1" w:tentative="0">
      <w:start w:val="0"/>
      <w:numFmt w:val="bullet"/>
      <w:lvlText w:val="•"/>
      <w:lvlJc w:val="left"/>
      <w:pPr>
        <w:ind w:left="1237" w:hanging="272"/>
      </w:pPr>
      <w:rPr>
        <w:rFonts w:hint="default"/>
        <w:lang w:val="en-US" w:eastAsia="en-US" w:bidi="ar-SA"/>
      </w:rPr>
    </w:lvl>
    <w:lvl w:ilvl="2" w:tentative="0">
      <w:start w:val="0"/>
      <w:numFmt w:val="bullet"/>
      <w:lvlText w:val="•"/>
      <w:lvlJc w:val="left"/>
      <w:pPr>
        <w:ind w:left="1934" w:hanging="272"/>
      </w:pPr>
      <w:rPr>
        <w:rFonts w:hint="default"/>
        <w:lang w:val="en-US" w:eastAsia="en-US" w:bidi="ar-SA"/>
      </w:rPr>
    </w:lvl>
    <w:lvl w:ilvl="3" w:tentative="0">
      <w:start w:val="0"/>
      <w:numFmt w:val="bullet"/>
      <w:lvlText w:val="•"/>
      <w:lvlJc w:val="left"/>
      <w:pPr>
        <w:ind w:left="2631" w:hanging="272"/>
      </w:pPr>
      <w:rPr>
        <w:rFonts w:hint="default"/>
        <w:lang w:val="en-US" w:eastAsia="en-US" w:bidi="ar-SA"/>
      </w:rPr>
    </w:lvl>
    <w:lvl w:ilvl="4" w:tentative="0">
      <w:start w:val="0"/>
      <w:numFmt w:val="bullet"/>
      <w:lvlText w:val="•"/>
      <w:lvlJc w:val="left"/>
      <w:pPr>
        <w:ind w:left="3329" w:hanging="272"/>
      </w:pPr>
      <w:rPr>
        <w:rFonts w:hint="default"/>
        <w:lang w:val="en-US" w:eastAsia="en-US" w:bidi="ar-SA"/>
      </w:rPr>
    </w:lvl>
    <w:lvl w:ilvl="5" w:tentative="0">
      <w:start w:val="0"/>
      <w:numFmt w:val="bullet"/>
      <w:lvlText w:val="•"/>
      <w:lvlJc w:val="left"/>
      <w:pPr>
        <w:ind w:left="4026" w:hanging="272"/>
      </w:pPr>
      <w:rPr>
        <w:rFonts w:hint="default"/>
        <w:lang w:val="en-US" w:eastAsia="en-US" w:bidi="ar-SA"/>
      </w:rPr>
    </w:lvl>
    <w:lvl w:ilvl="6" w:tentative="0">
      <w:start w:val="0"/>
      <w:numFmt w:val="bullet"/>
      <w:lvlText w:val="•"/>
      <w:lvlJc w:val="left"/>
      <w:pPr>
        <w:ind w:left="4723" w:hanging="272"/>
      </w:pPr>
      <w:rPr>
        <w:rFonts w:hint="default"/>
        <w:lang w:val="en-US" w:eastAsia="en-US" w:bidi="ar-SA"/>
      </w:rPr>
    </w:lvl>
    <w:lvl w:ilvl="7" w:tentative="0">
      <w:start w:val="0"/>
      <w:numFmt w:val="bullet"/>
      <w:lvlText w:val="•"/>
      <w:lvlJc w:val="left"/>
      <w:pPr>
        <w:ind w:left="5421" w:hanging="272"/>
      </w:pPr>
      <w:rPr>
        <w:rFonts w:hint="default"/>
        <w:lang w:val="en-US" w:eastAsia="en-US" w:bidi="ar-SA"/>
      </w:rPr>
    </w:lvl>
    <w:lvl w:ilvl="8" w:tentative="0">
      <w:start w:val="0"/>
      <w:numFmt w:val="bullet"/>
      <w:lvlText w:val="•"/>
      <w:lvlJc w:val="left"/>
      <w:pPr>
        <w:ind w:left="6118" w:hanging="272"/>
      </w:pPr>
      <w:rPr>
        <w:rFonts w:hint="default"/>
        <w:lang w:val="en-US" w:eastAsia="en-US" w:bidi="ar-SA"/>
      </w:rPr>
    </w:lvl>
  </w:abstractNum>
  <w:abstractNum w:abstractNumId="26">
    <w:nsid w:val="111AD89D"/>
    <w:multiLevelType w:val="multilevel"/>
    <w:tmpl w:val="111AD89D"/>
    <w:lvl w:ilvl="0" w:tentative="0">
      <w:start w:val="0"/>
      <w:numFmt w:val="bullet"/>
      <w:lvlText w:val="●"/>
      <w:lvlJc w:val="left"/>
      <w:pPr>
        <w:ind w:left="731" w:hanging="360"/>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417" w:hanging="360"/>
      </w:pPr>
      <w:rPr>
        <w:rFonts w:hint="default"/>
        <w:lang w:val="en-US" w:eastAsia="en-US" w:bidi="ar-SA"/>
      </w:rPr>
    </w:lvl>
    <w:lvl w:ilvl="2" w:tentative="0">
      <w:start w:val="0"/>
      <w:numFmt w:val="bullet"/>
      <w:lvlText w:val="•"/>
      <w:lvlJc w:val="left"/>
      <w:pPr>
        <w:ind w:left="2094" w:hanging="360"/>
      </w:pPr>
      <w:rPr>
        <w:rFonts w:hint="default"/>
        <w:lang w:val="en-US" w:eastAsia="en-US" w:bidi="ar-SA"/>
      </w:rPr>
    </w:lvl>
    <w:lvl w:ilvl="3" w:tentative="0">
      <w:start w:val="0"/>
      <w:numFmt w:val="bullet"/>
      <w:lvlText w:val="•"/>
      <w:lvlJc w:val="left"/>
      <w:pPr>
        <w:ind w:left="2771" w:hanging="360"/>
      </w:pPr>
      <w:rPr>
        <w:rFonts w:hint="default"/>
        <w:lang w:val="en-US" w:eastAsia="en-US" w:bidi="ar-SA"/>
      </w:rPr>
    </w:lvl>
    <w:lvl w:ilvl="4" w:tentative="0">
      <w:start w:val="0"/>
      <w:numFmt w:val="bullet"/>
      <w:lvlText w:val="•"/>
      <w:lvlJc w:val="left"/>
      <w:pPr>
        <w:ind w:left="3449" w:hanging="360"/>
      </w:pPr>
      <w:rPr>
        <w:rFonts w:hint="default"/>
        <w:lang w:val="en-US" w:eastAsia="en-US" w:bidi="ar-SA"/>
      </w:rPr>
    </w:lvl>
    <w:lvl w:ilvl="5" w:tentative="0">
      <w:start w:val="0"/>
      <w:numFmt w:val="bullet"/>
      <w:lvlText w:val="•"/>
      <w:lvlJc w:val="left"/>
      <w:pPr>
        <w:ind w:left="4126" w:hanging="360"/>
      </w:pPr>
      <w:rPr>
        <w:rFonts w:hint="default"/>
        <w:lang w:val="en-US" w:eastAsia="en-US" w:bidi="ar-SA"/>
      </w:rPr>
    </w:lvl>
    <w:lvl w:ilvl="6" w:tentative="0">
      <w:start w:val="0"/>
      <w:numFmt w:val="bullet"/>
      <w:lvlText w:val="•"/>
      <w:lvlJc w:val="left"/>
      <w:pPr>
        <w:ind w:left="4803" w:hanging="360"/>
      </w:pPr>
      <w:rPr>
        <w:rFonts w:hint="default"/>
        <w:lang w:val="en-US" w:eastAsia="en-US" w:bidi="ar-SA"/>
      </w:rPr>
    </w:lvl>
    <w:lvl w:ilvl="7" w:tentative="0">
      <w:start w:val="0"/>
      <w:numFmt w:val="bullet"/>
      <w:lvlText w:val="•"/>
      <w:lvlJc w:val="left"/>
      <w:pPr>
        <w:ind w:left="5481" w:hanging="360"/>
      </w:pPr>
      <w:rPr>
        <w:rFonts w:hint="default"/>
        <w:lang w:val="en-US" w:eastAsia="en-US" w:bidi="ar-SA"/>
      </w:rPr>
    </w:lvl>
    <w:lvl w:ilvl="8" w:tentative="0">
      <w:start w:val="0"/>
      <w:numFmt w:val="bullet"/>
      <w:lvlText w:val="•"/>
      <w:lvlJc w:val="left"/>
      <w:pPr>
        <w:ind w:left="6158" w:hanging="360"/>
      </w:pPr>
      <w:rPr>
        <w:rFonts w:hint="default"/>
        <w:lang w:val="en-US" w:eastAsia="en-US" w:bidi="ar-SA"/>
      </w:rPr>
    </w:lvl>
  </w:abstractNum>
  <w:abstractNum w:abstractNumId="27">
    <w:nsid w:val="1261F7D7"/>
    <w:multiLevelType w:val="multilevel"/>
    <w:tmpl w:val="1261F7D7"/>
    <w:lvl w:ilvl="0" w:tentative="0">
      <w:start w:val="1"/>
      <w:numFmt w:val="decimal"/>
      <w:lvlText w:val="%1"/>
      <w:lvlJc w:val="left"/>
      <w:pPr>
        <w:ind w:left="1844" w:hanging="284"/>
        <w:jc w:val="left"/>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28">
    <w:nsid w:val="14FF8CC9"/>
    <w:multiLevelType w:val="multilevel"/>
    <w:tmpl w:val="14FF8CC9"/>
    <w:lvl w:ilvl="0" w:tentative="0">
      <w:start w:val="2"/>
      <w:numFmt w:val="decimal"/>
      <w:lvlText w:val="%1."/>
      <w:lvlJc w:val="left"/>
      <w:pPr>
        <w:ind w:left="295" w:hanging="192"/>
        <w:jc w:val="left"/>
      </w:pPr>
      <w:rPr>
        <w:rFonts w:hint="default" w:ascii="Arial" w:hAnsi="Arial" w:eastAsia="Arial" w:cs="Arial"/>
        <w:b/>
        <w:bCs/>
        <w:i w:val="0"/>
        <w:iCs w:val="0"/>
        <w:spacing w:val="0"/>
        <w:w w:val="101"/>
        <w:sz w:val="17"/>
        <w:szCs w:val="17"/>
        <w:lang w:val="en-US" w:eastAsia="en-US" w:bidi="ar-SA"/>
      </w:rPr>
    </w:lvl>
    <w:lvl w:ilvl="1" w:tentative="0">
      <w:start w:val="0"/>
      <w:numFmt w:val="bullet"/>
      <w:lvlText w:val="●"/>
      <w:lvlJc w:val="left"/>
      <w:pPr>
        <w:ind w:left="455" w:hanging="268"/>
      </w:pPr>
      <w:rPr>
        <w:rFonts w:hint="default" w:ascii="Tahoma" w:hAnsi="Tahoma" w:eastAsia="Tahoma" w:cs="Tahoma"/>
        <w:b w:val="0"/>
        <w:bCs w:val="0"/>
        <w:i w:val="0"/>
        <w:iCs w:val="0"/>
        <w:spacing w:val="0"/>
        <w:w w:val="100"/>
        <w:sz w:val="18"/>
        <w:szCs w:val="18"/>
        <w:lang w:val="en-US" w:eastAsia="en-US" w:bidi="ar-SA"/>
      </w:rPr>
    </w:lvl>
    <w:lvl w:ilvl="2" w:tentative="0">
      <w:start w:val="0"/>
      <w:numFmt w:val="bullet"/>
      <w:lvlText w:val="•"/>
      <w:lvlJc w:val="left"/>
      <w:pPr>
        <w:ind w:left="1249" w:hanging="268"/>
      </w:pPr>
      <w:rPr>
        <w:rFonts w:hint="default"/>
        <w:lang w:val="en-US" w:eastAsia="en-US" w:bidi="ar-SA"/>
      </w:rPr>
    </w:lvl>
    <w:lvl w:ilvl="3" w:tentative="0">
      <w:start w:val="0"/>
      <w:numFmt w:val="bullet"/>
      <w:lvlText w:val="•"/>
      <w:lvlJc w:val="left"/>
      <w:pPr>
        <w:ind w:left="2039" w:hanging="268"/>
      </w:pPr>
      <w:rPr>
        <w:rFonts w:hint="default"/>
        <w:lang w:val="en-US" w:eastAsia="en-US" w:bidi="ar-SA"/>
      </w:rPr>
    </w:lvl>
    <w:lvl w:ilvl="4" w:tentative="0">
      <w:start w:val="0"/>
      <w:numFmt w:val="bullet"/>
      <w:lvlText w:val="•"/>
      <w:lvlJc w:val="left"/>
      <w:pPr>
        <w:ind w:left="2829" w:hanging="268"/>
      </w:pPr>
      <w:rPr>
        <w:rFonts w:hint="default"/>
        <w:lang w:val="en-US" w:eastAsia="en-US" w:bidi="ar-SA"/>
      </w:rPr>
    </w:lvl>
    <w:lvl w:ilvl="5" w:tentative="0">
      <w:start w:val="0"/>
      <w:numFmt w:val="bullet"/>
      <w:lvlText w:val="•"/>
      <w:lvlJc w:val="left"/>
      <w:pPr>
        <w:ind w:left="3618" w:hanging="268"/>
      </w:pPr>
      <w:rPr>
        <w:rFonts w:hint="default"/>
        <w:lang w:val="en-US" w:eastAsia="en-US" w:bidi="ar-SA"/>
      </w:rPr>
    </w:lvl>
    <w:lvl w:ilvl="6" w:tentative="0">
      <w:start w:val="0"/>
      <w:numFmt w:val="bullet"/>
      <w:lvlText w:val="•"/>
      <w:lvlJc w:val="left"/>
      <w:pPr>
        <w:ind w:left="4408" w:hanging="268"/>
      </w:pPr>
      <w:rPr>
        <w:rFonts w:hint="default"/>
        <w:lang w:val="en-US" w:eastAsia="en-US" w:bidi="ar-SA"/>
      </w:rPr>
    </w:lvl>
    <w:lvl w:ilvl="7" w:tentative="0">
      <w:start w:val="0"/>
      <w:numFmt w:val="bullet"/>
      <w:lvlText w:val="•"/>
      <w:lvlJc w:val="left"/>
      <w:pPr>
        <w:ind w:left="5198" w:hanging="268"/>
      </w:pPr>
      <w:rPr>
        <w:rFonts w:hint="default"/>
        <w:lang w:val="en-US" w:eastAsia="en-US" w:bidi="ar-SA"/>
      </w:rPr>
    </w:lvl>
    <w:lvl w:ilvl="8" w:tentative="0">
      <w:start w:val="0"/>
      <w:numFmt w:val="bullet"/>
      <w:lvlText w:val="•"/>
      <w:lvlJc w:val="left"/>
      <w:pPr>
        <w:ind w:left="5987" w:hanging="268"/>
      </w:pPr>
      <w:rPr>
        <w:rFonts w:hint="default"/>
        <w:lang w:val="en-US" w:eastAsia="en-US" w:bidi="ar-SA"/>
      </w:rPr>
    </w:lvl>
  </w:abstractNum>
  <w:abstractNum w:abstractNumId="29">
    <w:nsid w:val="23B04981"/>
    <w:multiLevelType w:val="multilevel"/>
    <w:tmpl w:val="23B04981"/>
    <w:lvl w:ilvl="0" w:tentative="0">
      <w:start w:val="0"/>
      <w:numFmt w:val="bullet"/>
      <w:lvlText w:val=""/>
      <w:lvlJc w:val="left"/>
      <w:pPr>
        <w:ind w:left="1996" w:hanging="360"/>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2976" w:hanging="360"/>
      </w:pPr>
      <w:rPr>
        <w:rFonts w:hint="default"/>
        <w:lang w:val="en-US" w:eastAsia="en-US" w:bidi="ar-SA"/>
      </w:rPr>
    </w:lvl>
    <w:lvl w:ilvl="2" w:tentative="0">
      <w:start w:val="0"/>
      <w:numFmt w:val="bullet"/>
      <w:lvlText w:val="•"/>
      <w:lvlJc w:val="left"/>
      <w:pPr>
        <w:ind w:left="3953" w:hanging="360"/>
      </w:pPr>
      <w:rPr>
        <w:rFonts w:hint="default"/>
        <w:lang w:val="en-US" w:eastAsia="en-US" w:bidi="ar-SA"/>
      </w:rPr>
    </w:lvl>
    <w:lvl w:ilvl="3" w:tentative="0">
      <w:start w:val="0"/>
      <w:numFmt w:val="bullet"/>
      <w:lvlText w:val="•"/>
      <w:lvlJc w:val="left"/>
      <w:pPr>
        <w:ind w:left="4930" w:hanging="360"/>
      </w:pPr>
      <w:rPr>
        <w:rFonts w:hint="default"/>
        <w:lang w:val="en-US" w:eastAsia="en-US" w:bidi="ar-SA"/>
      </w:rPr>
    </w:lvl>
    <w:lvl w:ilvl="4" w:tentative="0">
      <w:start w:val="0"/>
      <w:numFmt w:val="bullet"/>
      <w:lvlText w:val="•"/>
      <w:lvlJc w:val="left"/>
      <w:pPr>
        <w:ind w:left="5906" w:hanging="360"/>
      </w:pPr>
      <w:rPr>
        <w:rFonts w:hint="default"/>
        <w:lang w:val="en-US" w:eastAsia="en-US" w:bidi="ar-SA"/>
      </w:rPr>
    </w:lvl>
    <w:lvl w:ilvl="5" w:tentative="0">
      <w:start w:val="0"/>
      <w:numFmt w:val="bullet"/>
      <w:lvlText w:val="•"/>
      <w:lvlJc w:val="left"/>
      <w:pPr>
        <w:ind w:left="6883" w:hanging="360"/>
      </w:pPr>
      <w:rPr>
        <w:rFonts w:hint="default"/>
        <w:lang w:val="en-US" w:eastAsia="en-US" w:bidi="ar-SA"/>
      </w:rPr>
    </w:lvl>
    <w:lvl w:ilvl="6" w:tentative="0">
      <w:start w:val="0"/>
      <w:numFmt w:val="bullet"/>
      <w:lvlText w:val="•"/>
      <w:lvlJc w:val="left"/>
      <w:pPr>
        <w:ind w:left="7860" w:hanging="360"/>
      </w:pPr>
      <w:rPr>
        <w:rFonts w:hint="default"/>
        <w:lang w:val="en-US" w:eastAsia="en-US" w:bidi="ar-SA"/>
      </w:rPr>
    </w:lvl>
    <w:lvl w:ilvl="7" w:tentative="0">
      <w:start w:val="0"/>
      <w:numFmt w:val="bullet"/>
      <w:lvlText w:val="•"/>
      <w:lvlJc w:val="left"/>
      <w:pPr>
        <w:ind w:left="8836" w:hanging="360"/>
      </w:pPr>
      <w:rPr>
        <w:rFonts w:hint="default"/>
        <w:lang w:val="en-US" w:eastAsia="en-US" w:bidi="ar-SA"/>
      </w:rPr>
    </w:lvl>
    <w:lvl w:ilvl="8" w:tentative="0">
      <w:start w:val="0"/>
      <w:numFmt w:val="bullet"/>
      <w:lvlText w:val="•"/>
      <w:lvlJc w:val="left"/>
      <w:pPr>
        <w:ind w:left="9813" w:hanging="360"/>
      </w:pPr>
      <w:rPr>
        <w:rFonts w:hint="default"/>
        <w:lang w:val="en-US" w:eastAsia="en-US" w:bidi="ar-SA"/>
      </w:rPr>
    </w:lvl>
  </w:abstractNum>
  <w:abstractNum w:abstractNumId="30">
    <w:nsid w:val="23B8F611"/>
    <w:multiLevelType w:val="multilevel"/>
    <w:tmpl w:val="23B8F611"/>
    <w:lvl w:ilvl="0" w:tentative="0">
      <w:start w:val="0"/>
      <w:numFmt w:val="bullet"/>
      <w:lvlText w:val="●"/>
      <w:lvlJc w:val="left"/>
      <w:pPr>
        <w:ind w:left="546" w:hanging="360"/>
      </w:pPr>
      <w:rPr>
        <w:rFonts w:hint="default" w:ascii="Calibri" w:hAnsi="Calibri" w:eastAsia="Calibri" w:cs="Calibri"/>
        <w:b w:val="0"/>
        <w:bCs w:val="0"/>
        <w:i w:val="0"/>
        <w:iCs w:val="0"/>
        <w:spacing w:val="0"/>
        <w:w w:val="100"/>
        <w:sz w:val="18"/>
        <w:szCs w:val="18"/>
        <w:lang w:val="en-US" w:eastAsia="en-US" w:bidi="ar-SA"/>
      </w:rPr>
    </w:lvl>
    <w:lvl w:ilvl="1" w:tentative="0">
      <w:start w:val="0"/>
      <w:numFmt w:val="bullet"/>
      <w:lvlText w:val="•"/>
      <w:lvlJc w:val="left"/>
      <w:pPr>
        <w:ind w:left="872" w:hanging="360"/>
      </w:pPr>
      <w:rPr>
        <w:rFonts w:hint="default"/>
        <w:lang w:val="en-US" w:eastAsia="en-US" w:bidi="ar-SA"/>
      </w:rPr>
    </w:lvl>
    <w:lvl w:ilvl="2" w:tentative="0">
      <w:start w:val="0"/>
      <w:numFmt w:val="bullet"/>
      <w:lvlText w:val="•"/>
      <w:lvlJc w:val="left"/>
      <w:pPr>
        <w:ind w:left="1204" w:hanging="360"/>
      </w:pPr>
      <w:rPr>
        <w:rFonts w:hint="default"/>
        <w:lang w:val="en-US" w:eastAsia="en-US" w:bidi="ar-SA"/>
      </w:rPr>
    </w:lvl>
    <w:lvl w:ilvl="3" w:tentative="0">
      <w:start w:val="0"/>
      <w:numFmt w:val="bullet"/>
      <w:lvlText w:val="•"/>
      <w:lvlJc w:val="left"/>
      <w:pPr>
        <w:ind w:left="1536" w:hanging="360"/>
      </w:pPr>
      <w:rPr>
        <w:rFonts w:hint="default"/>
        <w:lang w:val="en-US" w:eastAsia="en-US" w:bidi="ar-SA"/>
      </w:rPr>
    </w:lvl>
    <w:lvl w:ilvl="4" w:tentative="0">
      <w:start w:val="0"/>
      <w:numFmt w:val="bullet"/>
      <w:lvlText w:val="•"/>
      <w:lvlJc w:val="left"/>
      <w:pPr>
        <w:ind w:left="1869" w:hanging="360"/>
      </w:pPr>
      <w:rPr>
        <w:rFonts w:hint="default"/>
        <w:lang w:val="en-US" w:eastAsia="en-US" w:bidi="ar-SA"/>
      </w:rPr>
    </w:lvl>
    <w:lvl w:ilvl="5" w:tentative="0">
      <w:start w:val="0"/>
      <w:numFmt w:val="bullet"/>
      <w:lvlText w:val="•"/>
      <w:lvlJc w:val="left"/>
      <w:pPr>
        <w:ind w:left="2201" w:hanging="360"/>
      </w:pPr>
      <w:rPr>
        <w:rFonts w:hint="default"/>
        <w:lang w:val="en-US" w:eastAsia="en-US" w:bidi="ar-SA"/>
      </w:rPr>
    </w:lvl>
    <w:lvl w:ilvl="6" w:tentative="0">
      <w:start w:val="0"/>
      <w:numFmt w:val="bullet"/>
      <w:lvlText w:val="•"/>
      <w:lvlJc w:val="left"/>
      <w:pPr>
        <w:ind w:left="2533" w:hanging="360"/>
      </w:pPr>
      <w:rPr>
        <w:rFonts w:hint="default"/>
        <w:lang w:val="en-US" w:eastAsia="en-US" w:bidi="ar-SA"/>
      </w:rPr>
    </w:lvl>
    <w:lvl w:ilvl="7" w:tentative="0">
      <w:start w:val="0"/>
      <w:numFmt w:val="bullet"/>
      <w:lvlText w:val="•"/>
      <w:lvlJc w:val="left"/>
      <w:pPr>
        <w:ind w:left="2866" w:hanging="360"/>
      </w:pPr>
      <w:rPr>
        <w:rFonts w:hint="default"/>
        <w:lang w:val="en-US" w:eastAsia="en-US" w:bidi="ar-SA"/>
      </w:rPr>
    </w:lvl>
    <w:lvl w:ilvl="8" w:tentative="0">
      <w:start w:val="0"/>
      <w:numFmt w:val="bullet"/>
      <w:lvlText w:val="•"/>
      <w:lvlJc w:val="left"/>
      <w:pPr>
        <w:ind w:left="3198" w:hanging="360"/>
      </w:pPr>
      <w:rPr>
        <w:rFonts w:hint="default"/>
        <w:lang w:val="en-US" w:eastAsia="en-US" w:bidi="ar-SA"/>
      </w:rPr>
    </w:lvl>
  </w:abstractNum>
  <w:abstractNum w:abstractNumId="31">
    <w:nsid w:val="266FF992"/>
    <w:multiLevelType w:val="multilevel"/>
    <w:tmpl w:val="266FF992"/>
    <w:lvl w:ilvl="0" w:tentative="0">
      <w:start w:val="0"/>
      <w:numFmt w:val="bullet"/>
      <w:lvlText w:val="●"/>
      <w:lvlJc w:val="left"/>
      <w:pPr>
        <w:ind w:left="543" w:hanging="272"/>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237" w:hanging="272"/>
      </w:pPr>
      <w:rPr>
        <w:rFonts w:hint="default"/>
        <w:lang w:val="en-US" w:eastAsia="en-US" w:bidi="ar-SA"/>
      </w:rPr>
    </w:lvl>
    <w:lvl w:ilvl="2" w:tentative="0">
      <w:start w:val="0"/>
      <w:numFmt w:val="bullet"/>
      <w:lvlText w:val="•"/>
      <w:lvlJc w:val="left"/>
      <w:pPr>
        <w:ind w:left="1934" w:hanging="272"/>
      </w:pPr>
      <w:rPr>
        <w:rFonts w:hint="default"/>
        <w:lang w:val="en-US" w:eastAsia="en-US" w:bidi="ar-SA"/>
      </w:rPr>
    </w:lvl>
    <w:lvl w:ilvl="3" w:tentative="0">
      <w:start w:val="0"/>
      <w:numFmt w:val="bullet"/>
      <w:lvlText w:val="•"/>
      <w:lvlJc w:val="left"/>
      <w:pPr>
        <w:ind w:left="2631" w:hanging="272"/>
      </w:pPr>
      <w:rPr>
        <w:rFonts w:hint="default"/>
        <w:lang w:val="en-US" w:eastAsia="en-US" w:bidi="ar-SA"/>
      </w:rPr>
    </w:lvl>
    <w:lvl w:ilvl="4" w:tentative="0">
      <w:start w:val="0"/>
      <w:numFmt w:val="bullet"/>
      <w:lvlText w:val="•"/>
      <w:lvlJc w:val="left"/>
      <w:pPr>
        <w:ind w:left="3329" w:hanging="272"/>
      </w:pPr>
      <w:rPr>
        <w:rFonts w:hint="default"/>
        <w:lang w:val="en-US" w:eastAsia="en-US" w:bidi="ar-SA"/>
      </w:rPr>
    </w:lvl>
    <w:lvl w:ilvl="5" w:tentative="0">
      <w:start w:val="0"/>
      <w:numFmt w:val="bullet"/>
      <w:lvlText w:val="•"/>
      <w:lvlJc w:val="left"/>
      <w:pPr>
        <w:ind w:left="4026" w:hanging="272"/>
      </w:pPr>
      <w:rPr>
        <w:rFonts w:hint="default"/>
        <w:lang w:val="en-US" w:eastAsia="en-US" w:bidi="ar-SA"/>
      </w:rPr>
    </w:lvl>
    <w:lvl w:ilvl="6" w:tentative="0">
      <w:start w:val="0"/>
      <w:numFmt w:val="bullet"/>
      <w:lvlText w:val="•"/>
      <w:lvlJc w:val="left"/>
      <w:pPr>
        <w:ind w:left="4723" w:hanging="272"/>
      </w:pPr>
      <w:rPr>
        <w:rFonts w:hint="default"/>
        <w:lang w:val="en-US" w:eastAsia="en-US" w:bidi="ar-SA"/>
      </w:rPr>
    </w:lvl>
    <w:lvl w:ilvl="7" w:tentative="0">
      <w:start w:val="0"/>
      <w:numFmt w:val="bullet"/>
      <w:lvlText w:val="•"/>
      <w:lvlJc w:val="left"/>
      <w:pPr>
        <w:ind w:left="5421" w:hanging="272"/>
      </w:pPr>
      <w:rPr>
        <w:rFonts w:hint="default"/>
        <w:lang w:val="en-US" w:eastAsia="en-US" w:bidi="ar-SA"/>
      </w:rPr>
    </w:lvl>
    <w:lvl w:ilvl="8" w:tentative="0">
      <w:start w:val="0"/>
      <w:numFmt w:val="bullet"/>
      <w:lvlText w:val="•"/>
      <w:lvlJc w:val="left"/>
      <w:pPr>
        <w:ind w:left="6118" w:hanging="272"/>
      </w:pPr>
      <w:rPr>
        <w:rFonts w:hint="default"/>
        <w:lang w:val="en-US" w:eastAsia="en-US" w:bidi="ar-SA"/>
      </w:rPr>
    </w:lvl>
  </w:abstractNum>
  <w:abstractNum w:abstractNumId="32">
    <w:nsid w:val="2BB5F0E7"/>
    <w:multiLevelType w:val="multilevel"/>
    <w:tmpl w:val="2BB5F0E7"/>
    <w:lvl w:ilvl="0" w:tentative="0">
      <w:start w:val="0"/>
      <w:numFmt w:val="bullet"/>
      <w:lvlText w:val=""/>
      <w:lvlJc w:val="left"/>
      <w:pPr>
        <w:ind w:left="633" w:hanging="360"/>
      </w:pPr>
      <w:rPr>
        <w:rFonts w:hint="default" w:ascii="Wingdings" w:hAnsi="Wingdings" w:eastAsia="Wingdings" w:cs="Wingdings"/>
        <w:b w:val="0"/>
        <w:bCs w:val="0"/>
        <w:i w:val="0"/>
        <w:iCs w:val="0"/>
        <w:spacing w:val="0"/>
        <w:w w:val="100"/>
        <w:sz w:val="20"/>
        <w:szCs w:val="20"/>
        <w:lang w:val="en-US" w:eastAsia="en-US" w:bidi="ar-SA"/>
      </w:rPr>
    </w:lvl>
    <w:lvl w:ilvl="1" w:tentative="0">
      <w:start w:val="0"/>
      <w:numFmt w:val="bullet"/>
      <w:lvlText w:val="•"/>
      <w:lvlJc w:val="left"/>
      <w:pPr>
        <w:ind w:left="902" w:hanging="360"/>
      </w:pPr>
      <w:rPr>
        <w:rFonts w:hint="default"/>
        <w:lang w:val="en-US" w:eastAsia="en-US" w:bidi="ar-SA"/>
      </w:rPr>
    </w:lvl>
    <w:lvl w:ilvl="2" w:tentative="0">
      <w:start w:val="0"/>
      <w:numFmt w:val="bullet"/>
      <w:lvlText w:val="•"/>
      <w:lvlJc w:val="left"/>
      <w:pPr>
        <w:ind w:left="1165" w:hanging="360"/>
      </w:pPr>
      <w:rPr>
        <w:rFonts w:hint="default"/>
        <w:lang w:val="en-US" w:eastAsia="en-US" w:bidi="ar-SA"/>
      </w:rPr>
    </w:lvl>
    <w:lvl w:ilvl="3" w:tentative="0">
      <w:start w:val="0"/>
      <w:numFmt w:val="bullet"/>
      <w:lvlText w:val="•"/>
      <w:lvlJc w:val="left"/>
      <w:pPr>
        <w:ind w:left="1428" w:hanging="360"/>
      </w:pPr>
      <w:rPr>
        <w:rFonts w:hint="default"/>
        <w:lang w:val="en-US" w:eastAsia="en-US" w:bidi="ar-SA"/>
      </w:rPr>
    </w:lvl>
    <w:lvl w:ilvl="4" w:tentative="0">
      <w:start w:val="0"/>
      <w:numFmt w:val="bullet"/>
      <w:lvlText w:val="•"/>
      <w:lvlJc w:val="left"/>
      <w:pPr>
        <w:ind w:left="1691" w:hanging="360"/>
      </w:pPr>
      <w:rPr>
        <w:rFonts w:hint="default"/>
        <w:lang w:val="en-US" w:eastAsia="en-US" w:bidi="ar-SA"/>
      </w:rPr>
    </w:lvl>
    <w:lvl w:ilvl="5" w:tentative="0">
      <w:start w:val="0"/>
      <w:numFmt w:val="bullet"/>
      <w:lvlText w:val="•"/>
      <w:lvlJc w:val="left"/>
      <w:pPr>
        <w:ind w:left="1954" w:hanging="360"/>
      </w:pPr>
      <w:rPr>
        <w:rFonts w:hint="default"/>
        <w:lang w:val="en-US" w:eastAsia="en-US" w:bidi="ar-SA"/>
      </w:rPr>
    </w:lvl>
    <w:lvl w:ilvl="6" w:tentative="0">
      <w:start w:val="0"/>
      <w:numFmt w:val="bullet"/>
      <w:lvlText w:val="•"/>
      <w:lvlJc w:val="left"/>
      <w:pPr>
        <w:ind w:left="2216" w:hanging="360"/>
      </w:pPr>
      <w:rPr>
        <w:rFonts w:hint="default"/>
        <w:lang w:val="en-US" w:eastAsia="en-US" w:bidi="ar-SA"/>
      </w:rPr>
    </w:lvl>
    <w:lvl w:ilvl="7" w:tentative="0">
      <w:start w:val="0"/>
      <w:numFmt w:val="bullet"/>
      <w:lvlText w:val="•"/>
      <w:lvlJc w:val="left"/>
      <w:pPr>
        <w:ind w:left="2479" w:hanging="360"/>
      </w:pPr>
      <w:rPr>
        <w:rFonts w:hint="default"/>
        <w:lang w:val="en-US" w:eastAsia="en-US" w:bidi="ar-SA"/>
      </w:rPr>
    </w:lvl>
    <w:lvl w:ilvl="8" w:tentative="0">
      <w:start w:val="0"/>
      <w:numFmt w:val="bullet"/>
      <w:lvlText w:val="•"/>
      <w:lvlJc w:val="left"/>
      <w:pPr>
        <w:ind w:left="2742" w:hanging="360"/>
      </w:pPr>
      <w:rPr>
        <w:rFonts w:hint="default"/>
        <w:lang w:val="en-US" w:eastAsia="en-US" w:bidi="ar-SA"/>
      </w:rPr>
    </w:lvl>
  </w:abstractNum>
  <w:abstractNum w:abstractNumId="33">
    <w:nsid w:val="2C633692"/>
    <w:multiLevelType w:val="multilevel"/>
    <w:tmpl w:val="2C633692"/>
    <w:lvl w:ilvl="0" w:tentative="0">
      <w:start w:val="4"/>
      <w:numFmt w:val="decimal"/>
      <w:lvlText w:val="%1."/>
      <w:lvlJc w:val="left"/>
      <w:pPr>
        <w:ind w:left="299" w:hanging="196"/>
        <w:jc w:val="left"/>
      </w:pPr>
      <w:rPr>
        <w:rFonts w:hint="default" w:ascii="Calibri" w:hAnsi="Calibri" w:eastAsia="Calibri" w:cs="Calibri"/>
        <w:b/>
        <w:bCs/>
        <w:i w:val="0"/>
        <w:iCs w:val="0"/>
        <w:spacing w:val="-2"/>
        <w:w w:val="100"/>
        <w:sz w:val="20"/>
        <w:szCs w:val="20"/>
        <w:lang w:val="en-US" w:eastAsia="en-US" w:bidi="ar-SA"/>
      </w:rPr>
    </w:lvl>
    <w:lvl w:ilvl="1" w:tentative="0">
      <w:start w:val="0"/>
      <w:numFmt w:val="bullet"/>
      <w:lvlText w:val="●"/>
      <w:lvlJc w:val="left"/>
      <w:pPr>
        <w:ind w:left="455" w:hanging="268"/>
      </w:pPr>
      <w:rPr>
        <w:rFonts w:hint="default" w:ascii="Tahoma" w:hAnsi="Tahoma" w:eastAsia="Tahoma" w:cs="Tahoma"/>
        <w:b w:val="0"/>
        <w:bCs w:val="0"/>
        <w:i w:val="0"/>
        <w:iCs w:val="0"/>
        <w:spacing w:val="0"/>
        <w:w w:val="100"/>
        <w:sz w:val="18"/>
        <w:szCs w:val="18"/>
        <w:lang w:val="en-US" w:eastAsia="en-US" w:bidi="ar-SA"/>
      </w:rPr>
    </w:lvl>
    <w:lvl w:ilvl="2" w:tentative="0">
      <w:start w:val="0"/>
      <w:numFmt w:val="bullet"/>
      <w:lvlText w:val="•"/>
      <w:lvlJc w:val="left"/>
      <w:pPr>
        <w:ind w:left="1249" w:hanging="268"/>
      </w:pPr>
      <w:rPr>
        <w:rFonts w:hint="default"/>
        <w:lang w:val="en-US" w:eastAsia="en-US" w:bidi="ar-SA"/>
      </w:rPr>
    </w:lvl>
    <w:lvl w:ilvl="3" w:tentative="0">
      <w:start w:val="0"/>
      <w:numFmt w:val="bullet"/>
      <w:lvlText w:val="•"/>
      <w:lvlJc w:val="left"/>
      <w:pPr>
        <w:ind w:left="2039" w:hanging="268"/>
      </w:pPr>
      <w:rPr>
        <w:rFonts w:hint="default"/>
        <w:lang w:val="en-US" w:eastAsia="en-US" w:bidi="ar-SA"/>
      </w:rPr>
    </w:lvl>
    <w:lvl w:ilvl="4" w:tentative="0">
      <w:start w:val="0"/>
      <w:numFmt w:val="bullet"/>
      <w:lvlText w:val="•"/>
      <w:lvlJc w:val="left"/>
      <w:pPr>
        <w:ind w:left="2829" w:hanging="268"/>
      </w:pPr>
      <w:rPr>
        <w:rFonts w:hint="default"/>
        <w:lang w:val="en-US" w:eastAsia="en-US" w:bidi="ar-SA"/>
      </w:rPr>
    </w:lvl>
    <w:lvl w:ilvl="5" w:tentative="0">
      <w:start w:val="0"/>
      <w:numFmt w:val="bullet"/>
      <w:lvlText w:val="•"/>
      <w:lvlJc w:val="left"/>
      <w:pPr>
        <w:ind w:left="3618" w:hanging="268"/>
      </w:pPr>
      <w:rPr>
        <w:rFonts w:hint="default"/>
        <w:lang w:val="en-US" w:eastAsia="en-US" w:bidi="ar-SA"/>
      </w:rPr>
    </w:lvl>
    <w:lvl w:ilvl="6" w:tentative="0">
      <w:start w:val="0"/>
      <w:numFmt w:val="bullet"/>
      <w:lvlText w:val="•"/>
      <w:lvlJc w:val="left"/>
      <w:pPr>
        <w:ind w:left="4408" w:hanging="268"/>
      </w:pPr>
      <w:rPr>
        <w:rFonts w:hint="default"/>
        <w:lang w:val="en-US" w:eastAsia="en-US" w:bidi="ar-SA"/>
      </w:rPr>
    </w:lvl>
    <w:lvl w:ilvl="7" w:tentative="0">
      <w:start w:val="0"/>
      <w:numFmt w:val="bullet"/>
      <w:lvlText w:val="•"/>
      <w:lvlJc w:val="left"/>
      <w:pPr>
        <w:ind w:left="5198" w:hanging="268"/>
      </w:pPr>
      <w:rPr>
        <w:rFonts w:hint="default"/>
        <w:lang w:val="en-US" w:eastAsia="en-US" w:bidi="ar-SA"/>
      </w:rPr>
    </w:lvl>
    <w:lvl w:ilvl="8" w:tentative="0">
      <w:start w:val="0"/>
      <w:numFmt w:val="bullet"/>
      <w:lvlText w:val="•"/>
      <w:lvlJc w:val="left"/>
      <w:pPr>
        <w:ind w:left="5987" w:hanging="268"/>
      </w:pPr>
      <w:rPr>
        <w:rFonts w:hint="default"/>
        <w:lang w:val="en-US" w:eastAsia="en-US" w:bidi="ar-SA"/>
      </w:rPr>
    </w:lvl>
  </w:abstractNum>
  <w:abstractNum w:abstractNumId="34">
    <w:nsid w:val="37C476AB"/>
    <w:multiLevelType w:val="multilevel"/>
    <w:tmpl w:val="37C476AB"/>
    <w:lvl w:ilvl="0" w:tentative="0">
      <w:start w:val="1"/>
      <w:numFmt w:val="decimal"/>
      <w:lvlText w:val="%1."/>
      <w:lvlJc w:val="left"/>
      <w:pPr>
        <w:ind w:left="571" w:hanging="204"/>
        <w:jc w:val="right"/>
      </w:pPr>
      <w:rPr>
        <w:rFonts w:hint="default" w:ascii="Tahoma" w:hAnsi="Tahoma" w:eastAsia="Tahoma" w:cs="Tahoma"/>
        <w:b w:val="0"/>
        <w:bCs w:val="0"/>
        <w:i w:val="0"/>
        <w:iCs w:val="0"/>
        <w:spacing w:val="0"/>
        <w:w w:val="98"/>
        <w:sz w:val="18"/>
        <w:szCs w:val="18"/>
        <w:lang w:val="en-US" w:eastAsia="en-US" w:bidi="ar-SA"/>
      </w:rPr>
    </w:lvl>
    <w:lvl w:ilvl="1" w:tentative="0">
      <w:start w:val="0"/>
      <w:numFmt w:val="bullet"/>
      <w:lvlText w:val="•"/>
      <w:lvlJc w:val="left"/>
      <w:pPr>
        <w:ind w:left="1052" w:hanging="204"/>
      </w:pPr>
      <w:rPr>
        <w:rFonts w:hint="default"/>
        <w:lang w:val="en-US" w:eastAsia="en-US" w:bidi="ar-SA"/>
      </w:rPr>
    </w:lvl>
    <w:lvl w:ilvl="2" w:tentative="0">
      <w:start w:val="0"/>
      <w:numFmt w:val="bullet"/>
      <w:lvlText w:val="•"/>
      <w:lvlJc w:val="left"/>
      <w:pPr>
        <w:ind w:left="1524" w:hanging="204"/>
      </w:pPr>
      <w:rPr>
        <w:rFonts w:hint="default"/>
        <w:lang w:val="en-US" w:eastAsia="en-US" w:bidi="ar-SA"/>
      </w:rPr>
    </w:lvl>
    <w:lvl w:ilvl="3" w:tentative="0">
      <w:start w:val="0"/>
      <w:numFmt w:val="bullet"/>
      <w:lvlText w:val="•"/>
      <w:lvlJc w:val="left"/>
      <w:pPr>
        <w:ind w:left="1996" w:hanging="204"/>
      </w:pPr>
      <w:rPr>
        <w:rFonts w:hint="default"/>
        <w:lang w:val="en-US" w:eastAsia="en-US" w:bidi="ar-SA"/>
      </w:rPr>
    </w:lvl>
    <w:lvl w:ilvl="4" w:tentative="0">
      <w:start w:val="0"/>
      <w:numFmt w:val="bullet"/>
      <w:lvlText w:val="•"/>
      <w:lvlJc w:val="left"/>
      <w:pPr>
        <w:ind w:left="2468" w:hanging="204"/>
      </w:pPr>
      <w:rPr>
        <w:rFonts w:hint="default"/>
        <w:lang w:val="en-US" w:eastAsia="en-US" w:bidi="ar-SA"/>
      </w:rPr>
    </w:lvl>
    <w:lvl w:ilvl="5" w:tentative="0">
      <w:start w:val="0"/>
      <w:numFmt w:val="bullet"/>
      <w:lvlText w:val="•"/>
      <w:lvlJc w:val="left"/>
      <w:pPr>
        <w:ind w:left="2940" w:hanging="204"/>
      </w:pPr>
      <w:rPr>
        <w:rFonts w:hint="default"/>
        <w:lang w:val="en-US" w:eastAsia="en-US" w:bidi="ar-SA"/>
      </w:rPr>
    </w:lvl>
    <w:lvl w:ilvl="6" w:tentative="0">
      <w:start w:val="0"/>
      <w:numFmt w:val="bullet"/>
      <w:lvlText w:val="•"/>
      <w:lvlJc w:val="left"/>
      <w:pPr>
        <w:ind w:left="3412" w:hanging="204"/>
      </w:pPr>
      <w:rPr>
        <w:rFonts w:hint="default"/>
        <w:lang w:val="en-US" w:eastAsia="en-US" w:bidi="ar-SA"/>
      </w:rPr>
    </w:lvl>
    <w:lvl w:ilvl="7" w:tentative="0">
      <w:start w:val="0"/>
      <w:numFmt w:val="bullet"/>
      <w:lvlText w:val="•"/>
      <w:lvlJc w:val="left"/>
      <w:pPr>
        <w:ind w:left="3884" w:hanging="204"/>
      </w:pPr>
      <w:rPr>
        <w:rFonts w:hint="default"/>
        <w:lang w:val="en-US" w:eastAsia="en-US" w:bidi="ar-SA"/>
      </w:rPr>
    </w:lvl>
    <w:lvl w:ilvl="8" w:tentative="0">
      <w:start w:val="0"/>
      <w:numFmt w:val="bullet"/>
      <w:lvlText w:val="•"/>
      <w:lvlJc w:val="left"/>
      <w:pPr>
        <w:ind w:left="4356" w:hanging="204"/>
      </w:pPr>
      <w:rPr>
        <w:rFonts w:hint="default"/>
        <w:lang w:val="en-US" w:eastAsia="en-US" w:bidi="ar-SA"/>
      </w:rPr>
    </w:lvl>
  </w:abstractNum>
  <w:abstractNum w:abstractNumId="35">
    <w:nsid w:val="3EE1D03D"/>
    <w:multiLevelType w:val="multilevel"/>
    <w:tmpl w:val="3EE1D03D"/>
    <w:lvl w:ilvl="0" w:tentative="0">
      <w:start w:val="0"/>
      <w:numFmt w:val="bullet"/>
      <w:lvlText w:val="●"/>
      <w:lvlJc w:val="left"/>
      <w:pPr>
        <w:ind w:left="543" w:hanging="272"/>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237" w:hanging="272"/>
      </w:pPr>
      <w:rPr>
        <w:rFonts w:hint="default"/>
        <w:lang w:val="en-US" w:eastAsia="en-US" w:bidi="ar-SA"/>
      </w:rPr>
    </w:lvl>
    <w:lvl w:ilvl="2" w:tentative="0">
      <w:start w:val="0"/>
      <w:numFmt w:val="bullet"/>
      <w:lvlText w:val="•"/>
      <w:lvlJc w:val="left"/>
      <w:pPr>
        <w:ind w:left="1934" w:hanging="272"/>
      </w:pPr>
      <w:rPr>
        <w:rFonts w:hint="default"/>
        <w:lang w:val="en-US" w:eastAsia="en-US" w:bidi="ar-SA"/>
      </w:rPr>
    </w:lvl>
    <w:lvl w:ilvl="3" w:tentative="0">
      <w:start w:val="0"/>
      <w:numFmt w:val="bullet"/>
      <w:lvlText w:val="•"/>
      <w:lvlJc w:val="left"/>
      <w:pPr>
        <w:ind w:left="2631" w:hanging="272"/>
      </w:pPr>
      <w:rPr>
        <w:rFonts w:hint="default"/>
        <w:lang w:val="en-US" w:eastAsia="en-US" w:bidi="ar-SA"/>
      </w:rPr>
    </w:lvl>
    <w:lvl w:ilvl="4" w:tentative="0">
      <w:start w:val="0"/>
      <w:numFmt w:val="bullet"/>
      <w:lvlText w:val="•"/>
      <w:lvlJc w:val="left"/>
      <w:pPr>
        <w:ind w:left="3329" w:hanging="272"/>
      </w:pPr>
      <w:rPr>
        <w:rFonts w:hint="default"/>
        <w:lang w:val="en-US" w:eastAsia="en-US" w:bidi="ar-SA"/>
      </w:rPr>
    </w:lvl>
    <w:lvl w:ilvl="5" w:tentative="0">
      <w:start w:val="0"/>
      <w:numFmt w:val="bullet"/>
      <w:lvlText w:val="•"/>
      <w:lvlJc w:val="left"/>
      <w:pPr>
        <w:ind w:left="4026" w:hanging="272"/>
      </w:pPr>
      <w:rPr>
        <w:rFonts w:hint="default"/>
        <w:lang w:val="en-US" w:eastAsia="en-US" w:bidi="ar-SA"/>
      </w:rPr>
    </w:lvl>
    <w:lvl w:ilvl="6" w:tentative="0">
      <w:start w:val="0"/>
      <w:numFmt w:val="bullet"/>
      <w:lvlText w:val="•"/>
      <w:lvlJc w:val="left"/>
      <w:pPr>
        <w:ind w:left="4723" w:hanging="272"/>
      </w:pPr>
      <w:rPr>
        <w:rFonts w:hint="default"/>
        <w:lang w:val="en-US" w:eastAsia="en-US" w:bidi="ar-SA"/>
      </w:rPr>
    </w:lvl>
    <w:lvl w:ilvl="7" w:tentative="0">
      <w:start w:val="0"/>
      <w:numFmt w:val="bullet"/>
      <w:lvlText w:val="•"/>
      <w:lvlJc w:val="left"/>
      <w:pPr>
        <w:ind w:left="5421" w:hanging="272"/>
      </w:pPr>
      <w:rPr>
        <w:rFonts w:hint="default"/>
        <w:lang w:val="en-US" w:eastAsia="en-US" w:bidi="ar-SA"/>
      </w:rPr>
    </w:lvl>
    <w:lvl w:ilvl="8" w:tentative="0">
      <w:start w:val="0"/>
      <w:numFmt w:val="bullet"/>
      <w:lvlText w:val="•"/>
      <w:lvlJc w:val="left"/>
      <w:pPr>
        <w:ind w:left="6118" w:hanging="272"/>
      </w:pPr>
      <w:rPr>
        <w:rFonts w:hint="default"/>
        <w:lang w:val="en-US" w:eastAsia="en-US" w:bidi="ar-SA"/>
      </w:rPr>
    </w:lvl>
  </w:abstractNum>
  <w:abstractNum w:abstractNumId="36">
    <w:nsid w:val="48FC5595"/>
    <w:multiLevelType w:val="multilevel"/>
    <w:tmpl w:val="48FC5595"/>
    <w:lvl w:ilvl="0" w:tentative="0">
      <w:start w:val="1"/>
      <w:numFmt w:val="lowerLetter"/>
      <w:lvlText w:val="%1)"/>
      <w:lvlJc w:val="left"/>
      <w:pPr>
        <w:ind w:left="1500" w:hanging="224"/>
        <w:jc w:val="left"/>
      </w:pPr>
      <w:rPr>
        <w:rFonts w:hint="default" w:ascii="Calibri" w:hAnsi="Calibri" w:eastAsia="Calibri" w:cs="Calibri"/>
        <w:b/>
        <w:bCs/>
        <w:i w:val="0"/>
        <w:iCs w:val="0"/>
        <w:color w:val="2E5395"/>
        <w:spacing w:val="-1"/>
        <w:w w:val="100"/>
        <w:sz w:val="22"/>
        <w:szCs w:val="22"/>
        <w:lang w:val="en-US" w:eastAsia="en-US" w:bidi="ar-SA"/>
      </w:rPr>
    </w:lvl>
    <w:lvl w:ilvl="1" w:tentative="0">
      <w:start w:val="0"/>
      <w:numFmt w:val="bullet"/>
      <w:lvlText w:val="•"/>
      <w:lvlJc w:val="left"/>
      <w:pPr>
        <w:ind w:left="2526" w:hanging="224"/>
      </w:pPr>
      <w:rPr>
        <w:rFonts w:hint="default"/>
        <w:lang w:val="en-US" w:eastAsia="en-US" w:bidi="ar-SA"/>
      </w:rPr>
    </w:lvl>
    <w:lvl w:ilvl="2" w:tentative="0">
      <w:start w:val="0"/>
      <w:numFmt w:val="bullet"/>
      <w:lvlText w:val="•"/>
      <w:lvlJc w:val="left"/>
      <w:pPr>
        <w:ind w:left="3553" w:hanging="224"/>
      </w:pPr>
      <w:rPr>
        <w:rFonts w:hint="default"/>
        <w:lang w:val="en-US" w:eastAsia="en-US" w:bidi="ar-SA"/>
      </w:rPr>
    </w:lvl>
    <w:lvl w:ilvl="3" w:tentative="0">
      <w:start w:val="0"/>
      <w:numFmt w:val="bullet"/>
      <w:lvlText w:val="•"/>
      <w:lvlJc w:val="left"/>
      <w:pPr>
        <w:ind w:left="4580" w:hanging="224"/>
      </w:pPr>
      <w:rPr>
        <w:rFonts w:hint="default"/>
        <w:lang w:val="en-US" w:eastAsia="en-US" w:bidi="ar-SA"/>
      </w:rPr>
    </w:lvl>
    <w:lvl w:ilvl="4" w:tentative="0">
      <w:start w:val="0"/>
      <w:numFmt w:val="bullet"/>
      <w:lvlText w:val="•"/>
      <w:lvlJc w:val="left"/>
      <w:pPr>
        <w:ind w:left="5606" w:hanging="224"/>
      </w:pPr>
      <w:rPr>
        <w:rFonts w:hint="default"/>
        <w:lang w:val="en-US" w:eastAsia="en-US" w:bidi="ar-SA"/>
      </w:rPr>
    </w:lvl>
    <w:lvl w:ilvl="5" w:tentative="0">
      <w:start w:val="0"/>
      <w:numFmt w:val="bullet"/>
      <w:lvlText w:val="•"/>
      <w:lvlJc w:val="left"/>
      <w:pPr>
        <w:ind w:left="6633" w:hanging="224"/>
      </w:pPr>
      <w:rPr>
        <w:rFonts w:hint="default"/>
        <w:lang w:val="en-US" w:eastAsia="en-US" w:bidi="ar-SA"/>
      </w:rPr>
    </w:lvl>
    <w:lvl w:ilvl="6" w:tentative="0">
      <w:start w:val="0"/>
      <w:numFmt w:val="bullet"/>
      <w:lvlText w:val="•"/>
      <w:lvlJc w:val="left"/>
      <w:pPr>
        <w:ind w:left="7660" w:hanging="224"/>
      </w:pPr>
      <w:rPr>
        <w:rFonts w:hint="default"/>
        <w:lang w:val="en-US" w:eastAsia="en-US" w:bidi="ar-SA"/>
      </w:rPr>
    </w:lvl>
    <w:lvl w:ilvl="7" w:tentative="0">
      <w:start w:val="0"/>
      <w:numFmt w:val="bullet"/>
      <w:lvlText w:val="•"/>
      <w:lvlJc w:val="left"/>
      <w:pPr>
        <w:ind w:left="8686" w:hanging="224"/>
      </w:pPr>
      <w:rPr>
        <w:rFonts w:hint="default"/>
        <w:lang w:val="en-US" w:eastAsia="en-US" w:bidi="ar-SA"/>
      </w:rPr>
    </w:lvl>
    <w:lvl w:ilvl="8" w:tentative="0">
      <w:start w:val="0"/>
      <w:numFmt w:val="bullet"/>
      <w:lvlText w:val="•"/>
      <w:lvlJc w:val="left"/>
      <w:pPr>
        <w:ind w:left="9713" w:hanging="224"/>
      </w:pPr>
      <w:rPr>
        <w:rFonts w:hint="default"/>
        <w:lang w:val="en-US" w:eastAsia="en-US" w:bidi="ar-SA"/>
      </w:rPr>
    </w:lvl>
  </w:abstractNum>
  <w:abstractNum w:abstractNumId="37">
    <w:nsid w:val="4BBE7893"/>
    <w:multiLevelType w:val="multilevel"/>
    <w:tmpl w:val="4BBE7893"/>
    <w:lvl w:ilvl="0" w:tentative="0">
      <w:start w:val="0"/>
      <w:numFmt w:val="bullet"/>
      <w:lvlText w:val="-"/>
      <w:lvlJc w:val="left"/>
      <w:pPr>
        <w:ind w:left="1844" w:hanging="284"/>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2832" w:hanging="284"/>
      </w:pPr>
      <w:rPr>
        <w:rFonts w:hint="default"/>
        <w:lang w:val="en-US" w:eastAsia="en-US" w:bidi="ar-SA"/>
      </w:rPr>
    </w:lvl>
    <w:lvl w:ilvl="2" w:tentative="0">
      <w:start w:val="0"/>
      <w:numFmt w:val="bullet"/>
      <w:lvlText w:val="•"/>
      <w:lvlJc w:val="left"/>
      <w:pPr>
        <w:ind w:left="3825" w:hanging="284"/>
      </w:pPr>
      <w:rPr>
        <w:rFonts w:hint="default"/>
        <w:lang w:val="en-US" w:eastAsia="en-US" w:bidi="ar-SA"/>
      </w:rPr>
    </w:lvl>
    <w:lvl w:ilvl="3" w:tentative="0">
      <w:start w:val="0"/>
      <w:numFmt w:val="bullet"/>
      <w:lvlText w:val="•"/>
      <w:lvlJc w:val="left"/>
      <w:pPr>
        <w:ind w:left="4818" w:hanging="284"/>
      </w:pPr>
      <w:rPr>
        <w:rFonts w:hint="default"/>
        <w:lang w:val="en-US" w:eastAsia="en-US" w:bidi="ar-SA"/>
      </w:rPr>
    </w:lvl>
    <w:lvl w:ilvl="4" w:tentative="0">
      <w:start w:val="0"/>
      <w:numFmt w:val="bullet"/>
      <w:lvlText w:val="•"/>
      <w:lvlJc w:val="left"/>
      <w:pPr>
        <w:ind w:left="5810" w:hanging="284"/>
      </w:pPr>
      <w:rPr>
        <w:rFonts w:hint="default"/>
        <w:lang w:val="en-US" w:eastAsia="en-US" w:bidi="ar-SA"/>
      </w:rPr>
    </w:lvl>
    <w:lvl w:ilvl="5" w:tentative="0">
      <w:start w:val="0"/>
      <w:numFmt w:val="bullet"/>
      <w:lvlText w:val="•"/>
      <w:lvlJc w:val="left"/>
      <w:pPr>
        <w:ind w:left="6803" w:hanging="284"/>
      </w:pPr>
      <w:rPr>
        <w:rFonts w:hint="default"/>
        <w:lang w:val="en-US" w:eastAsia="en-US" w:bidi="ar-SA"/>
      </w:rPr>
    </w:lvl>
    <w:lvl w:ilvl="6" w:tentative="0">
      <w:start w:val="0"/>
      <w:numFmt w:val="bullet"/>
      <w:lvlText w:val="•"/>
      <w:lvlJc w:val="left"/>
      <w:pPr>
        <w:ind w:left="7796" w:hanging="284"/>
      </w:pPr>
      <w:rPr>
        <w:rFonts w:hint="default"/>
        <w:lang w:val="en-US" w:eastAsia="en-US" w:bidi="ar-SA"/>
      </w:rPr>
    </w:lvl>
    <w:lvl w:ilvl="7" w:tentative="0">
      <w:start w:val="0"/>
      <w:numFmt w:val="bullet"/>
      <w:lvlText w:val="•"/>
      <w:lvlJc w:val="left"/>
      <w:pPr>
        <w:ind w:left="8788" w:hanging="284"/>
      </w:pPr>
      <w:rPr>
        <w:rFonts w:hint="default"/>
        <w:lang w:val="en-US" w:eastAsia="en-US" w:bidi="ar-SA"/>
      </w:rPr>
    </w:lvl>
    <w:lvl w:ilvl="8" w:tentative="0">
      <w:start w:val="0"/>
      <w:numFmt w:val="bullet"/>
      <w:lvlText w:val="•"/>
      <w:lvlJc w:val="left"/>
      <w:pPr>
        <w:ind w:left="9781" w:hanging="284"/>
      </w:pPr>
      <w:rPr>
        <w:rFonts w:hint="default"/>
        <w:lang w:val="en-US" w:eastAsia="en-US" w:bidi="ar-SA"/>
      </w:rPr>
    </w:lvl>
  </w:abstractNum>
  <w:abstractNum w:abstractNumId="38">
    <w:nsid w:val="54769FE1"/>
    <w:multiLevelType w:val="multilevel"/>
    <w:tmpl w:val="54769FE1"/>
    <w:lvl w:ilvl="0" w:tentative="0">
      <w:start w:val="8"/>
      <w:numFmt w:val="decimal"/>
      <w:lvlText w:val="%1"/>
      <w:lvlJc w:val="left"/>
      <w:pPr>
        <w:ind w:left="1727" w:hanging="452"/>
        <w:jc w:val="left"/>
      </w:pPr>
      <w:rPr>
        <w:rFonts w:hint="default"/>
        <w:lang w:val="en-US" w:eastAsia="en-US" w:bidi="ar-SA"/>
      </w:rPr>
    </w:lvl>
    <w:lvl w:ilvl="1" w:tentative="0">
      <w:start w:val="3"/>
      <w:numFmt w:val="decimal"/>
      <w:lvlText w:val="%1.%2"/>
      <w:lvlJc w:val="left"/>
      <w:pPr>
        <w:ind w:left="1727" w:hanging="452"/>
        <w:jc w:val="left"/>
      </w:pPr>
      <w:rPr>
        <w:rFonts w:hint="default" w:ascii="Calibri" w:hAnsi="Calibri" w:eastAsia="Calibri" w:cs="Calibri"/>
        <w:b/>
        <w:bCs/>
        <w:i w:val="0"/>
        <w:iCs w:val="0"/>
        <w:color w:val="2E5395"/>
        <w:spacing w:val="-2"/>
        <w:w w:val="100"/>
        <w:sz w:val="26"/>
        <w:szCs w:val="26"/>
        <w:lang w:val="en-US" w:eastAsia="en-US" w:bidi="ar-SA"/>
      </w:rPr>
    </w:lvl>
    <w:lvl w:ilvl="2" w:tentative="0">
      <w:start w:val="1"/>
      <w:numFmt w:val="decimal"/>
      <w:lvlText w:val="%3."/>
      <w:lvlJc w:val="left"/>
      <w:pPr>
        <w:ind w:left="1844" w:hanging="284"/>
        <w:jc w:val="left"/>
      </w:pPr>
      <w:rPr>
        <w:rFonts w:hint="default" w:ascii="Calibri" w:hAnsi="Calibri" w:eastAsia="Calibri" w:cs="Calibri"/>
        <w:b w:val="0"/>
        <w:bCs w:val="0"/>
        <w:i w:val="0"/>
        <w:iCs w:val="0"/>
        <w:spacing w:val="0"/>
        <w:w w:val="100"/>
        <w:sz w:val="22"/>
        <w:szCs w:val="22"/>
        <w:lang w:val="en-US" w:eastAsia="en-US" w:bidi="ar-SA"/>
      </w:rPr>
    </w:lvl>
    <w:lvl w:ilvl="3" w:tentative="0">
      <w:start w:val="0"/>
      <w:numFmt w:val="bullet"/>
      <w:lvlText w:val="•"/>
      <w:lvlJc w:val="left"/>
      <w:pPr>
        <w:ind w:left="4046" w:hanging="284"/>
      </w:pPr>
      <w:rPr>
        <w:rFonts w:hint="default"/>
        <w:lang w:val="en-US" w:eastAsia="en-US" w:bidi="ar-SA"/>
      </w:rPr>
    </w:lvl>
    <w:lvl w:ilvl="4" w:tentative="0">
      <w:start w:val="0"/>
      <w:numFmt w:val="bullet"/>
      <w:lvlText w:val="•"/>
      <w:lvlJc w:val="left"/>
      <w:pPr>
        <w:ind w:left="5149" w:hanging="284"/>
      </w:pPr>
      <w:rPr>
        <w:rFonts w:hint="default"/>
        <w:lang w:val="en-US" w:eastAsia="en-US" w:bidi="ar-SA"/>
      </w:rPr>
    </w:lvl>
    <w:lvl w:ilvl="5" w:tentative="0">
      <w:start w:val="0"/>
      <w:numFmt w:val="bullet"/>
      <w:lvlText w:val="•"/>
      <w:lvlJc w:val="left"/>
      <w:pPr>
        <w:ind w:left="6252" w:hanging="284"/>
      </w:pPr>
      <w:rPr>
        <w:rFonts w:hint="default"/>
        <w:lang w:val="en-US" w:eastAsia="en-US" w:bidi="ar-SA"/>
      </w:rPr>
    </w:lvl>
    <w:lvl w:ilvl="6" w:tentative="0">
      <w:start w:val="0"/>
      <w:numFmt w:val="bullet"/>
      <w:lvlText w:val="•"/>
      <w:lvlJc w:val="left"/>
      <w:pPr>
        <w:ind w:left="7355" w:hanging="284"/>
      </w:pPr>
      <w:rPr>
        <w:rFonts w:hint="default"/>
        <w:lang w:val="en-US" w:eastAsia="en-US" w:bidi="ar-SA"/>
      </w:rPr>
    </w:lvl>
    <w:lvl w:ilvl="7" w:tentative="0">
      <w:start w:val="0"/>
      <w:numFmt w:val="bullet"/>
      <w:lvlText w:val="•"/>
      <w:lvlJc w:val="left"/>
      <w:pPr>
        <w:ind w:left="8458" w:hanging="284"/>
      </w:pPr>
      <w:rPr>
        <w:rFonts w:hint="default"/>
        <w:lang w:val="en-US" w:eastAsia="en-US" w:bidi="ar-SA"/>
      </w:rPr>
    </w:lvl>
    <w:lvl w:ilvl="8" w:tentative="0">
      <w:start w:val="0"/>
      <w:numFmt w:val="bullet"/>
      <w:lvlText w:val="•"/>
      <w:lvlJc w:val="left"/>
      <w:pPr>
        <w:ind w:left="9561" w:hanging="284"/>
      </w:pPr>
      <w:rPr>
        <w:rFonts w:hint="default"/>
        <w:lang w:val="en-US" w:eastAsia="en-US" w:bidi="ar-SA"/>
      </w:rPr>
    </w:lvl>
  </w:abstractNum>
  <w:abstractNum w:abstractNumId="39">
    <w:nsid w:val="58746321"/>
    <w:multiLevelType w:val="multilevel"/>
    <w:tmpl w:val="58746321"/>
    <w:lvl w:ilvl="0" w:tentative="0">
      <w:start w:val="0"/>
      <w:numFmt w:val="bullet"/>
      <w:lvlText w:val="●"/>
      <w:lvlJc w:val="left"/>
      <w:pPr>
        <w:ind w:left="410" w:hanging="360"/>
      </w:pPr>
      <w:rPr>
        <w:rFonts w:hint="default" w:ascii="Times New Roman" w:hAnsi="Times New Roman" w:eastAsia="Times New Roman" w:cs="Times New Roman"/>
        <w:b w:val="0"/>
        <w:bCs w:val="0"/>
        <w:i w:val="0"/>
        <w:iCs w:val="0"/>
        <w:spacing w:val="0"/>
        <w:w w:val="100"/>
        <w:sz w:val="22"/>
        <w:szCs w:val="22"/>
        <w:lang w:val="en-US" w:eastAsia="en-US" w:bidi="ar-SA"/>
      </w:rPr>
    </w:lvl>
    <w:lvl w:ilvl="1" w:tentative="0">
      <w:start w:val="0"/>
      <w:numFmt w:val="bullet"/>
      <w:lvlText w:val="-"/>
      <w:lvlJc w:val="left"/>
      <w:pPr>
        <w:ind w:left="570" w:hanging="288"/>
      </w:pPr>
      <w:rPr>
        <w:rFonts w:hint="default" w:ascii="Times New Roman" w:hAnsi="Times New Roman" w:eastAsia="Times New Roman" w:cs="Times New Roman"/>
        <w:spacing w:val="0"/>
        <w:w w:val="100"/>
        <w:lang w:val="en-US" w:eastAsia="en-US" w:bidi="ar-SA"/>
      </w:rPr>
    </w:lvl>
    <w:lvl w:ilvl="2" w:tentative="0">
      <w:start w:val="0"/>
      <w:numFmt w:val="bullet"/>
      <w:lvlText w:val="•"/>
      <w:lvlJc w:val="left"/>
      <w:pPr>
        <w:ind w:left="1026" w:hanging="288"/>
      </w:pPr>
      <w:rPr>
        <w:rFonts w:hint="default"/>
        <w:lang w:val="en-US" w:eastAsia="en-US" w:bidi="ar-SA"/>
      </w:rPr>
    </w:lvl>
    <w:lvl w:ilvl="3" w:tentative="0">
      <w:start w:val="0"/>
      <w:numFmt w:val="bullet"/>
      <w:lvlText w:val="•"/>
      <w:lvlJc w:val="left"/>
      <w:pPr>
        <w:ind w:left="1472" w:hanging="288"/>
      </w:pPr>
      <w:rPr>
        <w:rFonts w:hint="default"/>
        <w:lang w:val="en-US" w:eastAsia="en-US" w:bidi="ar-SA"/>
      </w:rPr>
    </w:lvl>
    <w:lvl w:ilvl="4" w:tentative="0">
      <w:start w:val="0"/>
      <w:numFmt w:val="bullet"/>
      <w:lvlText w:val="•"/>
      <w:lvlJc w:val="left"/>
      <w:pPr>
        <w:ind w:left="1918" w:hanging="288"/>
      </w:pPr>
      <w:rPr>
        <w:rFonts w:hint="default"/>
        <w:lang w:val="en-US" w:eastAsia="en-US" w:bidi="ar-SA"/>
      </w:rPr>
    </w:lvl>
    <w:lvl w:ilvl="5" w:tentative="0">
      <w:start w:val="0"/>
      <w:numFmt w:val="bullet"/>
      <w:lvlText w:val="•"/>
      <w:lvlJc w:val="left"/>
      <w:pPr>
        <w:ind w:left="2364" w:hanging="288"/>
      </w:pPr>
      <w:rPr>
        <w:rFonts w:hint="default"/>
        <w:lang w:val="en-US" w:eastAsia="en-US" w:bidi="ar-SA"/>
      </w:rPr>
    </w:lvl>
    <w:lvl w:ilvl="6" w:tentative="0">
      <w:start w:val="0"/>
      <w:numFmt w:val="bullet"/>
      <w:lvlText w:val="•"/>
      <w:lvlJc w:val="left"/>
      <w:pPr>
        <w:ind w:left="2810" w:hanging="288"/>
      </w:pPr>
      <w:rPr>
        <w:rFonts w:hint="default"/>
        <w:lang w:val="en-US" w:eastAsia="en-US" w:bidi="ar-SA"/>
      </w:rPr>
    </w:lvl>
    <w:lvl w:ilvl="7" w:tentative="0">
      <w:start w:val="0"/>
      <w:numFmt w:val="bullet"/>
      <w:lvlText w:val="•"/>
      <w:lvlJc w:val="left"/>
      <w:pPr>
        <w:ind w:left="3256" w:hanging="288"/>
      </w:pPr>
      <w:rPr>
        <w:rFonts w:hint="default"/>
        <w:lang w:val="en-US" w:eastAsia="en-US" w:bidi="ar-SA"/>
      </w:rPr>
    </w:lvl>
    <w:lvl w:ilvl="8" w:tentative="0">
      <w:start w:val="0"/>
      <w:numFmt w:val="bullet"/>
      <w:lvlText w:val="•"/>
      <w:lvlJc w:val="left"/>
      <w:pPr>
        <w:ind w:left="3702" w:hanging="288"/>
      </w:pPr>
      <w:rPr>
        <w:rFonts w:hint="default"/>
        <w:lang w:val="en-US" w:eastAsia="en-US" w:bidi="ar-SA"/>
      </w:rPr>
    </w:lvl>
  </w:abstractNum>
  <w:abstractNum w:abstractNumId="40">
    <w:nsid w:val="597FAA5F"/>
    <w:multiLevelType w:val="multilevel"/>
    <w:tmpl w:val="597FAA5F"/>
    <w:lvl w:ilvl="0" w:tentative="0">
      <w:start w:val="1"/>
      <w:numFmt w:val="lowerLetter"/>
      <w:lvlText w:val="%1)"/>
      <w:lvlJc w:val="left"/>
      <w:pPr>
        <w:ind w:left="1276" w:hanging="217"/>
        <w:jc w:val="left"/>
      </w:pPr>
      <w:rPr>
        <w:rFonts w:hint="default" w:ascii="Calibri" w:hAnsi="Calibri" w:eastAsia="Calibri" w:cs="Calibri"/>
        <w:b/>
        <w:bCs/>
        <w:i w:val="0"/>
        <w:iCs w:val="0"/>
        <w:color w:val="2E5395"/>
        <w:spacing w:val="-1"/>
        <w:w w:val="100"/>
        <w:sz w:val="22"/>
        <w:szCs w:val="22"/>
        <w:lang w:val="en-US" w:eastAsia="en-US" w:bidi="ar-SA"/>
      </w:rPr>
    </w:lvl>
    <w:lvl w:ilvl="1" w:tentative="0">
      <w:start w:val="0"/>
      <w:numFmt w:val="bullet"/>
      <w:lvlText w:val="•"/>
      <w:lvlJc w:val="left"/>
      <w:pPr>
        <w:ind w:left="2328" w:hanging="217"/>
      </w:pPr>
      <w:rPr>
        <w:rFonts w:hint="default"/>
        <w:lang w:val="en-US" w:eastAsia="en-US" w:bidi="ar-SA"/>
      </w:rPr>
    </w:lvl>
    <w:lvl w:ilvl="2" w:tentative="0">
      <w:start w:val="0"/>
      <w:numFmt w:val="bullet"/>
      <w:lvlText w:val="•"/>
      <w:lvlJc w:val="left"/>
      <w:pPr>
        <w:ind w:left="3377" w:hanging="217"/>
      </w:pPr>
      <w:rPr>
        <w:rFonts w:hint="default"/>
        <w:lang w:val="en-US" w:eastAsia="en-US" w:bidi="ar-SA"/>
      </w:rPr>
    </w:lvl>
    <w:lvl w:ilvl="3" w:tentative="0">
      <w:start w:val="0"/>
      <w:numFmt w:val="bullet"/>
      <w:lvlText w:val="•"/>
      <w:lvlJc w:val="left"/>
      <w:pPr>
        <w:ind w:left="4426" w:hanging="217"/>
      </w:pPr>
      <w:rPr>
        <w:rFonts w:hint="default"/>
        <w:lang w:val="en-US" w:eastAsia="en-US" w:bidi="ar-SA"/>
      </w:rPr>
    </w:lvl>
    <w:lvl w:ilvl="4" w:tentative="0">
      <w:start w:val="0"/>
      <w:numFmt w:val="bullet"/>
      <w:lvlText w:val="•"/>
      <w:lvlJc w:val="left"/>
      <w:pPr>
        <w:ind w:left="5474" w:hanging="217"/>
      </w:pPr>
      <w:rPr>
        <w:rFonts w:hint="default"/>
        <w:lang w:val="en-US" w:eastAsia="en-US" w:bidi="ar-SA"/>
      </w:rPr>
    </w:lvl>
    <w:lvl w:ilvl="5" w:tentative="0">
      <w:start w:val="0"/>
      <w:numFmt w:val="bullet"/>
      <w:lvlText w:val="•"/>
      <w:lvlJc w:val="left"/>
      <w:pPr>
        <w:ind w:left="6523" w:hanging="217"/>
      </w:pPr>
      <w:rPr>
        <w:rFonts w:hint="default"/>
        <w:lang w:val="en-US" w:eastAsia="en-US" w:bidi="ar-SA"/>
      </w:rPr>
    </w:lvl>
    <w:lvl w:ilvl="6" w:tentative="0">
      <w:start w:val="0"/>
      <w:numFmt w:val="bullet"/>
      <w:lvlText w:val="•"/>
      <w:lvlJc w:val="left"/>
      <w:pPr>
        <w:ind w:left="7572" w:hanging="217"/>
      </w:pPr>
      <w:rPr>
        <w:rFonts w:hint="default"/>
        <w:lang w:val="en-US" w:eastAsia="en-US" w:bidi="ar-SA"/>
      </w:rPr>
    </w:lvl>
    <w:lvl w:ilvl="7" w:tentative="0">
      <w:start w:val="0"/>
      <w:numFmt w:val="bullet"/>
      <w:lvlText w:val="•"/>
      <w:lvlJc w:val="left"/>
      <w:pPr>
        <w:ind w:left="8620" w:hanging="217"/>
      </w:pPr>
      <w:rPr>
        <w:rFonts w:hint="default"/>
        <w:lang w:val="en-US" w:eastAsia="en-US" w:bidi="ar-SA"/>
      </w:rPr>
    </w:lvl>
    <w:lvl w:ilvl="8" w:tentative="0">
      <w:start w:val="0"/>
      <w:numFmt w:val="bullet"/>
      <w:lvlText w:val="•"/>
      <w:lvlJc w:val="left"/>
      <w:pPr>
        <w:ind w:left="9669" w:hanging="217"/>
      </w:pPr>
      <w:rPr>
        <w:rFonts w:hint="default"/>
        <w:lang w:val="en-US" w:eastAsia="en-US" w:bidi="ar-SA"/>
      </w:rPr>
    </w:lvl>
  </w:abstractNum>
  <w:abstractNum w:abstractNumId="41">
    <w:nsid w:val="6C935B43"/>
    <w:multiLevelType w:val="multilevel"/>
    <w:tmpl w:val="6C935B43"/>
    <w:lvl w:ilvl="0" w:tentative="0">
      <w:start w:val="1"/>
      <w:numFmt w:val="lowerLetter"/>
      <w:lvlText w:val="%1)"/>
      <w:lvlJc w:val="left"/>
      <w:pPr>
        <w:ind w:left="1276" w:hanging="244"/>
        <w:jc w:val="left"/>
      </w:pPr>
      <w:rPr>
        <w:rFonts w:hint="default" w:ascii="Calibri" w:hAnsi="Calibri" w:eastAsia="Calibri" w:cs="Calibri"/>
        <w:b/>
        <w:bCs/>
        <w:i w:val="0"/>
        <w:iCs w:val="0"/>
        <w:color w:val="2E5395"/>
        <w:spacing w:val="-1"/>
        <w:w w:val="100"/>
        <w:sz w:val="22"/>
        <w:szCs w:val="22"/>
        <w:lang w:val="en-US" w:eastAsia="en-US" w:bidi="ar-SA"/>
      </w:rPr>
    </w:lvl>
    <w:lvl w:ilvl="1" w:tentative="0">
      <w:start w:val="0"/>
      <w:numFmt w:val="bullet"/>
      <w:lvlText w:val="•"/>
      <w:lvlJc w:val="left"/>
      <w:pPr>
        <w:ind w:left="2328" w:hanging="244"/>
      </w:pPr>
      <w:rPr>
        <w:rFonts w:hint="default"/>
        <w:lang w:val="en-US" w:eastAsia="en-US" w:bidi="ar-SA"/>
      </w:rPr>
    </w:lvl>
    <w:lvl w:ilvl="2" w:tentative="0">
      <w:start w:val="0"/>
      <w:numFmt w:val="bullet"/>
      <w:lvlText w:val="•"/>
      <w:lvlJc w:val="left"/>
      <w:pPr>
        <w:ind w:left="3377" w:hanging="244"/>
      </w:pPr>
      <w:rPr>
        <w:rFonts w:hint="default"/>
        <w:lang w:val="en-US" w:eastAsia="en-US" w:bidi="ar-SA"/>
      </w:rPr>
    </w:lvl>
    <w:lvl w:ilvl="3" w:tentative="0">
      <w:start w:val="0"/>
      <w:numFmt w:val="bullet"/>
      <w:lvlText w:val="•"/>
      <w:lvlJc w:val="left"/>
      <w:pPr>
        <w:ind w:left="4426" w:hanging="244"/>
      </w:pPr>
      <w:rPr>
        <w:rFonts w:hint="default"/>
        <w:lang w:val="en-US" w:eastAsia="en-US" w:bidi="ar-SA"/>
      </w:rPr>
    </w:lvl>
    <w:lvl w:ilvl="4" w:tentative="0">
      <w:start w:val="0"/>
      <w:numFmt w:val="bullet"/>
      <w:lvlText w:val="•"/>
      <w:lvlJc w:val="left"/>
      <w:pPr>
        <w:ind w:left="5474" w:hanging="244"/>
      </w:pPr>
      <w:rPr>
        <w:rFonts w:hint="default"/>
        <w:lang w:val="en-US" w:eastAsia="en-US" w:bidi="ar-SA"/>
      </w:rPr>
    </w:lvl>
    <w:lvl w:ilvl="5" w:tentative="0">
      <w:start w:val="0"/>
      <w:numFmt w:val="bullet"/>
      <w:lvlText w:val="•"/>
      <w:lvlJc w:val="left"/>
      <w:pPr>
        <w:ind w:left="6523" w:hanging="244"/>
      </w:pPr>
      <w:rPr>
        <w:rFonts w:hint="default"/>
        <w:lang w:val="en-US" w:eastAsia="en-US" w:bidi="ar-SA"/>
      </w:rPr>
    </w:lvl>
    <w:lvl w:ilvl="6" w:tentative="0">
      <w:start w:val="0"/>
      <w:numFmt w:val="bullet"/>
      <w:lvlText w:val="•"/>
      <w:lvlJc w:val="left"/>
      <w:pPr>
        <w:ind w:left="7572" w:hanging="244"/>
      </w:pPr>
      <w:rPr>
        <w:rFonts w:hint="default"/>
        <w:lang w:val="en-US" w:eastAsia="en-US" w:bidi="ar-SA"/>
      </w:rPr>
    </w:lvl>
    <w:lvl w:ilvl="7" w:tentative="0">
      <w:start w:val="0"/>
      <w:numFmt w:val="bullet"/>
      <w:lvlText w:val="•"/>
      <w:lvlJc w:val="left"/>
      <w:pPr>
        <w:ind w:left="8620" w:hanging="244"/>
      </w:pPr>
      <w:rPr>
        <w:rFonts w:hint="default"/>
        <w:lang w:val="en-US" w:eastAsia="en-US" w:bidi="ar-SA"/>
      </w:rPr>
    </w:lvl>
    <w:lvl w:ilvl="8" w:tentative="0">
      <w:start w:val="0"/>
      <w:numFmt w:val="bullet"/>
      <w:lvlText w:val="•"/>
      <w:lvlJc w:val="left"/>
      <w:pPr>
        <w:ind w:left="9669" w:hanging="244"/>
      </w:pPr>
      <w:rPr>
        <w:rFonts w:hint="default"/>
        <w:lang w:val="en-US" w:eastAsia="en-US" w:bidi="ar-SA"/>
      </w:rPr>
    </w:lvl>
  </w:abstractNum>
  <w:abstractNum w:abstractNumId="42">
    <w:nsid w:val="6CFFAD20"/>
    <w:multiLevelType w:val="multilevel"/>
    <w:tmpl w:val="6CFFAD20"/>
    <w:lvl w:ilvl="0" w:tentative="0">
      <w:start w:val="0"/>
      <w:numFmt w:val="bullet"/>
      <w:lvlText w:val="●"/>
      <w:lvlJc w:val="left"/>
      <w:pPr>
        <w:ind w:left="455" w:hanging="268"/>
      </w:pPr>
      <w:rPr>
        <w:rFonts w:hint="default" w:ascii="Tahoma" w:hAnsi="Tahoma" w:eastAsia="Tahoma" w:cs="Tahoma"/>
        <w:b w:val="0"/>
        <w:bCs w:val="0"/>
        <w:i w:val="0"/>
        <w:iCs w:val="0"/>
        <w:spacing w:val="0"/>
        <w:w w:val="100"/>
        <w:sz w:val="18"/>
        <w:szCs w:val="18"/>
        <w:lang w:val="en-US" w:eastAsia="en-US" w:bidi="ar-SA"/>
      </w:rPr>
    </w:lvl>
    <w:lvl w:ilvl="1" w:tentative="0">
      <w:start w:val="0"/>
      <w:numFmt w:val="bullet"/>
      <w:lvlText w:val="•"/>
      <w:lvlJc w:val="left"/>
      <w:pPr>
        <w:ind w:left="1170" w:hanging="268"/>
      </w:pPr>
      <w:rPr>
        <w:rFonts w:hint="default"/>
        <w:lang w:val="en-US" w:eastAsia="en-US" w:bidi="ar-SA"/>
      </w:rPr>
    </w:lvl>
    <w:lvl w:ilvl="2" w:tentative="0">
      <w:start w:val="0"/>
      <w:numFmt w:val="bullet"/>
      <w:lvlText w:val="•"/>
      <w:lvlJc w:val="left"/>
      <w:pPr>
        <w:ind w:left="1881" w:hanging="268"/>
      </w:pPr>
      <w:rPr>
        <w:rFonts w:hint="default"/>
        <w:lang w:val="en-US" w:eastAsia="en-US" w:bidi="ar-SA"/>
      </w:rPr>
    </w:lvl>
    <w:lvl w:ilvl="3" w:tentative="0">
      <w:start w:val="0"/>
      <w:numFmt w:val="bullet"/>
      <w:lvlText w:val="•"/>
      <w:lvlJc w:val="left"/>
      <w:pPr>
        <w:ind w:left="2592" w:hanging="268"/>
      </w:pPr>
      <w:rPr>
        <w:rFonts w:hint="default"/>
        <w:lang w:val="en-US" w:eastAsia="en-US" w:bidi="ar-SA"/>
      </w:rPr>
    </w:lvl>
    <w:lvl w:ilvl="4" w:tentative="0">
      <w:start w:val="0"/>
      <w:numFmt w:val="bullet"/>
      <w:lvlText w:val="•"/>
      <w:lvlJc w:val="left"/>
      <w:pPr>
        <w:ind w:left="3302" w:hanging="268"/>
      </w:pPr>
      <w:rPr>
        <w:rFonts w:hint="default"/>
        <w:lang w:val="en-US" w:eastAsia="en-US" w:bidi="ar-SA"/>
      </w:rPr>
    </w:lvl>
    <w:lvl w:ilvl="5" w:tentative="0">
      <w:start w:val="0"/>
      <w:numFmt w:val="bullet"/>
      <w:lvlText w:val="•"/>
      <w:lvlJc w:val="left"/>
      <w:pPr>
        <w:ind w:left="4013" w:hanging="268"/>
      </w:pPr>
      <w:rPr>
        <w:rFonts w:hint="default"/>
        <w:lang w:val="en-US" w:eastAsia="en-US" w:bidi="ar-SA"/>
      </w:rPr>
    </w:lvl>
    <w:lvl w:ilvl="6" w:tentative="0">
      <w:start w:val="0"/>
      <w:numFmt w:val="bullet"/>
      <w:lvlText w:val="•"/>
      <w:lvlJc w:val="left"/>
      <w:pPr>
        <w:ind w:left="4724" w:hanging="268"/>
      </w:pPr>
      <w:rPr>
        <w:rFonts w:hint="default"/>
        <w:lang w:val="en-US" w:eastAsia="en-US" w:bidi="ar-SA"/>
      </w:rPr>
    </w:lvl>
    <w:lvl w:ilvl="7" w:tentative="0">
      <w:start w:val="0"/>
      <w:numFmt w:val="bullet"/>
      <w:lvlText w:val="•"/>
      <w:lvlJc w:val="left"/>
      <w:pPr>
        <w:ind w:left="5434" w:hanging="268"/>
      </w:pPr>
      <w:rPr>
        <w:rFonts w:hint="default"/>
        <w:lang w:val="en-US" w:eastAsia="en-US" w:bidi="ar-SA"/>
      </w:rPr>
    </w:lvl>
    <w:lvl w:ilvl="8" w:tentative="0">
      <w:start w:val="0"/>
      <w:numFmt w:val="bullet"/>
      <w:lvlText w:val="•"/>
      <w:lvlJc w:val="left"/>
      <w:pPr>
        <w:ind w:left="6145" w:hanging="268"/>
      </w:pPr>
      <w:rPr>
        <w:rFonts w:hint="default"/>
        <w:lang w:val="en-US" w:eastAsia="en-US" w:bidi="ar-SA"/>
      </w:rPr>
    </w:lvl>
  </w:abstractNum>
  <w:abstractNum w:abstractNumId="43">
    <w:nsid w:val="70C30609"/>
    <w:multiLevelType w:val="multilevel"/>
    <w:tmpl w:val="70C30609"/>
    <w:lvl w:ilvl="0" w:tentative="0">
      <w:start w:val="0"/>
      <w:numFmt w:val="bullet"/>
      <w:lvlText w:val="●"/>
      <w:lvlJc w:val="left"/>
      <w:pPr>
        <w:ind w:left="735" w:hanging="361"/>
      </w:pPr>
      <w:rPr>
        <w:rFonts w:hint="default" w:ascii="Calibri" w:hAnsi="Calibri" w:eastAsia="Calibri" w:cs="Calibri"/>
        <w:b w:val="0"/>
        <w:bCs w:val="0"/>
        <w:i w:val="0"/>
        <w:iCs w:val="0"/>
        <w:spacing w:val="0"/>
        <w:w w:val="100"/>
        <w:sz w:val="18"/>
        <w:szCs w:val="18"/>
        <w:lang w:val="en-US" w:eastAsia="en-US" w:bidi="ar-SA"/>
      </w:rPr>
    </w:lvl>
    <w:lvl w:ilvl="1" w:tentative="0">
      <w:start w:val="0"/>
      <w:numFmt w:val="bullet"/>
      <w:lvlText w:val="•"/>
      <w:lvlJc w:val="left"/>
      <w:pPr>
        <w:ind w:left="961" w:hanging="361"/>
      </w:pPr>
      <w:rPr>
        <w:rFonts w:hint="default"/>
        <w:lang w:val="en-US" w:eastAsia="en-US" w:bidi="ar-SA"/>
      </w:rPr>
    </w:lvl>
    <w:lvl w:ilvl="2" w:tentative="0">
      <w:start w:val="0"/>
      <w:numFmt w:val="bullet"/>
      <w:lvlText w:val="•"/>
      <w:lvlJc w:val="left"/>
      <w:pPr>
        <w:ind w:left="1183" w:hanging="361"/>
      </w:pPr>
      <w:rPr>
        <w:rFonts w:hint="default"/>
        <w:lang w:val="en-US" w:eastAsia="en-US" w:bidi="ar-SA"/>
      </w:rPr>
    </w:lvl>
    <w:lvl w:ilvl="3" w:tentative="0">
      <w:start w:val="0"/>
      <w:numFmt w:val="bullet"/>
      <w:lvlText w:val="•"/>
      <w:lvlJc w:val="left"/>
      <w:pPr>
        <w:ind w:left="1404" w:hanging="361"/>
      </w:pPr>
      <w:rPr>
        <w:rFonts w:hint="default"/>
        <w:lang w:val="en-US" w:eastAsia="en-US" w:bidi="ar-SA"/>
      </w:rPr>
    </w:lvl>
    <w:lvl w:ilvl="4" w:tentative="0">
      <w:start w:val="0"/>
      <w:numFmt w:val="bullet"/>
      <w:lvlText w:val="•"/>
      <w:lvlJc w:val="left"/>
      <w:pPr>
        <w:ind w:left="1626" w:hanging="361"/>
      </w:pPr>
      <w:rPr>
        <w:rFonts w:hint="default"/>
        <w:lang w:val="en-US" w:eastAsia="en-US" w:bidi="ar-SA"/>
      </w:rPr>
    </w:lvl>
    <w:lvl w:ilvl="5" w:tentative="0">
      <w:start w:val="0"/>
      <w:numFmt w:val="bullet"/>
      <w:lvlText w:val="•"/>
      <w:lvlJc w:val="left"/>
      <w:pPr>
        <w:ind w:left="1847" w:hanging="361"/>
      </w:pPr>
      <w:rPr>
        <w:rFonts w:hint="default"/>
        <w:lang w:val="en-US" w:eastAsia="en-US" w:bidi="ar-SA"/>
      </w:rPr>
    </w:lvl>
    <w:lvl w:ilvl="6" w:tentative="0">
      <w:start w:val="0"/>
      <w:numFmt w:val="bullet"/>
      <w:lvlText w:val="•"/>
      <w:lvlJc w:val="left"/>
      <w:pPr>
        <w:ind w:left="2069" w:hanging="361"/>
      </w:pPr>
      <w:rPr>
        <w:rFonts w:hint="default"/>
        <w:lang w:val="en-US" w:eastAsia="en-US" w:bidi="ar-SA"/>
      </w:rPr>
    </w:lvl>
    <w:lvl w:ilvl="7" w:tentative="0">
      <w:start w:val="0"/>
      <w:numFmt w:val="bullet"/>
      <w:lvlText w:val="•"/>
      <w:lvlJc w:val="left"/>
      <w:pPr>
        <w:ind w:left="2290" w:hanging="361"/>
      </w:pPr>
      <w:rPr>
        <w:rFonts w:hint="default"/>
        <w:lang w:val="en-US" w:eastAsia="en-US" w:bidi="ar-SA"/>
      </w:rPr>
    </w:lvl>
    <w:lvl w:ilvl="8" w:tentative="0">
      <w:start w:val="0"/>
      <w:numFmt w:val="bullet"/>
      <w:lvlText w:val="•"/>
      <w:lvlJc w:val="left"/>
      <w:pPr>
        <w:ind w:left="2512" w:hanging="361"/>
      </w:pPr>
      <w:rPr>
        <w:rFonts w:hint="default"/>
        <w:lang w:val="en-US" w:eastAsia="en-US" w:bidi="ar-SA"/>
      </w:rPr>
    </w:lvl>
  </w:abstractNum>
  <w:num w:numId="1">
    <w:abstractNumId w:val="0"/>
  </w:num>
  <w:num w:numId="2">
    <w:abstractNumId w:val="24"/>
  </w:num>
  <w:num w:numId="3">
    <w:abstractNumId w:val="5"/>
  </w:num>
  <w:num w:numId="4">
    <w:abstractNumId w:val="30"/>
  </w:num>
  <w:num w:numId="5">
    <w:abstractNumId w:val="43"/>
  </w:num>
  <w:num w:numId="6">
    <w:abstractNumId w:val="22"/>
  </w:num>
  <w:num w:numId="7">
    <w:abstractNumId w:val="37"/>
  </w:num>
  <w:num w:numId="8">
    <w:abstractNumId w:val="7"/>
  </w:num>
  <w:num w:numId="9">
    <w:abstractNumId w:val="38"/>
  </w:num>
  <w:num w:numId="10">
    <w:abstractNumId w:val="13"/>
  </w:num>
  <w:num w:numId="11">
    <w:abstractNumId w:val="4"/>
  </w:num>
  <w:num w:numId="12">
    <w:abstractNumId w:val="15"/>
  </w:num>
  <w:num w:numId="13">
    <w:abstractNumId w:val="40"/>
  </w:num>
  <w:num w:numId="14">
    <w:abstractNumId w:val="21"/>
  </w:num>
  <w:num w:numId="15">
    <w:abstractNumId w:val="41"/>
  </w:num>
  <w:num w:numId="16">
    <w:abstractNumId w:val="36"/>
  </w:num>
  <w:num w:numId="17">
    <w:abstractNumId w:val="20"/>
  </w:num>
  <w:num w:numId="18">
    <w:abstractNumId w:val="1"/>
  </w:num>
  <w:num w:numId="19">
    <w:abstractNumId w:val="27"/>
  </w:num>
  <w:num w:numId="20">
    <w:abstractNumId w:val="23"/>
  </w:num>
  <w:num w:numId="21">
    <w:abstractNumId w:val="3"/>
  </w:num>
  <w:num w:numId="22">
    <w:abstractNumId w:val="6"/>
  </w:num>
  <w:num w:numId="23">
    <w:abstractNumId w:val="29"/>
  </w:num>
  <w:num w:numId="24">
    <w:abstractNumId w:val="2"/>
  </w:num>
  <w:num w:numId="25">
    <w:abstractNumId w:val="34"/>
  </w:num>
  <w:num w:numId="26">
    <w:abstractNumId w:val="12"/>
  </w:num>
  <w:num w:numId="27">
    <w:abstractNumId w:val="18"/>
  </w:num>
  <w:num w:numId="28">
    <w:abstractNumId w:val="39"/>
  </w:num>
  <w:num w:numId="29">
    <w:abstractNumId w:val="14"/>
  </w:num>
  <w:num w:numId="30">
    <w:abstractNumId w:val="9"/>
  </w:num>
  <w:num w:numId="31">
    <w:abstractNumId w:val="16"/>
  </w:num>
  <w:num w:numId="32">
    <w:abstractNumId w:val="32"/>
  </w:num>
  <w:num w:numId="33">
    <w:abstractNumId w:val="19"/>
  </w:num>
  <w:num w:numId="34">
    <w:abstractNumId w:val="25"/>
  </w:num>
  <w:num w:numId="35">
    <w:abstractNumId w:val="31"/>
  </w:num>
  <w:num w:numId="36">
    <w:abstractNumId w:val="35"/>
  </w:num>
  <w:num w:numId="37">
    <w:abstractNumId w:val="10"/>
  </w:num>
  <w:num w:numId="38">
    <w:abstractNumId w:val="26"/>
  </w:num>
  <w:num w:numId="39">
    <w:abstractNumId w:val="8"/>
  </w:num>
  <w:num w:numId="40">
    <w:abstractNumId w:val="28"/>
  </w:num>
  <w:num w:numId="41">
    <w:abstractNumId w:val="42"/>
  </w:num>
  <w:num w:numId="42">
    <w:abstractNumId w:val="33"/>
  </w:num>
  <w:num w:numId="43">
    <w:abstractNumId w:val="11"/>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C75AC1"/>
    <w:rsid w:val="6FC75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ind w:left="1704" w:hanging="428"/>
      <w:outlineLvl w:val="1"/>
    </w:pPr>
    <w:rPr>
      <w:rFonts w:ascii="Calibri" w:hAnsi="Calibri" w:eastAsia="Calibri" w:cs="Calibri"/>
      <w:b/>
      <w:bCs/>
      <w:sz w:val="32"/>
      <w:szCs w:val="32"/>
      <w:lang w:val="en-US" w:eastAsia="en-US" w:bidi="ar-SA"/>
    </w:rPr>
  </w:style>
  <w:style w:type="paragraph" w:styleId="3">
    <w:name w:val="heading 2"/>
    <w:basedOn w:val="1"/>
    <w:qFormat/>
    <w:uiPriority w:val="1"/>
    <w:pPr>
      <w:spacing w:before="29"/>
      <w:ind w:left="1725" w:hanging="449"/>
      <w:jc w:val="both"/>
      <w:outlineLvl w:val="2"/>
    </w:pPr>
    <w:rPr>
      <w:rFonts w:ascii="Calibri" w:hAnsi="Calibri" w:eastAsia="Calibri" w:cs="Calibri"/>
      <w:b/>
      <w:bCs/>
      <w:sz w:val="26"/>
      <w:szCs w:val="26"/>
      <w:lang w:val="en-US" w:eastAsia="en-US" w:bidi="ar-SA"/>
    </w:rPr>
  </w:style>
  <w:style w:type="paragraph" w:styleId="4">
    <w:name w:val="heading 3"/>
    <w:basedOn w:val="1"/>
    <w:qFormat/>
    <w:uiPriority w:val="1"/>
    <w:pPr>
      <w:ind w:left="1276"/>
      <w:outlineLvl w:val="3"/>
    </w:pPr>
    <w:rPr>
      <w:rFonts w:ascii="Times New Roman" w:hAnsi="Times New Roman" w:eastAsia="Times New Roman" w:cs="Times New Roman"/>
      <w:b/>
      <w:bCs/>
      <w:sz w:val="24"/>
      <w:szCs w:val="24"/>
      <w:lang w:val="en-US" w:eastAsia="en-US" w:bidi="ar-SA"/>
    </w:rPr>
  </w:style>
  <w:style w:type="paragraph" w:styleId="5">
    <w:name w:val="heading 6"/>
    <w:basedOn w:val="1"/>
    <w:qFormat/>
    <w:uiPriority w:val="1"/>
    <w:pPr>
      <w:ind w:left="1276"/>
      <w:outlineLvl w:val="6"/>
    </w:pPr>
    <w:rPr>
      <w:rFonts w:ascii="Calibri" w:hAnsi="Calibri" w:eastAsia="Calibri" w:cs="Calibri"/>
      <w:b/>
      <w:bCs/>
      <w:sz w:val="22"/>
      <w:szCs w:val="22"/>
      <w:lang w:val="en-US" w:eastAsia="en-US" w:bidi="ar-SA"/>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Calibri" w:hAnsi="Calibri" w:eastAsia="Calibri" w:cs="Calibri"/>
      <w:sz w:val="22"/>
      <w:szCs w:val="22"/>
      <w:lang w:val="en-US" w:eastAsia="en-US" w:bidi="ar-SA"/>
    </w:rPr>
  </w:style>
  <w:style w:type="paragraph" w:styleId="9">
    <w:name w:val="List Paragraph"/>
    <w:basedOn w:val="1"/>
    <w:qFormat/>
    <w:uiPriority w:val="1"/>
    <w:pPr>
      <w:ind w:left="1996" w:hanging="360"/>
    </w:pPr>
    <w:rPr>
      <w:rFonts w:ascii="Calibri" w:hAnsi="Calibri" w:eastAsia="Calibri" w:cs="Calibri"/>
      <w:lang w:val="en-US" w:eastAsia="en-US" w:bidi="ar-SA"/>
    </w:rPr>
  </w:style>
  <w:style w:type="paragraph" w:customStyle="1" w:styleId="10">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0</Words>
  <Characters>0</Characters>
  <Lines>0</Lines>
  <Paragraphs>0</Paragraphs>
  <TotalTime>0</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2025-04-19T16:52:00Z</dcterms:created>
  <dc:creator>user</dc:creator>
  <cp:lastModifiedBy>user</cp:lastModifiedBy>
  <dcterms:modified xsi:type="dcterms:W3CDTF">2025-04-19T16:52:52Z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2057-12.2.0.20782</vt:lpwstr>
  </property>
  <property fmtid="{D5CDD505-2E9C-101B-9397-08002B2CF9AE}" pid="3" name="ICV">
    <vt:lpwstr>5E5BDA0B7F8948EFA642C08E4A1D532A_11</vt:lpwstr>
  </property>
</Properties>
</file>