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
        <w:tblW w:w="0" w:type="auto"/>
        <w:tblLook w:val="01E0" w:firstRow="1" w:lastRow="1" w:firstColumn="1" w:lastColumn="1" w:noHBand="0" w:noVBand="0"/>
      </w:tblPr>
      <w:tblGrid>
        <w:gridCol w:w="5148"/>
        <w:gridCol w:w="4423"/>
      </w:tblGrid>
      <w:tr w:rsidR="006148A3" w:rsidRPr="00C30E2F" w14:paraId="3125F549" w14:textId="77777777" w:rsidTr="006148A3">
        <w:trPr>
          <w:trHeight w:val="1559"/>
        </w:trPr>
        <w:tc>
          <w:tcPr>
            <w:tcW w:w="9571" w:type="dxa"/>
            <w:gridSpan w:val="2"/>
            <w:shd w:val="clear" w:color="auto" w:fill="auto"/>
            <w:vAlign w:val="center"/>
          </w:tcPr>
          <w:p w14:paraId="79C5B7B8" w14:textId="77777777" w:rsidR="006148A3" w:rsidRPr="00C30E2F" w:rsidRDefault="006148A3" w:rsidP="006148A3">
            <w:pPr>
              <w:pStyle w:val="ae"/>
              <w:spacing w:line="240" w:lineRule="auto"/>
              <w:jc w:val="center"/>
              <w:rPr>
                <w:rFonts w:ascii="黑体" w:eastAsia="黑体" w:hAnsi="宋体"/>
                <w:szCs w:val="28"/>
              </w:rPr>
            </w:pPr>
          </w:p>
        </w:tc>
      </w:tr>
      <w:tr w:rsidR="006148A3" w:rsidRPr="00C30E2F" w14:paraId="5E1F4B7F" w14:textId="77777777" w:rsidTr="006148A3">
        <w:trPr>
          <w:trHeight w:hRule="exact" w:val="964"/>
        </w:trPr>
        <w:tc>
          <w:tcPr>
            <w:tcW w:w="9571" w:type="dxa"/>
            <w:gridSpan w:val="2"/>
            <w:shd w:val="clear" w:color="auto" w:fill="auto"/>
          </w:tcPr>
          <w:p w14:paraId="183FAEBD" w14:textId="77777777" w:rsidR="006148A3" w:rsidRPr="00F15B36" w:rsidRDefault="006148A3" w:rsidP="006148A3">
            <w:pPr>
              <w:spacing w:line="240" w:lineRule="auto"/>
              <w:jc w:val="center"/>
              <w:rPr>
                <w:rFonts w:ascii="黑体" w:eastAsia="黑体" w:hAnsi="宋体"/>
                <w:szCs w:val="28"/>
              </w:rPr>
            </w:pPr>
            <w:r w:rsidRPr="00F15B36">
              <w:rPr>
                <w:rStyle w:val="aa"/>
                <w:rFonts w:ascii="宋体" w:hint="eastAsia"/>
                <w:sz w:val="44"/>
                <w:szCs w:val="44"/>
              </w:rPr>
              <w:t>柴油机数字化研发环境构建技术研究</w:t>
            </w:r>
          </w:p>
        </w:tc>
      </w:tr>
      <w:tr w:rsidR="006148A3" w:rsidRPr="00C30E2F" w14:paraId="274066F1" w14:textId="77777777" w:rsidTr="006148A3">
        <w:trPr>
          <w:trHeight w:hRule="exact" w:val="522"/>
        </w:trPr>
        <w:tc>
          <w:tcPr>
            <w:tcW w:w="9571" w:type="dxa"/>
            <w:gridSpan w:val="2"/>
            <w:shd w:val="clear" w:color="auto" w:fill="auto"/>
          </w:tcPr>
          <w:p w14:paraId="71A021DF" w14:textId="77777777" w:rsidR="006148A3" w:rsidRPr="00C30E2F" w:rsidRDefault="006148A3" w:rsidP="006148A3">
            <w:pPr>
              <w:pStyle w:val="ae"/>
              <w:jc w:val="center"/>
              <w:rPr>
                <w:rFonts w:ascii="黑体" w:eastAsia="黑体" w:hAnsi="宋体"/>
                <w:sz w:val="11"/>
                <w:szCs w:val="11"/>
              </w:rPr>
            </w:pPr>
          </w:p>
        </w:tc>
      </w:tr>
      <w:tr w:rsidR="006148A3" w:rsidRPr="00C30E2F" w14:paraId="35B2F2EB" w14:textId="77777777" w:rsidTr="006148A3">
        <w:trPr>
          <w:trHeight w:hRule="exact" w:val="522"/>
        </w:trPr>
        <w:tc>
          <w:tcPr>
            <w:tcW w:w="9571" w:type="dxa"/>
            <w:gridSpan w:val="2"/>
            <w:shd w:val="clear" w:color="auto" w:fill="auto"/>
          </w:tcPr>
          <w:p w14:paraId="6CB9F9D9" w14:textId="77777777" w:rsidR="006148A3" w:rsidRPr="00C30E2F" w:rsidRDefault="006148A3" w:rsidP="006148A3">
            <w:pPr>
              <w:pStyle w:val="ae"/>
              <w:jc w:val="center"/>
              <w:rPr>
                <w:rFonts w:ascii="黑体" w:eastAsia="黑体" w:hAnsi="宋体"/>
                <w:sz w:val="11"/>
                <w:szCs w:val="11"/>
              </w:rPr>
            </w:pPr>
          </w:p>
        </w:tc>
      </w:tr>
      <w:tr w:rsidR="006148A3" w:rsidRPr="00C30E2F" w14:paraId="7E1C6282" w14:textId="77777777" w:rsidTr="006148A3">
        <w:trPr>
          <w:trHeight w:hRule="exact" w:val="692"/>
        </w:trPr>
        <w:tc>
          <w:tcPr>
            <w:tcW w:w="5148" w:type="dxa"/>
            <w:tcBorders>
              <w:bottom w:val="single" w:sz="4" w:space="0" w:color="auto"/>
            </w:tcBorders>
            <w:shd w:val="clear" w:color="auto" w:fill="auto"/>
          </w:tcPr>
          <w:p w14:paraId="2D1DE93B" w14:textId="77777777" w:rsidR="006148A3" w:rsidRDefault="006148A3" w:rsidP="006148A3"/>
        </w:tc>
        <w:tc>
          <w:tcPr>
            <w:tcW w:w="4423" w:type="dxa"/>
            <w:tcBorders>
              <w:bottom w:val="single" w:sz="4" w:space="0" w:color="auto"/>
            </w:tcBorders>
            <w:shd w:val="clear" w:color="auto" w:fill="auto"/>
          </w:tcPr>
          <w:p w14:paraId="6F893753" w14:textId="51E6BAE6" w:rsidR="006148A3" w:rsidRPr="001029A4" w:rsidRDefault="00F60D33" w:rsidP="006148A3">
            <w:pPr>
              <w:pStyle w:val="ae"/>
              <w:jc w:val="center"/>
              <w:rPr>
                <w:rFonts w:ascii="黑体" w:eastAsia="黑体" w:hAnsi="黑体"/>
                <w:szCs w:val="28"/>
              </w:rPr>
            </w:pPr>
            <w:r w:rsidRPr="00F60D33">
              <w:rPr>
                <w:rFonts w:ascii="黑体" w:eastAsia="黑体" w:hAnsi="黑体"/>
              </w:rPr>
              <w:t>XXGC-KK-05-02-04/001-2020</w:t>
            </w:r>
          </w:p>
        </w:tc>
      </w:tr>
      <w:tr w:rsidR="006148A3" w:rsidRPr="00C30E2F" w14:paraId="7190FC2E" w14:textId="77777777" w:rsidTr="006148A3">
        <w:trPr>
          <w:trHeight w:hRule="exact" w:val="624"/>
        </w:trPr>
        <w:tc>
          <w:tcPr>
            <w:tcW w:w="9571" w:type="dxa"/>
            <w:gridSpan w:val="2"/>
            <w:tcBorders>
              <w:top w:val="single" w:sz="4" w:space="0" w:color="auto"/>
            </w:tcBorders>
            <w:shd w:val="clear" w:color="auto" w:fill="auto"/>
          </w:tcPr>
          <w:p w14:paraId="21FC2311" w14:textId="77777777" w:rsidR="006148A3" w:rsidRPr="002D1789" w:rsidRDefault="006148A3" w:rsidP="006148A3">
            <w:pPr>
              <w:spacing w:line="240" w:lineRule="auto"/>
              <w:jc w:val="center"/>
              <w:rPr>
                <w:rStyle w:val="aa"/>
                <w:rFonts w:ascii="宋体"/>
                <w:bCs/>
                <w:sz w:val="44"/>
                <w:szCs w:val="44"/>
              </w:rPr>
            </w:pPr>
            <w:r w:rsidRPr="002D1789">
              <w:rPr>
                <w:rStyle w:val="aa"/>
                <w:rFonts w:ascii="宋体" w:hAnsi="宋体" w:hint="eastAsia"/>
                <w:b w:val="0"/>
                <w:sz w:val="44"/>
                <w:szCs w:val="44"/>
              </w:rPr>
              <w:t xml:space="preserve"> </w:t>
            </w:r>
          </w:p>
          <w:p w14:paraId="60DA172B" w14:textId="77777777" w:rsidR="006148A3" w:rsidRPr="002D1789" w:rsidRDefault="006148A3" w:rsidP="006148A3">
            <w:pPr>
              <w:pStyle w:val="ae"/>
              <w:jc w:val="center"/>
              <w:rPr>
                <w:rStyle w:val="aa"/>
                <w:rFonts w:ascii="宋体"/>
                <w:bCs w:val="0"/>
                <w:sz w:val="44"/>
                <w:szCs w:val="44"/>
              </w:rPr>
            </w:pPr>
          </w:p>
          <w:p w14:paraId="29B7BE37" w14:textId="77777777" w:rsidR="006148A3" w:rsidRPr="002D1789" w:rsidRDefault="006148A3" w:rsidP="006148A3">
            <w:pPr>
              <w:pStyle w:val="ae"/>
              <w:jc w:val="center"/>
              <w:rPr>
                <w:rStyle w:val="aa"/>
                <w:rFonts w:ascii="宋体"/>
                <w:bCs w:val="0"/>
                <w:sz w:val="44"/>
                <w:szCs w:val="44"/>
              </w:rPr>
            </w:pPr>
          </w:p>
          <w:p w14:paraId="0909058C" w14:textId="77777777" w:rsidR="006148A3" w:rsidRPr="002D1789" w:rsidRDefault="006148A3" w:rsidP="006148A3">
            <w:pPr>
              <w:pStyle w:val="ae"/>
              <w:jc w:val="center"/>
              <w:rPr>
                <w:rStyle w:val="aa"/>
                <w:rFonts w:ascii="宋体"/>
                <w:bCs w:val="0"/>
                <w:sz w:val="44"/>
                <w:szCs w:val="44"/>
              </w:rPr>
            </w:pPr>
          </w:p>
          <w:p w14:paraId="3A267CDD" w14:textId="77777777" w:rsidR="006148A3" w:rsidRPr="002D1789" w:rsidRDefault="006148A3" w:rsidP="006148A3">
            <w:pPr>
              <w:pStyle w:val="ae"/>
              <w:jc w:val="center"/>
              <w:rPr>
                <w:rStyle w:val="aa"/>
                <w:rFonts w:ascii="宋体"/>
                <w:bCs w:val="0"/>
                <w:sz w:val="44"/>
                <w:szCs w:val="44"/>
              </w:rPr>
            </w:pPr>
          </w:p>
        </w:tc>
      </w:tr>
      <w:tr w:rsidR="006148A3" w:rsidRPr="00C30E2F" w14:paraId="1B749197" w14:textId="77777777" w:rsidTr="006148A3">
        <w:trPr>
          <w:trHeight w:hRule="exact" w:val="1418"/>
        </w:trPr>
        <w:tc>
          <w:tcPr>
            <w:tcW w:w="9571" w:type="dxa"/>
            <w:gridSpan w:val="2"/>
            <w:shd w:val="clear" w:color="auto" w:fill="auto"/>
          </w:tcPr>
          <w:p w14:paraId="62275F01" w14:textId="77777777" w:rsidR="006148A3" w:rsidRDefault="006148A3" w:rsidP="006148A3">
            <w:pPr>
              <w:spacing w:line="240" w:lineRule="auto"/>
              <w:jc w:val="center"/>
              <w:rPr>
                <w:rFonts w:ascii="黑体" w:eastAsia="黑体" w:hAnsi="宋体"/>
                <w:sz w:val="36"/>
                <w:szCs w:val="36"/>
              </w:rPr>
            </w:pPr>
          </w:p>
        </w:tc>
      </w:tr>
      <w:tr w:rsidR="006148A3" w:rsidRPr="00C30E2F" w14:paraId="05C85FB7" w14:textId="77777777" w:rsidTr="006148A3">
        <w:trPr>
          <w:trHeight w:hRule="exact" w:val="1418"/>
        </w:trPr>
        <w:tc>
          <w:tcPr>
            <w:tcW w:w="9571" w:type="dxa"/>
            <w:gridSpan w:val="2"/>
            <w:shd w:val="clear" w:color="auto" w:fill="auto"/>
          </w:tcPr>
          <w:p w14:paraId="62021ABB" w14:textId="7048F681" w:rsidR="006148A3" w:rsidRPr="00C30E2F" w:rsidRDefault="006148A3" w:rsidP="006148A3">
            <w:pPr>
              <w:spacing w:line="240" w:lineRule="auto"/>
              <w:jc w:val="center"/>
              <w:rPr>
                <w:rFonts w:ascii="黑体" w:eastAsia="黑体" w:hAnsi="宋体"/>
                <w:sz w:val="36"/>
                <w:szCs w:val="36"/>
              </w:rPr>
            </w:pPr>
            <w:r w:rsidRPr="006148A3">
              <w:rPr>
                <w:rFonts w:ascii="黑体" w:eastAsia="黑体" w:hAnsi="宋体" w:hint="eastAsia"/>
                <w:sz w:val="36"/>
                <w:szCs w:val="36"/>
              </w:rPr>
              <w:t>项目研究2020年度1季度阶段性总结报告</w:t>
            </w:r>
          </w:p>
        </w:tc>
      </w:tr>
      <w:tr w:rsidR="006148A3" w:rsidRPr="00C30E2F" w14:paraId="445EDF00" w14:textId="77777777" w:rsidTr="006148A3">
        <w:trPr>
          <w:trHeight w:hRule="exact" w:val="1089"/>
        </w:trPr>
        <w:tc>
          <w:tcPr>
            <w:tcW w:w="9571" w:type="dxa"/>
            <w:gridSpan w:val="2"/>
            <w:shd w:val="clear" w:color="auto" w:fill="auto"/>
            <w:vAlign w:val="center"/>
          </w:tcPr>
          <w:p w14:paraId="730C928B" w14:textId="77777777" w:rsidR="006148A3" w:rsidRPr="006A54D6" w:rsidRDefault="006148A3" w:rsidP="006148A3">
            <w:pPr>
              <w:pStyle w:val="ae"/>
              <w:spacing w:line="240" w:lineRule="auto"/>
              <w:jc w:val="center"/>
              <w:rPr>
                <w:rFonts w:ascii="黑体" w:eastAsia="黑体" w:hAnsi="黑体"/>
                <w:sz w:val="52"/>
                <w:szCs w:val="52"/>
              </w:rPr>
            </w:pPr>
          </w:p>
        </w:tc>
      </w:tr>
      <w:tr w:rsidR="006148A3" w:rsidRPr="00C30E2F" w14:paraId="6E6515D9" w14:textId="77777777" w:rsidTr="006148A3">
        <w:tblPrEx>
          <w:tblLook w:val="0000" w:firstRow="0" w:lastRow="0" w:firstColumn="0" w:lastColumn="0" w:noHBand="0" w:noVBand="0"/>
        </w:tblPrEx>
        <w:trPr>
          <w:trHeight w:hRule="exact" w:val="3288"/>
        </w:trPr>
        <w:tc>
          <w:tcPr>
            <w:tcW w:w="9571" w:type="dxa"/>
            <w:gridSpan w:val="2"/>
            <w:tcBorders>
              <w:bottom w:val="single" w:sz="4" w:space="0" w:color="auto"/>
            </w:tcBorders>
            <w:shd w:val="clear" w:color="auto" w:fill="auto"/>
            <w:vAlign w:val="center"/>
          </w:tcPr>
          <w:p w14:paraId="069DCA43" w14:textId="77777777" w:rsidR="006148A3" w:rsidRPr="00C30E2F" w:rsidRDefault="006148A3" w:rsidP="006148A3">
            <w:pPr>
              <w:pStyle w:val="ae"/>
              <w:jc w:val="center"/>
              <w:rPr>
                <w:rFonts w:ascii="黑体" w:eastAsia="黑体" w:hAnsi="宋体"/>
                <w:szCs w:val="28"/>
              </w:rPr>
            </w:pPr>
          </w:p>
        </w:tc>
      </w:tr>
      <w:tr w:rsidR="006148A3" w:rsidRPr="00C30E2F" w14:paraId="3311D197" w14:textId="77777777" w:rsidTr="006148A3">
        <w:tblPrEx>
          <w:tblLook w:val="0000" w:firstRow="0" w:lastRow="0" w:firstColumn="0" w:lastColumn="0" w:noHBand="0" w:noVBand="0"/>
        </w:tblPrEx>
        <w:trPr>
          <w:trHeight w:hRule="exact" w:val="1542"/>
        </w:trPr>
        <w:tc>
          <w:tcPr>
            <w:tcW w:w="9571" w:type="dxa"/>
            <w:gridSpan w:val="2"/>
            <w:tcBorders>
              <w:top w:val="single" w:sz="4" w:space="0" w:color="auto"/>
            </w:tcBorders>
            <w:shd w:val="clear" w:color="auto" w:fill="auto"/>
            <w:vAlign w:val="center"/>
          </w:tcPr>
          <w:p w14:paraId="370417CD" w14:textId="77777777" w:rsidR="006148A3" w:rsidRPr="00C30E2F" w:rsidRDefault="006148A3" w:rsidP="006148A3">
            <w:pPr>
              <w:pStyle w:val="ae"/>
              <w:jc w:val="center"/>
              <w:rPr>
                <w:rFonts w:ascii="宋体" w:hAnsi="宋体"/>
                <w:sz w:val="44"/>
                <w:szCs w:val="44"/>
              </w:rPr>
            </w:pPr>
            <w:r>
              <w:rPr>
                <w:rFonts w:ascii="宋体" w:hAnsi="宋体" w:hint="eastAsia"/>
                <w:sz w:val="44"/>
                <w:szCs w:val="44"/>
              </w:rPr>
              <w:t>上海交通大学</w:t>
            </w:r>
          </w:p>
        </w:tc>
      </w:tr>
    </w:tbl>
    <w:p w14:paraId="47CEB4C2" w14:textId="77777777" w:rsidR="005C43B4" w:rsidRPr="005C43B4" w:rsidRDefault="005C43B4" w:rsidP="005C43B4">
      <w:pPr>
        <w:rPr>
          <w:rFonts w:ascii="宋体" w:hAnsi="宋体"/>
          <w:bCs/>
          <w:szCs w:val="28"/>
        </w:rPr>
      </w:pPr>
    </w:p>
    <w:p w14:paraId="2F3DBA34" w14:textId="18012678" w:rsidR="005C43B4" w:rsidRPr="005C43B4" w:rsidRDefault="005C43B4" w:rsidP="005C43B4">
      <w:pPr>
        <w:rPr>
          <w:rFonts w:ascii="宋体" w:hAnsi="宋体"/>
          <w:bCs/>
          <w:szCs w:val="28"/>
        </w:rPr>
      </w:pPr>
    </w:p>
    <w:p w14:paraId="6E1D1C47" w14:textId="7F2D7C04" w:rsidR="005C43B4" w:rsidRPr="005C43B4" w:rsidRDefault="006148A3" w:rsidP="005C43B4">
      <w:pPr>
        <w:rPr>
          <w:rFonts w:ascii="宋体" w:hAnsi="宋体"/>
          <w:bCs/>
          <w:szCs w:val="28"/>
        </w:rPr>
      </w:pPr>
      <w:r w:rsidRPr="005C43B4">
        <w:rPr>
          <w:rFonts w:ascii="宋体" w:hAnsi="宋体"/>
          <w:bCs/>
          <w:noProof/>
          <w:szCs w:val="28"/>
        </w:rPr>
        <mc:AlternateContent>
          <mc:Choice Requires="wps">
            <w:drawing>
              <wp:anchor distT="0" distB="0" distL="114300" distR="114300" simplePos="0" relativeHeight="251666432" behindDoc="0" locked="0" layoutInCell="1" allowOverlap="1" wp14:anchorId="46E4D414" wp14:editId="403DE13A">
                <wp:simplePos x="0" y="0"/>
                <wp:positionH relativeFrom="column">
                  <wp:posOffset>2540</wp:posOffset>
                </wp:positionH>
                <wp:positionV relativeFrom="paragraph">
                  <wp:posOffset>635</wp:posOffset>
                </wp:positionV>
                <wp:extent cx="5829300" cy="1609725"/>
                <wp:effectExtent l="0" t="0" r="19050" b="28575"/>
                <wp:wrapNone/>
                <wp:docPr id="1"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09725"/>
                        </a:xfrm>
                        <a:prstGeom prst="rect">
                          <a:avLst/>
                        </a:prstGeom>
                        <a:solidFill>
                          <a:srgbClr val="FFFFFF"/>
                        </a:solidFill>
                        <a:ln w="9525">
                          <a:solidFill>
                            <a:srgbClr val="FFFFFF"/>
                          </a:solidFill>
                          <a:miter lim="800000"/>
                          <a:headEnd/>
                          <a:tailEnd/>
                        </a:ln>
                      </wps:spPr>
                      <wps:txbx>
                        <w:txbxContent>
                          <w:p w14:paraId="729E7033" w14:textId="4DD6B67E" w:rsidR="005C43B4" w:rsidRPr="00B021CE" w:rsidRDefault="006148A3" w:rsidP="005C43B4">
                            <w:pPr>
                              <w:jc w:val="center"/>
                              <w:rPr>
                                <w:rFonts w:ascii="黑体" w:eastAsia="黑体"/>
                                <w:sz w:val="52"/>
                              </w:rPr>
                            </w:pPr>
                            <w:r w:rsidRPr="006148A3">
                              <w:rPr>
                                <w:rFonts w:ascii="黑体" w:eastAsia="黑体" w:hint="eastAsia"/>
                                <w:sz w:val="52"/>
                              </w:rPr>
                              <w:t>项目研究2020年度1季度</w:t>
                            </w:r>
                            <w:r>
                              <w:rPr>
                                <w:rFonts w:ascii="黑体" w:eastAsia="黑体"/>
                                <w:sz w:val="52"/>
                              </w:rPr>
                              <w:br/>
                            </w:r>
                            <w:r w:rsidRPr="006148A3">
                              <w:rPr>
                                <w:rFonts w:ascii="黑体" w:eastAsia="黑体" w:hint="eastAsia"/>
                                <w:sz w:val="52"/>
                              </w:rPr>
                              <w:t>阶段性总结报告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4D414" id="_x0000_t202" coordsize="21600,21600" o:spt="202" path="m,l,21600r21600,l21600,xe">
                <v:stroke joinstyle="miter"/>
                <v:path gradientshapeok="t" o:connecttype="rect"/>
              </v:shapetype>
              <v:shape id="Text Box 223" o:spid="_x0000_s1026" type="#_x0000_t202" style="position:absolute;left:0;text-align:left;margin-left:.2pt;margin-top:.05pt;width:459pt;height:1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" strokecolor="white">
                <v:textbox>
                  <w:txbxContent>
                    <w:p w14:paraId="729E7033" w14:textId="4DD6B67E" w:rsidR="005C43B4" w:rsidRPr="00B021CE" w:rsidRDefault="006148A3" w:rsidP="005C43B4">
                      <w:pPr>
                        <w:jc w:val="center"/>
                        <w:rPr>
                          <w:rFonts w:ascii="黑体" w:eastAsia="黑体"/>
                          <w:sz w:val="52"/>
                        </w:rPr>
                      </w:pPr>
                      <w:r w:rsidRPr="006148A3">
                        <w:rPr>
                          <w:rFonts w:ascii="黑体" w:eastAsia="黑体" w:hint="eastAsia"/>
                          <w:sz w:val="52"/>
                        </w:rPr>
                        <w:t>项目研究2020年度1季度</w:t>
                      </w:r>
                      <w:r>
                        <w:rPr>
                          <w:rFonts w:ascii="黑体" w:eastAsia="黑体"/>
                          <w:sz w:val="52"/>
                        </w:rPr>
                        <w:br/>
                      </w:r>
                      <w:r w:rsidRPr="006148A3">
                        <w:rPr>
                          <w:rFonts w:ascii="黑体" w:eastAsia="黑体" w:hint="eastAsia"/>
                          <w:sz w:val="52"/>
                        </w:rPr>
                        <w:t>阶段性总结报告</w:t>
                      </w:r>
                    </w:p>
                  </w:txbxContent>
                </v:textbox>
              </v:shape>
            </w:pict>
          </mc:Fallback>
        </mc:AlternateContent>
      </w:r>
    </w:p>
    <w:p w14:paraId="6DD2C341" w14:textId="77777777" w:rsidR="005C43B4" w:rsidRPr="005C43B4" w:rsidRDefault="005C43B4" w:rsidP="005C43B4">
      <w:pPr>
        <w:rPr>
          <w:rFonts w:ascii="宋体" w:hAnsi="宋体"/>
          <w:bCs/>
          <w:szCs w:val="28"/>
        </w:rPr>
      </w:pPr>
    </w:p>
    <w:p w14:paraId="4999915E" w14:textId="77777777" w:rsidR="005C43B4" w:rsidRPr="005C43B4" w:rsidRDefault="005C43B4" w:rsidP="005C43B4">
      <w:pPr>
        <w:rPr>
          <w:rFonts w:ascii="宋体" w:hAnsi="宋体"/>
          <w:bCs/>
          <w:szCs w:val="28"/>
        </w:rPr>
      </w:pPr>
    </w:p>
    <w:p w14:paraId="236AADA0" w14:textId="77777777" w:rsidR="005C43B4" w:rsidRPr="005C43B4" w:rsidRDefault="005C43B4" w:rsidP="005C43B4">
      <w:pPr>
        <w:rPr>
          <w:rFonts w:ascii="宋体" w:hAnsi="宋体"/>
          <w:bCs/>
          <w:szCs w:val="28"/>
        </w:rPr>
      </w:pPr>
    </w:p>
    <w:p w14:paraId="4E938ADF" w14:textId="77777777" w:rsidR="005C43B4" w:rsidRPr="005C43B4" w:rsidRDefault="005C43B4" w:rsidP="005C43B4">
      <w:pPr>
        <w:rPr>
          <w:rFonts w:ascii="宋体" w:hAnsi="宋体"/>
          <w:bCs/>
          <w:szCs w:val="28"/>
        </w:rPr>
      </w:pPr>
    </w:p>
    <w:p w14:paraId="0D436C40" w14:textId="77777777" w:rsidR="005C43B4" w:rsidRPr="005C43B4" w:rsidRDefault="005C43B4" w:rsidP="005C43B4">
      <w:pPr>
        <w:rPr>
          <w:rFonts w:ascii="宋体" w:hAnsi="宋体"/>
          <w:bCs/>
          <w:szCs w:val="28"/>
        </w:rPr>
      </w:pPr>
    </w:p>
    <w:p w14:paraId="6E9C818E" w14:textId="77777777" w:rsidR="005C43B4" w:rsidRPr="005C43B4" w:rsidRDefault="005C43B4" w:rsidP="005C43B4">
      <w:pPr>
        <w:rPr>
          <w:rFonts w:ascii="宋体" w:hAnsi="宋体"/>
          <w:bCs/>
          <w:szCs w:val="28"/>
        </w:rPr>
      </w:pPr>
    </w:p>
    <w:p w14:paraId="0523082B" w14:textId="77777777" w:rsidR="005C43B4" w:rsidRPr="005C43B4" w:rsidRDefault="005C43B4" w:rsidP="005C43B4">
      <w:pPr>
        <w:rPr>
          <w:rFonts w:ascii="宋体" w:hAnsi="宋体"/>
          <w:bCs/>
          <w:szCs w:val="28"/>
        </w:rPr>
      </w:pPr>
    </w:p>
    <w:p w14:paraId="2BFD1C89" w14:textId="77777777" w:rsidR="005C43B4" w:rsidRPr="005C43B4" w:rsidRDefault="005C43B4" w:rsidP="005C43B4">
      <w:pPr>
        <w:rPr>
          <w:rFonts w:ascii="宋体" w:hAnsi="宋体"/>
          <w:bCs/>
          <w:szCs w:val="28"/>
        </w:rPr>
      </w:pPr>
    </w:p>
    <w:p w14:paraId="283C6F1D" w14:textId="77777777" w:rsidR="005C43B4" w:rsidRPr="005C43B4" w:rsidRDefault="005C43B4" w:rsidP="005C43B4">
      <w:pPr>
        <w:rPr>
          <w:rFonts w:ascii="宋体" w:hAnsi="宋体"/>
          <w:bCs/>
          <w:szCs w:val="28"/>
        </w:rPr>
      </w:pPr>
    </w:p>
    <w:tbl>
      <w:tblPr>
        <w:tblW w:w="0" w:type="auto"/>
        <w:tblInd w:w="1130" w:type="dxa"/>
        <w:tblLook w:val="0000" w:firstRow="0" w:lastRow="0" w:firstColumn="0" w:lastColumn="0" w:noHBand="0" w:noVBand="0"/>
      </w:tblPr>
      <w:tblGrid>
        <w:gridCol w:w="2060"/>
        <w:gridCol w:w="2474"/>
        <w:gridCol w:w="2474"/>
      </w:tblGrid>
      <w:tr w:rsidR="005C43B4" w:rsidRPr="005C43B4" w14:paraId="6E8747E0" w14:textId="77777777" w:rsidTr="00442C8F">
        <w:trPr>
          <w:trHeight w:val="620"/>
        </w:trPr>
        <w:tc>
          <w:tcPr>
            <w:tcW w:w="2060" w:type="dxa"/>
            <w:vAlign w:val="center"/>
          </w:tcPr>
          <w:p w14:paraId="317F7FFB" w14:textId="77777777" w:rsidR="005C43B4" w:rsidRPr="005C43B4" w:rsidRDefault="005C43B4" w:rsidP="005C43B4">
            <w:pPr>
              <w:spacing w:line="240" w:lineRule="auto"/>
              <w:jc w:val="center"/>
              <w:rPr>
                <w:rFonts w:ascii="宋体" w:hAnsi="宋体"/>
                <w:bCs/>
                <w:szCs w:val="28"/>
              </w:rPr>
            </w:pPr>
            <w:r w:rsidRPr="005C43B4">
              <w:rPr>
                <w:rFonts w:ascii="宋体" w:hAnsi="宋体" w:hint="eastAsia"/>
                <w:bCs/>
                <w:szCs w:val="28"/>
              </w:rPr>
              <w:t>编    制</w:t>
            </w:r>
          </w:p>
        </w:tc>
        <w:tc>
          <w:tcPr>
            <w:tcW w:w="2474" w:type="dxa"/>
            <w:vAlign w:val="center"/>
          </w:tcPr>
          <w:p w14:paraId="035D8EDD" w14:textId="77777777" w:rsidR="005C43B4" w:rsidRPr="005C43B4" w:rsidRDefault="005C43B4" w:rsidP="005C43B4">
            <w:pPr>
              <w:spacing w:line="240" w:lineRule="auto"/>
              <w:jc w:val="center"/>
              <w:rPr>
                <w:rFonts w:ascii="宋体" w:hAnsi="宋体"/>
                <w:bCs/>
                <w:szCs w:val="28"/>
              </w:rPr>
            </w:pPr>
          </w:p>
        </w:tc>
        <w:tc>
          <w:tcPr>
            <w:tcW w:w="2474" w:type="dxa"/>
            <w:vAlign w:val="center"/>
          </w:tcPr>
          <w:p w14:paraId="373E5D1F" w14:textId="77777777" w:rsidR="005C43B4" w:rsidRPr="005C43B4" w:rsidRDefault="005C43B4" w:rsidP="005C43B4">
            <w:pPr>
              <w:spacing w:line="240" w:lineRule="auto"/>
              <w:jc w:val="center"/>
              <w:rPr>
                <w:rFonts w:ascii="宋体" w:hAnsi="宋体"/>
                <w:bCs/>
                <w:szCs w:val="28"/>
              </w:rPr>
            </w:pPr>
          </w:p>
        </w:tc>
      </w:tr>
      <w:tr w:rsidR="005C43B4" w:rsidRPr="005C43B4" w14:paraId="256C85B6" w14:textId="77777777" w:rsidTr="00442C8F">
        <w:trPr>
          <w:trHeight w:val="620"/>
        </w:trPr>
        <w:tc>
          <w:tcPr>
            <w:tcW w:w="2060" w:type="dxa"/>
            <w:vAlign w:val="center"/>
          </w:tcPr>
          <w:p w14:paraId="56DD3F81" w14:textId="77777777" w:rsidR="005C43B4" w:rsidRPr="005C43B4" w:rsidRDefault="005C43B4" w:rsidP="005C43B4">
            <w:pPr>
              <w:spacing w:line="240" w:lineRule="auto"/>
              <w:jc w:val="center"/>
              <w:rPr>
                <w:rFonts w:ascii="宋体" w:hAnsi="宋体"/>
                <w:bCs/>
                <w:szCs w:val="28"/>
              </w:rPr>
            </w:pPr>
            <w:r w:rsidRPr="005C43B4">
              <w:rPr>
                <w:rFonts w:ascii="宋体" w:hAnsi="宋体" w:hint="eastAsia"/>
                <w:bCs/>
                <w:szCs w:val="28"/>
              </w:rPr>
              <w:t>校    核</w:t>
            </w:r>
          </w:p>
        </w:tc>
        <w:tc>
          <w:tcPr>
            <w:tcW w:w="2474" w:type="dxa"/>
            <w:vAlign w:val="center"/>
          </w:tcPr>
          <w:p w14:paraId="00DA1DB2" w14:textId="77777777" w:rsidR="005C43B4" w:rsidRPr="005C43B4" w:rsidRDefault="005C43B4" w:rsidP="005C43B4">
            <w:pPr>
              <w:spacing w:line="240" w:lineRule="auto"/>
              <w:jc w:val="center"/>
              <w:rPr>
                <w:rFonts w:ascii="宋体" w:hAnsi="宋体"/>
                <w:bCs/>
                <w:szCs w:val="28"/>
              </w:rPr>
            </w:pPr>
          </w:p>
        </w:tc>
        <w:tc>
          <w:tcPr>
            <w:tcW w:w="2474" w:type="dxa"/>
            <w:vAlign w:val="center"/>
          </w:tcPr>
          <w:p w14:paraId="4AB1E35F" w14:textId="77777777" w:rsidR="005C43B4" w:rsidRPr="005C43B4" w:rsidRDefault="005C43B4" w:rsidP="005C43B4">
            <w:pPr>
              <w:spacing w:line="240" w:lineRule="auto"/>
              <w:jc w:val="center"/>
              <w:rPr>
                <w:rFonts w:ascii="宋体" w:hAnsi="宋体"/>
                <w:bCs/>
                <w:szCs w:val="28"/>
              </w:rPr>
            </w:pPr>
          </w:p>
        </w:tc>
      </w:tr>
      <w:tr w:rsidR="005C43B4" w:rsidRPr="005C43B4" w14:paraId="77990A8F" w14:textId="77777777" w:rsidTr="00442C8F">
        <w:trPr>
          <w:trHeight w:val="620"/>
        </w:trPr>
        <w:tc>
          <w:tcPr>
            <w:tcW w:w="2060" w:type="dxa"/>
            <w:vAlign w:val="center"/>
          </w:tcPr>
          <w:p w14:paraId="4F526006" w14:textId="77777777" w:rsidR="005C43B4" w:rsidRPr="005C43B4" w:rsidRDefault="005C43B4" w:rsidP="005C43B4">
            <w:pPr>
              <w:spacing w:line="240" w:lineRule="auto"/>
              <w:jc w:val="center"/>
              <w:rPr>
                <w:rFonts w:ascii="宋体" w:hAnsi="宋体"/>
                <w:bCs/>
                <w:szCs w:val="28"/>
              </w:rPr>
            </w:pPr>
            <w:r w:rsidRPr="005C43B4">
              <w:rPr>
                <w:rFonts w:ascii="宋体" w:hAnsi="宋体" w:hint="eastAsia"/>
                <w:bCs/>
                <w:szCs w:val="28"/>
              </w:rPr>
              <w:t>审    查</w:t>
            </w:r>
          </w:p>
        </w:tc>
        <w:tc>
          <w:tcPr>
            <w:tcW w:w="2474" w:type="dxa"/>
            <w:vAlign w:val="center"/>
          </w:tcPr>
          <w:p w14:paraId="263A95E8" w14:textId="77777777" w:rsidR="005C43B4" w:rsidRPr="005C43B4" w:rsidRDefault="005C43B4" w:rsidP="005C43B4">
            <w:pPr>
              <w:spacing w:line="240" w:lineRule="auto"/>
              <w:jc w:val="center"/>
              <w:rPr>
                <w:rFonts w:ascii="宋体" w:hAnsi="宋体"/>
                <w:bCs/>
                <w:szCs w:val="28"/>
              </w:rPr>
            </w:pPr>
          </w:p>
        </w:tc>
        <w:tc>
          <w:tcPr>
            <w:tcW w:w="2474" w:type="dxa"/>
            <w:vAlign w:val="center"/>
          </w:tcPr>
          <w:p w14:paraId="3095A2F3" w14:textId="77777777" w:rsidR="005C43B4" w:rsidRPr="005C43B4" w:rsidRDefault="005C43B4" w:rsidP="005C43B4">
            <w:pPr>
              <w:spacing w:line="240" w:lineRule="auto"/>
              <w:jc w:val="center"/>
              <w:rPr>
                <w:rFonts w:ascii="宋体" w:hAnsi="宋体"/>
                <w:bCs/>
                <w:szCs w:val="28"/>
              </w:rPr>
            </w:pPr>
          </w:p>
        </w:tc>
      </w:tr>
      <w:tr w:rsidR="005C43B4" w:rsidRPr="005C43B4" w14:paraId="2E7ECDC6" w14:textId="77777777" w:rsidTr="00442C8F">
        <w:trPr>
          <w:trHeight w:val="620"/>
        </w:trPr>
        <w:tc>
          <w:tcPr>
            <w:tcW w:w="2060" w:type="dxa"/>
            <w:vAlign w:val="center"/>
          </w:tcPr>
          <w:p w14:paraId="4536F853" w14:textId="77777777" w:rsidR="005C43B4" w:rsidRPr="005C43B4" w:rsidRDefault="005C43B4" w:rsidP="005C43B4">
            <w:pPr>
              <w:spacing w:line="240" w:lineRule="auto"/>
              <w:jc w:val="center"/>
              <w:rPr>
                <w:rFonts w:ascii="宋体" w:hAnsi="宋体"/>
                <w:bCs/>
                <w:szCs w:val="28"/>
              </w:rPr>
            </w:pPr>
            <w:r w:rsidRPr="005C43B4">
              <w:rPr>
                <w:rFonts w:ascii="宋体" w:hAnsi="宋体" w:hint="eastAsia"/>
                <w:bCs/>
                <w:szCs w:val="28"/>
              </w:rPr>
              <w:t>标准审查</w:t>
            </w:r>
          </w:p>
        </w:tc>
        <w:tc>
          <w:tcPr>
            <w:tcW w:w="2474" w:type="dxa"/>
            <w:vAlign w:val="center"/>
          </w:tcPr>
          <w:p w14:paraId="68E1630A" w14:textId="77777777" w:rsidR="005C43B4" w:rsidRPr="005C43B4" w:rsidRDefault="005C43B4" w:rsidP="005C43B4">
            <w:pPr>
              <w:spacing w:line="240" w:lineRule="auto"/>
              <w:jc w:val="center"/>
              <w:rPr>
                <w:rFonts w:ascii="宋体" w:hAnsi="宋体"/>
                <w:bCs/>
                <w:szCs w:val="28"/>
              </w:rPr>
            </w:pPr>
          </w:p>
        </w:tc>
        <w:tc>
          <w:tcPr>
            <w:tcW w:w="2474" w:type="dxa"/>
            <w:vAlign w:val="center"/>
          </w:tcPr>
          <w:p w14:paraId="29A15D23" w14:textId="77777777" w:rsidR="005C43B4" w:rsidRPr="005C43B4" w:rsidRDefault="005C43B4" w:rsidP="005C43B4">
            <w:pPr>
              <w:spacing w:line="240" w:lineRule="auto"/>
              <w:jc w:val="center"/>
              <w:rPr>
                <w:rFonts w:ascii="宋体" w:hAnsi="宋体"/>
                <w:bCs/>
                <w:szCs w:val="28"/>
              </w:rPr>
            </w:pPr>
          </w:p>
        </w:tc>
      </w:tr>
      <w:tr w:rsidR="005C43B4" w:rsidRPr="005C43B4" w14:paraId="36B7741A" w14:textId="77777777" w:rsidTr="00442C8F">
        <w:trPr>
          <w:trHeight w:val="620"/>
        </w:trPr>
        <w:tc>
          <w:tcPr>
            <w:tcW w:w="2060" w:type="dxa"/>
            <w:vAlign w:val="center"/>
          </w:tcPr>
          <w:p w14:paraId="49860E2A" w14:textId="77777777" w:rsidR="005C43B4" w:rsidRPr="005C43B4" w:rsidRDefault="005C43B4" w:rsidP="005C43B4">
            <w:pPr>
              <w:spacing w:line="240" w:lineRule="auto"/>
              <w:jc w:val="center"/>
              <w:rPr>
                <w:rFonts w:ascii="宋体" w:hAnsi="宋体"/>
                <w:bCs/>
                <w:szCs w:val="28"/>
              </w:rPr>
            </w:pPr>
            <w:r w:rsidRPr="005C43B4">
              <w:rPr>
                <w:rFonts w:ascii="宋体" w:hAnsi="宋体" w:hint="eastAsia"/>
                <w:bCs/>
                <w:szCs w:val="28"/>
              </w:rPr>
              <w:t>审    定</w:t>
            </w:r>
          </w:p>
        </w:tc>
        <w:tc>
          <w:tcPr>
            <w:tcW w:w="2474" w:type="dxa"/>
            <w:vAlign w:val="center"/>
          </w:tcPr>
          <w:p w14:paraId="36DA4656" w14:textId="77777777" w:rsidR="005C43B4" w:rsidRPr="005C43B4" w:rsidRDefault="005C43B4" w:rsidP="005C43B4">
            <w:pPr>
              <w:spacing w:line="240" w:lineRule="auto"/>
              <w:jc w:val="center"/>
              <w:rPr>
                <w:rFonts w:ascii="宋体" w:hAnsi="宋体"/>
                <w:bCs/>
                <w:szCs w:val="28"/>
              </w:rPr>
            </w:pPr>
          </w:p>
        </w:tc>
        <w:tc>
          <w:tcPr>
            <w:tcW w:w="2474" w:type="dxa"/>
            <w:vAlign w:val="center"/>
          </w:tcPr>
          <w:p w14:paraId="6EC92C5A" w14:textId="77777777" w:rsidR="005C43B4" w:rsidRPr="005C43B4" w:rsidRDefault="005C43B4" w:rsidP="005C43B4">
            <w:pPr>
              <w:spacing w:line="240" w:lineRule="auto"/>
              <w:jc w:val="center"/>
              <w:rPr>
                <w:rFonts w:ascii="宋体" w:hAnsi="宋体"/>
                <w:bCs/>
                <w:szCs w:val="28"/>
              </w:rPr>
            </w:pPr>
          </w:p>
        </w:tc>
      </w:tr>
      <w:tr w:rsidR="005C43B4" w:rsidRPr="005C43B4" w14:paraId="18990510" w14:textId="77777777" w:rsidTr="00442C8F">
        <w:trPr>
          <w:trHeight w:val="620"/>
        </w:trPr>
        <w:tc>
          <w:tcPr>
            <w:tcW w:w="2060" w:type="dxa"/>
            <w:vAlign w:val="center"/>
          </w:tcPr>
          <w:p w14:paraId="36EDE994" w14:textId="77777777" w:rsidR="005C43B4" w:rsidRPr="005C43B4" w:rsidRDefault="005C43B4" w:rsidP="005C43B4">
            <w:pPr>
              <w:spacing w:line="240" w:lineRule="auto"/>
              <w:jc w:val="center"/>
              <w:rPr>
                <w:rFonts w:ascii="宋体" w:hAnsi="宋体"/>
                <w:bCs/>
                <w:szCs w:val="28"/>
              </w:rPr>
            </w:pPr>
            <w:r w:rsidRPr="005C43B4">
              <w:rPr>
                <w:rFonts w:ascii="宋体" w:hAnsi="宋体" w:hint="eastAsia"/>
                <w:bCs/>
                <w:szCs w:val="28"/>
              </w:rPr>
              <w:t>批    准</w:t>
            </w:r>
          </w:p>
        </w:tc>
        <w:tc>
          <w:tcPr>
            <w:tcW w:w="2474" w:type="dxa"/>
            <w:vAlign w:val="center"/>
          </w:tcPr>
          <w:p w14:paraId="6026AE54" w14:textId="77777777" w:rsidR="005C43B4" w:rsidRPr="005C43B4" w:rsidRDefault="005C43B4" w:rsidP="005C43B4">
            <w:pPr>
              <w:spacing w:line="240" w:lineRule="auto"/>
              <w:jc w:val="center"/>
              <w:rPr>
                <w:rFonts w:ascii="宋体" w:hAnsi="宋体"/>
                <w:bCs/>
                <w:szCs w:val="28"/>
              </w:rPr>
            </w:pPr>
          </w:p>
        </w:tc>
        <w:tc>
          <w:tcPr>
            <w:tcW w:w="2474" w:type="dxa"/>
            <w:vAlign w:val="center"/>
          </w:tcPr>
          <w:p w14:paraId="46FAA501" w14:textId="77777777" w:rsidR="005C43B4" w:rsidRPr="005C43B4" w:rsidRDefault="005C43B4" w:rsidP="005C43B4">
            <w:pPr>
              <w:spacing w:line="240" w:lineRule="auto"/>
              <w:jc w:val="center"/>
              <w:rPr>
                <w:rFonts w:ascii="宋体" w:hAnsi="宋体"/>
                <w:bCs/>
                <w:szCs w:val="28"/>
              </w:rPr>
            </w:pPr>
          </w:p>
        </w:tc>
      </w:tr>
    </w:tbl>
    <w:p w14:paraId="4163E74B" w14:textId="77777777" w:rsidR="005C43B4" w:rsidRPr="005C43B4" w:rsidRDefault="005C43B4" w:rsidP="005C43B4">
      <w:pPr>
        <w:rPr>
          <w:rFonts w:ascii="宋体" w:hAnsi="宋体"/>
          <w:bCs/>
          <w:szCs w:val="28"/>
        </w:rPr>
      </w:pPr>
    </w:p>
    <w:p w14:paraId="30ACEFBB" w14:textId="77777777" w:rsidR="005C43B4" w:rsidRPr="005C43B4" w:rsidRDefault="005C43B4" w:rsidP="005C43B4">
      <w:pPr>
        <w:rPr>
          <w:rFonts w:ascii="宋体" w:hAnsi="宋体"/>
          <w:bCs/>
          <w:szCs w:val="28"/>
        </w:rPr>
      </w:pPr>
    </w:p>
    <w:p w14:paraId="75759759" w14:textId="77777777" w:rsidR="005C43B4" w:rsidRPr="005C43B4" w:rsidRDefault="005C43B4" w:rsidP="005C43B4">
      <w:pPr>
        <w:rPr>
          <w:rFonts w:ascii="宋体" w:hAnsi="宋体"/>
          <w:bCs/>
          <w:szCs w:val="28"/>
        </w:rPr>
      </w:pPr>
    </w:p>
    <w:p w14:paraId="3B3C16EF" w14:textId="77777777" w:rsidR="005C43B4" w:rsidRPr="005C43B4" w:rsidRDefault="005C43B4" w:rsidP="005C43B4">
      <w:pPr>
        <w:rPr>
          <w:rFonts w:ascii="宋体" w:hAnsi="宋体"/>
          <w:bCs/>
          <w:szCs w:val="28"/>
        </w:rPr>
      </w:pPr>
    </w:p>
    <w:p w14:paraId="0B48B45B" w14:textId="77777777" w:rsidR="005C43B4" w:rsidRPr="005C43B4" w:rsidRDefault="005C43B4" w:rsidP="005C43B4">
      <w:pPr>
        <w:rPr>
          <w:rFonts w:ascii="宋体" w:hAnsi="宋体"/>
          <w:bCs/>
          <w:szCs w:val="28"/>
        </w:rPr>
      </w:pPr>
    </w:p>
    <w:p w14:paraId="7F3BBF40" w14:textId="77777777" w:rsidR="005C43B4" w:rsidRPr="005C43B4" w:rsidRDefault="005C43B4" w:rsidP="005C43B4">
      <w:pPr>
        <w:jc w:val="center"/>
        <w:rPr>
          <w:rFonts w:ascii="宋体" w:hAnsi="宋体"/>
          <w:szCs w:val="28"/>
        </w:rPr>
        <w:sectPr w:rsidR="005C43B4" w:rsidRPr="005C43B4" w:rsidSect="004F572F">
          <w:headerReference w:type="default" r:id="rId8"/>
          <w:footerReference w:type="even" r:id="rId9"/>
          <w:footerReference w:type="default" r:id="rId10"/>
          <w:footerReference w:type="first" r:id="rId11"/>
          <w:pgSz w:w="11907" w:h="16840"/>
          <w:pgMar w:top="1418" w:right="1134" w:bottom="1418" w:left="1418" w:header="769" w:footer="1136" w:gutter="0"/>
          <w:pgNumType w:fmt="upperRoman" w:start="1"/>
          <w:cols w:space="720"/>
        </w:sectPr>
      </w:pPr>
    </w:p>
    <w:p w14:paraId="3225034C" w14:textId="77777777" w:rsidR="005C43B4" w:rsidRPr="005C43B4" w:rsidRDefault="005C43B4" w:rsidP="005C43B4">
      <w:pPr>
        <w:jc w:val="center"/>
        <w:rPr>
          <w:rFonts w:ascii="黑体" w:eastAsia="黑体" w:hAnsi="黑体"/>
          <w:color w:val="000000"/>
          <w:sz w:val="32"/>
          <w:szCs w:val="32"/>
        </w:rPr>
      </w:pPr>
      <w:r w:rsidRPr="005C43B4">
        <w:rPr>
          <w:rFonts w:ascii="黑体" w:eastAsia="黑体" w:hAnsi="黑体" w:hint="eastAsia"/>
          <w:color w:val="000000"/>
          <w:sz w:val="32"/>
          <w:szCs w:val="32"/>
        </w:rPr>
        <w:t>版本说明页</w:t>
      </w:r>
    </w:p>
    <w:tbl>
      <w:tblPr>
        <w:tblW w:w="962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699"/>
        <w:gridCol w:w="2005"/>
        <w:gridCol w:w="3807"/>
        <w:gridCol w:w="1701"/>
        <w:gridCol w:w="1417"/>
      </w:tblGrid>
      <w:tr w:rsidR="005C43B4" w:rsidRPr="005C43B4" w14:paraId="1D6EFCC0" w14:textId="77777777" w:rsidTr="00442C8F">
        <w:trPr>
          <w:trHeight w:val="454"/>
          <w:jc w:val="center"/>
        </w:trPr>
        <w:tc>
          <w:tcPr>
            <w:tcW w:w="699" w:type="dxa"/>
            <w:shd w:val="clear" w:color="auto" w:fill="auto"/>
            <w:vAlign w:val="center"/>
          </w:tcPr>
          <w:p w14:paraId="50FC36A0" w14:textId="77777777" w:rsidR="005C43B4" w:rsidRPr="005C43B4" w:rsidRDefault="005C43B4" w:rsidP="005C43B4">
            <w:pPr>
              <w:spacing w:line="240" w:lineRule="auto"/>
              <w:rPr>
                <w:rFonts w:ascii="宋体" w:hAnsi="宋体"/>
                <w:color w:val="000000"/>
                <w:kern w:val="0"/>
                <w:sz w:val="20"/>
                <w:szCs w:val="21"/>
              </w:rPr>
            </w:pPr>
            <w:r w:rsidRPr="005C43B4">
              <w:rPr>
                <w:rFonts w:ascii="宋体" w:hAnsi="宋体" w:hint="eastAsia"/>
                <w:color w:val="000000"/>
                <w:kern w:val="0"/>
                <w:sz w:val="20"/>
                <w:szCs w:val="21"/>
              </w:rPr>
              <w:lastRenderedPageBreak/>
              <w:t>序号</w:t>
            </w:r>
          </w:p>
        </w:tc>
        <w:tc>
          <w:tcPr>
            <w:tcW w:w="2005" w:type="dxa"/>
            <w:shd w:val="clear" w:color="auto" w:fill="auto"/>
            <w:vAlign w:val="center"/>
          </w:tcPr>
          <w:p w14:paraId="76C884EB" w14:textId="77777777" w:rsidR="005C43B4" w:rsidRPr="005C43B4" w:rsidRDefault="005C43B4" w:rsidP="005C43B4">
            <w:pPr>
              <w:spacing w:line="240" w:lineRule="auto"/>
              <w:jc w:val="center"/>
              <w:rPr>
                <w:rFonts w:ascii="宋体" w:hAnsi="宋体"/>
                <w:color w:val="000000"/>
                <w:kern w:val="0"/>
                <w:sz w:val="20"/>
                <w:szCs w:val="21"/>
              </w:rPr>
            </w:pPr>
            <w:r w:rsidRPr="005C43B4">
              <w:rPr>
                <w:rFonts w:ascii="宋体" w:hAnsi="宋体" w:hint="eastAsia"/>
                <w:color w:val="000000"/>
                <w:kern w:val="0"/>
                <w:sz w:val="20"/>
                <w:szCs w:val="21"/>
              </w:rPr>
              <w:t>版本号</w:t>
            </w:r>
          </w:p>
        </w:tc>
        <w:tc>
          <w:tcPr>
            <w:tcW w:w="3807" w:type="dxa"/>
            <w:shd w:val="clear" w:color="auto" w:fill="auto"/>
            <w:vAlign w:val="center"/>
          </w:tcPr>
          <w:p w14:paraId="05A021B0" w14:textId="77777777" w:rsidR="005C43B4" w:rsidRPr="005C43B4" w:rsidRDefault="005C43B4" w:rsidP="005C43B4">
            <w:pPr>
              <w:spacing w:line="240" w:lineRule="auto"/>
              <w:ind w:firstLine="400"/>
              <w:jc w:val="center"/>
              <w:rPr>
                <w:rFonts w:ascii="宋体" w:hAnsi="宋体"/>
                <w:color w:val="000000"/>
                <w:kern w:val="0"/>
                <w:sz w:val="20"/>
                <w:szCs w:val="21"/>
              </w:rPr>
            </w:pPr>
            <w:r w:rsidRPr="005C43B4">
              <w:rPr>
                <w:rFonts w:ascii="宋体" w:hAnsi="宋体" w:hint="eastAsia"/>
                <w:color w:val="000000"/>
                <w:kern w:val="0"/>
                <w:sz w:val="20"/>
                <w:szCs w:val="21"/>
              </w:rPr>
              <w:t>简要说明（变更内容及依据）</w:t>
            </w:r>
          </w:p>
        </w:tc>
        <w:tc>
          <w:tcPr>
            <w:tcW w:w="1701" w:type="dxa"/>
            <w:shd w:val="clear" w:color="auto" w:fill="auto"/>
            <w:vAlign w:val="center"/>
          </w:tcPr>
          <w:p w14:paraId="6B390938" w14:textId="77777777" w:rsidR="005C43B4" w:rsidRPr="005C43B4" w:rsidRDefault="005C43B4" w:rsidP="005C43B4">
            <w:pPr>
              <w:spacing w:line="240" w:lineRule="auto"/>
              <w:jc w:val="center"/>
              <w:rPr>
                <w:rFonts w:ascii="宋体" w:hAnsi="宋体"/>
                <w:color w:val="000000"/>
                <w:kern w:val="0"/>
                <w:sz w:val="20"/>
                <w:szCs w:val="21"/>
              </w:rPr>
            </w:pPr>
            <w:r w:rsidRPr="005C43B4">
              <w:rPr>
                <w:rFonts w:ascii="宋体" w:hAnsi="宋体" w:hint="eastAsia"/>
                <w:color w:val="000000"/>
                <w:kern w:val="0"/>
                <w:sz w:val="20"/>
                <w:szCs w:val="21"/>
              </w:rPr>
              <w:t>编制或更改者</w:t>
            </w:r>
          </w:p>
        </w:tc>
        <w:tc>
          <w:tcPr>
            <w:tcW w:w="1417" w:type="dxa"/>
            <w:tcBorders>
              <w:top w:val="single" w:sz="8" w:space="0" w:color="auto"/>
              <w:bottom w:val="single" w:sz="4" w:space="0" w:color="auto"/>
            </w:tcBorders>
            <w:shd w:val="clear" w:color="auto" w:fill="auto"/>
            <w:vAlign w:val="center"/>
          </w:tcPr>
          <w:p w14:paraId="06239099" w14:textId="77777777" w:rsidR="005C43B4" w:rsidRPr="005C43B4" w:rsidRDefault="005C43B4" w:rsidP="005C43B4">
            <w:pPr>
              <w:spacing w:line="240" w:lineRule="auto"/>
              <w:jc w:val="center"/>
              <w:rPr>
                <w:rFonts w:ascii="宋体" w:hAnsi="宋体"/>
                <w:color w:val="000000"/>
                <w:kern w:val="0"/>
                <w:sz w:val="20"/>
                <w:szCs w:val="21"/>
              </w:rPr>
            </w:pPr>
            <w:r w:rsidRPr="005C43B4">
              <w:rPr>
                <w:rFonts w:ascii="宋体" w:hAnsi="宋体" w:hint="eastAsia"/>
                <w:color w:val="000000"/>
                <w:kern w:val="0"/>
                <w:sz w:val="20"/>
                <w:szCs w:val="21"/>
              </w:rPr>
              <w:t>日期</w:t>
            </w:r>
          </w:p>
        </w:tc>
      </w:tr>
      <w:tr w:rsidR="005C43B4" w:rsidRPr="005C43B4" w14:paraId="60F7BAAD" w14:textId="77777777" w:rsidTr="00442C8F">
        <w:trPr>
          <w:trHeight w:val="454"/>
          <w:jc w:val="center"/>
        </w:trPr>
        <w:tc>
          <w:tcPr>
            <w:tcW w:w="699" w:type="dxa"/>
            <w:shd w:val="clear" w:color="auto" w:fill="auto"/>
            <w:vAlign w:val="center"/>
          </w:tcPr>
          <w:p w14:paraId="45E309F2"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32016B99"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7B898885"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66476281"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5B9AE95F"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2644B2A5" w14:textId="77777777" w:rsidTr="00442C8F">
        <w:trPr>
          <w:trHeight w:val="454"/>
          <w:jc w:val="center"/>
        </w:trPr>
        <w:tc>
          <w:tcPr>
            <w:tcW w:w="699" w:type="dxa"/>
            <w:shd w:val="clear" w:color="auto" w:fill="auto"/>
            <w:vAlign w:val="center"/>
          </w:tcPr>
          <w:p w14:paraId="1AC15E89"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07545F87"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4AE16288"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438DE6DB"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35DE252B"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3758FB9C" w14:textId="77777777" w:rsidTr="00442C8F">
        <w:trPr>
          <w:trHeight w:val="454"/>
          <w:jc w:val="center"/>
        </w:trPr>
        <w:tc>
          <w:tcPr>
            <w:tcW w:w="699" w:type="dxa"/>
            <w:shd w:val="clear" w:color="auto" w:fill="FFFFFF"/>
            <w:vAlign w:val="center"/>
          </w:tcPr>
          <w:p w14:paraId="34863D7B"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1CF173D9"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75F60F57"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7BB76FB1"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4744D981"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5995E458" w14:textId="77777777" w:rsidTr="00442C8F">
        <w:trPr>
          <w:trHeight w:val="454"/>
          <w:jc w:val="center"/>
        </w:trPr>
        <w:tc>
          <w:tcPr>
            <w:tcW w:w="699" w:type="dxa"/>
            <w:shd w:val="clear" w:color="auto" w:fill="auto"/>
            <w:vAlign w:val="center"/>
          </w:tcPr>
          <w:p w14:paraId="6BB97007"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440BAD03"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0EF9184C"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0525C4AD"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14F6C2A5"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6E0B151F" w14:textId="77777777" w:rsidTr="00442C8F">
        <w:trPr>
          <w:trHeight w:val="454"/>
          <w:jc w:val="center"/>
        </w:trPr>
        <w:tc>
          <w:tcPr>
            <w:tcW w:w="699" w:type="dxa"/>
            <w:shd w:val="clear" w:color="auto" w:fill="auto"/>
            <w:vAlign w:val="center"/>
          </w:tcPr>
          <w:p w14:paraId="6665EAD8"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6EEF495E"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6CDE8060"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2EEFCC00"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4071EFD8"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3A617E90" w14:textId="77777777" w:rsidTr="00442C8F">
        <w:trPr>
          <w:trHeight w:val="454"/>
          <w:jc w:val="center"/>
        </w:trPr>
        <w:tc>
          <w:tcPr>
            <w:tcW w:w="699" w:type="dxa"/>
            <w:shd w:val="clear" w:color="auto" w:fill="auto"/>
            <w:vAlign w:val="center"/>
          </w:tcPr>
          <w:p w14:paraId="3A36366E"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4CD2F0A7"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53671693"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34D9F26D"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2835FE17"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7AE046A8" w14:textId="77777777" w:rsidTr="00442C8F">
        <w:trPr>
          <w:trHeight w:val="454"/>
          <w:jc w:val="center"/>
        </w:trPr>
        <w:tc>
          <w:tcPr>
            <w:tcW w:w="699" w:type="dxa"/>
            <w:shd w:val="clear" w:color="auto" w:fill="auto"/>
            <w:vAlign w:val="center"/>
          </w:tcPr>
          <w:p w14:paraId="49413BB8"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669CE0C7"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2B681174"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52725CD7"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08608BCF"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33DD896C" w14:textId="77777777" w:rsidTr="00442C8F">
        <w:trPr>
          <w:trHeight w:val="454"/>
          <w:jc w:val="center"/>
        </w:trPr>
        <w:tc>
          <w:tcPr>
            <w:tcW w:w="699" w:type="dxa"/>
            <w:shd w:val="clear" w:color="auto" w:fill="auto"/>
            <w:vAlign w:val="center"/>
          </w:tcPr>
          <w:p w14:paraId="09039FA8"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6B10B6FC"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7B48E245"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361D73AB"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22EB31AD"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60CA9F45" w14:textId="77777777" w:rsidTr="00442C8F">
        <w:trPr>
          <w:trHeight w:val="454"/>
          <w:jc w:val="center"/>
        </w:trPr>
        <w:tc>
          <w:tcPr>
            <w:tcW w:w="699" w:type="dxa"/>
            <w:shd w:val="clear" w:color="auto" w:fill="auto"/>
            <w:vAlign w:val="center"/>
          </w:tcPr>
          <w:p w14:paraId="54EDCA53"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4177C70A"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2B1BB243"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60926FD5"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6CD920C2"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4733734F" w14:textId="77777777" w:rsidTr="00442C8F">
        <w:trPr>
          <w:trHeight w:val="454"/>
          <w:jc w:val="center"/>
        </w:trPr>
        <w:tc>
          <w:tcPr>
            <w:tcW w:w="699" w:type="dxa"/>
            <w:shd w:val="clear" w:color="auto" w:fill="auto"/>
            <w:vAlign w:val="center"/>
          </w:tcPr>
          <w:p w14:paraId="584D1061"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1F7A2BD0"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2CEF847C"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7BBA4C2E"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35097753"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04C12079" w14:textId="77777777" w:rsidTr="00442C8F">
        <w:trPr>
          <w:trHeight w:val="454"/>
          <w:jc w:val="center"/>
        </w:trPr>
        <w:tc>
          <w:tcPr>
            <w:tcW w:w="699" w:type="dxa"/>
            <w:shd w:val="clear" w:color="auto" w:fill="auto"/>
            <w:vAlign w:val="center"/>
          </w:tcPr>
          <w:p w14:paraId="1BDB7478"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4D0FE01B"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751554B5"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4E5F88FB"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4216EE4F"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04306751" w14:textId="77777777" w:rsidTr="00442C8F">
        <w:trPr>
          <w:trHeight w:val="454"/>
          <w:jc w:val="center"/>
        </w:trPr>
        <w:tc>
          <w:tcPr>
            <w:tcW w:w="699" w:type="dxa"/>
            <w:shd w:val="clear" w:color="auto" w:fill="auto"/>
            <w:vAlign w:val="center"/>
          </w:tcPr>
          <w:p w14:paraId="00077849"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399E3015"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04A76BE0"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25E2341D"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71F5F7CD"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25933C8E" w14:textId="77777777" w:rsidTr="00442C8F">
        <w:trPr>
          <w:trHeight w:val="454"/>
          <w:jc w:val="center"/>
        </w:trPr>
        <w:tc>
          <w:tcPr>
            <w:tcW w:w="699" w:type="dxa"/>
            <w:shd w:val="clear" w:color="auto" w:fill="auto"/>
            <w:vAlign w:val="center"/>
          </w:tcPr>
          <w:p w14:paraId="4FF83B02"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00FC987E"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7572C84D"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4F7B2A75"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4318B2E1"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09D4459A" w14:textId="77777777" w:rsidTr="00442C8F">
        <w:trPr>
          <w:trHeight w:val="454"/>
          <w:jc w:val="center"/>
        </w:trPr>
        <w:tc>
          <w:tcPr>
            <w:tcW w:w="699" w:type="dxa"/>
            <w:shd w:val="clear" w:color="auto" w:fill="auto"/>
            <w:vAlign w:val="center"/>
          </w:tcPr>
          <w:p w14:paraId="1C86CCC2"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7A69F8A7"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4E751820"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7D2B6E65"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063712AE"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268ED293" w14:textId="77777777" w:rsidTr="00442C8F">
        <w:trPr>
          <w:trHeight w:val="454"/>
          <w:jc w:val="center"/>
        </w:trPr>
        <w:tc>
          <w:tcPr>
            <w:tcW w:w="699" w:type="dxa"/>
            <w:shd w:val="clear" w:color="auto" w:fill="auto"/>
            <w:vAlign w:val="center"/>
          </w:tcPr>
          <w:p w14:paraId="2F7ED4C0"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2FB49F3F"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3F4DF107"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2C247BC7"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0EAD39CB"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160B6E5D" w14:textId="77777777" w:rsidTr="00442C8F">
        <w:trPr>
          <w:trHeight w:val="454"/>
          <w:jc w:val="center"/>
        </w:trPr>
        <w:tc>
          <w:tcPr>
            <w:tcW w:w="699" w:type="dxa"/>
            <w:shd w:val="clear" w:color="auto" w:fill="auto"/>
            <w:vAlign w:val="center"/>
          </w:tcPr>
          <w:p w14:paraId="50312339"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08212909"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7B300440"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7C1FFE1D"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726489E8"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2D22C06D" w14:textId="77777777" w:rsidTr="00442C8F">
        <w:trPr>
          <w:trHeight w:val="454"/>
          <w:jc w:val="center"/>
        </w:trPr>
        <w:tc>
          <w:tcPr>
            <w:tcW w:w="699" w:type="dxa"/>
            <w:shd w:val="clear" w:color="auto" w:fill="auto"/>
            <w:vAlign w:val="center"/>
          </w:tcPr>
          <w:p w14:paraId="4F959A9C"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39592EAF"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2D60CB83"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756C358E"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534F880A"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0624BAE7" w14:textId="77777777" w:rsidTr="00442C8F">
        <w:trPr>
          <w:trHeight w:val="454"/>
          <w:jc w:val="center"/>
        </w:trPr>
        <w:tc>
          <w:tcPr>
            <w:tcW w:w="699" w:type="dxa"/>
            <w:shd w:val="clear" w:color="auto" w:fill="auto"/>
            <w:vAlign w:val="center"/>
          </w:tcPr>
          <w:p w14:paraId="293CD271"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1D61FF69"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53902820"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5C602A51"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70444555"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2D6B53AA" w14:textId="77777777" w:rsidTr="00442C8F">
        <w:trPr>
          <w:trHeight w:val="454"/>
          <w:jc w:val="center"/>
        </w:trPr>
        <w:tc>
          <w:tcPr>
            <w:tcW w:w="699" w:type="dxa"/>
            <w:shd w:val="clear" w:color="auto" w:fill="auto"/>
            <w:vAlign w:val="center"/>
          </w:tcPr>
          <w:p w14:paraId="4A22EE7C"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3923D839"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2F2ADFFE"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1ADFF296"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1C6A19C5"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17C84CCC" w14:textId="77777777" w:rsidTr="00442C8F">
        <w:trPr>
          <w:trHeight w:val="454"/>
          <w:jc w:val="center"/>
        </w:trPr>
        <w:tc>
          <w:tcPr>
            <w:tcW w:w="699" w:type="dxa"/>
            <w:shd w:val="clear" w:color="auto" w:fill="auto"/>
            <w:vAlign w:val="center"/>
          </w:tcPr>
          <w:p w14:paraId="097563F9"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7788F84F"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5CAAD905"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21548B6E"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4375C30B"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008F1EA7" w14:textId="77777777" w:rsidTr="00442C8F">
        <w:trPr>
          <w:trHeight w:val="454"/>
          <w:jc w:val="center"/>
        </w:trPr>
        <w:tc>
          <w:tcPr>
            <w:tcW w:w="699" w:type="dxa"/>
            <w:shd w:val="clear" w:color="auto" w:fill="auto"/>
            <w:vAlign w:val="center"/>
          </w:tcPr>
          <w:p w14:paraId="7A36F2BE"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290B4B8D"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315E22AF"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036571D7"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65CCE58C"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5CAC8138" w14:textId="77777777" w:rsidTr="00442C8F">
        <w:trPr>
          <w:trHeight w:val="454"/>
          <w:jc w:val="center"/>
        </w:trPr>
        <w:tc>
          <w:tcPr>
            <w:tcW w:w="699" w:type="dxa"/>
            <w:shd w:val="clear" w:color="auto" w:fill="auto"/>
            <w:vAlign w:val="center"/>
          </w:tcPr>
          <w:p w14:paraId="0D97AAA3"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0E79EB03"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76398F1E"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19345CDC"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08DB35D2"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32443B72" w14:textId="77777777" w:rsidTr="00442C8F">
        <w:trPr>
          <w:trHeight w:val="454"/>
          <w:jc w:val="center"/>
        </w:trPr>
        <w:tc>
          <w:tcPr>
            <w:tcW w:w="699" w:type="dxa"/>
            <w:shd w:val="clear" w:color="auto" w:fill="auto"/>
            <w:vAlign w:val="center"/>
          </w:tcPr>
          <w:p w14:paraId="60E62991"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78D592EA"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347202C9"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14E1A287"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2F24CFCA"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15928110" w14:textId="77777777" w:rsidTr="00442C8F">
        <w:trPr>
          <w:trHeight w:val="454"/>
          <w:jc w:val="center"/>
        </w:trPr>
        <w:tc>
          <w:tcPr>
            <w:tcW w:w="699" w:type="dxa"/>
            <w:shd w:val="clear" w:color="auto" w:fill="auto"/>
            <w:vAlign w:val="center"/>
          </w:tcPr>
          <w:p w14:paraId="7EA94DB1"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401671DE"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381B2126"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03D37DEF"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6392E61B"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31D78F1B" w14:textId="77777777" w:rsidTr="00442C8F">
        <w:trPr>
          <w:trHeight w:val="454"/>
          <w:jc w:val="center"/>
        </w:trPr>
        <w:tc>
          <w:tcPr>
            <w:tcW w:w="699" w:type="dxa"/>
            <w:shd w:val="clear" w:color="auto" w:fill="auto"/>
            <w:vAlign w:val="center"/>
          </w:tcPr>
          <w:p w14:paraId="306E01D4"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0748F2A4"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14914224"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23A31A46"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4" w:space="0" w:color="auto"/>
            </w:tcBorders>
            <w:shd w:val="clear" w:color="auto" w:fill="auto"/>
            <w:vAlign w:val="center"/>
          </w:tcPr>
          <w:p w14:paraId="4333B5F0" w14:textId="77777777" w:rsidR="005C43B4" w:rsidRPr="005C43B4" w:rsidRDefault="005C43B4" w:rsidP="005C43B4">
            <w:pPr>
              <w:spacing w:line="240" w:lineRule="auto"/>
              <w:ind w:firstLine="560"/>
              <w:jc w:val="center"/>
              <w:rPr>
                <w:rFonts w:ascii="宋体" w:hAnsi="宋体"/>
                <w:color w:val="000000"/>
                <w:szCs w:val="21"/>
              </w:rPr>
            </w:pPr>
          </w:p>
        </w:tc>
      </w:tr>
      <w:tr w:rsidR="005C43B4" w:rsidRPr="005C43B4" w14:paraId="61FFB4FA" w14:textId="77777777" w:rsidTr="00442C8F">
        <w:trPr>
          <w:trHeight w:val="454"/>
          <w:jc w:val="center"/>
        </w:trPr>
        <w:tc>
          <w:tcPr>
            <w:tcW w:w="699" w:type="dxa"/>
            <w:shd w:val="clear" w:color="auto" w:fill="auto"/>
            <w:vAlign w:val="center"/>
          </w:tcPr>
          <w:p w14:paraId="3599CD42" w14:textId="77777777" w:rsidR="005C43B4" w:rsidRPr="005C43B4" w:rsidRDefault="005C43B4" w:rsidP="005C43B4">
            <w:pPr>
              <w:spacing w:line="240" w:lineRule="auto"/>
              <w:ind w:firstLine="560"/>
              <w:jc w:val="center"/>
              <w:rPr>
                <w:rFonts w:ascii="宋体" w:hAnsi="宋体"/>
                <w:color w:val="000000"/>
                <w:szCs w:val="21"/>
              </w:rPr>
            </w:pPr>
          </w:p>
        </w:tc>
        <w:tc>
          <w:tcPr>
            <w:tcW w:w="2005" w:type="dxa"/>
            <w:shd w:val="clear" w:color="auto" w:fill="auto"/>
            <w:vAlign w:val="center"/>
          </w:tcPr>
          <w:p w14:paraId="68643DA2" w14:textId="77777777" w:rsidR="005C43B4" w:rsidRPr="005C43B4" w:rsidRDefault="005C43B4" w:rsidP="005C43B4">
            <w:pPr>
              <w:spacing w:line="240" w:lineRule="auto"/>
              <w:ind w:firstLine="560"/>
              <w:jc w:val="center"/>
              <w:rPr>
                <w:rFonts w:ascii="宋体" w:hAnsi="宋体"/>
                <w:color w:val="000000"/>
                <w:szCs w:val="21"/>
              </w:rPr>
            </w:pPr>
          </w:p>
        </w:tc>
        <w:tc>
          <w:tcPr>
            <w:tcW w:w="3807" w:type="dxa"/>
            <w:shd w:val="clear" w:color="auto" w:fill="auto"/>
            <w:vAlign w:val="center"/>
          </w:tcPr>
          <w:p w14:paraId="689D55D4" w14:textId="77777777" w:rsidR="005C43B4" w:rsidRPr="005C43B4" w:rsidRDefault="005C43B4" w:rsidP="005C43B4">
            <w:pPr>
              <w:spacing w:line="240" w:lineRule="auto"/>
              <w:ind w:firstLine="560"/>
              <w:jc w:val="center"/>
              <w:rPr>
                <w:rFonts w:ascii="宋体" w:hAnsi="宋体"/>
                <w:color w:val="000000"/>
                <w:szCs w:val="21"/>
              </w:rPr>
            </w:pPr>
          </w:p>
        </w:tc>
        <w:tc>
          <w:tcPr>
            <w:tcW w:w="1701" w:type="dxa"/>
            <w:shd w:val="clear" w:color="auto" w:fill="auto"/>
            <w:vAlign w:val="center"/>
          </w:tcPr>
          <w:p w14:paraId="76F28805" w14:textId="77777777" w:rsidR="005C43B4" w:rsidRPr="005C43B4" w:rsidRDefault="005C43B4" w:rsidP="005C43B4">
            <w:pPr>
              <w:spacing w:line="240" w:lineRule="auto"/>
              <w:ind w:firstLine="560"/>
              <w:jc w:val="center"/>
              <w:rPr>
                <w:rFonts w:ascii="宋体" w:hAnsi="宋体"/>
                <w:color w:val="000000"/>
                <w:szCs w:val="21"/>
              </w:rPr>
            </w:pPr>
          </w:p>
        </w:tc>
        <w:tc>
          <w:tcPr>
            <w:tcW w:w="1417" w:type="dxa"/>
            <w:tcBorders>
              <w:top w:val="single" w:sz="4" w:space="0" w:color="auto"/>
              <w:bottom w:val="single" w:sz="8" w:space="0" w:color="auto"/>
            </w:tcBorders>
            <w:shd w:val="clear" w:color="auto" w:fill="auto"/>
            <w:vAlign w:val="center"/>
          </w:tcPr>
          <w:p w14:paraId="51591822" w14:textId="77777777" w:rsidR="005C43B4" w:rsidRPr="005C43B4" w:rsidRDefault="005C43B4" w:rsidP="005C43B4">
            <w:pPr>
              <w:spacing w:line="240" w:lineRule="auto"/>
              <w:ind w:firstLine="560"/>
              <w:jc w:val="center"/>
              <w:rPr>
                <w:rFonts w:ascii="宋体" w:hAnsi="宋体"/>
                <w:color w:val="000000"/>
                <w:szCs w:val="21"/>
              </w:rPr>
            </w:pPr>
          </w:p>
        </w:tc>
      </w:tr>
    </w:tbl>
    <w:p w14:paraId="06D30B70" w14:textId="77777777" w:rsidR="00AE035E" w:rsidRDefault="00AE035E" w:rsidP="00FC601D">
      <w:pPr>
        <w:pStyle w:val="ae"/>
        <w:jc w:val="center"/>
        <w:rPr>
          <w:rFonts w:ascii="黑体" w:eastAsia="黑体"/>
          <w:sz w:val="32"/>
          <w:szCs w:val="32"/>
        </w:rPr>
        <w:sectPr w:rsidR="00AE035E" w:rsidSect="00C7092C">
          <w:headerReference w:type="default" r:id="rId12"/>
          <w:footerReference w:type="default" r:id="rId13"/>
          <w:type w:val="continuous"/>
          <w:pgSz w:w="11907" w:h="16840"/>
          <w:pgMar w:top="1418" w:right="1134" w:bottom="1418" w:left="1418" w:header="771" w:footer="982" w:gutter="0"/>
          <w:cols w:space="720"/>
        </w:sectPr>
      </w:pPr>
    </w:p>
    <w:p w14:paraId="30427552" w14:textId="7ED17862" w:rsidR="00527356" w:rsidRDefault="006148A3" w:rsidP="00C31BDA">
      <w:pPr>
        <w:pStyle w:val="ae"/>
        <w:jc w:val="center"/>
        <w:rPr>
          <w:rFonts w:ascii="黑体" w:eastAsia="黑体"/>
          <w:bCs w:val="0"/>
          <w:sz w:val="32"/>
          <w:szCs w:val="32"/>
        </w:rPr>
      </w:pPr>
      <w:r w:rsidRPr="006148A3">
        <w:rPr>
          <w:rFonts w:ascii="黑体" w:eastAsia="黑体" w:hint="eastAsia"/>
          <w:bCs w:val="0"/>
          <w:sz w:val="32"/>
          <w:szCs w:val="32"/>
        </w:rPr>
        <w:lastRenderedPageBreak/>
        <w:t>项目研究2020年度1季度阶段性总结报告</w:t>
      </w:r>
    </w:p>
    <w:p w14:paraId="23B0F94E" w14:textId="15435919" w:rsidR="00137625" w:rsidRDefault="00137625" w:rsidP="00137625">
      <w:pPr>
        <w:pStyle w:val="1"/>
      </w:pPr>
      <w:r>
        <w:rPr>
          <w:rFonts w:hint="eastAsia"/>
        </w:rPr>
        <w:t>一季度工作</w:t>
      </w:r>
      <w:r w:rsidR="00F26564">
        <w:rPr>
          <w:rFonts w:hint="eastAsia"/>
        </w:rPr>
        <w:t>任务</w:t>
      </w:r>
    </w:p>
    <w:p w14:paraId="7A9B67FD" w14:textId="77777777" w:rsidR="00137625" w:rsidRPr="00137625" w:rsidRDefault="00137625" w:rsidP="00137625">
      <w:pPr>
        <w:pStyle w:val="a4"/>
        <w:ind w:firstLine="560"/>
      </w:pPr>
      <w:r w:rsidRPr="00137625">
        <w:t>2020</w:t>
      </w:r>
      <w:r w:rsidRPr="00137625">
        <w:rPr>
          <w:rFonts w:hint="eastAsia"/>
        </w:rPr>
        <w:t>年第</w:t>
      </w:r>
      <w:r w:rsidRPr="00137625">
        <w:rPr>
          <w:rFonts w:hint="eastAsia"/>
        </w:rPr>
        <w:t>1</w:t>
      </w:r>
      <w:r w:rsidRPr="00137625">
        <w:rPr>
          <w:rFonts w:hint="eastAsia"/>
        </w:rPr>
        <w:t>季度工作目标如下：</w:t>
      </w:r>
    </w:p>
    <w:p w14:paraId="36F13DA9" w14:textId="77777777" w:rsidR="00137625" w:rsidRPr="00137625" w:rsidRDefault="00137625" w:rsidP="00137625">
      <w:pPr>
        <w:numPr>
          <w:ilvl w:val="0"/>
          <w:numId w:val="14"/>
        </w:numPr>
        <w:rPr>
          <w:bCs/>
        </w:rPr>
      </w:pPr>
      <w:r w:rsidRPr="00137625">
        <w:rPr>
          <w:rFonts w:hint="eastAsia"/>
          <w:bCs/>
        </w:rPr>
        <w:t>柴油机</w:t>
      </w:r>
      <w:r w:rsidRPr="00137625">
        <w:rPr>
          <w:rFonts w:hint="eastAsia"/>
          <w:bCs/>
        </w:rPr>
        <w:t>APP</w:t>
      </w:r>
      <w:r w:rsidRPr="00137625">
        <w:rPr>
          <w:rFonts w:hint="eastAsia"/>
          <w:bCs/>
        </w:rPr>
        <w:t>软件开发和定制需求分析</w:t>
      </w:r>
    </w:p>
    <w:p w14:paraId="5FD753D6" w14:textId="77777777" w:rsidR="00137625" w:rsidRPr="00137625" w:rsidRDefault="00137625" w:rsidP="00137625">
      <w:pPr>
        <w:numPr>
          <w:ilvl w:val="0"/>
          <w:numId w:val="14"/>
        </w:numPr>
        <w:rPr>
          <w:bCs/>
        </w:rPr>
      </w:pPr>
      <w:r w:rsidRPr="00137625">
        <w:rPr>
          <w:rFonts w:hint="eastAsia"/>
          <w:bCs/>
        </w:rPr>
        <w:t>柴油机</w:t>
      </w:r>
      <w:r w:rsidRPr="00137625">
        <w:rPr>
          <w:rFonts w:hint="eastAsia"/>
          <w:bCs/>
        </w:rPr>
        <w:t>APP</w:t>
      </w:r>
      <w:r w:rsidRPr="00137625">
        <w:rPr>
          <w:rFonts w:hint="eastAsia"/>
          <w:bCs/>
        </w:rPr>
        <w:t>软件开发和定制方案编制</w:t>
      </w:r>
    </w:p>
    <w:p w14:paraId="62B8119B" w14:textId="31B4098A" w:rsidR="00137625" w:rsidRDefault="00137625" w:rsidP="00137625">
      <w:pPr>
        <w:numPr>
          <w:ilvl w:val="0"/>
          <w:numId w:val="14"/>
        </w:numPr>
        <w:rPr>
          <w:bCs/>
        </w:rPr>
      </w:pPr>
      <w:r w:rsidRPr="00137625">
        <w:rPr>
          <w:rFonts w:hint="eastAsia"/>
          <w:bCs/>
        </w:rPr>
        <w:t>撰写项目研究</w:t>
      </w:r>
      <w:r w:rsidRPr="00137625">
        <w:rPr>
          <w:rFonts w:hint="eastAsia"/>
          <w:bCs/>
        </w:rPr>
        <w:t>2020</w:t>
      </w:r>
      <w:r w:rsidRPr="00137625">
        <w:rPr>
          <w:rFonts w:hint="eastAsia"/>
          <w:bCs/>
        </w:rPr>
        <w:t>年</w:t>
      </w:r>
      <w:r w:rsidRPr="00137625">
        <w:rPr>
          <w:rFonts w:hint="eastAsia"/>
          <w:bCs/>
        </w:rPr>
        <w:t>1</w:t>
      </w:r>
      <w:r w:rsidRPr="00137625">
        <w:rPr>
          <w:rFonts w:hint="eastAsia"/>
          <w:bCs/>
        </w:rPr>
        <w:t>季度阶段性总结报告</w:t>
      </w:r>
    </w:p>
    <w:p w14:paraId="62DEB824" w14:textId="450030A4" w:rsidR="00137625" w:rsidRDefault="00137625" w:rsidP="00137625">
      <w:pPr>
        <w:pStyle w:val="1"/>
      </w:pPr>
      <w:r>
        <w:rPr>
          <w:rFonts w:hint="eastAsia"/>
        </w:rPr>
        <w:t>APP</w:t>
      </w:r>
      <w:r>
        <w:rPr>
          <w:rFonts w:hint="eastAsia"/>
        </w:rPr>
        <w:t>软件开发和定制需求分析</w:t>
      </w:r>
    </w:p>
    <w:p w14:paraId="608A6DCA" w14:textId="77777777" w:rsidR="00137625" w:rsidRDefault="00137625" w:rsidP="00137625">
      <w:pPr>
        <w:pStyle w:val="a4"/>
        <w:ind w:firstLine="560"/>
      </w:pPr>
      <w:r>
        <w:rPr>
          <w:rFonts w:hint="eastAsia"/>
        </w:rPr>
        <w:t>发动机在开发初期大部分参数都无法得到，这就需要借鉴以往发动机的数据。在原有数据的基础上优化、改进以达到自己的设计需求，用计算机辅助设计来计算发动机性能，能大大提高发动机设计的效率。对不同的设计目的，需采用不同的计算模型，例如对优化燃烧、减少排放，就需要采用燃烧模型，对优化内燃机增压系统，就需要对增压系统进行匹配。针对不同的目的编写不同的发动机计算工具，能显著提高设计、分析发动机工作效率。这便是本项目所要达到主要目的。</w:t>
      </w:r>
    </w:p>
    <w:p w14:paraId="39A2CF73" w14:textId="77777777" w:rsidR="00137625" w:rsidRDefault="00137625" w:rsidP="00137625">
      <w:pPr>
        <w:pStyle w:val="a4"/>
        <w:ind w:firstLine="560"/>
      </w:pPr>
      <w:r>
        <w:rPr>
          <w:rFonts w:hint="eastAsia"/>
        </w:rPr>
        <w:t>一般来说，发动机设计有动力性能要求、环境性能要求、燃料经济性要求、工作可靠性和使用耐久性能要求。为了满足动力性能要求，在设计发动机时要估计发动机能发出的最大功率，而这又受到发动机的机械强度约束，表现为平均有效压力不能过大。为了估计发动机热力循环的最大热效率，建立理想循环理论热力模型快速计算发动机对燃料热量的利用率。为了满足燃料经济性能要求，建立模型计算发动机的油耗，通过优化各类参数达到最好的经济性能。</w:t>
      </w:r>
    </w:p>
    <w:p w14:paraId="3356DFF7" w14:textId="35FD4C4A" w:rsidR="00137625" w:rsidRPr="00137625" w:rsidRDefault="00137625" w:rsidP="00137625">
      <w:r>
        <w:rPr>
          <w:rFonts w:hint="eastAsia"/>
        </w:rPr>
        <w:t>现阶段发动机的小型化增压技术越来越受到重视，而内燃机增压器的匹配是研发发动机的一个难点，通过建立排气温度计算模型能够估计涡轮所能利用的最大能量，同时编写整机性能计算程序，实现整个全工况下性能预测和优化，是发动机优化设计的强有力工具。</w:t>
      </w:r>
    </w:p>
    <w:p w14:paraId="622170DB" w14:textId="35B97495" w:rsidR="00137625" w:rsidRDefault="00137625" w:rsidP="00137625">
      <w:pPr>
        <w:pStyle w:val="1"/>
      </w:pPr>
      <w:r>
        <w:rPr>
          <w:rFonts w:hint="eastAsia"/>
        </w:rPr>
        <w:lastRenderedPageBreak/>
        <w:t>APP</w:t>
      </w:r>
      <w:r>
        <w:rPr>
          <w:rFonts w:hint="eastAsia"/>
        </w:rPr>
        <w:t>软件开发和定制方案编制</w:t>
      </w:r>
    </w:p>
    <w:p w14:paraId="480786FA" w14:textId="77777777" w:rsidR="00137625" w:rsidRPr="00137625" w:rsidRDefault="00137625" w:rsidP="00137625">
      <w:pPr>
        <w:pStyle w:val="2"/>
        <w:rPr>
          <w:b/>
        </w:rPr>
      </w:pPr>
      <w:r w:rsidRPr="00137625">
        <w:rPr>
          <w:rFonts w:hint="eastAsia"/>
        </w:rPr>
        <w:t>总体技术方案</w:t>
      </w:r>
    </w:p>
    <w:p w14:paraId="63D20A0C" w14:textId="77777777" w:rsidR="00137625" w:rsidRPr="00137625" w:rsidRDefault="00137625" w:rsidP="00137625">
      <w:pPr>
        <w:pStyle w:val="a4"/>
        <w:ind w:firstLine="560"/>
      </w:pPr>
      <w:r w:rsidRPr="00137625">
        <w:rPr>
          <w:rFonts w:hint="eastAsia"/>
        </w:rPr>
        <w:t>首先将研发知识分类，分成已有知识和需开发的知识，对已有知识，将其进行逻辑描述和定量表达，使其模型化。</w:t>
      </w:r>
    </w:p>
    <w:p w14:paraId="0BD8576A" w14:textId="77777777" w:rsidR="00137625" w:rsidRPr="00137625" w:rsidRDefault="00137625" w:rsidP="00137625">
      <w:pPr>
        <w:pStyle w:val="a4"/>
        <w:ind w:firstLine="560"/>
      </w:pPr>
      <w:r w:rsidRPr="00137625">
        <w:rPr>
          <w:rFonts w:hint="eastAsia"/>
        </w:rPr>
        <w:t>对于需开发的新知识，通过部件试验及台架试验研究、历史数据收集、理论分析将新知识定量化和模型化。</w:t>
      </w:r>
    </w:p>
    <w:p w14:paraId="059E23F3" w14:textId="77777777" w:rsidR="00137625" w:rsidRPr="00137625" w:rsidRDefault="00137625" w:rsidP="00137625">
      <w:pPr>
        <w:pStyle w:val="a4"/>
        <w:ind w:firstLine="560"/>
      </w:pPr>
      <w:r w:rsidRPr="00137625">
        <w:rPr>
          <w:rFonts w:hint="eastAsia"/>
        </w:rPr>
        <w:t>模型化的知识主要分为两类：性能类（包括增压和进排气）和结构类。由于需模型化的知识数量较大，根据各程序独立的思想，可以多人员同时独立并行研究，进行建模。建模过程可以充分利用已有资源，在已有模型的基础上更新。</w:t>
      </w:r>
    </w:p>
    <w:p w14:paraId="1ED5DBB9" w14:textId="77777777" w:rsidR="00137625" w:rsidRPr="00137625" w:rsidRDefault="00137625" w:rsidP="00137625">
      <w:pPr>
        <w:pStyle w:val="a4"/>
        <w:ind w:firstLine="560"/>
      </w:pPr>
      <w:r w:rsidRPr="00137625">
        <w:rPr>
          <w:rFonts w:hint="eastAsia"/>
        </w:rPr>
        <w:t>建立的模型程序化，程序化需要在数字化研发平台框架下进行。开发的各个程序相互独立，数据的调用通过运行支撑环境进行。一些工具软件需要借助于商用软件的计算结果，为了在研发环境中对其进行调用，需开发中间处理程序。</w:t>
      </w:r>
    </w:p>
    <w:p w14:paraId="0D5B15C3" w14:textId="5F3CC008" w:rsidR="00137625" w:rsidRPr="00137625" w:rsidRDefault="00137625" w:rsidP="00137625">
      <w:pPr>
        <w:pStyle w:val="a4"/>
        <w:ind w:firstLine="560"/>
      </w:pPr>
      <w:r w:rsidRPr="00137625">
        <w:rPr>
          <w:rFonts w:hint="eastAsia"/>
        </w:rPr>
        <w:t>对数据接口进行详细定义，确定接口数据文件类型、内容、数据格式及调用方式。详细定义后，工具软件的开发过程各自独立，可以并行开展。采用的开发语言不限，最终程序以执行代码的方式嵌入开发平台。而源代码和相应的编译工具则以数据库中数据的形式存放在研发平台源代码库、编译工具库中。对源代码的更新是通过对代码库的更新实现。而对执行代码的更新需要在研发平台环境下，运行执行代码更新功能，调用相应的编译工具，生成执行代码。这些属于研发平台的代码管理更新功能。</w:t>
      </w:r>
    </w:p>
    <w:p w14:paraId="7A5E8D3D" w14:textId="77777777" w:rsidR="00137625" w:rsidRPr="00137625" w:rsidRDefault="00137625" w:rsidP="00137625">
      <w:pPr>
        <w:pStyle w:val="2"/>
        <w:rPr>
          <w:b/>
        </w:rPr>
      </w:pPr>
      <w:r w:rsidRPr="00137625">
        <w:rPr>
          <w:rFonts w:hint="eastAsia"/>
        </w:rPr>
        <w:t>柴油机研发知识模型研究的技术</w:t>
      </w:r>
      <w:r w:rsidRPr="00137625">
        <w:t>方案</w:t>
      </w:r>
    </w:p>
    <w:p w14:paraId="185D4E3B" w14:textId="77777777" w:rsidR="00137625" w:rsidRPr="00137625" w:rsidRDefault="00137625" w:rsidP="00137625">
      <w:pPr>
        <w:pStyle w:val="a4"/>
        <w:ind w:firstLine="560"/>
      </w:pPr>
      <w:r w:rsidRPr="00137625">
        <w:rPr>
          <w:rFonts w:hint="eastAsia"/>
        </w:rPr>
        <w:t>为了开展新知识模型化研究，需要搭建相关的试验台架，结合试验研究发掘新知识新规律，结合已有知识，建立新知识模型。并根据台架试验结果对新知识模型进行改进和验证。</w:t>
      </w:r>
    </w:p>
    <w:p w14:paraId="4E8EE4A8" w14:textId="77777777" w:rsidR="00137625" w:rsidRPr="00137625" w:rsidRDefault="00137625" w:rsidP="00137625">
      <w:pPr>
        <w:pStyle w:val="a4"/>
        <w:ind w:firstLine="560"/>
      </w:pPr>
      <w:r w:rsidRPr="00137625">
        <w:rPr>
          <w:rFonts w:hint="eastAsia"/>
        </w:rPr>
        <w:lastRenderedPageBreak/>
        <w:t>对现有柴油机台架进行改造，搭建柴油机综合性能测试实验台，可以开展综合性能评估试验、燃烧放热率和燃烧特性试验。改造现有增压试验台架，搭建两级增压试验台，可开展可调两级增压试验研究。搭建排气三通流动实验台，可开展排气热力参数及流场测试研究。</w:t>
      </w:r>
    </w:p>
    <w:p w14:paraId="5AE6D5D9" w14:textId="77777777" w:rsidR="00137625" w:rsidRPr="00137625" w:rsidRDefault="00137625" w:rsidP="00137625">
      <w:pPr>
        <w:pStyle w:val="a4"/>
        <w:ind w:firstLine="560"/>
      </w:pPr>
      <w:r w:rsidRPr="00137625">
        <w:rPr>
          <w:rFonts w:hint="eastAsia"/>
        </w:rPr>
        <w:t>在柴油机试验台架上开展柴油机综合性能试验，获得较多的关于功率、油耗、进气压力随工况的变化规律数据。开展燃烧放热规律测试研究，建立多工况的燃烧放热规律数据集。在可调两级增压试验台架上，开展匹配及调节研究，获得性能匹配数据。</w:t>
      </w:r>
    </w:p>
    <w:p w14:paraId="64A6D759" w14:textId="77777777" w:rsidR="00137625" w:rsidRPr="00137625" w:rsidRDefault="00137625" w:rsidP="00137625">
      <w:pPr>
        <w:pStyle w:val="a4"/>
        <w:ind w:firstLine="560"/>
      </w:pPr>
      <w:r w:rsidRPr="00137625">
        <w:rPr>
          <w:rFonts w:hint="eastAsia"/>
        </w:rPr>
        <w:t>在性能测试台架上开展加速加载性能试验，获得加速加载过程发动机增压压力、转速、扭矩等参数随时间的变化规律，获得瞬态加速加载测试性能数据集。</w:t>
      </w:r>
    </w:p>
    <w:p w14:paraId="6FA05249" w14:textId="77777777" w:rsidR="00137625" w:rsidRPr="00137625" w:rsidRDefault="00137625" w:rsidP="00137625">
      <w:pPr>
        <w:pStyle w:val="a4"/>
        <w:ind w:firstLine="560"/>
      </w:pPr>
      <w:r w:rsidRPr="00137625">
        <w:rPr>
          <w:rFonts w:hint="eastAsia"/>
        </w:rPr>
        <w:t>根据综合性能、燃烧放热、加速加载、排气三通流通特性等试验结果，结合已有的模型和试验数据，分析总结规律，结合热力循环、热流体流动等理论，建立适用于先进柴油机的分析评估模型。</w:t>
      </w:r>
    </w:p>
    <w:p w14:paraId="7481BC5E" w14:textId="77777777" w:rsidR="00137625" w:rsidRPr="00137625" w:rsidRDefault="00137625" w:rsidP="00137625">
      <w:pPr>
        <w:pStyle w:val="a4"/>
        <w:ind w:firstLine="560"/>
      </w:pPr>
      <w:r w:rsidRPr="00137625">
        <w:rPr>
          <w:rFonts w:hint="eastAsia"/>
        </w:rPr>
        <w:t>针对发动机结构、摩擦磨损相关知识，进一步开展在发动机热机械条件下的材料特性试验研究，为微动磨损知识、微动疲劳知识等模型提供材料特性数据支持。</w:t>
      </w:r>
    </w:p>
    <w:p w14:paraId="30245A1C" w14:textId="77777777" w:rsidR="00137625" w:rsidRPr="00137625" w:rsidRDefault="00137625" w:rsidP="00137625">
      <w:r w:rsidRPr="00137625">
        <w:rPr>
          <w:rFonts w:hint="eastAsia"/>
        </w:rPr>
        <w:t xml:space="preserve"> (1)</w:t>
      </w:r>
      <w:r w:rsidRPr="00137625">
        <w:t xml:space="preserve"> </w:t>
      </w:r>
      <w:r w:rsidRPr="00137625">
        <w:rPr>
          <w:rFonts w:hint="eastAsia"/>
        </w:rPr>
        <w:t>柴油机总体性能知识模型开发</w:t>
      </w:r>
    </w:p>
    <w:p w14:paraId="7DA1B6AA" w14:textId="77777777" w:rsidR="00137625" w:rsidRPr="00137625" w:rsidRDefault="00137625" w:rsidP="00137625">
      <w:pPr>
        <w:numPr>
          <w:ilvl w:val="0"/>
          <w:numId w:val="15"/>
        </w:numPr>
      </w:pPr>
      <w:r w:rsidRPr="00137625">
        <w:rPr>
          <w:rFonts w:hint="eastAsia"/>
        </w:rPr>
        <w:t>油耗计算知识模型开发</w:t>
      </w:r>
    </w:p>
    <w:p w14:paraId="3FE99770" w14:textId="77777777" w:rsidR="00137625" w:rsidRPr="00137625" w:rsidRDefault="00137625" w:rsidP="00137625">
      <w:pPr>
        <w:pStyle w:val="a4"/>
        <w:ind w:firstLine="560"/>
      </w:pPr>
      <w:r w:rsidRPr="00137625">
        <w:rPr>
          <w:rFonts w:hint="eastAsia"/>
        </w:rPr>
        <w:t>收集整理从基于经验公式到基于工作循环的不同复杂程度的油耗计算方法，从易用性和准确度综合考虑，建立预测模型，并通过工作过程试验，对模型进行验证和改进。</w:t>
      </w:r>
    </w:p>
    <w:p w14:paraId="7F636AF1" w14:textId="77777777" w:rsidR="00137625" w:rsidRPr="00137625" w:rsidRDefault="00137625" w:rsidP="00137625">
      <w:pPr>
        <w:numPr>
          <w:ilvl w:val="0"/>
          <w:numId w:val="15"/>
        </w:numPr>
      </w:pPr>
      <w:r w:rsidRPr="00137625">
        <w:rPr>
          <w:rFonts w:hint="eastAsia"/>
        </w:rPr>
        <w:t>功率计算知识模型开发</w:t>
      </w:r>
    </w:p>
    <w:p w14:paraId="240A95CA" w14:textId="77777777" w:rsidR="00137625" w:rsidRPr="00137625" w:rsidRDefault="00137625" w:rsidP="00137625">
      <w:pPr>
        <w:pStyle w:val="a4"/>
        <w:ind w:firstLine="560"/>
      </w:pPr>
      <w:r w:rsidRPr="00137625">
        <w:rPr>
          <w:rFonts w:hint="eastAsia"/>
        </w:rPr>
        <w:t>收集整理从基于经验公式到基于工作循环的不同复杂程度的功率计算方法，从易用性和准确度综合考虑，建立预测模型，并通过工作过程试验，对</w:t>
      </w:r>
      <w:r w:rsidRPr="00137625">
        <w:rPr>
          <w:rFonts w:hint="eastAsia"/>
        </w:rPr>
        <w:lastRenderedPageBreak/>
        <w:t>模型进行验证和改进。</w:t>
      </w:r>
    </w:p>
    <w:p w14:paraId="45213223" w14:textId="77777777" w:rsidR="00137625" w:rsidRPr="00137625" w:rsidRDefault="00137625" w:rsidP="00137625">
      <w:pPr>
        <w:numPr>
          <w:ilvl w:val="0"/>
          <w:numId w:val="15"/>
        </w:numPr>
      </w:pPr>
      <w:r w:rsidRPr="00137625">
        <w:rPr>
          <w:rFonts w:hint="eastAsia"/>
        </w:rPr>
        <w:t>理想循环计算知识模型开发</w:t>
      </w:r>
    </w:p>
    <w:p w14:paraId="258D34B2" w14:textId="77777777" w:rsidR="00137625" w:rsidRPr="00137625" w:rsidRDefault="00137625" w:rsidP="00137625">
      <w:pPr>
        <w:pStyle w:val="a4"/>
        <w:ind w:firstLine="560"/>
      </w:pPr>
      <w:r w:rsidRPr="00137625">
        <w:rPr>
          <w:rFonts w:hint="eastAsia"/>
        </w:rPr>
        <w:t>根据热力学基本定律，建立柴油机理想循环分析模型，获得柴油机理想性能极限。</w:t>
      </w:r>
    </w:p>
    <w:p w14:paraId="352B4B2F" w14:textId="77777777" w:rsidR="00137625" w:rsidRPr="00137625" w:rsidRDefault="00137625" w:rsidP="00137625">
      <w:pPr>
        <w:numPr>
          <w:ilvl w:val="0"/>
          <w:numId w:val="15"/>
        </w:numPr>
      </w:pPr>
      <w:r w:rsidRPr="00137625">
        <w:rPr>
          <w:rFonts w:hint="eastAsia"/>
        </w:rPr>
        <w:t>能量平衡分析知识模型开发</w:t>
      </w:r>
    </w:p>
    <w:p w14:paraId="58F01E98" w14:textId="77777777" w:rsidR="00137625" w:rsidRPr="00137625" w:rsidRDefault="00137625" w:rsidP="00137625">
      <w:pPr>
        <w:pStyle w:val="a4"/>
        <w:ind w:firstLine="560"/>
      </w:pPr>
      <w:r w:rsidRPr="00137625">
        <w:rPr>
          <w:rFonts w:hint="eastAsia"/>
        </w:rPr>
        <w:t>收集柴油机能量平衡分析的不同方法，结合柴油机台架试验，建立柴油机能量平衡分析模型。</w:t>
      </w:r>
    </w:p>
    <w:p w14:paraId="0ED282DD" w14:textId="77777777" w:rsidR="00137625" w:rsidRPr="00137625" w:rsidRDefault="00137625" w:rsidP="00137625">
      <w:pPr>
        <w:numPr>
          <w:ilvl w:val="0"/>
          <w:numId w:val="15"/>
        </w:numPr>
      </w:pPr>
      <w:r w:rsidRPr="00137625">
        <w:rPr>
          <w:rFonts w:hint="eastAsia"/>
        </w:rPr>
        <w:t>放热率分析知识模型开发</w:t>
      </w:r>
    </w:p>
    <w:p w14:paraId="3CF3235D" w14:textId="77777777" w:rsidR="00137625" w:rsidRPr="00137625" w:rsidRDefault="00137625" w:rsidP="00137625">
      <w:pPr>
        <w:pStyle w:val="a4"/>
        <w:ind w:firstLine="560"/>
      </w:pPr>
      <w:r w:rsidRPr="00137625">
        <w:rPr>
          <w:rFonts w:hint="eastAsia"/>
        </w:rPr>
        <w:t>根据实测的缸压数据，研究放热率计算的方法，并建立放热率计算知识模型</w:t>
      </w:r>
    </w:p>
    <w:p w14:paraId="56A080C6" w14:textId="77777777" w:rsidR="00137625" w:rsidRPr="00137625" w:rsidRDefault="00137625" w:rsidP="00137625">
      <w:pPr>
        <w:numPr>
          <w:ilvl w:val="0"/>
          <w:numId w:val="15"/>
        </w:numPr>
      </w:pPr>
      <w:r w:rsidRPr="00137625">
        <w:rPr>
          <w:rFonts w:hint="eastAsia"/>
        </w:rPr>
        <w:t>排气温度预测知识模型开发</w:t>
      </w:r>
    </w:p>
    <w:p w14:paraId="66790B89" w14:textId="77777777" w:rsidR="00137625" w:rsidRPr="00137625" w:rsidRDefault="00137625" w:rsidP="00137625">
      <w:pPr>
        <w:pStyle w:val="a4"/>
        <w:ind w:firstLine="560"/>
      </w:pPr>
      <w:r w:rsidRPr="00137625">
        <w:rPr>
          <w:rFonts w:hint="eastAsia"/>
        </w:rPr>
        <w:t>排气温度是发动机运行可靠性的一个重要指标。开发排气温度分析的知识模型，并开展整机排气温度测试，对模型进行改进验证</w:t>
      </w:r>
    </w:p>
    <w:p w14:paraId="4CBC7E48" w14:textId="77777777" w:rsidR="00137625" w:rsidRPr="00137625" w:rsidRDefault="00137625" w:rsidP="00137625">
      <w:pPr>
        <w:numPr>
          <w:ilvl w:val="0"/>
          <w:numId w:val="15"/>
        </w:numPr>
      </w:pPr>
      <w:r w:rsidRPr="00137625">
        <w:rPr>
          <w:rFonts w:hint="eastAsia"/>
        </w:rPr>
        <w:t>柴油机加速加载性能评估知识模型开发</w:t>
      </w:r>
    </w:p>
    <w:p w14:paraId="76455F21" w14:textId="77777777" w:rsidR="00137625" w:rsidRPr="00137625" w:rsidRDefault="00137625" w:rsidP="00137625">
      <w:pPr>
        <w:pStyle w:val="a4"/>
        <w:ind w:firstLine="560"/>
      </w:pPr>
      <w:r w:rsidRPr="00137625">
        <w:rPr>
          <w:rFonts w:hint="eastAsia"/>
        </w:rPr>
        <w:t>结合柴油机热力循环、涡轮增压器理论，建立柴油机加速加载性能评估知识模型，结合加速加载性能试验，对模型进行验证和迭代更新</w:t>
      </w:r>
    </w:p>
    <w:p w14:paraId="5E5F600F" w14:textId="77777777" w:rsidR="00137625" w:rsidRPr="00137625" w:rsidRDefault="00137625" w:rsidP="00137625">
      <w:pPr>
        <w:numPr>
          <w:ilvl w:val="0"/>
          <w:numId w:val="15"/>
        </w:numPr>
      </w:pPr>
      <w:r w:rsidRPr="00137625">
        <w:rPr>
          <w:rFonts w:hint="eastAsia"/>
        </w:rPr>
        <w:t>综合性能预测知识模型开发</w:t>
      </w:r>
      <w:r w:rsidRPr="00137625">
        <w:tab/>
      </w:r>
    </w:p>
    <w:p w14:paraId="0BF50F05" w14:textId="77777777" w:rsidR="00137625" w:rsidRPr="00137625" w:rsidRDefault="00137625" w:rsidP="00137625">
      <w:pPr>
        <w:pStyle w:val="a4"/>
        <w:ind w:firstLine="560"/>
      </w:pPr>
      <w:r w:rsidRPr="00137625">
        <w:rPr>
          <w:rFonts w:hint="eastAsia"/>
        </w:rPr>
        <w:t>结合柴油机热力循环、涡轮增压器理论，建立综合性能预测知识模型，并通过柴油机综合性能试验，对模型进行验证和迭代更新</w:t>
      </w:r>
    </w:p>
    <w:p w14:paraId="534DF80D" w14:textId="77777777" w:rsidR="00137625" w:rsidRPr="00137625" w:rsidRDefault="00137625" w:rsidP="00137625">
      <w:r w:rsidRPr="00137625">
        <w:rPr>
          <w:rFonts w:hint="eastAsia"/>
        </w:rPr>
        <w:t>(2)</w:t>
      </w:r>
      <w:r w:rsidRPr="00137625">
        <w:t xml:space="preserve"> </w:t>
      </w:r>
      <w:r w:rsidRPr="00137625">
        <w:rPr>
          <w:rFonts w:hint="eastAsia"/>
        </w:rPr>
        <w:t>柴油机增压及进排气系统知识模型开发</w:t>
      </w:r>
    </w:p>
    <w:p w14:paraId="7131DE44" w14:textId="77777777" w:rsidR="00137625" w:rsidRPr="00137625" w:rsidRDefault="00137625" w:rsidP="00137625">
      <w:pPr>
        <w:numPr>
          <w:ilvl w:val="0"/>
          <w:numId w:val="15"/>
        </w:numPr>
      </w:pPr>
      <w:r w:rsidRPr="00137625">
        <w:rPr>
          <w:rFonts w:hint="eastAsia"/>
        </w:rPr>
        <w:t>单增压器匹配知识模型开发</w:t>
      </w:r>
    </w:p>
    <w:p w14:paraId="2128C4DA" w14:textId="77777777" w:rsidR="00137625" w:rsidRPr="00137625" w:rsidRDefault="00137625" w:rsidP="00137625">
      <w:pPr>
        <w:pStyle w:val="a4"/>
        <w:ind w:firstLine="560"/>
      </w:pPr>
      <w:r w:rsidRPr="00137625">
        <w:rPr>
          <w:rFonts w:hint="eastAsia"/>
        </w:rPr>
        <w:t>结合增压器匹配原理，建立单增压器匹配知识模型</w:t>
      </w:r>
    </w:p>
    <w:p w14:paraId="34149346" w14:textId="77777777" w:rsidR="00137625" w:rsidRPr="00137625" w:rsidRDefault="00137625" w:rsidP="00137625">
      <w:pPr>
        <w:numPr>
          <w:ilvl w:val="0"/>
          <w:numId w:val="15"/>
        </w:numPr>
      </w:pPr>
      <w:r w:rsidRPr="00137625">
        <w:rPr>
          <w:rFonts w:hint="eastAsia"/>
        </w:rPr>
        <w:t>两级增压匹配知识模型开发</w:t>
      </w:r>
    </w:p>
    <w:p w14:paraId="1462A120" w14:textId="77777777" w:rsidR="00137625" w:rsidRPr="00137625" w:rsidRDefault="00137625" w:rsidP="00137625">
      <w:pPr>
        <w:pStyle w:val="a4"/>
        <w:ind w:firstLine="560"/>
      </w:pPr>
      <w:r w:rsidRPr="00137625">
        <w:rPr>
          <w:rFonts w:hint="eastAsia"/>
        </w:rPr>
        <w:t>结合增压器匹配原理，建立两级增压匹配知识模型，并在两级增压试验台上开展模型验证研究</w:t>
      </w:r>
    </w:p>
    <w:p w14:paraId="26CC010C" w14:textId="77777777" w:rsidR="00137625" w:rsidRPr="00137625" w:rsidRDefault="00137625" w:rsidP="00137625">
      <w:pPr>
        <w:numPr>
          <w:ilvl w:val="0"/>
          <w:numId w:val="15"/>
        </w:numPr>
      </w:pPr>
      <w:r w:rsidRPr="00137625">
        <w:rPr>
          <w:rFonts w:hint="eastAsia"/>
        </w:rPr>
        <w:lastRenderedPageBreak/>
        <w:t>相继增压匹配知识模型开发</w:t>
      </w:r>
    </w:p>
    <w:p w14:paraId="7B50FA94" w14:textId="77777777" w:rsidR="00137625" w:rsidRPr="00137625" w:rsidRDefault="00137625" w:rsidP="00137625">
      <w:pPr>
        <w:pStyle w:val="a4"/>
        <w:ind w:firstLine="560"/>
      </w:pPr>
      <w:r w:rsidRPr="00137625">
        <w:rPr>
          <w:rFonts w:hint="eastAsia"/>
        </w:rPr>
        <w:t>结合增压器匹配原理，建立相继增压匹配知识模型</w:t>
      </w:r>
      <w:r w:rsidRPr="00137625">
        <w:rPr>
          <w:rFonts w:hint="eastAsia"/>
        </w:rPr>
        <w:t xml:space="preserve"> </w:t>
      </w:r>
    </w:p>
    <w:p w14:paraId="6CA9FC12" w14:textId="77777777" w:rsidR="00137625" w:rsidRPr="00137625" w:rsidRDefault="00137625" w:rsidP="00137625">
      <w:pPr>
        <w:numPr>
          <w:ilvl w:val="0"/>
          <w:numId w:val="15"/>
        </w:numPr>
      </w:pPr>
      <w:r w:rsidRPr="00137625">
        <w:rPr>
          <w:rFonts w:hint="eastAsia"/>
        </w:rPr>
        <w:t>进排气三通损失知识模型开发</w:t>
      </w:r>
    </w:p>
    <w:p w14:paraId="50382591" w14:textId="77777777" w:rsidR="00137625" w:rsidRPr="00137625" w:rsidRDefault="00137625" w:rsidP="00137625">
      <w:pPr>
        <w:pStyle w:val="a4"/>
        <w:ind w:firstLine="560"/>
      </w:pPr>
      <w:r w:rsidRPr="00137625">
        <w:rPr>
          <w:rFonts w:hint="eastAsia"/>
        </w:rPr>
        <w:t>根据流体力学原理、三通高速流动损失测试，建立三通损失系数知识模型</w:t>
      </w:r>
    </w:p>
    <w:p w14:paraId="1505FC3A" w14:textId="77777777" w:rsidR="00137625" w:rsidRPr="00137625" w:rsidRDefault="00137625" w:rsidP="00137625">
      <w:pPr>
        <w:numPr>
          <w:ilvl w:val="0"/>
          <w:numId w:val="15"/>
        </w:numPr>
      </w:pPr>
      <w:r w:rsidRPr="00137625">
        <w:rPr>
          <w:rFonts w:hint="eastAsia"/>
        </w:rPr>
        <w:t>脉冲排气系统设计知识模型开发</w:t>
      </w:r>
    </w:p>
    <w:p w14:paraId="21A9FAAA" w14:textId="77777777" w:rsidR="00137625" w:rsidRPr="00137625" w:rsidRDefault="00137625" w:rsidP="00137625">
      <w:pPr>
        <w:pStyle w:val="a4"/>
        <w:ind w:firstLine="560"/>
      </w:pPr>
      <w:r w:rsidRPr="00137625">
        <w:rPr>
          <w:rFonts w:hint="eastAsia"/>
        </w:rPr>
        <w:t>结合一维流动工作过程计算模型、三通损失试验，建立脉冲系统设计知识模型</w:t>
      </w:r>
    </w:p>
    <w:p w14:paraId="11020B13" w14:textId="77777777" w:rsidR="00137625" w:rsidRPr="00137625" w:rsidRDefault="00137625" w:rsidP="00137625">
      <w:pPr>
        <w:numPr>
          <w:ilvl w:val="0"/>
          <w:numId w:val="15"/>
        </w:numPr>
      </w:pPr>
      <w:r w:rsidRPr="00137625">
        <w:rPr>
          <w:rFonts w:hint="eastAsia"/>
        </w:rPr>
        <w:t>MPC</w:t>
      </w:r>
      <w:r w:rsidRPr="00137625">
        <w:rPr>
          <w:rFonts w:hint="eastAsia"/>
        </w:rPr>
        <w:t>排气系统设计知识模型开发</w:t>
      </w:r>
    </w:p>
    <w:p w14:paraId="166F9E0A" w14:textId="77777777" w:rsidR="00137625" w:rsidRPr="00137625" w:rsidRDefault="00137625" w:rsidP="00137625">
      <w:pPr>
        <w:pStyle w:val="a4"/>
        <w:ind w:firstLine="560"/>
      </w:pPr>
      <w:r w:rsidRPr="00137625">
        <w:rPr>
          <w:rFonts w:hint="eastAsia"/>
        </w:rPr>
        <w:t>结合一维流动工作过程计算模型、三通损失试验，建立</w:t>
      </w:r>
      <w:r w:rsidRPr="00137625">
        <w:rPr>
          <w:rFonts w:hint="eastAsia"/>
        </w:rPr>
        <w:t>MPC</w:t>
      </w:r>
      <w:r w:rsidRPr="00137625">
        <w:rPr>
          <w:rFonts w:hint="eastAsia"/>
        </w:rPr>
        <w:t>系统设计知识模型</w:t>
      </w:r>
    </w:p>
    <w:p w14:paraId="530E99B5" w14:textId="77777777" w:rsidR="00137625" w:rsidRPr="00137625" w:rsidRDefault="00137625" w:rsidP="00137625">
      <w:pPr>
        <w:numPr>
          <w:ilvl w:val="0"/>
          <w:numId w:val="15"/>
        </w:numPr>
      </w:pPr>
      <w:r w:rsidRPr="00137625">
        <w:rPr>
          <w:rFonts w:hint="eastAsia"/>
        </w:rPr>
        <w:t>MIXPC</w:t>
      </w:r>
      <w:r w:rsidRPr="00137625">
        <w:rPr>
          <w:rFonts w:hint="eastAsia"/>
        </w:rPr>
        <w:t>排气系统设计知识模型开发</w:t>
      </w:r>
    </w:p>
    <w:p w14:paraId="722B97CE" w14:textId="77777777" w:rsidR="00137625" w:rsidRPr="00137625" w:rsidRDefault="00137625" w:rsidP="00137625">
      <w:pPr>
        <w:pStyle w:val="a4"/>
        <w:ind w:firstLine="560"/>
      </w:pPr>
      <w:r w:rsidRPr="00137625">
        <w:rPr>
          <w:rFonts w:hint="eastAsia"/>
        </w:rPr>
        <w:t>结合一维流动工作过程计算模型、三通损失试验，建立</w:t>
      </w:r>
      <w:r w:rsidRPr="00137625">
        <w:t>M</w:t>
      </w:r>
      <w:r w:rsidRPr="00137625">
        <w:rPr>
          <w:rFonts w:hint="eastAsia"/>
        </w:rPr>
        <w:t>IX</w:t>
      </w:r>
      <w:r w:rsidRPr="00137625">
        <w:t>PC</w:t>
      </w:r>
      <w:r w:rsidRPr="00137625">
        <w:rPr>
          <w:rFonts w:hint="eastAsia"/>
        </w:rPr>
        <w:t>系统设计知识模型</w:t>
      </w:r>
    </w:p>
    <w:p w14:paraId="0D6BBEFD" w14:textId="77777777" w:rsidR="00137625" w:rsidRPr="00137625" w:rsidRDefault="00137625" w:rsidP="00137625">
      <w:r w:rsidRPr="00137625">
        <w:rPr>
          <w:rFonts w:hint="eastAsia"/>
        </w:rPr>
        <w:t xml:space="preserve"> (3)</w:t>
      </w:r>
      <w:r w:rsidRPr="00137625">
        <w:t xml:space="preserve"> </w:t>
      </w:r>
      <w:r w:rsidRPr="00137625">
        <w:rPr>
          <w:rFonts w:hint="eastAsia"/>
        </w:rPr>
        <w:t>柴油机结构知识模型开发</w:t>
      </w:r>
    </w:p>
    <w:p w14:paraId="798A9AD7" w14:textId="77777777" w:rsidR="00137625" w:rsidRPr="00137625" w:rsidRDefault="00137625" w:rsidP="00137625">
      <w:pPr>
        <w:numPr>
          <w:ilvl w:val="0"/>
          <w:numId w:val="15"/>
        </w:numPr>
      </w:pPr>
      <w:r w:rsidRPr="00137625">
        <w:rPr>
          <w:rFonts w:hint="eastAsia"/>
        </w:rPr>
        <w:t>活塞曲柄连杆机构运动学知识模型开发</w:t>
      </w:r>
    </w:p>
    <w:p w14:paraId="55632D61" w14:textId="77777777" w:rsidR="00137625" w:rsidRPr="00137625" w:rsidRDefault="00137625" w:rsidP="00137625">
      <w:pPr>
        <w:pStyle w:val="a4"/>
        <w:ind w:firstLine="560"/>
      </w:pPr>
      <w:r w:rsidRPr="00137625">
        <w:rPr>
          <w:rFonts w:hint="eastAsia"/>
        </w:rPr>
        <w:t>运用曲柄连杆机构运动基本原理，建立活塞曲柄连杆机构运动学知识模型</w:t>
      </w:r>
    </w:p>
    <w:p w14:paraId="58D0C511" w14:textId="77777777" w:rsidR="00137625" w:rsidRPr="00137625" w:rsidRDefault="00137625" w:rsidP="00137625">
      <w:pPr>
        <w:numPr>
          <w:ilvl w:val="0"/>
          <w:numId w:val="15"/>
        </w:numPr>
      </w:pPr>
      <w:r w:rsidRPr="00137625">
        <w:rPr>
          <w:rFonts w:hint="eastAsia"/>
        </w:rPr>
        <w:t>曲柄连杆机构动力学知识模型开发</w:t>
      </w:r>
    </w:p>
    <w:p w14:paraId="5C250D6B" w14:textId="77777777" w:rsidR="00137625" w:rsidRPr="00137625" w:rsidRDefault="00137625" w:rsidP="00137625">
      <w:pPr>
        <w:pStyle w:val="a4"/>
        <w:ind w:firstLine="560"/>
      </w:pPr>
      <w:r w:rsidRPr="00137625">
        <w:rPr>
          <w:rFonts w:hint="eastAsia"/>
        </w:rPr>
        <w:t>运用曲柄连杆机构动力学基本原理，建立活塞曲柄连杆机构运动学知识模型</w:t>
      </w:r>
    </w:p>
    <w:p w14:paraId="14809F76" w14:textId="77777777" w:rsidR="00137625" w:rsidRPr="00137625" w:rsidRDefault="00137625" w:rsidP="00137625">
      <w:pPr>
        <w:numPr>
          <w:ilvl w:val="0"/>
          <w:numId w:val="15"/>
        </w:numPr>
      </w:pPr>
      <w:r w:rsidRPr="00137625">
        <w:rPr>
          <w:rFonts w:hint="eastAsia"/>
        </w:rPr>
        <w:t>轴承载荷知识模型开发</w:t>
      </w:r>
    </w:p>
    <w:p w14:paraId="25722053" w14:textId="77777777" w:rsidR="00137625" w:rsidRPr="00137625" w:rsidRDefault="00137625" w:rsidP="00137625">
      <w:pPr>
        <w:pStyle w:val="a4"/>
        <w:ind w:firstLine="560"/>
      </w:pPr>
      <w:r w:rsidRPr="00137625">
        <w:rPr>
          <w:rFonts w:hint="eastAsia"/>
        </w:rPr>
        <w:t>运用柴油机设计基本原理，建立轴承载荷知识模型</w:t>
      </w:r>
    </w:p>
    <w:p w14:paraId="264EDB4F" w14:textId="77777777" w:rsidR="00137625" w:rsidRPr="00137625" w:rsidRDefault="00137625" w:rsidP="00137625">
      <w:pPr>
        <w:numPr>
          <w:ilvl w:val="0"/>
          <w:numId w:val="15"/>
        </w:numPr>
      </w:pPr>
      <w:r w:rsidRPr="00137625">
        <w:rPr>
          <w:rFonts w:hint="eastAsia"/>
        </w:rPr>
        <w:t>轴系扭转振动知识模型开发</w:t>
      </w:r>
    </w:p>
    <w:p w14:paraId="3A40204B" w14:textId="77777777" w:rsidR="00137625" w:rsidRPr="00137625" w:rsidRDefault="00137625" w:rsidP="00137625">
      <w:pPr>
        <w:pStyle w:val="a4"/>
        <w:ind w:firstLine="560"/>
      </w:pPr>
      <w:r w:rsidRPr="00137625">
        <w:rPr>
          <w:rFonts w:hint="eastAsia"/>
        </w:rPr>
        <w:t>结合现有轴系扭振分析方法，建立适合柴油机轴系的扭转振动知识模型</w:t>
      </w:r>
    </w:p>
    <w:p w14:paraId="4923B8BC" w14:textId="77777777" w:rsidR="00137625" w:rsidRPr="00137625" w:rsidRDefault="00137625" w:rsidP="00137625">
      <w:pPr>
        <w:numPr>
          <w:ilvl w:val="0"/>
          <w:numId w:val="15"/>
        </w:numPr>
      </w:pPr>
      <w:r w:rsidRPr="00137625">
        <w:rPr>
          <w:rFonts w:hint="eastAsia"/>
        </w:rPr>
        <w:lastRenderedPageBreak/>
        <w:t>曲拐刚度分析知识模型开发</w:t>
      </w:r>
    </w:p>
    <w:p w14:paraId="7A72D5D1" w14:textId="77777777" w:rsidR="00137625" w:rsidRPr="00137625" w:rsidRDefault="00137625" w:rsidP="00137625">
      <w:pPr>
        <w:pStyle w:val="a4"/>
        <w:ind w:firstLine="560"/>
      </w:pPr>
      <w:r w:rsidRPr="00137625">
        <w:rPr>
          <w:rFonts w:hint="eastAsia"/>
        </w:rPr>
        <w:t>结合有限元方法、经验计算方法，建立柴油机曲轴刚度分析知识模型</w:t>
      </w:r>
    </w:p>
    <w:p w14:paraId="2281A4BE" w14:textId="77777777" w:rsidR="00137625" w:rsidRPr="00137625" w:rsidRDefault="00137625" w:rsidP="00137625">
      <w:pPr>
        <w:numPr>
          <w:ilvl w:val="0"/>
          <w:numId w:val="15"/>
        </w:numPr>
      </w:pPr>
      <w:r w:rsidRPr="00137625">
        <w:rPr>
          <w:rFonts w:hint="eastAsia"/>
        </w:rPr>
        <w:t>曲轴疲劳分析知识模型开发</w:t>
      </w:r>
    </w:p>
    <w:p w14:paraId="6299E390" w14:textId="77777777" w:rsidR="00137625" w:rsidRPr="00137625" w:rsidRDefault="00137625" w:rsidP="00137625">
      <w:pPr>
        <w:pStyle w:val="a4"/>
        <w:ind w:firstLine="560"/>
      </w:pPr>
      <w:r w:rsidRPr="00137625">
        <w:rPr>
          <w:rFonts w:hint="eastAsia"/>
        </w:rPr>
        <w:t>结合有限元方法、经验设计方法，建立柴油机曲轴疲劳分析知识模型</w:t>
      </w:r>
    </w:p>
    <w:p w14:paraId="44BC03A6" w14:textId="77777777" w:rsidR="00137625" w:rsidRPr="00137625" w:rsidRDefault="00137625" w:rsidP="00137625">
      <w:pPr>
        <w:numPr>
          <w:ilvl w:val="0"/>
          <w:numId w:val="15"/>
        </w:numPr>
      </w:pPr>
      <w:r w:rsidRPr="00137625">
        <w:rPr>
          <w:rFonts w:hint="eastAsia"/>
        </w:rPr>
        <w:t>接触副微动磨损分析知识模型开发</w:t>
      </w:r>
    </w:p>
    <w:p w14:paraId="7BE4C633" w14:textId="77777777" w:rsidR="00137625" w:rsidRPr="00137625" w:rsidRDefault="00137625" w:rsidP="00137625">
      <w:pPr>
        <w:pStyle w:val="a4"/>
        <w:ind w:firstLine="560"/>
      </w:pPr>
      <w:r w:rsidRPr="00137625">
        <w:rPr>
          <w:rFonts w:hint="eastAsia"/>
        </w:rPr>
        <w:t>结合有限元方法、微动磨损模型、材料和部件的微动磨损试验，建立柴油机接触副微动磨损知识模型</w:t>
      </w:r>
    </w:p>
    <w:p w14:paraId="12949CFF" w14:textId="77777777" w:rsidR="00137625" w:rsidRPr="00137625" w:rsidRDefault="00137625" w:rsidP="00137625">
      <w:pPr>
        <w:numPr>
          <w:ilvl w:val="0"/>
          <w:numId w:val="15"/>
        </w:numPr>
      </w:pPr>
      <w:r w:rsidRPr="00137625">
        <w:rPr>
          <w:rFonts w:hint="eastAsia"/>
        </w:rPr>
        <w:t>接触副微动疲劳分析知识模型开发</w:t>
      </w:r>
    </w:p>
    <w:p w14:paraId="6A57AFE3" w14:textId="77777777" w:rsidR="00137625" w:rsidRPr="00137625" w:rsidRDefault="00137625" w:rsidP="00137625">
      <w:pPr>
        <w:pStyle w:val="a4"/>
        <w:ind w:firstLine="560"/>
      </w:pPr>
      <w:r w:rsidRPr="00137625">
        <w:rPr>
          <w:rFonts w:hint="eastAsia"/>
        </w:rPr>
        <w:t>结合有限元方法、微动疲劳理论，建立柴油机接触副微动疲劳分析知识模型</w:t>
      </w:r>
    </w:p>
    <w:p w14:paraId="41037BB8" w14:textId="77777777" w:rsidR="00137625" w:rsidRPr="00137625" w:rsidRDefault="00137625" w:rsidP="00137625">
      <w:pPr>
        <w:pStyle w:val="2"/>
        <w:rPr>
          <w:b/>
        </w:rPr>
      </w:pPr>
      <w:r w:rsidRPr="00137625">
        <w:rPr>
          <w:rFonts w:hint="eastAsia"/>
        </w:rPr>
        <w:t>柴油机工具软件开发及定制的技术方</w:t>
      </w:r>
      <w:r w:rsidRPr="00137625">
        <w:t>案</w:t>
      </w:r>
    </w:p>
    <w:p w14:paraId="3DAE1D08" w14:textId="77777777" w:rsidR="00137625" w:rsidRPr="00137625" w:rsidRDefault="00137625" w:rsidP="00137625">
      <w:pPr>
        <w:pStyle w:val="a4"/>
        <w:ind w:firstLine="560"/>
      </w:pPr>
      <w:r w:rsidRPr="00137625">
        <w:rPr>
          <w:rFonts w:hint="eastAsia"/>
        </w:rPr>
        <w:t>在柴油机专业</w:t>
      </w:r>
      <w:r w:rsidRPr="00137625">
        <w:rPr>
          <w:rFonts w:hint="eastAsia"/>
        </w:rPr>
        <w:t>APP</w:t>
      </w:r>
      <w:r w:rsidRPr="00137625">
        <w:rPr>
          <w:rFonts w:hint="eastAsia"/>
        </w:rPr>
        <w:t>软件开发和测试规范指导下，应用柴油机研发工具软件池管理系统，开发不同专业的</w:t>
      </w:r>
      <w:r w:rsidRPr="00137625">
        <w:rPr>
          <w:rFonts w:hint="eastAsia"/>
        </w:rPr>
        <w:t>APP</w:t>
      </w:r>
      <w:r w:rsidRPr="00137625">
        <w:rPr>
          <w:rFonts w:hint="eastAsia"/>
        </w:rPr>
        <w:t>软件，对形成的知识模型进行程序化，构成功能独立、运行独立、数据独立的</w:t>
      </w:r>
      <w:r w:rsidRPr="00137625">
        <w:rPr>
          <w:rFonts w:hint="eastAsia"/>
        </w:rPr>
        <w:t>APP</w:t>
      </w:r>
      <w:r w:rsidRPr="00137625">
        <w:rPr>
          <w:rFonts w:hint="eastAsia"/>
        </w:rPr>
        <w:t>软件群。</w:t>
      </w:r>
    </w:p>
    <w:p w14:paraId="5B9C97EB" w14:textId="77777777" w:rsidR="00137625" w:rsidRPr="00137625" w:rsidRDefault="00137625" w:rsidP="00137625">
      <w:pPr>
        <w:pStyle w:val="a4"/>
        <w:ind w:firstLine="560"/>
      </w:pPr>
      <w:r w:rsidRPr="00137625">
        <w:rPr>
          <w:rFonts w:hint="eastAsia"/>
        </w:rPr>
        <w:t>定制开发的柴油机专业化</w:t>
      </w:r>
      <w:r w:rsidRPr="00137625">
        <w:rPr>
          <w:rFonts w:hint="eastAsia"/>
        </w:rPr>
        <w:t>APP</w:t>
      </w:r>
      <w:r w:rsidRPr="00137625">
        <w:rPr>
          <w:rFonts w:hint="eastAsia"/>
        </w:rPr>
        <w:t>工具软件，可以采用不同的开发语言，最终程序以执行代码的方式嵌入开发平台。源代码和相应的编译工具则以数据库中数据的形式存放在研发平台源代码库、编译工具库中。对源代码的更新是通过对代码库的更新实现。而对执行代码的更新需要在研发平台环境下，运行执行代码更新功能，调用相应的编译工具，生成执行代码。</w:t>
      </w:r>
    </w:p>
    <w:p w14:paraId="217CEE4F" w14:textId="77777777" w:rsidR="00137625" w:rsidRPr="00137625" w:rsidRDefault="00137625" w:rsidP="00137625">
      <w:pPr>
        <w:pStyle w:val="a4"/>
        <w:ind w:firstLine="560"/>
      </w:pPr>
      <w:r w:rsidRPr="00137625">
        <w:rPr>
          <w:rFonts w:hint="eastAsia"/>
        </w:rPr>
        <w:t>工具软件的开发遵循软件开发流程，确定软件需求，软件架构、开发语言、变量数据接口定义。</w:t>
      </w:r>
    </w:p>
    <w:p w14:paraId="50CF21AB" w14:textId="77777777" w:rsidR="00137625" w:rsidRPr="00137625" w:rsidRDefault="00137625" w:rsidP="00137625">
      <w:r w:rsidRPr="00137625">
        <w:rPr>
          <w:rFonts w:hint="eastAsia"/>
        </w:rPr>
        <w:t>(1)</w:t>
      </w:r>
      <w:r w:rsidRPr="00137625">
        <w:t xml:space="preserve"> </w:t>
      </w:r>
      <w:r w:rsidRPr="00137625">
        <w:rPr>
          <w:rFonts w:hint="eastAsia"/>
        </w:rPr>
        <w:t>柴油机总体性能知识软件类开发和定制</w:t>
      </w:r>
    </w:p>
    <w:p w14:paraId="354B7636" w14:textId="77777777" w:rsidR="00137625" w:rsidRPr="00137625" w:rsidRDefault="00137625" w:rsidP="00137625">
      <w:pPr>
        <w:numPr>
          <w:ilvl w:val="0"/>
          <w:numId w:val="15"/>
        </w:numPr>
      </w:pPr>
      <w:r w:rsidRPr="00137625">
        <w:rPr>
          <w:rFonts w:hint="eastAsia"/>
        </w:rPr>
        <w:t>油耗分析知识软件开发和定制</w:t>
      </w:r>
    </w:p>
    <w:p w14:paraId="2B02CE55" w14:textId="77777777" w:rsidR="00137625" w:rsidRPr="00137625" w:rsidRDefault="00137625" w:rsidP="00137625">
      <w:pPr>
        <w:pStyle w:val="a4"/>
        <w:ind w:firstLine="560"/>
      </w:pPr>
      <w:r w:rsidRPr="00137625">
        <w:rPr>
          <w:rFonts w:hint="eastAsia"/>
        </w:rPr>
        <w:t>软件需求：预测发动机的油耗</w:t>
      </w:r>
    </w:p>
    <w:p w14:paraId="25B26F1E" w14:textId="77777777" w:rsidR="00137625" w:rsidRPr="00137625" w:rsidRDefault="00137625" w:rsidP="00137625">
      <w:pPr>
        <w:pStyle w:val="a4"/>
        <w:ind w:firstLine="560"/>
      </w:pPr>
      <w:r w:rsidRPr="00137625">
        <w:rPr>
          <w:rFonts w:hint="eastAsia"/>
        </w:rPr>
        <w:t>输入：设计目标参数、用途等</w:t>
      </w:r>
    </w:p>
    <w:p w14:paraId="495D9C60" w14:textId="77777777" w:rsidR="00137625" w:rsidRPr="00137625" w:rsidRDefault="00137625" w:rsidP="00137625">
      <w:pPr>
        <w:pStyle w:val="a4"/>
        <w:ind w:firstLine="560"/>
      </w:pPr>
      <w:r w:rsidRPr="00137625">
        <w:rPr>
          <w:rFonts w:hint="eastAsia"/>
        </w:rPr>
        <w:lastRenderedPageBreak/>
        <w:t>输出：油耗率等</w:t>
      </w:r>
    </w:p>
    <w:p w14:paraId="2744FDD8" w14:textId="77777777" w:rsidR="00137625" w:rsidRPr="00137625" w:rsidRDefault="00137625" w:rsidP="00137625">
      <w:pPr>
        <w:pStyle w:val="a4"/>
        <w:ind w:firstLine="560"/>
      </w:pPr>
      <w:r w:rsidRPr="00137625">
        <w:rPr>
          <w:rFonts w:hint="eastAsia"/>
        </w:rPr>
        <w:t>开发语言：不限定，以执行代码形式导入数字研发平台</w:t>
      </w:r>
    </w:p>
    <w:p w14:paraId="1CCB21AF" w14:textId="77777777" w:rsidR="00137625" w:rsidRPr="00137625" w:rsidRDefault="00137625" w:rsidP="00137625">
      <w:pPr>
        <w:pStyle w:val="a4"/>
        <w:ind w:firstLine="560"/>
      </w:pPr>
      <w:r w:rsidRPr="00137625">
        <w:rPr>
          <w:rFonts w:hint="eastAsia"/>
        </w:rPr>
        <w:t>数据接口：接口定义根据数字研发平台需求统一确定</w:t>
      </w:r>
    </w:p>
    <w:p w14:paraId="37D804BA" w14:textId="77777777" w:rsidR="00137625" w:rsidRPr="00137625" w:rsidRDefault="00137625" w:rsidP="00137625">
      <w:pPr>
        <w:numPr>
          <w:ilvl w:val="0"/>
          <w:numId w:val="15"/>
        </w:numPr>
      </w:pPr>
      <w:r w:rsidRPr="00137625">
        <w:rPr>
          <w:rFonts w:hint="eastAsia"/>
        </w:rPr>
        <w:t>功率分析知识软件开发和定制</w:t>
      </w:r>
    </w:p>
    <w:p w14:paraId="753A185A" w14:textId="77777777" w:rsidR="00137625" w:rsidRPr="00137625" w:rsidRDefault="00137625" w:rsidP="00137625">
      <w:pPr>
        <w:pStyle w:val="a4"/>
        <w:ind w:firstLine="560"/>
      </w:pPr>
      <w:r w:rsidRPr="00137625">
        <w:rPr>
          <w:rFonts w:hint="eastAsia"/>
        </w:rPr>
        <w:t>软件需求：预测发动机功率</w:t>
      </w:r>
    </w:p>
    <w:p w14:paraId="50C52B28" w14:textId="77777777" w:rsidR="00137625" w:rsidRPr="00137625" w:rsidRDefault="00137625" w:rsidP="00137625">
      <w:pPr>
        <w:pStyle w:val="a4"/>
        <w:ind w:firstLine="560"/>
      </w:pPr>
      <w:r w:rsidRPr="00137625">
        <w:rPr>
          <w:rFonts w:hint="eastAsia"/>
        </w:rPr>
        <w:t>输入：设计目标参数、用途等</w:t>
      </w:r>
    </w:p>
    <w:p w14:paraId="37157E1D" w14:textId="77777777" w:rsidR="00137625" w:rsidRPr="00137625" w:rsidRDefault="00137625" w:rsidP="00137625">
      <w:pPr>
        <w:pStyle w:val="a4"/>
        <w:ind w:firstLine="560"/>
      </w:pPr>
      <w:r w:rsidRPr="00137625">
        <w:rPr>
          <w:rFonts w:hint="eastAsia"/>
        </w:rPr>
        <w:t>输出：发动机功率</w:t>
      </w:r>
    </w:p>
    <w:p w14:paraId="4E93FD8B" w14:textId="77777777" w:rsidR="00137625" w:rsidRPr="00137625" w:rsidRDefault="00137625" w:rsidP="00137625">
      <w:pPr>
        <w:pStyle w:val="a4"/>
        <w:ind w:firstLine="560"/>
      </w:pPr>
      <w:r w:rsidRPr="00137625">
        <w:rPr>
          <w:rFonts w:hint="eastAsia"/>
        </w:rPr>
        <w:t>开发语言：不限定，以执行代码形式导入数字研发平台</w:t>
      </w:r>
    </w:p>
    <w:p w14:paraId="1E72A3A0" w14:textId="77777777" w:rsidR="00137625" w:rsidRPr="00137625" w:rsidRDefault="00137625" w:rsidP="00137625">
      <w:pPr>
        <w:pStyle w:val="a4"/>
        <w:ind w:firstLine="560"/>
      </w:pPr>
      <w:r w:rsidRPr="00137625">
        <w:rPr>
          <w:rFonts w:hint="eastAsia"/>
        </w:rPr>
        <w:t>数据接口：接口定义根据数字研发平台需求统一确定</w:t>
      </w:r>
    </w:p>
    <w:p w14:paraId="2EFBFAB5" w14:textId="77777777" w:rsidR="00137625" w:rsidRPr="00137625" w:rsidRDefault="00137625" w:rsidP="00137625">
      <w:pPr>
        <w:numPr>
          <w:ilvl w:val="0"/>
          <w:numId w:val="15"/>
        </w:numPr>
      </w:pPr>
      <w:r w:rsidRPr="00137625">
        <w:rPr>
          <w:rFonts w:hint="eastAsia"/>
        </w:rPr>
        <w:t>理想循环分析知识软件开发和定制</w:t>
      </w:r>
    </w:p>
    <w:p w14:paraId="13CDB378" w14:textId="77777777" w:rsidR="00137625" w:rsidRPr="00137625" w:rsidRDefault="00137625" w:rsidP="00137625">
      <w:pPr>
        <w:pStyle w:val="a4"/>
        <w:ind w:firstLine="560"/>
      </w:pPr>
      <w:r w:rsidRPr="00137625">
        <w:rPr>
          <w:rFonts w:hint="eastAsia"/>
        </w:rPr>
        <w:t>软件需求：预测发动机的极限性能</w:t>
      </w:r>
    </w:p>
    <w:p w14:paraId="556AC188" w14:textId="77777777" w:rsidR="00137625" w:rsidRPr="00137625" w:rsidRDefault="00137625" w:rsidP="00137625">
      <w:pPr>
        <w:pStyle w:val="a4"/>
        <w:ind w:firstLine="560"/>
      </w:pPr>
      <w:r w:rsidRPr="00137625">
        <w:rPr>
          <w:rFonts w:hint="eastAsia"/>
        </w:rPr>
        <w:t>输入：设计目标参数、用途等</w:t>
      </w:r>
    </w:p>
    <w:p w14:paraId="7B8F6E6C" w14:textId="6897E95D" w:rsidR="00137625" w:rsidRPr="00137625" w:rsidRDefault="00137625" w:rsidP="00137625">
      <w:pPr>
        <w:pStyle w:val="a4"/>
        <w:ind w:firstLine="560"/>
      </w:pPr>
      <w:r w:rsidRPr="00137625">
        <w:rPr>
          <w:rFonts w:hint="eastAsia"/>
        </w:rPr>
        <w:t>输出：发动机理想功率、热效率等参数。</w:t>
      </w:r>
    </w:p>
    <w:p w14:paraId="488C1447" w14:textId="77777777" w:rsidR="00137625" w:rsidRPr="00137625" w:rsidRDefault="00137625" w:rsidP="00137625">
      <w:pPr>
        <w:pStyle w:val="a4"/>
        <w:ind w:firstLine="560"/>
      </w:pPr>
      <w:r w:rsidRPr="00137625">
        <w:rPr>
          <w:rFonts w:hint="eastAsia"/>
        </w:rPr>
        <w:t>开发语言：不限定，以执行代码形式导入数字研发平台</w:t>
      </w:r>
    </w:p>
    <w:p w14:paraId="40F2C920" w14:textId="77777777" w:rsidR="00137625" w:rsidRPr="00137625" w:rsidRDefault="00137625" w:rsidP="00137625">
      <w:pPr>
        <w:pStyle w:val="a4"/>
        <w:ind w:firstLine="560"/>
      </w:pPr>
      <w:r w:rsidRPr="00137625">
        <w:rPr>
          <w:rFonts w:hint="eastAsia"/>
        </w:rPr>
        <w:t>数据接口：接口定义根据数字研发平台需求统一确定</w:t>
      </w:r>
    </w:p>
    <w:p w14:paraId="3D1AA897" w14:textId="77777777" w:rsidR="00137625" w:rsidRPr="00137625" w:rsidRDefault="00137625" w:rsidP="00137625">
      <w:pPr>
        <w:numPr>
          <w:ilvl w:val="0"/>
          <w:numId w:val="15"/>
        </w:numPr>
      </w:pPr>
      <w:r w:rsidRPr="00137625">
        <w:rPr>
          <w:rFonts w:hint="eastAsia"/>
        </w:rPr>
        <w:t>综合性能分析知识软件开发和定制</w:t>
      </w:r>
    </w:p>
    <w:p w14:paraId="42C28C23" w14:textId="77777777" w:rsidR="00137625" w:rsidRPr="00137625" w:rsidRDefault="00137625" w:rsidP="00137625">
      <w:pPr>
        <w:pStyle w:val="a4"/>
        <w:ind w:firstLine="560"/>
      </w:pPr>
      <w:r w:rsidRPr="00137625">
        <w:rPr>
          <w:rFonts w:hint="eastAsia"/>
        </w:rPr>
        <w:t>软件需求：根据发动机的主要结构和工况参数预测评估发动机的综合性能</w:t>
      </w:r>
    </w:p>
    <w:p w14:paraId="3C86E80B" w14:textId="77777777" w:rsidR="00137625" w:rsidRPr="00137625" w:rsidRDefault="00137625" w:rsidP="00137625">
      <w:pPr>
        <w:pStyle w:val="a4"/>
        <w:ind w:firstLine="560"/>
      </w:pPr>
      <w:r w:rsidRPr="00137625">
        <w:rPr>
          <w:rFonts w:hint="eastAsia"/>
        </w:rPr>
        <w:t>输入：转速扭矩等工况参数、缸径、冲程等结构参数</w:t>
      </w:r>
    </w:p>
    <w:p w14:paraId="1E80B2DC" w14:textId="77777777" w:rsidR="00137625" w:rsidRPr="00137625" w:rsidRDefault="00137625" w:rsidP="00137625">
      <w:pPr>
        <w:pStyle w:val="a4"/>
        <w:ind w:firstLine="560"/>
      </w:pPr>
      <w:r w:rsidRPr="00137625">
        <w:rPr>
          <w:rFonts w:hint="eastAsia"/>
        </w:rPr>
        <w:t>输出：综合性能参数（油耗、缸压、进气压力、排气温度等）</w:t>
      </w:r>
    </w:p>
    <w:p w14:paraId="4A5A52A0" w14:textId="77777777" w:rsidR="00137625" w:rsidRPr="00137625" w:rsidRDefault="00137625" w:rsidP="00137625">
      <w:pPr>
        <w:pStyle w:val="a4"/>
        <w:ind w:firstLine="560"/>
      </w:pPr>
      <w:r w:rsidRPr="00137625">
        <w:rPr>
          <w:rFonts w:hint="eastAsia"/>
        </w:rPr>
        <w:t>开发语言：不限定，以执行代码形式导入数字研发平台</w:t>
      </w:r>
    </w:p>
    <w:p w14:paraId="0620A084" w14:textId="77777777" w:rsidR="00137625" w:rsidRPr="00137625" w:rsidRDefault="00137625" w:rsidP="00137625">
      <w:pPr>
        <w:pStyle w:val="a4"/>
        <w:ind w:firstLine="560"/>
      </w:pPr>
      <w:r w:rsidRPr="00137625">
        <w:rPr>
          <w:rFonts w:hint="eastAsia"/>
        </w:rPr>
        <w:t>数据接口：接口定义根据数字研发平台需求统一确定</w:t>
      </w:r>
    </w:p>
    <w:p w14:paraId="2CBA9A02" w14:textId="77777777" w:rsidR="00137625" w:rsidRPr="00137625" w:rsidRDefault="00137625" w:rsidP="00137625">
      <w:pPr>
        <w:numPr>
          <w:ilvl w:val="0"/>
          <w:numId w:val="15"/>
        </w:numPr>
      </w:pPr>
      <w:r w:rsidRPr="00137625">
        <w:rPr>
          <w:rFonts w:hint="eastAsia"/>
        </w:rPr>
        <w:t>能量平衡分析知识软件开发和定制</w:t>
      </w:r>
    </w:p>
    <w:p w14:paraId="0DB2FF18" w14:textId="77777777" w:rsidR="00137625" w:rsidRPr="00137625" w:rsidRDefault="00137625" w:rsidP="00137625">
      <w:pPr>
        <w:pStyle w:val="a4"/>
        <w:ind w:firstLine="560"/>
      </w:pPr>
      <w:r w:rsidRPr="00137625">
        <w:rPr>
          <w:rFonts w:hint="eastAsia"/>
        </w:rPr>
        <w:t>软件需求：根据发动机的主要结构和工况参数预测评估发动机的能量分配</w:t>
      </w:r>
    </w:p>
    <w:p w14:paraId="26F0F052" w14:textId="77777777" w:rsidR="00137625" w:rsidRPr="00137625" w:rsidRDefault="00137625" w:rsidP="00137625">
      <w:pPr>
        <w:pStyle w:val="a4"/>
        <w:ind w:firstLine="560"/>
      </w:pPr>
      <w:r w:rsidRPr="00137625">
        <w:rPr>
          <w:rFonts w:hint="eastAsia"/>
        </w:rPr>
        <w:lastRenderedPageBreak/>
        <w:t>输入：转速扭矩等工况参数、缸径、冲程等结构参数</w:t>
      </w:r>
    </w:p>
    <w:p w14:paraId="044040E6" w14:textId="77777777" w:rsidR="00137625" w:rsidRPr="00137625" w:rsidRDefault="00137625" w:rsidP="00137625">
      <w:pPr>
        <w:pStyle w:val="a4"/>
        <w:ind w:firstLine="560"/>
      </w:pPr>
      <w:r w:rsidRPr="00137625">
        <w:rPr>
          <w:rFonts w:hint="eastAsia"/>
        </w:rPr>
        <w:t>输出：输出功率、摩擦功、缸内传热、排气管传热、废气能量等能量流向的分配比例</w:t>
      </w:r>
    </w:p>
    <w:p w14:paraId="3006797E" w14:textId="77777777" w:rsidR="00137625" w:rsidRPr="00137625" w:rsidRDefault="00137625" w:rsidP="00137625">
      <w:pPr>
        <w:pStyle w:val="a4"/>
        <w:ind w:firstLine="560"/>
      </w:pPr>
      <w:r w:rsidRPr="00137625">
        <w:rPr>
          <w:rFonts w:hint="eastAsia"/>
        </w:rPr>
        <w:t>开发语言：不限定，以执行代码形式导入数字研发平台</w:t>
      </w:r>
    </w:p>
    <w:p w14:paraId="036FAA9F" w14:textId="77777777" w:rsidR="00137625" w:rsidRPr="00137625" w:rsidRDefault="00137625" w:rsidP="00137625">
      <w:pPr>
        <w:pStyle w:val="a4"/>
        <w:ind w:firstLine="560"/>
      </w:pPr>
      <w:r w:rsidRPr="00137625">
        <w:rPr>
          <w:rFonts w:hint="eastAsia"/>
        </w:rPr>
        <w:t>数据接口：接口定义根据数字研发平台需求统一确定</w:t>
      </w:r>
    </w:p>
    <w:p w14:paraId="6DF1530D" w14:textId="77777777" w:rsidR="00137625" w:rsidRPr="00137625" w:rsidRDefault="00137625" w:rsidP="00137625">
      <w:pPr>
        <w:numPr>
          <w:ilvl w:val="0"/>
          <w:numId w:val="15"/>
        </w:numPr>
      </w:pPr>
      <w:r w:rsidRPr="00137625">
        <w:rPr>
          <w:rFonts w:hint="eastAsia"/>
        </w:rPr>
        <w:t>放热率分析知识软件开发和定制</w:t>
      </w:r>
    </w:p>
    <w:p w14:paraId="5E0C09E4" w14:textId="41242927" w:rsidR="00137625" w:rsidRPr="00137625" w:rsidRDefault="00137625" w:rsidP="00137625">
      <w:pPr>
        <w:pStyle w:val="a4"/>
        <w:ind w:firstLine="560"/>
      </w:pPr>
      <w:r w:rsidRPr="00137625">
        <w:rPr>
          <w:rFonts w:hint="eastAsia"/>
        </w:rPr>
        <w:t>软件需求：根据缸压测</w:t>
      </w:r>
      <w:r w:rsidR="007A7DA6">
        <w:rPr>
          <w:rFonts w:hint="eastAsia"/>
        </w:rPr>
        <w:t>量</w:t>
      </w:r>
      <w:r w:rsidRPr="00137625">
        <w:rPr>
          <w:rFonts w:hint="eastAsia"/>
        </w:rPr>
        <w:t>数据进行放热率分析</w:t>
      </w:r>
    </w:p>
    <w:p w14:paraId="0EE44686" w14:textId="77777777" w:rsidR="00137625" w:rsidRPr="00137625" w:rsidRDefault="00137625" w:rsidP="00137625">
      <w:pPr>
        <w:pStyle w:val="a4"/>
        <w:ind w:firstLine="560"/>
      </w:pPr>
      <w:r w:rsidRPr="00137625">
        <w:rPr>
          <w:rFonts w:hint="eastAsia"/>
        </w:rPr>
        <w:t>输入：设计目标参数、用途、发动机结构和工况参数、缸压</w:t>
      </w:r>
    </w:p>
    <w:p w14:paraId="66723C39" w14:textId="77777777" w:rsidR="00137625" w:rsidRPr="00137625" w:rsidRDefault="00137625" w:rsidP="00137625">
      <w:pPr>
        <w:pStyle w:val="a4"/>
        <w:ind w:firstLine="560"/>
      </w:pPr>
      <w:r w:rsidRPr="00137625">
        <w:rPr>
          <w:rFonts w:hint="eastAsia"/>
        </w:rPr>
        <w:t>输出：燃烧放热率曲线</w:t>
      </w:r>
    </w:p>
    <w:p w14:paraId="477D43BA" w14:textId="77777777" w:rsidR="00137625" w:rsidRPr="00137625" w:rsidRDefault="00137625" w:rsidP="00137625">
      <w:pPr>
        <w:pStyle w:val="a4"/>
        <w:ind w:firstLine="560"/>
      </w:pPr>
      <w:r w:rsidRPr="00137625">
        <w:rPr>
          <w:rFonts w:hint="eastAsia"/>
        </w:rPr>
        <w:t>开发语言：不限定，以执行代码形式导入数字研发平台</w:t>
      </w:r>
    </w:p>
    <w:p w14:paraId="2B9C1B6D" w14:textId="77777777" w:rsidR="00137625" w:rsidRPr="00137625" w:rsidRDefault="00137625" w:rsidP="00137625">
      <w:pPr>
        <w:pStyle w:val="a4"/>
        <w:ind w:firstLine="560"/>
      </w:pPr>
      <w:r w:rsidRPr="00137625">
        <w:rPr>
          <w:rFonts w:hint="eastAsia"/>
        </w:rPr>
        <w:t>数据接口：接口定义根据数字研发平台需求统一确定</w:t>
      </w:r>
    </w:p>
    <w:p w14:paraId="1ED4EACF" w14:textId="77777777" w:rsidR="00137625" w:rsidRPr="00137625" w:rsidRDefault="00137625" w:rsidP="00137625">
      <w:pPr>
        <w:numPr>
          <w:ilvl w:val="0"/>
          <w:numId w:val="15"/>
        </w:numPr>
      </w:pPr>
      <w:r w:rsidRPr="00137625">
        <w:rPr>
          <w:rFonts w:hint="eastAsia"/>
        </w:rPr>
        <w:t>排气温度分析知识软件开发和定制</w:t>
      </w:r>
    </w:p>
    <w:p w14:paraId="6940C23E" w14:textId="77777777" w:rsidR="00137625" w:rsidRPr="00137625" w:rsidRDefault="00137625" w:rsidP="00137625">
      <w:pPr>
        <w:pStyle w:val="a4"/>
        <w:ind w:firstLine="560"/>
      </w:pPr>
      <w:r w:rsidRPr="00137625">
        <w:rPr>
          <w:rFonts w:hint="eastAsia"/>
        </w:rPr>
        <w:t>软件需求：预测排气温度评估发动机的热负荷</w:t>
      </w:r>
    </w:p>
    <w:p w14:paraId="7468A374" w14:textId="77777777" w:rsidR="00137625" w:rsidRPr="00137625" w:rsidRDefault="00137625" w:rsidP="00137625">
      <w:pPr>
        <w:pStyle w:val="a4"/>
        <w:ind w:firstLine="560"/>
      </w:pPr>
      <w:r w:rsidRPr="00137625">
        <w:rPr>
          <w:rFonts w:hint="eastAsia"/>
        </w:rPr>
        <w:t>输入：设计目标参数、用途、结构参数和工况</w:t>
      </w:r>
    </w:p>
    <w:p w14:paraId="6D539EA9" w14:textId="77777777" w:rsidR="00137625" w:rsidRPr="00137625" w:rsidRDefault="00137625" w:rsidP="00137625">
      <w:pPr>
        <w:pStyle w:val="a4"/>
        <w:ind w:firstLine="560"/>
      </w:pPr>
      <w:r w:rsidRPr="00137625">
        <w:rPr>
          <w:rFonts w:hint="eastAsia"/>
        </w:rPr>
        <w:t>输出：涡轮前排气温度</w:t>
      </w:r>
    </w:p>
    <w:p w14:paraId="3BFAAD9C" w14:textId="77777777" w:rsidR="00137625" w:rsidRPr="00137625" w:rsidRDefault="00137625" w:rsidP="00137625">
      <w:pPr>
        <w:pStyle w:val="a4"/>
        <w:ind w:firstLine="560"/>
      </w:pPr>
      <w:r w:rsidRPr="00137625">
        <w:rPr>
          <w:rFonts w:hint="eastAsia"/>
        </w:rPr>
        <w:t>开发语言：不限定，以执行代码形式导入数字研发平台</w:t>
      </w:r>
    </w:p>
    <w:p w14:paraId="1AE30906" w14:textId="77777777" w:rsidR="00137625" w:rsidRPr="00137625" w:rsidRDefault="00137625" w:rsidP="00137625">
      <w:pPr>
        <w:pStyle w:val="a4"/>
        <w:ind w:firstLine="560"/>
      </w:pPr>
      <w:r w:rsidRPr="00137625">
        <w:rPr>
          <w:rFonts w:hint="eastAsia"/>
        </w:rPr>
        <w:t>数据接口：接口定义根据数字研发平台需求统一确定</w:t>
      </w:r>
    </w:p>
    <w:p w14:paraId="12DDEC5F" w14:textId="77777777" w:rsidR="00137625" w:rsidRPr="00137625" w:rsidRDefault="00137625" w:rsidP="00137625">
      <w:pPr>
        <w:numPr>
          <w:ilvl w:val="0"/>
          <w:numId w:val="15"/>
        </w:numPr>
      </w:pPr>
      <w:r w:rsidRPr="00137625">
        <w:rPr>
          <w:rFonts w:hint="eastAsia"/>
        </w:rPr>
        <w:t>柴油机加速加载性能评估知识软件开发和定制</w:t>
      </w:r>
    </w:p>
    <w:p w14:paraId="66C1AD09" w14:textId="77777777" w:rsidR="00137625" w:rsidRPr="00137625" w:rsidRDefault="00137625" w:rsidP="00137625">
      <w:pPr>
        <w:pStyle w:val="a4"/>
        <w:ind w:firstLine="560"/>
      </w:pPr>
      <w:r w:rsidRPr="00137625">
        <w:rPr>
          <w:rFonts w:hint="eastAsia"/>
        </w:rPr>
        <w:t>软件需求：计算发动机的加速加载性能并评估</w:t>
      </w:r>
    </w:p>
    <w:p w14:paraId="2F1818C6" w14:textId="77777777" w:rsidR="00137625" w:rsidRPr="00137625" w:rsidRDefault="00137625" w:rsidP="00137625">
      <w:pPr>
        <w:pStyle w:val="a4"/>
        <w:ind w:firstLine="560"/>
      </w:pPr>
      <w:r w:rsidRPr="00137625">
        <w:rPr>
          <w:rFonts w:hint="eastAsia"/>
        </w:rPr>
        <w:t>输入：设计目标参数、用途、发动机的主要结构参数</w:t>
      </w:r>
    </w:p>
    <w:p w14:paraId="4A7B29FD" w14:textId="77777777" w:rsidR="00137625" w:rsidRPr="00137625" w:rsidRDefault="00137625" w:rsidP="00137625">
      <w:pPr>
        <w:pStyle w:val="a4"/>
        <w:ind w:firstLine="560"/>
      </w:pPr>
      <w:r w:rsidRPr="00137625">
        <w:rPr>
          <w:rFonts w:hint="eastAsia"/>
        </w:rPr>
        <w:t>输出：加速加载时间</w:t>
      </w:r>
    </w:p>
    <w:p w14:paraId="7206A261" w14:textId="77777777" w:rsidR="00137625" w:rsidRPr="00137625" w:rsidRDefault="00137625" w:rsidP="00137625">
      <w:pPr>
        <w:pStyle w:val="a4"/>
        <w:ind w:firstLine="560"/>
      </w:pPr>
      <w:r w:rsidRPr="00137625">
        <w:rPr>
          <w:rFonts w:hint="eastAsia"/>
        </w:rPr>
        <w:t>开发语言：不限定，以执行代码形式导入数字研发平台</w:t>
      </w:r>
    </w:p>
    <w:p w14:paraId="03904A6B" w14:textId="77777777" w:rsidR="00137625" w:rsidRPr="00137625" w:rsidRDefault="00137625" w:rsidP="00137625">
      <w:pPr>
        <w:pStyle w:val="a4"/>
        <w:ind w:firstLine="560"/>
      </w:pPr>
      <w:r w:rsidRPr="00137625">
        <w:rPr>
          <w:rFonts w:hint="eastAsia"/>
        </w:rPr>
        <w:t>数据接口：接口定义根据数字研发平台需求统一确定</w:t>
      </w:r>
    </w:p>
    <w:p w14:paraId="5183A2FE" w14:textId="77777777" w:rsidR="00137625" w:rsidRPr="00137625" w:rsidRDefault="00137625" w:rsidP="00137625">
      <w:r w:rsidRPr="00137625">
        <w:rPr>
          <w:rFonts w:hint="eastAsia"/>
        </w:rPr>
        <w:t>(2)</w:t>
      </w:r>
      <w:r w:rsidRPr="00137625">
        <w:t xml:space="preserve"> </w:t>
      </w:r>
      <w:r w:rsidRPr="00137625">
        <w:rPr>
          <w:rFonts w:hint="eastAsia"/>
        </w:rPr>
        <w:t>柴油机增压及进排气系统知识软件类开发和定制</w:t>
      </w:r>
    </w:p>
    <w:p w14:paraId="4210C5FC" w14:textId="77777777" w:rsidR="00137625" w:rsidRPr="00137625" w:rsidRDefault="00137625" w:rsidP="00137625">
      <w:pPr>
        <w:numPr>
          <w:ilvl w:val="0"/>
          <w:numId w:val="15"/>
        </w:numPr>
      </w:pPr>
      <w:r w:rsidRPr="00137625">
        <w:rPr>
          <w:rFonts w:hint="eastAsia"/>
        </w:rPr>
        <w:t>单增压器匹配分析知识软件开发和定制</w:t>
      </w:r>
    </w:p>
    <w:p w14:paraId="18883AFA" w14:textId="77777777" w:rsidR="00137625" w:rsidRPr="00137625" w:rsidRDefault="00137625" w:rsidP="00137625">
      <w:pPr>
        <w:pStyle w:val="a4"/>
        <w:ind w:firstLine="560"/>
      </w:pPr>
      <w:r w:rsidRPr="00137625">
        <w:rPr>
          <w:rFonts w:hint="eastAsia"/>
        </w:rPr>
        <w:lastRenderedPageBreak/>
        <w:t>软件需求：能够对单增压器系统进行匹配</w:t>
      </w:r>
    </w:p>
    <w:p w14:paraId="3D4B47E9" w14:textId="77777777" w:rsidR="00137625" w:rsidRPr="00137625" w:rsidRDefault="00137625" w:rsidP="00137625">
      <w:pPr>
        <w:pStyle w:val="a4"/>
        <w:ind w:firstLine="560"/>
      </w:pPr>
      <w:r w:rsidRPr="00137625">
        <w:rPr>
          <w:rFonts w:hint="eastAsia"/>
        </w:rPr>
        <w:t>输入：发动机设计目标参数、用途等</w:t>
      </w:r>
    </w:p>
    <w:p w14:paraId="0C128D3D" w14:textId="77777777" w:rsidR="00137625" w:rsidRPr="00137625" w:rsidRDefault="00137625" w:rsidP="00137625">
      <w:pPr>
        <w:pStyle w:val="a4"/>
        <w:ind w:firstLine="560"/>
      </w:pPr>
      <w:r w:rsidRPr="00137625">
        <w:rPr>
          <w:rFonts w:hint="eastAsia"/>
        </w:rPr>
        <w:t>输出：匹配的涡轮增压器参数（流量、压比要求）</w:t>
      </w:r>
    </w:p>
    <w:p w14:paraId="3EC11D99" w14:textId="77777777" w:rsidR="00137625" w:rsidRPr="00137625" w:rsidRDefault="00137625" w:rsidP="00137625">
      <w:pPr>
        <w:pStyle w:val="a4"/>
        <w:ind w:firstLine="560"/>
      </w:pPr>
      <w:r w:rsidRPr="00137625">
        <w:rPr>
          <w:rFonts w:hint="eastAsia"/>
        </w:rPr>
        <w:t>开发语言：不限定，以执行代码形式导入数字研发平台</w:t>
      </w:r>
    </w:p>
    <w:p w14:paraId="11995884" w14:textId="77777777" w:rsidR="00137625" w:rsidRPr="00137625" w:rsidRDefault="00137625" w:rsidP="00137625">
      <w:pPr>
        <w:pStyle w:val="a4"/>
        <w:ind w:firstLine="560"/>
      </w:pPr>
      <w:r w:rsidRPr="00137625">
        <w:rPr>
          <w:rFonts w:hint="eastAsia"/>
        </w:rPr>
        <w:t>数据接口：接口定义根据数字研发平台需求统一确定</w:t>
      </w:r>
    </w:p>
    <w:p w14:paraId="42E582F0" w14:textId="77777777" w:rsidR="00137625" w:rsidRPr="00137625" w:rsidRDefault="00137625" w:rsidP="00137625">
      <w:pPr>
        <w:numPr>
          <w:ilvl w:val="0"/>
          <w:numId w:val="15"/>
        </w:numPr>
      </w:pPr>
      <w:r w:rsidRPr="00137625">
        <w:rPr>
          <w:rFonts w:hint="eastAsia"/>
        </w:rPr>
        <w:t>两级增压匹配分析知识软件开发和定制</w:t>
      </w:r>
    </w:p>
    <w:p w14:paraId="79DD19DC" w14:textId="77777777" w:rsidR="00137625" w:rsidRPr="00137625" w:rsidRDefault="00137625" w:rsidP="00137625">
      <w:pPr>
        <w:pStyle w:val="a4"/>
        <w:ind w:firstLine="560"/>
      </w:pPr>
      <w:r w:rsidRPr="00137625">
        <w:rPr>
          <w:rFonts w:hint="eastAsia"/>
        </w:rPr>
        <w:t>软件需求：对两级增压系统进行匹配</w:t>
      </w:r>
    </w:p>
    <w:p w14:paraId="3236039C" w14:textId="77777777" w:rsidR="00137625" w:rsidRPr="00137625" w:rsidRDefault="00137625" w:rsidP="00137625">
      <w:pPr>
        <w:pStyle w:val="a4"/>
        <w:ind w:firstLine="560"/>
      </w:pPr>
      <w:r w:rsidRPr="00137625">
        <w:rPr>
          <w:rFonts w:hint="eastAsia"/>
        </w:rPr>
        <w:t>输入：发动机设计目标参数、用途等</w:t>
      </w:r>
    </w:p>
    <w:p w14:paraId="5D3546B8" w14:textId="77777777" w:rsidR="00137625" w:rsidRPr="00137625" w:rsidRDefault="00137625" w:rsidP="00137625">
      <w:pPr>
        <w:pStyle w:val="a4"/>
        <w:ind w:firstLine="560"/>
      </w:pPr>
      <w:r w:rsidRPr="00137625">
        <w:rPr>
          <w:rFonts w:hint="eastAsia"/>
        </w:rPr>
        <w:t>输出：匹配的涡轮增压器参数（流量、压比要求）</w:t>
      </w:r>
    </w:p>
    <w:p w14:paraId="5FE6F2E2" w14:textId="77777777" w:rsidR="00137625" w:rsidRPr="00137625" w:rsidRDefault="00137625" w:rsidP="00137625">
      <w:pPr>
        <w:pStyle w:val="a4"/>
        <w:ind w:firstLine="560"/>
      </w:pPr>
      <w:r w:rsidRPr="00137625">
        <w:rPr>
          <w:rFonts w:hint="eastAsia"/>
        </w:rPr>
        <w:t>开发语言：不限定，以执行代码形式导入数字研发平台</w:t>
      </w:r>
    </w:p>
    <w:p w14:paraId="3A00B379" w14:textId="77777777" w:rsidR="00137625" w:rsidRPr="00137625" w:rsidRDefault="00137625" w:rsidP="00137625">
      <w:pPr>
        <w:pStyle w:val="a4"/>
        <w:ind w:firstLine="560"/>
      </w:pPr>
      <w:r w:rsidRPr="00137625">
        <w:rPr>
          <w:rFonts w:hint="eastAsia"/>
        </w:rPr>
        <w:t>数据接口：接口定义根据数字研发平台需求统一确定</w:t>
      </w:r>
    </w:p>
    <w:p w14:paraId="47F20DF6" w14:textId="77777777" w:rsidR="00137625" w:rsidRPr="00137625" w:rsidRDefault="00137625" w:rsidP="00137625">
      <w:pPr>
        <w:numPr>
          <w:ilvl w:val="0"/>
          <w:numId w:val="15"/>
        </w:numPr>
      </w:pPr>
      <w:r w:rsidRPr="00137625">
        <w:rPr>
          <w:rFonts w:hint="eastAsia"/>
        </w:rPr>
        <w:t>相继增压匹配分析知识软件开发和定制</w:t>
      </w:r>
    </w:p>
    <w:p w14:paraId="2C0E6A83" w14:textId="77777777" w:rsidR="00137625" w:rsidRPr="00137625" w:rsidRDefault="00137625" w:rsidP="00137625">
      <w:pPr>
        <w:pStyle w:val="a4"/>
        <w:ind w:firstLine="560"/>
      </w:pPr>
      <w:r w:rsidRPr="00137625">
        <w:rPr>
          <w:rFonts w:hint="eastAsia"/>
        </w:rPr>
        <w:t>软件需求：对相继增压系统进行匹配和分析</w:t>
      </w:r>
    </w:p>
    <w:p w14:paraId="4018FCC1" w14:textId="77777777" w:rsidR="00137625" w:rsidRPr="00137625" w:rsidRDefault="00137625" w:rsidP="00137625">
      <w:pPr>
        <w:pStyle w:val="a4"/>
        <w:ind w:firstLine="560"/>
      </w:pPr>
      <w:r w:rsidRPr="00137625">
        <w:rPr>
          <w:rFonts w:hint="eastAsia"/>
        </w:rPr>
        <w:t>输入：设计目标参数、用途等</w:t>
      </w:r>
    </w:p>
    <w:p w14:paraId="19A557CD" w14:textId="77777777" w:rsidR="00137625" w:rsidRPr="00137625" w:rsidRDefault="00137625" w:rsidP="00137625">
      <w:pPr>
        <w:pStyle w:val="a4"/>
        <w:ind w:firstLine="560"/>
      </w:pPr>
      <w:r w:rsidRPr="00137625">
        <w:rPr>
          <w:rFonts w:hint="eastAsia"/>
        </w:rPr>
        <w:t>输出：增压器的流量、压比等</w:t>
      </w:r>
    </w:p>
    <w:p w14:paraId="77260539" w14:textId="77777777" w:rsidR="00137625" w:rsidRPr="00137625" w:rsidRDefault="00137625" w:rsidP="00137625">
      <w:pPr>
        <w:pStyle w:val="a4"/>
        <w:ind w:firstLine="560"/>
      </w:pPr>
      <w:r w:rsidRPr="00137625">
        <w:rPr>
          <w:rFonts w:hint="eastAsia"/>
        </w:rPr>
        <w:t>开发语言：不限定，以执行代码形式导入数字研发平台</w:t>
      </w:r>
    </w:p>
    <w:p w14:paraId="08A34CED" w14:textId="77777777" w:rsidR="00137625" w:rsidRPr="00137625" w:rsidRDefault="00137625" w:rsidP="00137625">
      <w:pPr>
        <w:pStyle w:val="a4"/>
        <w:ind w:firstLine="560"/>
      </w:pPr>
      <w:r w:rsidRPr="00137625">
        <w:rPr>
          <w:rFonts w:hint="eastAsia"/>
        </w:rPr>
        <w:t>数据接口：接口定义根据数字研发平台需求统一确定</w:t>
      </w:r>
    </w:p>
    <w:p w14:paraId="7BCAE541" w14:textId="77777777" w:rsidR="00137625" w:rsidRPr="00137625" w:rsidRDefault="00137625" w:rsidP="00137625">
      <w:pPr>
        <w:numPr>
          <w:ilvl w:val="0"/>
          <w:numId w:val="15"/>
        </w:numPr>
      </w:pPr>
      <w:r w:rsidRPr="00137625">
        <w:rPr>
          <w:rFonts w:hint="eastAsia"/>
        </w:rPr>
        <w:t>进排气三通损失分析知识软件开发和定制</w:t>
      </w:r>
    </w:p>
    <w:p w14:paraId="31C9E18E" w14:textId="77777777" w:rsidR="00137625" w:rsidRPr="00137625" w:rsidRDefault="00137625" w:rsidP="00137625">
      <w:pPr>
        <w:pStyle w:val="a4"/>
        <w:ind w:firstLine="560"/>
      </w:pPr>
      <w:r w:rsidRPr="00137625">
        <w:rPr>
          <w:rFonts w:hint="eastAsia"/>
        </w:rPr>
        <w:t>软件需求：对排气管三通的压力损失进行计算分析</w:t>
      </w:r>
    </w:p>
    <w:p w14:paraId="28DED0A4" w14:textId="77777777" w:rsidR="00137625" w:rsidRPr="00137625" w:rsidRDefault="00137625" w:rsidP="00137625">
      <w:pPr>
        <w:pStyle w:val="a4"/>
        <w:ind w:firstLine="560"/>
      </w:pPr>
      <w:r w:rsidRPr="00137625">
        <w:rPr>
          <w:rFonts w:hint="eastAsia"/>
        </w:rPr>
        <w:t>输入：排气管三通的结构</w:t>
      </w:r>
    </w:p>
    <w:p w14:paraId="06F6E512" w14:textId="77777777" w:rsidR="00137625" w:rsidRPr="00137625" w:rsidRDefault="00137625" w:rsidP="00137625">
      <w:pPr>
        <w:pStyle w:val="a4"/>
        <w:ind w:firstLine="560"/>
      </w:pPr>
      <w:r w:rsidRPr="00137625">
        <w:rPr>
          <w:rFonts w:hint="eastAsia"/>
        </w:rPr>
        <w:t>输出：排气管三通的流量损失系数</w:t>
      </w:r>
    </w:p>
    <w:p w14:paraId="48BE8D93" w14:textId="77777777" w:rsidR="00137625" w:rsidRPr="00137625" w:rsidRDefault="00137625" w:rsidP="00137625">
      <w:pPr>
        <w:pStyle w:val="a4"/>
        <w:ind w:firstLine="560"/>
      </w:pPr>
      <w:r w:rsidRPr="00137625">
        <w:rPr>
          <w:rFonts w:hint="eastAsia"/>
        </w:rPr>
        <w:t>开发语言：不限定，以执行代码形式导入数字研发平台</w:t>
      </w:r>
    </w:p>
    <w:p w14:paraId="514A166B" w14:textId="77777777" w:rsidR="00137625" w:rsidRPr="00137625" w:rsidRDefault="00137625" w:rsidP="00137625">
      <w:pPr>
        <w:pStyle w:val="a4"/>
        <w:ind w:firstLine="560"/>
      </w:pPr>
      <w:r w:rsidRPr="00137625">
        <w:rPr>
          <w:rFonts w:hint="eastAsia"/>
        </w:rPr>
        <w:t>数据接口：接口定义根据数字研发平台需求统一确定</w:t>
      </w:r>
    </w:p>
    <w:p w14:paraId="224AF4CB" w14:textId="77777777" w:rsidR="00137625" w:rsidRPr="00137625" w:rsidRDefault="00137625" w:rsidP="00137625">
      <w:pPr>
        <w:numPr>
          <w:ilvl w:val="0"/>
          <w:numId w:val="15"/>
        </w:numPr>
      </w:pPr>
      <w:r w:rsidRPr="00137625">
        <w:rPr>
          <w:rFonts w:hint="eastAsia"/>
        </w:rPr>
        <w:t>脉冲排气系统设计知识软件开发和定制</w:t>
      </w:r>
    </w:p>
    <w:p w14:paraId="309DD522" w14:textId="77777777" w:rsidR="00137625" w:rsidRPr="00137625" w:rsidRDefault="00137625" w:rsidP="00137625">
      <w:pPr>
        <w:pStyle w:val="a4"/>
        <w:ind w:firstLine="560"/>
      </w:pPr>
      <w:r w:rsidRPr="00137625">
        <w:rPr>
          <w:rFonts w:hint="eastAsia"/>
        </w:rPr>
        <w:t>软件需求：根据发动机的设计参数和用途，确定脉冲排气系统的关键尺</w:t>
      </w:r>
      <w:r w:rsidRPr="00137625">
        <w:rPr>
          <w:rFonts w:hint="eastAsia"/>
        </w:rPr>
        <w:lastRenderedPageBreak/>
        <w:t>寸</w:t>
      </w:r>
    </w:p>
    <w:p w14:paraId="32063479" w14:textId="77777777" w:rsidR="00137625" w:rsidRPr="00137625" w:rsidRDefault="00137625" w:rsidP="00137625">
      <w:pPr>
        <w:pStyle w:val="a4"/>
        <w:ind w:firstLine="560"/>
      </w:pPr>
      <w:r w:rsidRPr="00137625">
        <w:rPr>
          <w:rFonts w:hint="eastAsia"/>
        </w:rPr>
        <w:t>输入：柴油机设计目标参数、用途等</w:t>
      </w:r>
    </w:p>
    <w:p w14:paraId="3317C57F" w14:textId="77777777" w:rsidR="00137625" w:rsidRPr="00137625" w:rsidRDefault="00137625" w:rsidP="00137625">
      <w:pPr>
        <w:pStyle w:val="a4"/>
        <w:ind w:firstLine="560"/>
      </w:pPr>
      <w:r w:rsidRPr="00137625">
        <w:rPr>
          <w:rFonts w:hint="eastAsia"/>
        </w:rPr>
        <w:t>输出：脉冲排气系统管系连接方式、总管直径、支管直径、总管支管夹角。</w:t>
      </w:r>
    </w:p>
    <w:p w14:paraId="3200742D" w14:textId="77777777" w:rsidR="00137625" w:rsidRPr="00137625" w:rsidRDefault="00137625" w:rsidP="00137625">
      <w:pPr>
        <w:pStyle w:val="a4"/>
        <w:ind w:firstLine="560"/>
      </w:pPr>
      <w:r w:rsidRPr="00137625">
        <w:rPr>
          <w:rFonts w:hint="eastAsia"/>
        </w:rPr>
        <w:t>开发语言：不限定，以执行代码形式导入数字研发平台</w:t>
      </w:r>
    </w:p>
    <w:p w14:paraId="5675B06C" w14:textId="77777777" w:rsidR="00137625" w:rsidRPr="00137625" w:rsidRDefault="00137625" w:rsidP="00137625">
      <w:pPr>
        <w:pStyle w:val="a4"/>
        <w:ind w:firstLine="560"/>
      </w:pPr>
      <w:r w:rsidRPr="00137625">
        <w:rPr>
          <w:rFonts w:hint="eastAsia"/>
        </w:rPr>
        <w:t>数据接口：接口定义根据数字研发平台需求统一确定</w:t>
      </w:r>
    </w:p>
    <w:p w14:paraId="7BFE0369" w14:textId="77777777" w:rsidR="00137625" w:rsidRPr="00137625" w:rsidRDefault="00137625" w:rsidP="00137625">
      <w:pPr>
        <w:numPr>
          <w:ilvl w:val="0"/>
          <w:numId w:val="15"/>
        </w:numPr>
      </w:pPr>
      <w:r w:rsidRPr="00137625">
        <w:rPr>
          <w:rFonts w:hint="eastAsia"/>
        </w:rPr>
        <w:t>MPC</w:t>
      </w:r>
      <w:r w:rsidRPr="00137625">
        <w:rPr>
          <w:rFonts w:hint="eastAsia"/>
        </w:rPr>
        <w:t>排气系统设计知识软件开发和定制</w:t>
      </w:r>
    </w:p>
    <w:p w14:paraId="5AD5CDBA" w14:textId="77777777" w:rsidR="00137625" w:rsidRPr="00137625" w:rsidRDefault="00137625" w:rsidP="00137625">
      <w:pPr>
        <w:pStyle w:val="a4"/>
        <w:ind w:firstLine="560"/>
      </w:pPr>
      <w:r w:rsidRPr="00137625">
        <w:rPr>
          <w:rFonts w:hint="eastAsia"/>
        </w:rPr>
        <w:t>软件需求：根据发动机的设计参数和用途，确定</w:t>
      </w:r>
      <w:r w:rsidRPr="00137625">
        <w:rPr>
          <w:rFonts w:hint="eastAsia"/>
        </w:rPr>
        <w:t>MPC</w:t>
      </w:r>
      <w:r w:rsidRPr="00137625">
        <w:rPr>
          <w:rFonts w:hint="eastAsia"/>
        </w:rPr>
        <w:t>排气系统的关键尺寸</w:t>
      </w:r>
    </w:p>
    <w:p w14:paraId="574238B4" w14:textId="77777777" w:rsidR="00137625" w:rsidRPr="00137625" w:rsidRDefault="00137625" w:rsidP="00137625">
      <w:pPr>
        <w:pStyle w:val="a4"/>
        <w:ind w:firstLine="560"/>
      </w:pPr>
      <w:r w:rsidRPr="00137625">
        <w:rPr>
          <w:rFonts w:hint="eastAsia"/>
        </w:rPr>
        <w:t>输入：柴油机设计目标参数、用途等</w:t>
      </w:r>
    </w:p>
    <w:p w14:paraId="22862CF5" w14:textId="77777777" w:rsidR="00137625" w:rsidRPr="00137625" w:rsidRDefault="00137625" w:rsidP="00137625">
      <w:pPr>
        <w:pStyle w:val="a4"/>
        <w:ind w:firstLine="560"/>
      </w:pPr>
      <w:r w:rsidRPr="00137625">
        <w:rPr>
          <w:rFonts w:hint="eastAsia"/>
        </w:rPr>
        <w:t>输出：</w:t>
      </w:r>
      <w:r w:rsidRPr="00137625">
        <w:rPr>
          <w:rFonts w:hint="eastAsia"/>
        </w:rPr>
        <w:t>MPC</w:t>
      </w:r>
      <w:r w:rsidRPr="00137625">
        <w:rPr>
          <w:rFonts w:hint="eastAsia"/>
        </w:rPr>
        <w:t>排气系统管系连接方式、总管直径、支管直径、支管缩口率、总管缩口率、总管支管夹角。</w:t>
      </w:r>
    </w:p>
    <w:p w14:paraId="10776522" w14:textId="77777777" w:rsidR="00137625" w:rsidRPr="00137625" w:rsidRDefault="00137625" w:rsidP="00137625">
      <w:pPr>
        <w:pStyle w:val="a4"/>
        <w:ind w:firstLine="560"/>
      </w:pPr>
      <w:r w:rsidRPr="00137625">
        <w:rPr>
          <w:rFonts w:hint="eastAsia"/>
        </w:rPr>
        <w:t>开发语言：不限定，以执行代码形式导入数字研发平台</w:t>
      </w:r>
    </w:p>
    <w:p w14:paraId="4F6F90AF" w14:textId="77777777" w:rsidR="00137625" w:rsidRPr="00137625" w:rsidRDefault="00137625" w:rsidP="00137625">
      <w:pPr>
        <w:pStyle w:val="a4"/>
        <w:ind w:firstLine="560"/>
      </w:pPr>
      <w:r w:rsidRPr="00137625">
        <w:rPr>
          <w:rFonts w:hint="eastAsia"/>
        </w:rPr>
        <w:t>数据接口：接口定义根据数字研发平台需求统一确定</w:t>
      </w:r>
    </w:p>
    <w:p w14:paraId="060E606C" w14:textId="77777777" w:rsidR="00137625" w:rsidRPr="00137625" w:rsidRDefault="00137625" w:rsidP="00137625">
      <w:pPr>
        <w:numPr>
          <w:ilvl w:val="0"/>
          <w:numId w:val="15"/>
        </w:numPr>
      </w:pPr>
      <w:r w:rsidRPr="00137625">
        <w:rPr>
          <w:rFonts w:hint="eastAsia"/>
        </w:rPr>
        <w:t>MIXPC</w:t>
      </w:r>
      <w:r w:rsidRPr="00137625">
        <w:rPr>
          <w:rFonts w:hint="eastAsia"/>
        </w:rPr>
        <w:t>排气系统设计知识软件开发和定制</w:t>
      </w:r>
    </w:p>
    <w:p w14:paraId="7095B05A" w14:textId="77777777" w:rsidR="00137625" w:rsidRPr="00137625" w:rsidRDefault="00137625" w:rsidP="00137625">
      <w:pPr>
        <w:pStyle w:val="a4"/>
        <w:ind w:firstLine="560"/>
      </w:pPr>
      <w:r w:rsidRPr="00137625">
        <w:rPr>
          <w:rFonts w:hint="eastAsia"/>
        </w:rPr>
        <w:t>软件需求：根据发动机的设计参数和用途，确定</w:t>
      </w:r>
      <w:r w:rsidRPr="00137625">
        <w:rPr>
          <w:rFonts w:hint="eastAsia"/>
        </w:rPr>
        <w:t>MIXPC</w:t>
      </w:r>
      <w:r w:rsidRPr="00137625">
        <w:rPr>
          <w:rFonts w:hint="eastAsia"/>
        </w:rPr>
        <w:t>排气系统的关键尺寸</w:t>
      </w:r>
    </w:p>
    <w:p w14:paraId="399B5179" w14:textId="77777777" w:rsidR="00137625" w:rsidRPr="00137625" w:rsidRDefault="00137625" w:rsidP="00137625">
      <w:pPr>
        <w:pStyle w:val="a4"/>
        <w:ind w:firstLine="560"/>
      </w:pPr>
      <w:r w:rsidRPr="00137625">
        <w:rPr>
          <w:rFonts w:hint="eastAsia"/>
        </w:rPr>
        <w:t>输入：柴油机设计目标参数、用途等</w:t>
      </w:r>
    </w:p>
    <w:p w14:paraId="169174A3" w14:textId="77777777" w:rsidR="00137625" w:rsidRPr="00137625" w:rsidRDefault="00137625" w:rsidP="00137625">
      <w:pPr>
        <w:pStyle w:val="a4"/>
        <w:ind w:firstLine="560"/>
      </w:pPr>
      <w:r w:rsidRPr="00137625">
        <w:rPr>
          <w:rFonts w:hint="eastAsia"/>
        </w:rPr>
        <w:t>输出：</w:t>
      </w:r>
      <w:r w:rsidRPr="00137625">
        <w:rPr>
          <w:rFonts w:hint="eastAsia"/>
        </w:rPr>
        <w:t>MIXPC</w:t>
      </w:r>
      <w:r w:rsidRPr="00137625">
        <w:rPr>
          <w:rFonts w:hint="eastAsia"/>
        </w:rPr>
        <w:t>排气系统管系连接方式、总管直径、支管直径、总管支管夹角、支管缩口率、总管缩口率、脉冲转换器缩口率。</w:t>
      </w:r>
    </w:p>
    <w:p w14:paraId="65345759" w14:textId="77777777" w:rsidR="00137625" w:rsidRPr="00137625" w:rsidRDefault="00137625" w:rsidP="00137625">
      <w:pPr>
        <w:pStyle w:val="a4"/>
        <w:ind w:firstLine="560"/>
      </w:pPr>
      <w:r w:rsidRPr="00137625">
        <w:rPr>
          <w:rFonts w:hint="eastAsia"/>
        </w:rPr>
        <w:t>开发语言：不限定，以执行代码形式导入数字研发平台</w:t>
      </w:r>
    </w:p>
    <w:p w14:paraId="2407CBC6" w14:textId="77777777" w:rsidR="00137625" w:rsidRPr="00137625" w:rsidRDefault="00137625" w:rsidP="00137625">
      <w:pPr>
        <w:pStyle w:val="a4"/>
        <w:ind w:firstLine="560"/>
      </w:pPr>
      <w:r w:rsidRPr="00137625">
        <w:rPr>
          <w:rFonts w:hint="eastAsia"/>
        </w:rPr>
        <w:t>数据接口：接口定义根据数字研发平台需求统一确定</w:t>
      </w:r>
    </w:p>
    <w:p w14:paraId="5A21279F" w14:textId="77777777" w:rsidR="00137625" w:rsidRPr="00137625" w:rsidRDefault="00137625" w:rsidP="00137625">
      <w:r w:rsidRPr="00137625">
        <w:rPr>
          <w:rFonts w:hint="eastAsia"/>
        </w:rPr>
        <w:t xml:space="preserve"> (3)</w:t>
      </w:r>
      <w:r w:rsidRPr="00137625">
        <w:t xml:space="preserve"> </w:t>
      </w:r>
      <w:r w:rsidRPr="00137625">
        <w:rPr>
          <w:rFonts w:hint="eastAsia"/>
        </w:rPr>
        <w:t>柴油机结构知识软件类开发和定制</w:t>
      </w:r>
    </w:p>
    <w:p w14:paraId="44F9DD8C" w14:textId="77777777" w:rsidR="00137625" w:rsidRPr="00137625" w:rsidRDefault="00137625" w:rsidP="00137625">
      <w:pPr>
        <w:numPr>
          <w:ilvl w:val="0"/>
          <w:numId w:val="15"/>
        </w:numPr>
      </w:pPr>
      <w:r w:rsidRPr="00137625">
        <w:rPr>
          <w:rFonts w:hint="eastAsia"/>
        </w:rPr>
        <w:t>活塞曲柄连杆机构运动学分析软件开发和定制</w:t>
      </w:r>
    </w:p>
    <w:p w14:paraId="40B51515" w14:textId="77777777" w:rsidR="00137625" w:rsidRPr="00137625" w:rsidRDefault="00137625" w:rsidP="00137625">
      <w:pPr>
        <w:ind w:leftChars="152" w:left="426"/>
      </w:pPr>
      <w:r w:rsidRPr="00137625">
        <w:rPr>
          <w:rFonts w:hint="eastAsia"/>
        </w:rPr>
        <w:t>软件需求：对活塞曲柄连杆机构的运动规律进行计算</w:t>
      </w:r>
    </w:p>
    <w:p w14:paraId="7DF69C91" w14:textId="77777777" w:rsidR="00137625" w:rsidRPr="00137625" w:rsidRDefault="00137625" w:rsidP="00137625">
      <w:pPr>
        <w:ind w:leftChars="152" w:left="426"/>
      </w:pPr>
      <w:r w:rsidRPr="00137625">
        <w:rPr>
          <w:rFonts w:hint="eastAsia"/>
        </w:rPr>
        <w:lastRenderedPageBreak/>
        <w:t>输入：柴油机活塞曲柄连杆机构的结构参数、发动机性能参数</w:t>
      </w:r>
    </w:p>
    <w:p w14:paraId="78E173FD" w14:textId="77777777" w:rsidR="00137625" w:rsidRPr="00137625" w:rsidRDefault="00137625" w:rsidP="00137625">
      <w:pPr>
        <w:ind w:leftChars="152" w:left="426"/>
      </w:pPr>
      <w:r w:rsidRPr="00137625">
        <w:rPr>
          <w:rFonts w:hint="eastAsia"/>
        </w:rPr>
        <w:t>输出：活塞曲柄连杆机构的运动规律（位移、速度、加速度）</w:t>
      </w:r>
      <w:r w:rsidRPr="00137625">
        <w:t xml:space="preserve"> </w:t>
      </w:r>
    </w:p>
    <w:p w14:paraId="7C2BA0ED" w14:textId="77777777" w:rsidR="00137625" w:rsidRPr="00137625" w:rsidRDefault="00137625" w:rsidP="00137625">
      <w:pPr>
        <w:ind w:leftChars="152" w:left="426"/>
      </w:pPr>
      <w:r w:rsidRPr="00137625">
        <w:rPr>
          <w:rFonts w:hint="eastAsia"/>
        </w:rPr>
        <w:t>开发语言：不限定，以执行代码形式导入数字研发平台</w:t>
      </w:r>
    </w:p>
    <w:p w14:paraId="30C99338" w14:textId="77777777" w:rsidR="00137625" w:rsidRPr="00137625" w:rsidRDefault="00137625" w:rsidP="00137625">
      <w:pPr>
        <w:ind w:leftChars="152" w:left="426"/>
      </w:pPr>
      <w:r w:rsidRPr="00137625">
        <w:rPr>
          <w:rFonts w:hint="eastAsia"/>
        </w:rPr>
        <w:t>数据接口：接口定义根据数字研发平台需求统一确定</w:t>
      </w:r>
    </w:p>
    <w:p w14:paraId="40218D35" w14:textId="77777777" w:rsidR="00137625" w:rsidRPr="00137625" w:rsidRDefault="00137625" w:rsidP="00137625">
      <w:pPr>
        <w:numPr>
          <w:ilvl w:val="0"/>
          <w:numId w:val="15"/>
        </w:numPr>
      </w:pPr>
      <w:r w:rsidRPr="00137625">
        <w:rPr>
          <w:rFonts w:hint="eastAsia"/>
        </w:rPr>
        <w:t>曲柄连杆机构动力学分析软件开发和定制</w:t>
      </w:r>
    </w:p>
    <w:p w14:paraId="6232F721" w14:textId="77777777" w:rsidR="00137625" w:rsidRPr="00137625" w:rsidRDefault="00137625" w:rsidP="00137625">
      <w:pPr>
        <w:ind w:leftChars="152" w:left="426"/>
      </w:pPr>
      <w:r w:rsidRPr="00137625">
        <w:rPr>
          <w:rFonts w:hint="eastAsia"/>
        </w:rPr>
        <w:t>软件需求：对曲柄连杆机构进行力学分析</w:t>
      </w:r>
    </w:p>
    <w:p w14:paraId="583F94C3" w14:textId="77777777" w:rsidR="00137625" w:rsidRPr="00137625" w:rsidRDefault="00137625" w:rsidP="00137625">
      <w:pPr>
        <w:ind w:leftChars="152" w:left="426"/>
      </w:pPr>
      <w:r w:rsidRPr="00137625">
        <w:rPr>
          <w:rFonts w:hint="eastAsia"/>
        </w:rPr>
        <w:t>输入：柴油机活塞曲柄连杆机构的结构参数、发动机性能参数</w:t>
      </w:r>
    </w:p>
    <w:p w14:paraId="1A3AECA3" w14:textId="77777777" w:rsidR="00137625" w:rsidRPr="00137625" w:rsidRDefault="00137625" w:rsidP="00137625">
      <w:pPr>
        <w:ind w:leftChars="152" w:left="426"/>
      </w:pPr>
      <w:r w:rsidRPr="00137625">
        <w:rPr>
          <w:rFonts w:hint="eastAsia"/>
        </w:rPr>
        <w:t>输出：活塞曲柄连杆机构的受力（载荷）</w:t>
      </w:r>
      <w:r w:rsidRPr="00137625">
        <w:t xml:space="preserve"> </w:t>
      </w:r>
    </w:p>
    <w:p w14:paraId="6194DCFD" w14:textId="77777777" w:rsidR="00137625" w:rsidRPr="00137625" w:rsidRDefault="00137625" w:rsidP="00137625">
      <w:pPr>
        <w:ind w:leftChars="152" w:left="426"/>
      </w:pPr>
      <w:r w:rsidRPr="00137625">
        <w:rPr>
          <w:rFonts w:hint="eastAsia"/>
        </w:rPr>
        <w:t>开发语言：不限定，以执行代码形式导入数字研发平台</w:t>
      </w:r>
    </w:p>
    <w:p w14:paraId="26EEC375" w14:textId="77777777" w:rsidR="00137625" w:rsidRPr="00137625" w:rsidRDefault="00137625" w:rsidP="00137625">
      <w:pPr>
        <w:ind w:leftChars="152" w:left="426"/>
      </w:pPr>
      <w:r w:rsidRPr="00137625">
        <w:rPr>
          <w:rFonts w:hint="eastAsia"/>
        </w:rPr>
        <w:t>数据接口：接口定义根据数字研发平台需求统一确定</w:t>
      </w:r>
    </w:p>
    <w:p w14:paraId="30CD2869" w14:textId="77777777" w:rsidR="00137625" w:rsidRPr="00137625" w:rsidRDefault="00137625" w:rsidP="00137625">
      <w:pPr>
        <w:numPr>
          <w:ilvl w:val="0"/>
          <w:numId w:val="15"/>
        </w:numPr>
      </w:pPr>
      <w:r w:rsidRPr="00137625">
        <w:rPr>
          <w:rFonts w:hint="eastAsia"/>
        </w:rPr>
        <w:t>轴承载荷分析软件开发和定制</w:t>
      </w:r>
    </w:p>
    <w:p w14:paraId="499413DE" w14:textId="77777777" w:rsidR="00137625" w:rsidRPr="00137625" w:rsidRDefault="00137625" w:rsidP="00137625">
      <w:pPr>
        <w:ind w:leftChars="152" w:left="426"/>
      </w:pPr>
      <w:r w:rsidRPr="00137625">
        <w:rPr>
          <w:rFonts w:hint="eastAsia"/>
        </w:rPr>
        <w:t>软件需求：计算柴油机的主轴承载荷</w:t>
      </w:r>
    </w:p>
    <w:p w14:paraId="50CB0FAD" w14:textId="77777777" w:rsidR="00137625" w:rsidRPr="00137625" w:rsidRDefault="00137625" w:rsidP="00137625">
      <w:pPr>
        <w:ind w:leftChars="152" w:left="426"/>
      </w:pPr>
      <w:r w:rsidRPr="00137625">
        <w:rPr>
          <w:rFonts w:hint="eastAsia"/>
        </w:rPr>
        <w:t>输入：设计目标参数、用途、受力运动件的结构、运行参数</w:t>
      </w:r>
    </w:p>
    <w:p w14:paraId="19254C7F" w14:textId="77777777" w:rsidR="00137625" w:rsidRPr="00137625" w:rsidRDefault="00137625" w:rsidP="00137625">
      <w:pPr>
        <w:ind w:leftChars="152" w:left="426"/>
      </w:pPr>
      <w:r w:rsidRPr="00137625">
        <w:rPr>
          <w:rFonts w:hint="eastAsia"/>
        </w:rPr>
        <w:t>输出：主轴承载荷随曲轴转角的变化规律</w:t>
      </w:r>
    </w:p>
    <w:p w14:paraId="46F46626" w14:textId="77777777" w:rsidR="00137625" w:rsidRPr="00137625" w:rsidRDefault="00137625" w:rsidP="00137625">
      <w:pPr>
        <w:ind w:leftChars="152" w:left="426"/>
      </w:pPr>
      <w:r w:rsidRPr="00137625">
        <w:rPr>
          <w:rFonts w:hint="eastAsia"/>
        </w:rPr>
        <w:t>开发语言：不限定，以执行代码形式导入数字研发平台</w:t>
      </w:r>
    </w:p>
    <w:p w14:paraId="28FF9A9F" w14:textId="77777777" w:rsidR="00137625" w:rsidRPr="00137625" w:rsidRDefault="00137625" w:rsidP="00137625">
      <w:pPr>
        <w:ind w:leftChars="152" w:left="426"/>
      </w:pPr>
      <w:r w:rsidRPr="00137625">
        <w:rPr>
          <w:rFonts w:hint="eastAsia"/>
        </w:rPr>
        <w:t>数据接口：接口定义根据数字研发平台需求统一确定</w:t>
      </w:r>
    </w:p>
    <w:p w14:paraId="70DB7EEE" w14:textId="77777777" w:rsidR="00137625" w:rsidRPr="00137625" w:rsidRDefault="00137625" w:rsidP="00137625">
      <w:pPr>
        <w:numPr>
          <w:ilvl w:val="0"/>
          <w:numId w:val="15"/>
        </w:numPr>
      </w:pPr>
      <w:r w:rsidRPr="00137625">
        <w:rPr>
          <w:rFonts w:hint="eastAsia"/>
        </w:rPr>
        <w:t>轴系扭转振动分析软件开发和定制</w:t>
      </w:r>
    </w:p>
    <w:p w14:paraId="2FA16101" w14:textId="77777777" w:rsidR="00137625" w:rsidRPr="00137625" w:rsidRDefault="00137625" w:rsidP="00137625">
      <w:pPr>
        <w:ind w:leftChars="152" w:left="426"/>
      </w:pPr>
      <w:r w:rsidRPr="00137625">
        <w:rPr>
          <w:rFonts w:hint="eastAsia"/>
        </w:rPr>
        <w:t>软件需求：轴系扭转振动分析和评价</w:t>
      </w:r>
    </w:p>
    <w:p w14:paraId="5D13369B" w14:textId="77777777" w:rsidR="00137625" w:rsidRPr="00137625" w:rsidRDefault="00137625" w:rsidP="00137625">
      <w:pPr>
        <w:ind w:leftChars="152" w:left="426"/>
      </w:pPr>
      <w:r w:rsidRPr="00137625">
        <w:rPr>
          <w:rFonts w:hint="eastAsia"/>
        </w:rPr>
        <w:t>输入：轴系结构参数、发动机运行参数</w:t>
      </w:r>
    </w:p>
    <w:p w14:paraId="4522D0F1" w14:textId="77777777" w:rsidR="00137625" w:rsidRPr="00137625" w:rsidRDefault="00137625" w:rsidP="00137625">
      <w:pPr>
        <w:ind w:leftChars="152" w:left="426"/>
      </w:pPr>
      <w:r w:rsidRPr="00137625">
        <w:rPr>
          <w:rFonts w:hint="eastAsia"/>
        </w:rPr>
        <w:t>输出：轴系振动特性</w:t>
      </w:r>
    </w:p>
    <w:p w14:paraId="63B69852" w14:textId="77777777" w:rsidR="00137625" w:rsidRPr="00137625" w:rsidRDefault="00137625" w:rsidP="00137625">
      <w:pPr>
        <w:ind w:leftChars="152" w:left="426"/>
      </w:pPr>
      <w:r w:rsidRPr="00137625">
        <w:rPr>
          <w:rFonts w:hint="eastAsia"/>
        </w:rPr>
        <w:t>开发语言：不限定，以执行代码形式导入数字研发平台</w:t>
      </w:r>
    </w:p>
    <w:p w14:paraId="6EFE7BC5" w14:textId="77777777" w:rsidR="00137625" w:rsidRPr="00137625" w:rsidRDefault="00137625" w:rsidP="00137625">
      <w:pPr>
        <w:ind w:leftChars="152" w:left="426"/>
      </w:pPr>
      <w:r w:rsidRPr="00137625">
        <w:rPr>
          <w:rFonts w:hint="eastAsia"/>
        </w:rPr>
        <w:t>数据接口：接口定义根据数字研发平台需求统一确定</w:t>
      </w:r>
    </w:p>
    <w:p w14:paraId="33DF29AE" w14:textId="77777777" w:rsidR="00137625" w:rsidRPr="00137625" w:rsidRDefault="00137625" w:rsidP="00137625">
      <w:pPr>
        <w:numPr>
          <w:ilvl w:val="0"/>
          <w:numId w:val="15"/>
        </w:numPr>
      </w:pPr>
      <w:r w:rsidRPr="00137625">
        <w:rPr>
          <w:rFonts w:hint="eastAsia"/>
        </w:rPr>
        <w:t>曲拐刚度分析软件开发和定制</w:t>
      </w:r>
    </w:p>
    <w:p w14:paraId="134ECE75" w14:textId="77777777" w:rsidR="00137625" w:rsidRPr="00137625" w:rsidRDefault="00137625" w:rsidP="00137625">
      <w:pPr>
        <w:ind w:leftChars="152" w:left="426"/>
      </w:pPr>
      <w:r w:rsidRPr="00137625">
        <w:rPr>
          <w:rFonts w:hint="eastAsia"/>
        </w:rPr>
        <w:t>软件需求：计算发动机的曲拐刚度</w:t>
      </w:r>
    </w:p>
    <w:p w14:paraId="5153149A" w14:textId="77777777" w:rsidR="00137625" w:rsidRPr="00137625" w:rsidRDefault="00137625" w:rsidP="00137625">
      <w:pPr>
        <w:ind w:leftChars="152" w:left="426"/>
      </w:pPr>
      <w:r w:rsidRPr="00137625">
        <w:rPr>
          <w:rFonts w:hint="eastAsia"/>
        </w:rPr>
        <w:t>输入：曲轴结构参数</w:t>
      </w:r>
    </w:p>
    <w:p w14:paraId="7B4A3753" w14:textId="77777777" w:rsidR="00137625" w:rsidRPr="00137625" w:rsidRDefault="00137625" w:rsidP="00137625">
      <w:pPr>
        <w:ind w:leftChars="152" w:left="426"/>
      </w:pPr>
      <w:r w:rsidRPr="00137625">
        <w:rPr>
          <w:rFonts w:hint="eastAsia"/>
        </w:rPr>
        <w:lastRenderedPageBreak/>
        <w:t>输出：柴油机曲拐刚度</w:t>
      </w:r>
    </w:p>
    <w:p w14:paraId="6939741E" w14:textId="77777777" w:rsidR="00137625" w:rsidRPr="00137625" w:rsidRDefault="00137625" w:rsidP="00137625">
      <w:pPr>
        <w:ind w:leftChars="152" w:left="426"/>
      </w:pPr>
      <w:r w:rsidRPr="00137625">
        <w:rPr>
          <w:rFonts w:hint="eastAsia"/>
        </w:rPr>
        <w:t>开发语言：不限定，以执行代码形式导入数字研发平台</w:t>
      </w:r>
    </w:p>
    <w:p w14:paraId="5C28A499" w14:textId="77777777" w:rsidR="00137625" w:rsidRPr="00137625" w:rsidRDefault="00137625" w:rsidP="00137625">
      <w:pPr>
        <w:ind w:leftChars="152" w:left="426"/>
      </w:pPr>
      <w:r w:rsidRPr="00137625">
        <w:rPr>
          <w:rFonts w:hint="eastAsia"/>
        </w:rPr>
        <w:t>数据接口：接口定义根据数字研发平台需求统一确定</w:t>
      </w:r>
    </w:p>
    <w:p w14:paraId="1E3F6B88" w14:textId="77777777" w:rsidR="00137625" w:rsidRPr="00137625" w:rsidRDefault="00137625" w:rsidP="00137625">
      <w:pPr>
        <w:numPr>
          <w:ilvl w:val="0"/>
          <w:numId w:val="15"/>
        </w:numPr>
      </w:pPr>
      <w:r w:rsidRPr="00137625">
        <w:rPr>
          <w:rFonts w:hint="eastAsia"/>
        </w:rPr>
        <w:t>曲轴疲劳分析软件开发和定制</w:t>
      </w:r>
    </w:p>
    <w:p w14:paraId="020D141B" w14:textId="77777777" w:rsidR="00137625" w:rsidRPr="00137625" w:rsidRDefault="00137625" w:rsidP="00137625">
      <w:pPr>
        <w:ind w:leftChars="152" w:left="426"/>
      </w:pPr>
      <w:r w:rsidRPr="00137625">
        <w:rPr>
          <w:rFonts w:hint="eastAsia"/>
        </w:rPr>
        <w:t>软件需求：曲轴的疲劳及安全系数分析</w:t>
      </w:r>
    </w:p>
    <w:p w14:paraId="4AC8FF2A" w14:textId="77777777" w:rsidR="00137625" w:rsidRPr="00137625" w:rsidRDefault="00137625" w:rsidP="00137625">
      <w:pPr>
        <w:ind w:leftChars="152" w:left="426"/>
      </w:pPr>
      <w:r w:rsidRPr="00137625">
        <w:rPr>
          <w:rFonts w:hint="eastAsia"/>
        </w:rPr>
        <w:t>输入：曲轴结构、发动机工况参数</w:t>
      </w:r>
    </w:p>
    <w:p w14:paraId="1BF1C04F" w14:textId="77777777" w:rsidR="00137625" w:rsidRPr="00137625" w:rsidRDefault="00137625" w:rsidP="00137625">
      <w:pPr>
        <w:ind w:leftChars="152" w:left="426"/>
      </w:pPr>
      <w:r w:rsidRPr="00137625">
        <w:rPr>
          <w:rFonts w:hint="eastAsia"/>
        </w:rPr>
        <w:t>输出：曲轴疲劳安全系数</w:t>
      </w:r>
    </w:p>
    <w:p w14:paraId="246B5D35" w14:textId="77777777" w:rsidR="00137625" w:rsidRPr="00137625" w:rsidRDefault="00137625" w:rsidP="00137625">
      <w:pPr>
        <w:ind w:leftChars="152" w:left="426"/>
      </w:pPr>
      <w:r w:rsidRPr="00137625">
        <w:rPr>
          <w:rFonts w:hint="eastAsia"/>
        </w:rPr>
        <w:t>开发语言：不限定，以执行代码形式导入数字研发平台</w:t>
      </w:r>
    </w:p>
    <w:p w14:paraId="45E3912C" w14:textId="77777777" w:rsidR="00137625" w:rsidRPr="00137625" w:rsidRDefault="00137625" w:rsidP="00137625">
      <w:pPr>
        <w:ind w:leftChars="152" w:left="426"/>
      </w:pPr>
      <w:r w:rsidRPr="00137625">
        <w:rPr>
          <w:rFonts w:hint="eastAsia"/>
        </w:rPr>
        <w:t>数据接口：接口定义根据数字研发平台需求统一确定</w:t>
      </w:r>
    </w:p>
    <w:p w14:paraId="4645136F" w14:textId="77777777" w:rsidR="00137625" w:rsidRPr="00137625" w:rsidRDefault="00137625" w:rsidP="00137625">
      <w:pPr>
        <w:numPr>
          <w:ilvl w:val="0"/>
          <w:numId w:val="15"/>
        </w:numPr>
      </w:pPr>
      <w:r w:rsidRPr="00137625">
        <w:rPr>
          <w:rFonts w:hint="eastAsia"/>
        </w:rPr>
        <w:t>接触副微动磨损分析软件开发和定制</w:t>
      </w:r>
    </w:p>
    <w:p w14:paraId="630769FB" w14:textId="77777777" w:rsidR="00137625" w:rsidRPr="00137625" w:rsidRDefault="00137625" w:rsidP="00137625">
      <w:pPr>
        <w:ind w:leftChars="152" w:left="426"/>
      </w:pPr>
      <w:r w:rsidRPr="00137625">
        <w:rPr>
          <w:rFonts w:hint="eastAsia"/>
        </w:rPr>
        <w:t>软件需求：发动机轴瓦过盈、螺栓连接面的微动磨损分析</w:t>
      </w:r>
    </w:p>
    <w:p w14:paraId="2E79A82A" w14:textId="77777777" w:rsidR="00137625" w:rsidRPr="00137625" w:rsidRDefault="00137625" w:rsidP="00137625">
      <w:pPr>
        <w:ind w:leftChars="152" w:left="426"/>
      </w:pPr>
      <w:r w:rsidRPr="00137625">
        <w:rPr>
          <w:rFonts w:hint="eastAsia"/>
        </w:rPr>
        <w:t>输入：过盈、螺栓连接的力边界参数、材料表面特性、工况参数</w:t>
      </w:r>
    </w:p>
    <w:p w14:paraId="0C350EE7" w14:textId="77777777" w:rsidR="00137625" w:rsidRPr="00137625" w:rsidRDefault="00137625" w:rsidP="00137625">
      <w:pPr>
        <w:ind w:leftChars="152" w:left="426"/>
      </w:pPr>
      <w:r w:rsidRPr="00137625">
        <w:rPr>
          <w:rFonts w:hint="eastAsia"/>
        </w:rPr>
        <w:t>输出：微动磨损量</w:t>
      </w:r>
      <w:r w:rsidRPr="00137625">
        <w:t xml:space="preserve"> </w:t>
      </w:r>
    </w:p>
    <w:p w14:paraId="6A897DDF" w14:textId="77777777" w:rsidR="00137625" w:rsidRPr="00137625" w:rsidRDefault="00137625" w:rsidP="00137625">
      <w:pPr>
        <w:ind w:leftChars="152" w:left="426"/>
      </w:pPr>
      <w:r w:rsidRPr="00137625">
        <w:rPr>
          <w:rFonts w:hint="eastAsia"/>
        </w:rPr>
        <w:t>开发语言：不限定，以执行代码形式导入数字研发平台</w:t>
      </w:r>
    </w:p>
    <w:p w14:paraId="37AEB891" w14:textId="77777777" w:rsidR="00137625" w:rsidRPr="00137625" w:rsidRDefault="00137625" w:rsidP="00137625">
      <w:pPr>
        <w:ind w:leftChars="152" w:left="426"/>
      </w:pPr>
      <w:r w:rsidRPr="00137625">
        <w:rPr>
          <w:rFonts w:hint="eastAsia"/>
        </w:rPr>
        <w:t>数据接口：接口定义根据数字研发平台需求统一确定</w:t>
      </w:r>
    </w:p>
    <w:p w14:paraId="44EB6360" w14:textId="77777777" w:rsidR="00137625" w:rsidRPr="00137625" w:rsidRDefault="00137625" w:rsidP="00137625">
      <w:pPr>
        <w:numPr>
          <w:ilvl w:val="0"/>
          <w:numId w:val="15"/>
        </w:numPr>
      </w:pPr>
      <w:r w:rsidRPr="00137625">
        <w:rPr>
          <w:rFonts w:hint="eastAsia"/>
        </w:rPr>
        <w:t>接触副微动疲劳分析软件开发和定制</w:t>
      </w:r>
    </w:p>
    <w:p w14:paraId="15502568" w14:textId="77777777" w:rsidR="00137625" w:rsidRPr="00137625" w:rsidRDefault="00137625" w:rsidP="00137625">
      <w:pPr>
        <w:ind w:leftChars="152" w:left="426"/>
      </w:pPr>
      <w:r w:rsidRPr="00137625">
        <w:rPr>
          <w:rFonts w:hint="eastAsia"/>
        </w:rPr>
        <w:t>软件需求：发动机轴瓦过盈、螺栓连接面的微动疲劳分析</w:t>
      </w:r>
    </w:p>
    <w:p w14:paraId="3EB7BDDB" w14:textId="77777777" w:rsidR="00137625" w:rsidRPr="00137625" w:rsidRDefault="00137625" w:rsidP="00137625">
      <w:pPr>
        <w:ind w:leftChars="152" w:left="426"/>
      </w:pPr>
      <w:r w:rsidRPr="00137625">
        <w:rPr>
          <w:rFonts w:hint="eastAsia"/>
        </w:rPr>
        <w:t>输入：过盈、螺栓连接的力边界参数、材料表面特性、工况参数</w:t>
      </w:r>
    </w:p>
    <w:p w14:paraId="29FB4171" w14:textId="77777777" w:rsidR="00137625" w:rsidRPr="00137625" w:rsidRDefault="00137625" w:rsidP="00137625">
      <w:pPr>
        <w:ind w:leftChars="152" w:left="426"/>
      </w:pPr>
      <w:r w:rsidRPr="00137625">
        <w:rPr>
          <w:rFonts w:hint="eastAsia"/>
        </w:rPr>
        <w:t>输出：微动疲劳寿命</w:t>
      </w:r>
      <w:r w:rsidRPr="00137625">
        <w:t xml:space="preserve"> </w:t>
      </w:r>
    </w:p>
    <w:p w14:paraId="270A5F73" w14:textId="77777777" w:rsidR="00137625" w:rsidRPr="00137625" w:rsidRDefault="00137625" w:rsidP="00137625">
      <w:pPr>
        <w:ind w:leftChars="152" w:left="426"/>
      </w:pPr>
      <w:r w:rsidRPr="00137625">
        <w:rPr>
          <w:rFonts w:hint="eastAsia"/>
        </w:rPr>
        <w:t>开发语言：不限定，以执行代码形式导入数字研发平台</w:t>
      </w:r>
    </w:p>
    <w:p w14:paraId="53FC789F" w14:textId="77777777" w:rsidR="00137625" w:rsidRPr="00137625" w:rsidRDefault="00137625" w:rsidP="00137625">
      <w:pPr>
        <w:ind w:leftChars="152" w:left="426"/>
      </w:pPr>
      <w:r w:rsidRPr="00137625">
        <w:rPr>
          <w:rFonts w:hint="eastAsia"/>
        </w:rPr>
        <w:t>数据接口：接口定义根据数字研发平台需求统一确定</w:t>
      </w:r>
    </w:p>
    <w:p w14:paraId="17AC4E4C" w14:textId="77777777" w:rsidR="00137625" w:rsidRPr="00137625" w:rsidRDefault="00137625" w:rsidP="00137625"/>
    <w:p w14:paraId="26BA3D11" w14:textId="77777777" w:rsidR="00137625" w:rsidRPr="00137625" w:rsidRDefault="00137625" w:rsidP="00137625"/>
    <w:sectPr w:rsidR="00137625" w:rsidRPr="00137625" w:rsidSect="00AE035E">
      <w:footerReference w:type="default" r:id="rId14"/>
      <w:pgSz w:w="11907" w:h="16840"/>
      <w:pgMar w:top="1418" w:right="1134" w:bottom="1418" w:left="1418" w:header="771" w:footer="9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D976F" w14:textId="77777777" w:rsidR="006322B3" w:rsidRDefault="006322B3">
      <w:r>
        <w:separator/>
      </w:r>
    </w:p>
  </w:endnote>
  <w:endnote w:type="continuationSeparator" w:id="0">
    <w:p w14:paraId="07DD4E10" w14:textId="77777777" w:rsidR="006322B3" w:rsidRDefault="00632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创艺简标宋">
    <w:altName w:val="方正舒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37FDB" w14:textId="77777777" w:rsidR="005C43B4" w:rsidRDefault="005C43B4" w:rsidP="007635ED">
    <w:pPr>
      <w:pStyle w:val="ac"/>
      <w:framePr w:wrap="around" w:vAnchor="text" w:hAnchor="margin" w:xAlign="right" w:y="1"/>
      <w:ind w:right="-84" w:firstLine="560"/>
      <w:rPr>
        <w:rStyle w:val="af9"/>
      </w:rPr>
    </w:pPr>
    <w:r>
      <w:rPr>
        <w:rStyle w:val="af9"/>
      </w:rPr>
      <w:fldChar w:fldCharType="begin"/>
    </w:r>
    <w:r>
      <w:rPr>
        <w:rStyle w:val="af9"/>
      </w:rPr>
      <w:instrText xml:space="preserve">PAGE  </w:instrText>
    </w:r>
    <w:r>
      <w:rPr>
        <w:rStyle w:val="af9"/>
      </w:rPr>
      <w:fldChar w:fldCharType="end"/>
    </w:r>
  </w:p>
  <w:p w14:paraId="09BCB35A" w14:textId="77777777" w:rsidR="005C43B4" w:rsidRDefault="005C43B4">
    <w:pPr>
      <w:pStyle w:val="ac"/>
      <w:ind w:right="360" w:firstLine="560"/>
    </w:pPr>
    <w:r>
      <w:rPr>
        <w:rStyle w:val="af9"/>
        <w:rFonts w:hint="eastAsia"/>
      </w:rPr>
      <w:t>中国北方发动机研究所</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966E" w14:textId="77777777" w:rsidR="005C43B4" w:rsidRDefault="005C43B4">
    <w:pPr>
      <w:pStyle w:val="ac"/>
      <w:ind w:firstLine="560"/>
      <w:jc w:val="center"/>
    </w:pPr>
  </w:p>
  <w:p w14:paraId="4791DA65" w14:textId="77777777" w:rsidR="005C43B4" w:rsidRDefault="005C43B4">
    <w:pPr>
      <w:pStyle w:val="ac"/>
      <w:ind w:right="360" w:firstLine="5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99836" w14:textId="77777777" w:rsidR="005C43B4" w:rsidRDefault="005C43B4">
    <w:pPr>
      <w:pStyle w:val="ac"/>
      <w:ind w:firstLine="560"/>
      <w:jc w:val="center"/>
    </w:pPr>
  </w:p>
  <w:p w14:paraId="79B11872" w14:textId="77777777" w:rsidR="005C43B4" w:rsidRPr="00D12C9F" w:rsidRDefault="005C43B4" w:rsidP="00D12C9F">
    <w:pPr>
      <w:pStyle w:val="ac"/>
      <w:ind w:firstLine="5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B4E7F" w14:textId="77777777" w:rsidR="00DF7B0B" w:rsidRDefault="00DF7B0B" w:rsidP="00C30E2F">
    <w:pPr>
      <w:pStyle w:val="ac"/>
      <w:ind w:rightChars="20" w:right="56"/>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7999923"/>
      <w:docPartObj>
        <w:docPartGallery w:val="Page Numbers (Bottom of Page)"/>
        <w:docPartUnique/>
      </w:docPartObj>
    </w:sdtPr>
    <w:sdtEndPr/>
    <w:sdtContent>
      <w:p w14:paraId="3F5C4B14" w14:textId="77777777" w:rsidR="00AE035E" w:rsidRDefault="00AE035E">
        <w:pPr>
          <w:pStyle w:val="ac"/>
          <w:jc w:val="center"/>
        </w:pPr>
        <w:r>
          <w:fldChar w:fldCharType="begin"/>
        </w:r>
        <w:r>
          <w:instrText>PAGE   \* MERGEFORMAT</w:instrText>
        </w:r>
        <w:r>
          <w:fldChar w:fldCharType="separate"/>
        </w:r>
        <w:r w:rsidR="009B02E1" w:rsidRPr="009B02E1">
          <w:rPr>
            <w:noProof/>
            <w:lang w:val="zh-CN"/>
          </w:rPr>
          <w:t>1</w:t>
        </w:r>
        <w:r>
          <w:fldChar w:fldCharType="end"/>
        </w:r>
      </w:p>
    </w:sdtContent>
  </w:sdt>
  <w:p w14:paraId="52B90705" w14:textId="77777777" w:rsidR="00AE035E" w:rsidRDefault="00AE035E" w:rsidP="00C30E2F">
    <w:pPr>
      <w:pStyle w:val="ac"/>
      <w:ind w:rightChars="20" w:right="5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A488C" w14:textId="77777777" w:rsidR="006322B3" w:rsidRDefault="006322B3">
      <w:r>
        <w:separator/>
      </w:r>
    </w:p>
  </w:footnote>
  <w:footnote w:type="continuationSeparator" w:id="0">
    <w:p w14:paraId="1D1CE51E" w14:textId="77777777" w:rsidR="006322B3" w:rsidRDefault="00632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E859F" w14:textId="77777777" w:rsidR="005C43B4" w:rsidRPr="004F572F" w:rsidRDefault="005C43B4" w:rsidP="004F572F">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BC4E6" w14:textId="359ACCE7" w:rsidR="00DF7B0B" w:rsidRPr="00FC601D" w:rsidRDefault="009B02E1" w:rsidP="00FC601D">
    <w:pPr>
      <w:pStyle w:val="ab"/>
      <w:pBdr>
        <w:bottom w:val="none" w:sz="0" w:space="0" w:color="auto"/>
      </w:pBdr>
      <w:jc w:val="right"/>
      <w:rPr>
        <w:rFonts w:ascii="黑体" w:eastAsia="黑体" w:hAnsi="黑体"/>
        <w:sz w:val="21"/>
        <w:szCs w:val="21"/>
      </w:rPr>
    </w:pPr>
    <w:r w:rsidRPr="009B02E1">
      <w:rPr>
        <w:rFonts w:ascii="黑体" w:eastAsia="黑体" w:hAnsi="黑体"/>
        <w:sz w:val="21"/>
        <w:szCs w:val="21"/>
      </w:rPr>
      <w:t>XXGC-KK-05-02-04/001-2020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04270"/>
    <w:multiLevelType w:val="hybridMultilevel"/>
    <w:tmpl w:val="27CAD11C"/>
    <w:lvl w:ilvl="0" w:tplc="33AC944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E376A26"/>
    <w:multiLevelType w:val="hybridMultilevel"/>
    <w:tmpl w:val="610C970A"/>
    <w:lvl w:ilvl="0" w:tplc="718C62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420231F"/>
    <w:multiLevelType w:val="hybridMultilevel"/>
    <w:tmpl w:val="2AE267E0"/>
    <w:lvl w:ilvl="0" w:tplc="A1EEB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BF2C55"/>
    <w:multiLevelType w:val="hybridMultilevel"/>
    <w:tmpl w:val="E0F49ECA"/>
    <w:lvl w:ilvl="0" w:tplc="5894A1E8">
      <w:start w:val="1"/>
      <w:numFmt w:val="lowerLetter"/>
      <w:lvlText w:val="%1)"/>
      <w:lvlJc w:val="left"/>
      <w:pPr>
        <w:ind w:left="1125" w:hanging="555"/>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2BB870FC"/>
    <w:multiLevelType w:val="hybridMultilevel"/>
    <w:tmpl w:val="3C561000"/>
    <w:lvl w:ilvl="0" w:tplc="3AFE9352">
      <w:start w:val="1"/>
      <w:numFmt w:val="decimal"/>
      <w:lvlText w:val="%1)"/>
      <w:lvlJc w:val="left"/>
      <w:pPr>
        <w:ind w:left="1695" w:hanging="57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5" w15:restartNumberingAfterBreak="0">
    <w:nsid w:val="3BE62A01"/>
    <w:multiLevelType w:val="multilevel"/>
    <w:tmpl w:val="2BC23A44"/>
    <w:lvl w:ilvl="0">
      <w:start w:val="1"/>
      <w:numFmt w:val="decimal"/>
      <w:lvlText w:val="%1"/>
      <w:lvlJc w:val="left"/>
      <w:pPr>
        <w:tabs>
          <w:tab w:val="num" w:pos="435"/>
        </w:tabs>
        <w:ind w:left="435" w:hanging="435"/>
      </w:pPr>
      <w:rPr>
        <w:rFonts w:hint="eastAsia"/>
      </w:rPr>
    </w:lvl>
    <w:lvl w:ilvl="1">
      <w:start w:val="4"/>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6" w15:restartNumberingAfterBreak="0">
    <w:nsid w:val="43124D60"/>
    <w:multiLevelType w:val="hybridMultilevel"/>
    <w:tmpl w:val="59C2F91E"/>
    <w:lvl w:ilvl="0" w:tplc="920C3F1A">
      <w:start w:val="1"/>
      <w:numFmt w:val="bullet"/>
      <w:lvlText w:val=""/>
      <w:lvlJc w:val="left"/>
      <w:pPr>
        <w:tabs>
          <w:tab w:val="num" w:pos="720"/>
        </w:tabs>
        <w:ind w:left="720" w:hanging="360"/>
      </w:pPr>
      <w:rPr>
        <w:rFonts w:ascii="Wingdings" w:hAnsi="Wingdings" w:hint="default"/>
      </w:rPr>
    </w:lvl>
    <w:lvl w:ilvl="1" w:tplc="31D07FD2" w:tentative="1">
      <w:start w:val="1"/>
      <w:numFmt w:val="bullet"/>
      <w:lvlText w:val=""/>
      <w:lvlJc w:val="left"/>
      <w:pPr>
        <w:tabs>
          <w:tab w:val="num" w:pos="1440"/>
        </w:tabs>
        <w:ind w:left="1440" w:hanging="360"/>
      </w:pPr>
      <w:rPr>
        <w:rFonts w:ascii="Wingdings" w:hAnsi="Wingdings" w:hint="default"/>
      </w:rPr>
    </w:lvl>
    <w:lvl w:ilvl="2" w:tplc="18CEFC44" w:tentative="1">
      <w:start w:val="1"/>
      <w:numFmt w:val="bullet"/>
      <w:lvlText w:val=""/>
      <w:lvlJc w:val="left"/>
      <w:pPr>
        <w:tabs>
          <w:tab w:val="num" w:pos="2160"/>
        </w:tabs>
        <w:ind w:left="2160" w:hanging="360"/>
      </w:pPr>
      <w:rPr>
        <w:rFonts w:ascii="Wingdings" w:hAnsi="Wingdings" w:hint="default"/>
      </w:rPr>
    </w:lvl>
    <w:lvl w:ilvl="3" w:tplc="47306340" w:tentative="1">
      <w:start w:val="1"/>
      <w:numFmt w:val="bullet"/>
      <w:lvlText w:val=""/>
      <w:lvlJc w:val="left"/>
      <w:pPr>
        <w:tabs>
          <w:tab w:val="num" w:pos="2880"/>
        </w:tabs>
        <w:ind w:left="2880" w:hanging="360"/>
      </w:pPr>
      <w:rPr>
        <w:rFonts w:ascii="Wingdings" w:hAnsi="Wingdings" w:hint="default"/>
      </w:rPr>
    </w:lvl>
    <w:lvl w:ilvl="4" w:tplc="F77C0354" w:tentative="1">
      <w:start w:val="1"/>
      <w:numFmt w:val="bullet"/>
      <w:lvlText w:val=""/>
      <w:lvlJc w:val="left"/>
      <w:pPr>
        <w:tabs>
          <w:tab w:val="num" w:pos="3600"/>
        </w:tabs>
        <w:ind w:left="3600" w:hanging="360"/>
      </w:pPr>
      <w:rPr>
        <w:rFonts w:ascii="Wingdings" w:hAnsi="Wingdings" w:hint="default"/>
      </w:rPr>
    </w:lvl>
    <w:lvl w:ilvl="5" w:tplc="0C78B982" w:tentative="1">
      <w:start w:val="1"/>
      <w:numFmt w:val="bullet"/>
      <w:lvlText w:val=""/>
      <w:lvlJc w:val="left"/>
      <w:pPr>
        <w:tabs>
          <w:tab w:val="num" w:pos="4320"/>
        </w:tabs>
        <w:ind w:left="4320" w:hanging="360"/>
      </w:pPr>
      <w:rPr>
        <w:rFonts w:ascii="Wingdings" w:hAnsi="Wingdings" w:hint="default"/>
      </w:rPr>
    </w:lvl>
    <w:lvl w:ilvl="6" w:tplc="518E13A4" w:tentative="1">
      <w:start w:val="1"/>
      <w:numFmt w:val="bullet"/>
      <w:lvlText w:val=""/>
      <w:lvlJc w:val="left"/>
      <w:pPr>
        <w:tabs>
          <w:tab w:val="num" w:pos="5040"/>
        </w:tabs>
        <w:ind w:left="5040" w:hanging="360"/>
      </w:pPr>
      <w:rPr>
        <w:rFonts w:ascii="Wingdings" w:hAnsi="Wingdings" w:hint="default"/>
      </w:rPr>
    </w:lvl>
    <w:lvl w:ilvl="7" w:tplc="DECA7A54" w:tentative="1">
      <w:start w:val="1"/>
      <w:numFmt w:val="bullet"/>
      <w:lvlText w:val=""/>
      <w:lvlJc w:val="left"/>
      <w:pPr>
        <w:tabs>
          <w:tab w:val="num" w:pos="5760"/>
        </w:tabs>
        <w:ind w:left="5760" w:hanging="360"/>
      </w:pPr>
      <w:rPr>
        <w:rFonts w:ascii="Wingdings" w:hAnsi="Wingdings" w:hint="default"/>
      </w:rPr>
    </w:lvl>
    <w:lvl w:ilvl="8" w:tplc="51A0BF8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D4379A"/>
    <w:multiLevelType w:val="multilevel"/>
    <w:tmpl w:val="C28AAED4"/>
    <w:lvl w:ilvl="0">
      <w:start w:val="1"/>
      <w:numFmt w:val="decimal"/>
      <w:pStyle w:val="1"/>
      <w:suff w:val="space"/>
      <w:lvlText w:val="%1 "/>
      <w:lvlJc w:val="left"/>
      <w:pPr>
        <w:ind w:left="0" w:firstLine="0"/>
      </w:pPr>
      <w:rPr>
        <w:rFonts w:ascii="黑体" w:eastAsia="黑体" w:hint="eastAsia"/>
      </w:rPr>
    </w:lvl>
    <w:lvl w:ilvl="1">
      <w:start w:val="1"/>
      <w:numFmt w:val="decimal"/>
      <w:pStyle w:val="2"/>
      <w:suff w:val="space"/>
      <w:lvlText w:val="%1.%2 "/>
      <w:lvlJc w:val="left"/>
      <w:pPr>
        <w:ind w:left="0" w:firstLine="0"/>
      </w:pPr>
      <w:rPr>
        <w:rFonts w:ascii="黑体" w:eastAsia="黑体" w:hint="eastAsia"/>
        <w:b w:val="0"/>
        <w:bCs w:val="0"/>
      </w:rPr>
    </w:lvl>
    <w:lvl w:ilvl="2">
      <w:start w:val="1"/>
      <w:numFmt w:val="decimal"/>
      <w:pStyle w:val="3"/>
      <w:suff w:val="space"/>
      <w:lvlText w:val="%1.%2.%3 "/>
      <w:lvlJc w:val="left"/>
      <w:pPr>
        <w:ind w:left="0" w:firstLine="0"/>
      </w:pPr>
      <w:rPr>
        <w:rFonts w:ascii="黑体" w:eastAsia="黑体" w:hint="eastAsia"/>
      </w:rPr>
    </w:lvl>
    <w:lvl w:ilvl="3">
      <w:start w:val="1"/>
      <w:numFmt w:val="decimal"/>
      <w:pStyle w:val="4"/>
      <w:suff w:val="space"/>
      <w:lvlText w:val="%1.%2.%3.%4 "/>
      <w:lvlJc w:val="left"/>
      <w:pPr>
        <w:ind w:left="0" w:firstLine="0"/>
      </w:pPr>
      <w:rPr>
        <w:rFonts w:ascii="黑体" w:eastAsia="黑体" w:hint="eastAsia"/>
      </w:rPr>
    </w:lvl>
    <w:lvl w:ilvl="4">
      <w:start w:val="1"/>
      <w:numFmt w:val="decimal"/>
      <w:pStyle w:val="5"/>
      <w:suff w:val="space"/>
      <w:lvlText w:val="%1.%2.%3.%4.%5 "/>
      <w:lvlJc w:val="left"/>
      <w:pPr>
        <w:ind w:left="0" w:firstLine="0"/>
      </w:pPr>
      <w:rPr>
        <w:rFonts w:ascii="黑体" w:eastAsia="黑体" w:hint="eastAsia"/>
      </w:rPr>
    </w:lvl>
    <w:lvl w:ilvl="5">
      <w:start w:val="1"/>
      <w:numFmt w:val="decimal"/>
      <w:pStyle w:val="6"/>
      <w:suff w:val="space"/>
      <w:lvlText w:val="%1.%2.%3.%4.%5.%6 "/>
      <w:lvlJc w:val="left"/>
      <w:pPr>
        <w:ind w:left="0" w:firstLine="0"/>
      </w:pPr>
      <w:rPr>
        <w:rFonts w:ascii="黑体" w:eastAsia="黑体" w:hint="eastAsia"/>
      </w:r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61750ACF"/>
    <w:multiLevelType w:val="hybridMultilevel"/>
    <w:tmpl w:val="2234A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C657E"/>
    <w:multiLevelType w:val="multilevel"/>
    <w:tmpl w:val="6EBC657E"/>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75DA071F"/>
    <w:multiLevelType w:val="multilevel"/>
    <w:tmpl w:val="75DA071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1" w15:restartNumberingAfterBreak="0">
    <w:nsid w:val="760C7649"/>
    <w:multiLevelType w:val="multilevel"/>
    <w:tmpl w:val="32D22D3C"/>
    <w:lvl w:ilvl="0">
      <w:start w:val="1"/>
      <w:numFmt w:val="upperLetter"/>
      <w:pStyle w:val="a"/>
      <w:suff w:val="space"/>
      <w:lvlText w:val="附录%1"/>
      <w:lvlJc w:val="left"/>
      <w:pPr>
        <w:ind w:left="0" w:firstLine="0"/>
      </w:pPr>
      <w:rPr>
        <w:rFonts w:ascii="黑体" w:eastAsia="黑体" w:hint="eastAsia"/>
        <w:b w:val="0"/>
        <w:i w:val="0"/>
        <w:sz w:val="28"/>
        <w:szCs w:val="28"/>
      </w:rPr>
    </w:lvl>
    <w:lvl w:ilvl="1">
      <w:start w:val="1"/>
      <w:numFmt w:val="decimal"/>
      <w:pStyle w:val="a0"/>
      <w:suff w:val="nothing"/>
      <w:lvlText w:val="%1%2 "/>
      <w:lvlJc w:val="left"/>
      <w:pPr>
        <w:ind w:left="1560" w:hanging="1560"/>
      </w:pPr>
      <w:rPr>
        <w:rFonts w:ascii="黑体" w:eastAsia="黑体" w:hAnsi="Times New Roman" w:cs="Times New Roman" w:hint="eastAsia"/>
        <w:b w:val="0"/>
        <w:bCs w:val="0"/>
        <w:i w:val="0"/>
        <w:iCs w:val="0"/>
        <w:caps w:val="0"/>
        <w:small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黑体" w:eastAsia="黑体" w:hAnsi="Times New Roman" w:hint="eastAsia"/>
        <w:b w:val="0"/>
        <w:i w:val="0"/>
        <w:sz w:val="28"/>
        <w:szCs w:val="28"/>
      </w:rPr>
    </w:lvl>
    <w:lvl w:ilvl="3">
      <w:start w:val="1"/>
      <w:numFmt w:val="decimal"/>
      <w:pStyle w:val="a2"/>
      <w:suff w:val="space"/>
      <w:lvlText w:val="%1%2.%3.1"/>
      <w:lvlJc w:val="left"/>
      <w:pPr>
        <w:ind w:left="0" w:firstLine="0"/>
      </w:pPr>
      <w:rPr>
        <w:rFonts w:ascii="黑体" w:eastAsia="黑体" w:hint="eastAsia"/>
        <w:b w:val="0"/>
        <w:i w:val="0"/>
        <w:sz w:val="28"/>
        <w:szCs w:val="28"/>
      </w:rPr>
    </w:lvl>
    <w:lvl w:ilvl="4">
      <w:start w:val="1"/>
      <w:numFmt w:val="decimal"/>
      <w:suff w:val="nothing"/>
      <w:lvlText w:val="%1%2.%3.%4.%5　"/>
      <w:lvlJc w:val="left"/>
      <w:pPr>
        <w:ind w:left="0" w:firstLine="0"/>
      </w:pPr>
      <w:rPr>
        <w:rFonts w:ascii="黑体" w:eastAsia="黑体" w:hAnsi="Times New Roman" w:hint="eastAsia"/>
        <w:b w:val="0"/>
        <w:i w:val="0"/>
        <w:sz w:val="28"/>
      </w:rPr>
    </w:lvl>
    <w:lvl w:ilvl="5">
      <w:start w:val="1"/>
      <w:numFmt w:val="decimal"/>
      <w:suff w:val="nothing"/>
      <w:lvlText w:val="%1%2.%3.%4.%5.%6　"/>
      <w:lvlJc w:val="left"/>
      <w:pPr>
        <w:ind w:left="0" w:firstLine="0"/>
      </w:pPr>
      <w:rPr>
        <w:rFonts w:ascii="黑体" w:eastAsia="黑体" w:hAnsi="Times New Roman" w:hint="eastAsia"/>
        <w:b w:val="0"/>
        <w:i w:val="0"/>
        <w:sz w:val="28"/>
      </w:rPr>
    </w:lvl>
    <w:lvl w:ilvl="6">
      <w:start w:val="1"/>
      <w:numFmt w:val="decimal"/>
      <w:suff w:val="nothing"/>
      <w:lvlText w:val="%1%2.%3.%4.%5.%6.%7　"/>
      <w:lvlJc w:val="left"/>
      <w:pPr>
        <w:ind w:left="0" w:firstLine="0"/>
      </w:pPr>
      <w:rPr>
        <w:rFonts w:ascii="黑体" w:eastAsia="黑体" w:hAnsi="Times New Roman" w:hint="eastAsia"/>
        <w:b w:val="0"/>
        <w:i w:val="0"/>
        <w:sz w:val="28"/>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12" w15:restartNumberingAfterBreak="0">
    <w:nsid w:val="7CFD4550"/>
    <w:multiLevelType w:val="multilevel"/>
    <w:tmpl w:val="7CFD45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12"/>
  </w:num>
  <w:num w:numId="8">
    <w:abstractNumId w:val="9"/>
  </w:num>
  <w:num w:numId="9">
    <w:abstractNumId w:val="5"/>
  </w:num>
  <w:num w:numId="10">
    <w:abstractNumId w:val="3"/>
  </w:num>
  <w:num w:numId="11">
    <w:abstractNumId w:val="4"/>
  </w:num>
  <w:num w:numId="12">
    <w:abstractNumId w:val="2"/>
  </w:num>
  <w:num w:numId="13">
    <w:abstractNumId w:val="8"/>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alignBordersAndEdge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5"/>
  <w:drawingGridHorizontalSpacing w:val="140"/>
  <w:drawingGridVerticalSpacing w:val="385"/>
  <w:displayHorizont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30A"/>
    <w:rsid w:val="0001430A"/>
    <w:rsid w:val="000223EA"/>
    <w:rsid w:val="00032ADB"/>
    <w:rsid w:val="00033674"/>
    <w:rsid w:val="000648DE"/>
    <w:rsid w:val="00065B56"/>
    <w:rsid w:val="000774E7"/>
    <w:rsid w:val="00081882"/>
    <w:rsid w:val="000824F7"/>
    <w:rsid w:val="000833E7"/>
    <w:rsid w:val="0008362B"/>
    <w:rsid w:val="00084151"/>
    <w:rsid w:val="000A0910"/>
    <w:rsid w:val="000B2B6E"/>
    <w:rsid w:val="000B7EE1"/>
    <w:rsid w:val="000D48F4"/>
    <w:rsid w:val="000E11A3"/>
    <w:rsid w:val="000E25DF"/>
    <w:rsid w:val="000E4EE5"/>
    <w:rsid w:val="0010036A"/>
    <w:rsid w:val="001029A4"/>
    <w:rsid w:val="00105D6E"/>
    <w:rsid w:val="0011533C"/>
    <w:rsid w:val="00120B52"/>
    <w:rsid w:val="001332E2"/>
    <w:rsid w:val="00137625"/>
    <w:rsid w:val="00150882"/>
    <w:rsid w:val="0017517A"/>
    <w:rsid w:val="00192CAE"/>
    <w:rsid w:val="00194F6A"/>
    <w:rsid w:val="001A0548"/>
    <w:rsid w:val="001A53C9"/>
    <w:rsid w:val="001A65A6"/>
    <w:rsid w:val="001B5AFA"/>
    <w:rsid w:val="001D65C6"/>
    <w:rsid w:val="001D6F9E"/>
    <w:rsid w:val="00204C18"/>
    <w:rsid w:val="00220901"/>
    <w:rsid w:val="002261D3"/>
    <w:rsid w:val="002301C1"/>
    <w:rsid w:val="00232E87"/>
    <w:rsid w:val="002625C2"/>
    <w:rsid w:val="0026534C"/>
    <w:rsid w:val="002750A6"/>
    <w:rsid w:val="00282068"/>
    <w:rsid w:val="00283C90"/>
    <w:rsid w:val="00290B59"/>
    <w:rsid w:val="00290C48"/>
    <w:rsid w:val="0029302F"/>
    <w:rsid w:val="00294147"/>
    <w:rsid w:val="002A6AB8"/>
    <w:rsid w:val="002B1AA9"/>
    <w:rsid w:val="002C5EB8"/>
    <w:rsid w:val="002C70D2"/>
    <w:rsid w:val="002D1789"/>
    <w:rsid w:val="002D5D90"/>
    <w:rsid w:val="002E2DAD"/>
    <w:rsid w:val="002F479F"/>
    <w:rsid w:val="003026FE"/>
    <w:rsid w:val="00306AE7"/>
    <w:rsid w:val="00307547"/>
    <w:rsid w:val="0031285C"/>
    <w:rsid w:val="00316586"/>
    <w:rsid w:val="00316EF3"/>
    <w:rsid w:val="0033010E"/>
    <w:rsid w:val="00336CF8"/>
    <w:rsid w:val="003547E9"/>
    <w:rsid w:val="00357779"/>
    <w:rsid w:val="00357B9F"/>
    <w:rsid w:val="003605ED"/>
    <w:rsid w:val="00362770"/>
    <w:rsid w:val="00363A87"/>
    <w:rsid w:val="00364042"/>
    <w:rsid w:val="00367E78"/>
    <w:rsid w:val="0039707E"/>
    <w:rsid w:val="003A2EB1"/>
    <w:rsid w:val="003A51DC"/>
    <w:rsid w:val="003A687B"/>
    <w:rsid w:val="003B08DA"/>
    <w:rsid w:val="003C112A"/>
    <w:rsid w:val="003D028C"/>
    <w:rsid w:val="003E37E2"/>
    <w:rsid w:val="00403ECF"/>
    <w:rsid w:val="00404591"/>
    <w:rsid w:val="004045C6"/>
    <w:rsid w:val="00406C13"/>
    <w:rsid w:val="004114E5"/>
    <w:rsid w:val="00416B28"/>
    <w:rsid w:val="004219DC"/>
    <w:rsid w:val="0042473B"/>
    <w:rsid w:val="00435713"/>
    <w:rsid w:val="00435F74"/>
    <w:rsid w:val="00436C61"/>
    <w:rsid w:val="00455ED8"/>
    <w:rsid w:val="00475074"/>
    <w:rsid w:val="004753CA"/>
    <w:rsid w:val="0048329E"/>
    <w:rsid w:val="00495D92"/>
    <w:rsid w:val="00496EA6"/>
    <w:rsid w:val="004A0A5B"/>
    <w:rsid w:val="004A1901"/>
    <w:rsid w:val="004A234E"/>
    <w:rsid w:val="004C2625"/>
    <w:rsid w:val="004C6920"/>
    <w:rsid w:val="00505D01"/>
    <w:rsid w:val="00507CED"/>
    <w:rsid w:val="00511A0C"/>
    <w:rsid w:val="0051513B"/>
    <w:rsid w:val="005213B6"/>
    <w:rsid w:val="0052384E"/>
    <w:rsid w:val="00524A93"/>
    <w:rsid w:val="00527356"/>
    <w:rsid w:val="005441B2"/>
    <w:rsid w:val="00551B2E"/>
    <w:rsid w:val="00554EB1"/>
    <w:rsid w:val="0056443C"/>
    <w:rsid w:val="00577D51"/>
    <w:rsid w:val="0058402E"/>
    <w:rsid w:val="0058492B"/>
    <w:rsid w:val="00591F36"/>
    <w:rsid w:val="005930C0"/>
    <w:rsid w:val="005A057D"/>
    <w:rsid w:val="005A1076"/>
    <w:rsid w:val="005A2A34"/>
    <w:rsid w:val="005A3892"/>
    <w:rsid w:val="005A63EA"/>
    <w:rsid w:val="005B28A3"/>
    <w:rsid w:val="005B2F93"/>
    <w:rsid w:val="005B53DF"/>
    <w:rsid w:val="005C2862"/>
    <w:rsid w:val="005C4052"/>
    <w:rsid w:val="005C43B4"/>
    <w:rsid w:val="005D030B"/>
    <w:rsid w:val="005D044C"/>
    <w:rsid w:val="005E3B2E"/>
    <w:rsid w:val="006003E2"/>
    <w:rsid w:val="00600D20"/>
    <w:rsid w:val="006012F8"/>
    <w:rsid w:val="00612469"/>
    <w:rsid w:val="006136EF"/>
    <w:rsid w:val="006148A3"/>
    <w:rsid w:val="006174F8"/>
    <w:rsid w:val="0062556A"/>
    <w:rsid w:val="00627F01"/>
    <w:rsid w:val="006307E0"/>
    <w:rsid w:val="006322B3"/>
    <w:rsid w:val="00632661"/>
    <w:rsid w:val="00633278"/>
    <w:rsid w:val="006367F8"/>
    <w:rsid w:val="006434D9"/>
    <w:rsid w:val="00644BCB"/>
    <w:rsid w:val="00651170"/>
    <w:rsid w:val="00653AD0"/>
    <w:rsid w:val="0066586A"/>
    <w:rsid w:val="0066597C"/>
    <w:rsid w:val="00670B21"/>
    <w:rsid w:val="0067152B"/>
    <w:rsid w:val="00672A77"/>
    <w:rsid w:val="00680734"/>
    <w:rsid w:val="00685FCC"/>
    <w:rsid w:val="006909E2"/>
    <w:rsid w:val="006A54D6"/>
    <w:rsid w:val="006A7964"/>
    <w:rsid w:val="006B37A5"/>
    <w:rsid w:val="006B5C43"/>
    <w:rsid w:val="006B6E6F"/>
    <w:rsid w:val="006D040A"/>
    <w:rsid w:val="006E31CA"/>
    <w:rsid w:val="006E3B9C"/>
    <w:rsid w:val="006E6649"/>
    <w:rsid w:val="006E702C"/>
    <w:rsid w:val="00717DC8"/>
    <w:rsid w:val="0072084B"/>
    <w:rsid w:val="007255CE"/>
    <w:rsid w:val="00731DF1"/>
    <w:rsid w:val="00736382"/>
    <w:rsid w:val="007412E0"/>
    <w:rsid w:val="00741FC4"/>
    <w:rsid w:val="00746C2E"/>
    <w:rsid w:val="00747AE5"/>
    <w:rsid w:val="00751F41"/>
    <w:rsid w:val="00754D64"/>
    <w:rsid w:val="00767A22"/>
    <w:rsid w:val="00767C7C"/>
    <w:rsid w:val="00781307"/>
    <w:rsid w:val="00781A6F"/>
    <w:rsid w:val="007827F2"/>
    <w:rsid w:val="0079384D"/>
    <w:rsid w:val="007A4994"/>
    <w:rsid w:val="007A7DA6"/>
    <w:rsid w:val="007D424E"/>
    <w:rsid w:val="007D63E9"/>
    <w:rsid w:val="007F4CF2"/>
    <w:rsid w:val="00826465"/>
    <w:rsid w:val="00832AA7"/>
    <w:rsid w:val="00835DF0"/>
    <w:rsid w:val="00853AFF"/>
    <w:rsid w:val="008672E7"/>
    <w:rsid w:val="00867AC4"/>
    <w:rsid w:val="00870928"/>
    <w:rsid w:val="00880D30"/>
    <w:rsid w:val="00883F93"/>
    <w:rsid w:val="00884DA7"/>
    <w:rsid w:val="008858A8"/>
    <w:rsid w:val="00886ED8"/>
    <w:rsid w:val="008877C8"/>
    <w:rsid w:val="00891384"/>
    <w:rsid w:val="00891B4C"/>
    <w:rsid w:val="00896313"/>
    <w:rsid w:val="008A18D8"/>
    <w:rsid w:val="008B2C40"/>
    <w:rsid w:val="008C10C2"/>
    <w:rsid w:val="008C753E"/>
    <w:rsid w:val="008D6394"/>
    <w:rsid w:val="008E524B"/>
    <w:rsid w:val="009020D5"/>
    <w:rsid w:val="00916707"/>
    <w:rsid w:val="0092795F"/>
    <w:rsid w:val="00935CD2"/>
    <w:rsid w:val="00942C57"/>
    <w:rsid w:val="009430E5"/>
    <w:rsid w:val="009457E3"/>
    <w:rsid w:val="009672F2"/>
    <w:rsid w:val="009851BD"/>
    <w:rsid w:val="00996C0D"/>
    <w:rsid w:val="009B02E1"/>
    <w:rsid w:val="009B72A6"/>
    <w:rsid w:val="009C3667"/>
    <w:rsid w:val="009C5221"/>
    <w:rsid w:val="009D2436"/>
    <w:rsid w:val="009D495B"/>
    <w:rsid w:val="009E1DEB"/>
    <w:rsid w:val="009E27E4"/>
    <w:rsid w:val="009F27F1"/>
    <w:rsid w:val="00A143E9"/>
    <w:rsid w:val="00A226E8"/>
    <w:rsid w:val="00A434EB"/>
    <w:rsid w:val="00A5539F"/>
    <w:rsid w:val="00A656A9"/>
    <w:rsid w:val="00A70ADC"/>
    <w:rsid w:val="00A852F7"/>
    <w:rsid w:val="00A86EDC"/>
    <w:rsid w:val="00AA0C1D"/>
    <w:rsid w:val="00AA22CB"/>
    <w:rsid w:val="00AA6A7C"/>
    <w:rsid w:val="00AB097C"/>
    <w:rsid w:val="00AB317D"/>
    <w:rsid w:val="00AB39E4"/>
    <w:rsid w:val="00AC0662"/>
    <w:rsid w:val="00AC232E"/>
    <w:rsid w:val="00AC42E3"/>
    <w:rsid w:val="00AC5BF0"/>
    <w:rsid w:val="00AC6154"/>
    <w:rsid w:val="00AD2D1D"/>
    <w:rsid w:val="00AE035E"/>
    <w:rsid w:val="00AE2767"/>
    <w:rsid w:val="00AE70DF"/>
    <w:rsid w:val="00AF113A"/>
    <w:rsid w:val="00B02D7D"/>
    <w:rsid w:val="00B030B9"/>
    <w:rsid w:val="00B10F08"/>
    <w:rsid w:val="00B13A23"/>
    <w:rsid w:val="00B14310"/>
    <w:rsid w:val="00B24812"/>
    <w:rsid w:val="00B27E29"/>
    <w:rsid w:val="00B3570A"/>
    <w:rsid w:val="00B4085E"/>
    <w:rsid w:val="00B42A81"/>
    <w:rsid w:val="00B54467"/>
    <w:rsid w:val="00B57EB1"/>
    <w:rsid w:val="00B630B5"/>
    <w:rsid w:val="00BB0C30"/>
    <w:rsid w:val="00BB35E0"/>
    <w:rsid w:val="00BE54CD"/>
    <w:rsid w:val="00BE7C26"/>
    <w:rsid w:val="00C001A0"/>
    <w:rsid w:val="00C05620"/>
    <w:rsid w:val="00C27024"/>
    <w:rsid w:val="00C30E2F"/>
    <w:rsid w:val="00C31BDA"/>
    <w:rsid w:val="00C326B2"/>
    <w:rsid w:val="00C33696"/>
    <w:rsid w:val="00C42132"/>
    <w:rsid w:val="00C42AE5"/>
    <w:rsid w:val="00C56D61"/>
    <w:rsid w:val="00C7092C"/>
    <w:rsid w:val="00CB3BDA"/>
    <w:rsid w:val="00CB5FD4"/>
    <w:rsid w:val="00CB726E"/>
    <w:rsid w:val="00CC7D0F"/>
    <w:rsid w:val="00CE0630"/>
    <w:rsid w:val="00D05C8F"/>
    <w:rsid w:val="00D10305"/>
    <w:rsid w:val="00D152C2"/>
    <w:rsid w:val="00D15BE3"/>
    <w:rsid w:val="00D207CA"/>
    <w:rsid w:val="00D256EF"/>
    <w:rsid w:val="00D32FBC"/>
    <w:rsid w:val="00D339A8"/>
    <w:rsid w:val="00D42B0B"/>
    <w:rsid w:val="00D610BE"/>
    <w:rsid w:val="00D862AA"/>
    <w:rsid w:val="00D93115"/>
    <w:rsid w:val="00DA296C"/>
    <w:rsid w:val="00DB2C11"/>
    <w:rsid w:val="00DD7E63"/>
    <w:rsid w:val="00DE1782"/>
    <w:rsid w:val="00DE3D6D"/>
    <w:rsid w:val="00DF2BC8"/>
    <w:rsid w:val="00DF7B0B"/>
    <w:rsid w:val="00E02181"/>
    <w:rsid w:val="00E07EA3"/>
    <w:rsid w:val="00E11F87"/>
    <w:rsid w:val="00E1362F"/>
    <w:rsid w:val="00E1442B"/>
    <w:rsid w:val="00E167AF"/>
    <w:rsid w:val="00E336A7"/>
    <w:rsid w:val="00E36110"/>
    <w:rsid w:val="00E45BD8"/>
    <w:rsid w:val="00E474DA"/>
    <w:rsid w:val="00E82A19"/>
    <w:rsid w:val="00E85381"/>
    <w:rsid w:val="00E87B93"/>
    <w:rsid w:val="00E96B55"/>
    <w:rsid w:val="00EA7465"/>
    <w:rsid w:val="00EB0BFF"/>
    <w:rsid w:val="00ED44BA"/>
    <w:rsid w:val="00ED56B5"/>
    <w:rsid w:val="00ED6E8E"/>
    <w:rsid w:val="00EE2DD3"/>
    <w:rsid w:val="00EE5AB5"/>
    <w:rsid w:val="00EE667A"/>
    <w:rsid w:val="00F042FC"/>
    <w:rsid w:val="00F05FB7"/>
    <w:rsid w:val="00F16880"/>
    <w:rsid w:val="00F23D8B"/>
    <w:rsid w:val="00F25F26"/>
    <w:rsid w:val="00F26564"/>
    <w:rsid w:val="00F37581"/>
    <w:rsid w:val="00F420B0"/>
    <w:rsid w:val="00F51289"/>
    <w:rsid w:val="00F5529E"/>
    <w:rsid w:val="00F60D33"/>
    <w:rsid w:val="00F70F79"/>
    <w:rsid w:val="00F76945"/>
    <w:rsid w:val="00F81CFA"/>
    <w:rsid w:val="00F86B0E"/>
    <w:rsid w:val="00F92BF7"/>
    <w:rsid w:val="00F93360"/>
    <w:rsid w:val="00FA1CCA"/>
    <w:rsid w:val="00FA28C5"/>
    <w:rsid w:val="00FA3DA0"/>
    <w:rsid w:val="00FB515E"/>
    <w:rsid w:val="00FC0059"/>
    <w:rsid w:val="00FC2514"/>
    <w:rsid w:val="00FC2C32"/>
    <w:rsid w:val="00FC601D"/>
    <w:rsid w:val="00FF024E"/>
    <w:rsid w:val="00FF4EF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EC66AE1"/>
  <w15:docId w15:val="{05B453D3-0C9C-4DC7-A9B4-28B1F194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4C6920"/>
    <w:pPr>
      <w:widowControl w:val="0"/>
      <w:spacing w:line="360" w:lineRule="auto"/>
      <w:jc w:val="both"/>
    </w:pPr>
    <w:rPr>
      <w:kern w:val="2"/>
      <w:sz w:val="28"/>
    </w:rPr>
  </w:style>
  <w:style w:type="paragraph" w:styleId="1">
    <w:name w:val="heading 1"/>
    <w:basedOn w:val="a3"/>
    <w:next w:val="a3"/>
    <w:qFormat/>
    <w:rsid w:val="00137625"/>
    <w:pPr>
      <w:numPr>
        <w:numId w:val="2"/>
      </w:numPr>
      <w:jc w:val="left"/>
      <w:outlineLvl w:val="0"/>
    </w:pPr>
    <w:rPr>
      <w:rFonts w:ascii="Times" w:eastAsia="黑体" w:hAnsi="Times" w:cs="宋体"/>
      <w:bCs/>
      <w:szCs w:val="24"/>
    </w:rPr>
  </w:style>
  <w:style w:type="paragraph" w:styleId="2">
    <w:name w:val="heading 2"/>
    <w:basedOn w:val="1"/>
    <w:next w:val="a4"/>
    <w:qFormat/>
    <w:rsid w:val="00137625"/>
    <w:pPr>
      <w:numPr>
        <w:ilvl w:val="1"/>
      </w:numPr>
      <w:outlineLvl w:val="1"/>
    </w:pPr>
  </w:style>
  <w:style w:type="paragraph" w:styleId="3">
    <w:name w:val="heading 3"/>
    <w:basedOn w:val="2"/>
    <w:next w:val="a3"/>
    <w:qFormat/>
    <w:pPr>
      <w:numPr>
        <w:ilvl w:val="2"/>
      </w:numPr>
      <w:outlineLvl w:val="2"/>
    </w:pPr>
    <w:rPr>
      <w:bCs w:val="0"/>
      <w:szCs w:val="32"/>
    </w:rPr>
  </w:style>
  <w:style w:type="paragraph" w:styleId="4">
    <w:name w:val="heading 4"/>
    <w:basedOn w:val="a3"/>
    <w:next w:val="a3"/>
    <w:qFormat/>
    <w:pPr>
      <w:numPr>
        <w:ilvl w:val="3"/>
        <w:numId w:val="2"/>
      </w:numPr>
      <w:jc w:val="left"/>
      <w:outlineLvl w:val="3"/>
    </w:pPr>
    <w:rPr>
      <w:rFonts w:ascii="宋体" w:eastAsia="黑体" w:hAnsi="宋体" w:cs="宋体"/>
      <w:bCs/>
      <w:szCs w:val="28"/>
    </w:rPr>
  </w:style>
  <w:style w:type="paragraph" w:styleId="5">
    <w:name w:val="heading 5"/>
    <w:basedOn w:val="a3"/>
    <w:next w:val="a3"/>
    <w:qFormat/>
    <w:pPr>
      <w:numPr>
        <w:ilvl w:val="4"/>
        <w:numId w:val="2"/>
      </w:numPr>
      <w:jc w:val="left"/>
      <w:outlineLvl w:val="4"/>
    </w:pPr>
    <w:rPr>
      <w:rFonts w:eastAsia="黑体"/>
      <w:bCs/>
      <w:szCs w:val="28"/>
    </w:rPr>
  </w:style>
  <w:style w:type="paragraph" w:styleId="6">
    <w:name w:val="heading 6"/>
    <w:basedOn w:val="a3"/>
    <w:next w:val="a3"/>
    <w:qFormat/>
    <w:pPr>
      <w:numPr>
        <w:ilvl w:val="5"/>
        <w:numId w:val="2"/>
      </w:numPr>
      <w:jc w:val="left"/>
      <w:outlineLvl w:val="5"/>
    </w:pPr>
    <w:rPr>
      <w:rFonts w:ascii="Arial" w:eastAsia="黑体" w:hAnsi="Arial"/>
      <w:bCs/>
      <w:szCs w:val="2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styleId="a8">
    <w:name w:val="Hyperlink"/>
    <w:uiPriority w:val="99"/>
    <w:rPr>
      <w:color w:val="0000FF"/>
      <w:u w:val="single"/>
    </w:rPr>
  </w:style>
  <w:style w:type="character" w:styleId="a9">
    <w:name w:val="FollowedHyperlink"/>
    <w:rPr>
      <w:color w:val="800080"/>
      <w:u w:val="single"/>
    </w:rPr>
  </w:style>
  <w:style w:type="paragraph" w:styleId="a4">
    <w:name w:val="Normal Indent"/>
    <w:basedOn w:val="a3"/>
    <w:qFormat/>
    <w:pPr>
      <w:ind w:firstLineChars="200" w:firstLine="420"/>
    </w:pPr>
  </w:style>
  <w:style w:type="character" w:styleId="aa">
    <w:name w:val="Strong"/>
    <w:qFormat/>
    <w:rPr>
      <w:b/>
      <w:bCs w:val="0"/>
    </w:rPr>
  </w:style>
  <w:style w:type="paragraph" w:customStyle="1" w:styleId="11">
    <w:name w:val="目录 11"/>
    <w:basedOn w:val="a3"/>
    <w:next w:val="a3"/>
    <w:autoRedefine/>
    <w:uiPriority w:val="39"/>
    <w:pPr>
      <w:tabs>
        <w:tab w:val="right" w:leader="dot" w:pos="9345"/>
      </w:tabs>
    </w:pPr>
  </w:style>
  <w:style w:type="paragraph" w:customStyle="1" w:styleId="21">
    <w:name w:val="目录 21"/>
    <w:basedOn w:val="a3"/>
    <w:next w:val="a3"/>
    <w:autoRedefine/>
    <w:uiPriority w:val="39"/>
  </w:style>
  <w:style w:type="paragraph" w:customStyle="1" w:styleId="31">
    <w:name w:val="目录 31"/>
    <w:basedOn w:val="a3"/>
    <w:next w:val="a3"/>
    <w:autoRedefine/>
    <w:semiHidden/>
  </w:style>
  <w:style w:type="paragraph" w:customStyle="1" w:styleId="41">
    <w:name w:val="目录 41"/>
    <w:basedOn w:val="a3"/>
    <w:next w:val="a3"/>
    <w:autoRedefine/>
    <w:semiHidden/>
    <w:pPr>
      <w:ind w:leftChars="600" w:left="600"/>
    </w:pPr>
  </w:style>
  <w:style w:type="paragraph" w:styleId="ab">
    <w:name w:val="header"/>
    <w:basedOn w:val="a3"/>
    <w:pPr>
      <w:pBdr>
        <w:bottom w:val="single" w:sz="6" w:space="1" w:color="auto"/>
      </w:pBdr>
      <w:tabs>
        <w:tab w:val="center" w:pos="4153"/>
        <w:tab w:val="right" w:pos="8306"/>
      </w:tabs>
      <w:snapToGrid w:val="0"/>
      <w:jc w:val="center"/>
    </w:pPr>
    <w:rPr>
      <w:sz w:val="18"/>
    </w:rPr>
  </w:style>
  <w:style w:type="paragraph" w:styleId="ac">
    <w:name w:val="footer"/>
    <w:basedOn w:val="a3"/>
    <w:link w:val="ad"/>
    <w:uiPriority w:val="99"/>
    <w:pPr>
      <w:tabs>
        <w:tab w:val="center" w:pos="4153"/>
        <w:tab w:val="right" w:pos="8306"/>
      </w:tabs>
      <w:snapToGrid w:val="0"/>
      <w:jc w:val="left"/>
    </w:pPr>
    <w:rPr>
      <w:sz w:val="18"/>
    </w:rPr>
  </w:style>
  <w:style w:type="paragraph" w:styleId="ae">
    <w:name w:val="Body Text"/>
    <w:basedOn w:val="a3"/>
    <w:rPr>
      <w:bCs/>
    </w:rPr>
  </w:style>
  <w:style w:type="paragraph" w:styleId="af">
    <w:name w:val="Date"/>
    <w:basedOn w:val="a3"/>
    <w:next w:val="a3"/>
    <w:pPr>
      <w:ind w:leftChars="2500" w:left="2500"/>
    </w:pPr>
    <w:rPr>
      <w:rFonts w:ascii="宋体" w:hAnsi="宋体"/>
      <w:color w:val="000000"/>
      <w:sz w:val="24"/>
      <w:szCs w:val="18"/>
    </w:rPr>
  </w:style>
  <w:style w:type="character" w:customStyle="1" w:styleId="af0">
    <w:name w:val="文档结构图 字符"/>
    <w:link w:val="af1"/>
    <w:locked/>
    <w:rPr>
      <w:rFonts w:ascii="宋体" w:eastAsia="宋体" w:hAnsi="宋体" w:hint="eastAsia"/>
      <w:kern w:val="2"/>
      <w:sz w:val="18"/>
      <w:szCs w:val="18"/>
    </w:rPr>
  </w:style>
  <w:style w:type="paragraph" w:styleId="af1">
    <w:name w:val="Document Map"/>
    <w:basedOn w:val="a3"/>
    <w:link w:val="af0"/>
    <w:rPr>
      <w:rFonts w:ascii="宋体"/>
      <w:sz w:val="18"/>
      <w:szCs w:val="18"/>
    </w:rPr>
  </w:style>
  <w:style w:type="paragraph" w:customStyle="1" w:styleId="af2">
    <w:name w:val="二级章节"/>
    <w:basedOn w:val="2"/>
    <w:next w:val="a3"/>
    <w:pPr>
      <w:outlineLvl w:val="9"/>
    </w:pPr>
    <w:rPr>
      <w:rFonts w:eastAsia="宋体" w:cs="Times New Roman"/>
    </w:rPr>
  </w:style>
  <w:style w:type="paragraph" w:customStyle="1" w:styleId="af3">
    <w:name w:val="三级章节"/>
    <w:basedOn w:val="3"/>
    <w:next w:val="a3"/>
    <w:pPr>
      <w:outlineLvl w:val="9"/>
    </w:pPr>
    <w:rPr>
      <w:rFonts w:eastAsia="宋体" w:cs="Times New Roman"/>
    </w:rPr>
  </w:style>
  <w:style w:type="paragraph" w:customStyle="1" w:styleId="af4">
    <w:name w:val="标准文件_标准正文"/>
    <w:basedOn w:val="a3"/>
    <w:autoRedefine/>
    <w:pPr>
      <w:widowControl/>
      <w:tabs>
        <w:tab w:val="left" w:pos="5529"/>
      </w:tabs>
      <w:adjustRightInd w:val="0"/>
      <w:snapToGrid w:val="0"/>
      <w:jc w:val="center"/>
    </w:pPr>
    <w:rPr>
      <w:rFonts w:ascii="宋体" w:hAnsi="宋体"/>
      <w:b/>
      <w:bCs/>
      <w:kern w:val="0"/>
      <w:sz w:val="36"/>
      <w:szCs w:val="36"/>
    </w:rPr>
  </w:style>
  <w:style w:type="paragraph" w:customStyle="1" w:styleId="af5">
    <w:name w:val="四级章节"/>
    <w:basedOn w:val="4"/>
    <w:next w:val="ae"/>
    <w:pPr>
      <w:outlineLvl w:val="9"/>
    </w:pPr>
    <w:rPr>
      <w:rFonts w:eastAsia="宋体" w:cs="Times New Roman"/>
    </w:rPr>
  </w:style>
  <w:style w:type="paragraph" w:customStyle="1" w:styleId="af6">
    <w:name w:val="五级章节"/>
    <w:basedOn w:val="5"/>
    <w:next w:val="a3"/>
    <w:pPr>
      <w:outlineLvl w:val="9"/>
    </w:pPr>
    <w:rPr>
      <w:rFonts w:eastAsia="宋体"/>
    </w:rPr>
  </w:style>
  <w:style w:type="paragraph" w:customStyle="1" w:styleId="af7">
    <w:name w:val="六级章节"/>
    <w:basedOn w:val="6"/>
    <w:next w:val="a3"/>
    <w:pPr>
      <w:outlineLvl w:val="9"/>
    </w:pPr>
    <w:rPr>
      <w:rFonts w:ascii="宋体" w:eastAsia="宋体" w:hAnsi="宋体"/>
    </w:rPr>
  </w:style>
  <w:style w:type="paragraph" w:customStyle="1" w:styleId="a">
    <w:name w:val="附录标题号"/>
    <w:basedOn w:val="ae"/>
    <w:pPr>
      <w:numPr>
        <w:numId w:val="4"/>
      </w:numPr>
      <w:jc w:val="center"/>
      <w:outlineLvl w:val="0"/>
    </w:pPr>
  </w:style>
  <w:style w:type="paragraph" w:customStyle="1" w:styleId="a0">
    <w:name w:val="一级附录章标题"/>
    <w:basedOn w:val="a3"/>
    <w:pPr>
      <w:numPr>
        <w:ilvl w:val="1"/>
        <w:numId w:val="4"/>
      </w:numPr>
      <w:ind w:left="1559" w:hanging="1559"/>
      <w:outlineLvl w:val="1"/>
    </w:pPr>
  </w:style>
  <w:style w:type="paragraph" w:customStyle="1" w:styleId="a1">
    <w:name w:val="二级附录章标题"/>
    <w:basedOn w:val="a3"/>
    <w:pPr>
      <w:numPr>
        <w:ilvl w:val="2"/>
        <w:numId w:val="4"/>
      </w:numPr>
      <w:outlineLvl w:val="2"/>
    </w:pPr>
  </w:style>
  <w:style w:type="paragraph" w:customStyle="1" w:styleId="a2">
    <w:name w:val="三级附录章标题"/>
    <w:basedOn w:val="a3"/>
    <w:pPr>
      <w:numPr>
        <w:ilvl w:val="3"/>
        <w:numId w:val="4"/>
      </w:numPr>
    </w:pPr>
  </w:style>
  <w:style w:type="table" w:styleId="af8">
    <w:name w:val="Table Grid"/>
    <w:basedOn w:val="a6"/>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basedOn w:val="a5"/>
  </w:style>
  <w:style w:type="paragraph" w:customStyle="1" w:styleId="afa">
    <w:basedOn w:val="a3"/>
    <w:rsid w:val="00F37581"/>
    <w:pPr>
      <w:spacing w:line="240" w:lineRule="atLeast"/>
      <w:ind w:left="420" w:firstLineChars="171" w:firstLine="420"/>
    </w:pPr>
    <w:rPr>
      <w:b/>
      <w:kern w:val="0"/>
      <w:sz w:val="21"/>
      <w:szCs w:val="21"/>
    </w:rPr>
  </w:style>
  <w:style w:type="paragraph" w:styleId="afb">
    <w:name w:val="Body Text Indent"/>
    <w:basedOn w:val="a3"/>
    <w:rsid w:val="00F37581"/>
    <w:pPr>
      <w:spacing w:after="120"/>
      <w:ind w:leftChars="200" w:left="420"/>
    </w:pPr>
  </w:style>
  <w:style w:type="paragraph" w:styleId="20">
    <w:name w:val="Body Text Indent 2"/>
    <w:basedOn w:val="a3"/>
    <w:rsid w:val="00AE2767"/>
    <w:pPr>
      <w:ind w:firstLine="570"/>
    </w:pPr>
    <w:rPr>
      <w:rFonts w:ascii="宋体" w:hint="eastAsia"/>
    </w:rPr>
  </w:style>
  <w:style w:type="character" w:customStyle="1" w:styleId="ad">
    <w:name w:val="页脚 字符"/>
    <w:link w:val="ac"/>
    <w:uiPriority w:val="99"/>
    <w:rsid w:val="00C30E2F"/>
    <w:rPr>
      <w:kern w:val="2"/>
      <w:sz w:val="18"/>
    </w:rPr>
  </w:style>
  <w:style w:type="character" w:customStyle="1" w:styleId="Char">
    <w:name w:val="列出段落 Char"/>
    <w:link w:val="10"/>
    <w:rsid w:val="00C05620"/>
  </w:style>
  <w:style w:type="paragraph" w:customStyle="1" w:styleId="10">
    <w:name w:val="列出段落1"/>
    <w:basedOn w:val="a3"/>
    <w:link w:val="Char"/>
    <w:uiPriority w:val="34"/>
    <w:qFormat/>
    <w:rsid w:val="00C05620"/>
    <w:pPr>
      <w:spacing w:line="240" w:lineRule="auto"/>
      <w:ind w:firstLineChars="200" w:firstLine="420"/>
    </w:pPr>
    <w:rPr>
      <w:kern w:val="0"/>
      <w:sz w:val="20"/>
    </w:rPr>
  </w:style>
  <w:style w:type="paragraph" w:customStyle="1" w:styleId="ParaCharCharCharChar">
    <w:name w:val="默认段落字体 Para Char Char Char Char"/>
    <w:basedOn w:val="a3"/>
    <w:rsid w:val="00853AFF"/>
    <w:pPr>
      <w:spacing w:line="240" w:lineRule="atLeast"/>
      <w:ind w:left="420" w:firstLineChars="171" w:firstLine="420"/>
    </w:pPr>
    <w:rPr>
      <w:b/>
      <w:kern w:val="0"/>
      <w:sz w:val="21"/>
      <w:szCs w:val="21"/>
    </w:rPr>
  </w:style>
  <w:style w:type="paragraph" w:styleId="afc">
    <w:name w:val="caption"/>
    <w:basedOn w:val="a3"/>
    <w:next w:val="a3"/>
    <w:uiPriority w:val="35"/>
    <w:qFormat/>
    <w:rsid w:val="007F4CF2"/>
    <w:pPr>
      <w:jc w:val="center"/>
    </w:pPr>
    <w:rPr>
      <w:rFonts w:ascii="黑体" w:eastAsia="黑体" w:hAnsi="黑体" w:cs="Arial"/>
      <w:szCs w:val="28"/>
    </w:rPr>
  </w:style>
  <w:style w:type="paragraph" w:customStyle="1" w:styleId="afd">
    <w:name w:val="表"/>
    <w:basedOn w:val="a3"/>
    <w:next w:val="a3"/>
    <w:link w:val="afe"/>
    <w:qFormat/>
    <w:rsid w:val="00C31BDA"/>
    <w:pPr>
      <w:jc w:val="center"/>
    </w:pPr>
    <w:rPr>
      <w:rFonts w:ascii="黑体" w:eastAsia="黑体" w:hAnsi="黑体"/>
    </w:rPr>
  </w:style>
  <w:style w:type="paragraph" w:customStyle="1" w:styleId="aff">
    <w:name w:val="表内文字"/>
    <w:basedOn w:val="a3"/>
    <w:next w:val="a3"/>
    <w:link w:val="aff0"/>
    <w:autoRedefine/>
    <w:qFormat/>
    <w:rsid w:val="00AA0C1D"/>
    <w:pPr>
      <w:spacing w:line="240" w:lineRule="auto"/>
      <w:jc w:val="center"/>
    </w:pPr>
    <w:rPr>
      <w:bCs/>
      <w:sz w:val="24"/>
      <w:szCs w:val="28"/>
    </w:rPr>
  </w:style>
  <w:style w:type="character" w:customStyle="1" w:styleId="afe">
    <w:name w:val="表 字符"/>
    <w:aliases w:val="题注 字符"/>
    <w:link w:val="afd"/>
    <w:uiPriority w:val="35"/>
    <w:rsid w:val="00C31BDA"/>
    <w:rPr>
      <w:rFonts w:ascii="黑体" w:eastAsia="黑体" w:hAnsi="黑体"/>
      <w:kern w:val="2"/>
      <w:sz w:val="28"/>
    </w:rPr>
  </w:style>
  <w:style w:type="character" w:customStyle="1" w:styleId="aff0">
    <w:name w:val="表内文字 字符"/>
    <w:link w:val="aff"/>
    <w:rsid w:val="00AA0C1D"/>
    <w:rPr>
      <w:bCs/>
      <w:kern w:val="2"/>
      <w:sz w:val="24"/>
      <w:szCs w:val="28"/>
    </w:rPr>
  </w:style>
  <w:style w:type="paragraph" w:styleId="aff1">
    <w:name w:val="Normal (Web)"/>
    <w:basedOn w:val="a3"/>
    <w:rsid w:val="00DF2BC8"/>
    <w:rPr>
      <w:sz w:val="24"/>
      <w:szCs w:val="24"/>
    </w:rPr>
  </w:style>
  <w:style w:type="paragraph" w:styleId="aff2">
    <w:name w:val="Balloon Text"/>
    <w:basedOn w:val="a3"/>
    <w:link w:val="aff3"/>
    <w:semiHidden/>
    <w:unhideWhenUsed/>
    <w:rsid w:val="00741FC4"/>
    <w:pPr>
      <w:spacing w:line="240" w:lineRule="auto"/>
    </w:pPr>
    <w:rPr>
      <w:rFonts w:ascii="Microsoft YaHei UI" w:eastAsia="Microsoft YaHei UI"/>
      <w:sz w:val="18"/>
      <w:szCs w:val="18"/>
    </w:rPr>
  </w:style>
  <w:style w:type="character" w:customStyle="1" w:styleId="aff3">
    <w:name w:val="批注框文本 字符"/>
    <w:basedOn w:val="a5"/>
    <w:link w:val="aff2"/>
    <w:semiHidden/>
    <w:rsid w:val="00741FC4"/>
    <w:rPr>
      <w:rFonts w:ascii="Microsoft YaHei UI" w:eastAsia="Microsoft YaHei UI"/>
      <w:kern w:val="2"/>
      <w:sz w:val="18"/>
      <w:szCs w:val="18"/>
    </w:rPr>
  </w:style>
  <w:style w:type="character" w:customStyle="1" w:styleId="fontstyle01">
    <w:name w:val="fontstyle01"/>
    <w:basedOn w:val="a5"/>
    <w:rsid w:val="00C7092C"/>
    <w:rPr>
      <w:rFonts w:ascii="宋体" w:eastAsia="宋体" w:hAnsi="宋体" w:hint="eastAsia"/>
      <w:b w:val="0"/>
      <w:bCs w:val="0"/>
      <w:i w:val="0"/>
      <w:iCs w:val="0"/>
      <w:color w:val="000000"/>
      <w:sz w:val="22"/>
      <w:szCs w:val="22"/>
    </w:rPr>
  </w:style>
  <w:style w:type="character" w:customStyle="1" w:styleId="MTEquationSection">
    <w:name w:val="MTEquationSection"/>
    <w:basedOn w:val="a5"/>
    <w:rsid w:val="00551B2E"/>
    <w:rPr>
      <w:rFonts w:ascii="黑体" w:eastAsia="黑体" w:hAnsi="黑体"/>
      <w:vanish/>
      <w:color w:val="FF0000"/>
      <w:sz w:val="30"/>
      <w:szCs w:val="30"/>
    </w:rPr>
  </w:style>
  <w:style w:type="paragraph" w:customStyle="1" w:styleId="MTDisplayEquation">
    <w:name w:val="MTDisplayEquation"/>
    <w:basedOn w:val="a3"/>
    <w:next w:val="a3"/>
    <w:link w:val="MTDisplayEquation0"/>
    <w:rsid w:val="00551B2E"/>
    <w:pPr>
      <w:tabs>
        <w:tab w:val="center" w:pos="4680"/>
        <w:tab w:val="right" w:pos="9360"/>
      </w:tabs>
    </w:pPr>
  </w:style>
  <w:style w:type="character" w:customStyle="1" w:styleId="MTDisplayEquation0">
    <w:name w:val="MTDisplayEquation 字符"/>
    <w:basedOn w:val="a5"/>
    <w:link w:val="MTDisplayEquation"/>
    <w:rsid w:val="00551B2E"/>
    <w:rPr>
      <w:kern w:val="2"/>
      <w:sz w:val="28"/>
    </w:rPr>
  </w:style>
  <w:style w:type="paragraph" w:styleId="aff4">
    <w:name w:val="annotation text"/>
    <w:basedOn w:val="a3"/>
    <w:link w:val="aff5"/>
    <w:uiPriority w:val="99"/>
    <w:unhideWhenUsed/>
    <w:qFormat/>
    <w:rsid w:val="005E3B2E"/>
    <w:pPr>
      <w:spacing w:line="240" w:lineRule="auto"/>
      <w:jc w:val="left"/>
    </w:pPr>
    <w:rPr>
      <w:sz w:val="21"/>
      <w:szCs w:val="24"/>
    </w:rPr>
  </w:style>
  <w:style w:type="character" w:customStyle="1" w:styleId="aff5">
    <w:name w:val="批注文字 字符"/>
    <w:basedOn w:val="a5"/>
    <w:link w:val="aff4"/>
    <w:uiPriority w:val="99"/>
    <w:qFormat/>
    <w:rsid w:val="005E3B2E"/>
    <w:rPr>
      <w:kern w:val="2"/>
      <w:sz w:val="21"/>
      <w:szCs w:val="24"/>
    </w:rPr>
  </w:style>
  <w:style w:type="character" w:styleId="aff6">
    <w:name w:val="annotation reference"/>
    <w:uiPriority w:val="99"/>
    <w:unhideWhenUsed/>
    <w:qFormat/>
    <w:rsid w:val="005E3B2E"/>
    <w:rPr>
      <w:sz w:val="21"/>
      <w:szCs w:val="21"/>
    </w:rPr>
  </w:style>
  <w:style w:type="paragraph" w:customStyle="1" w:styleId="aff7">
    <w:name w:val="正文 缩进"/>
    <w:rsid w:val="005E3B2E"/>
    <w:pPr>
      <w:ind w:firstLineChars="200" w:firstLine="200"/>
      <w:jc w:val="both"/>
    </w:pPr>
    <w:rPr>
      <w:rFonts w:ascii="Times" w:hAnsi="Times" w:cs="创艺简标宋"/>
      <w:kern w:val="2"/>
      <w:sz w:val="21"/>
      <w:szCs w:val="22"/>
    </w:rPr>
  </w:style>
  <w:style w:type="paragraph" w:customStyle="1" w:styleId="aff8">
    <w:name w:val="正文 居中"/>
    <w:basedOn w:val="a3"/>
    <w:link w:val="aff9"/>
    <w:autoRedefine/>
    <w:qFormat/>
    <w:rsid w:val="005E3B2E"/>
    <w:pPr>
      <w:spacing w:line="240" w:lineRule="auto"/>
      <w:jc w:val="center"/>
    </w:pPr>
    <w:rPr>
      <w:rFonts w:cs="创艺简标宋"/>
      <w:sz w:val="21"/>
      <w:szCs w:val="22"/>
    </w:rPr>
  </w:style>
  <w:style w:type="character" w:customStyle="1" w:styleId="aff9">
    <w:name w:val="正文 居中 字符"/>
    <w:basedOn w:val="a5"/>
    <w:link w:val="aff8"/>
    <w:rsid w:val="005E3B2E"/>
    <w:rPr>
      <w:rFonts w:cs="创艺简标宋"/>
      <w:kern w:val="2"/>
      <w:sz w:val="21"/>
      <w:szCs w:val="22"/>
    </w:rPr>
  </w:style>
  <w:style w:type="paragraph" w:customStyle="1" w:styleId="affa">
    <w:name w:val="图"/>
    <w:basedOn w:val="afc"/>
    <w:link w:val="affb"/>
    <w:autoRedefine/>
    <w:qFormat/>
    <w:rsid w:val="005E3B2E"/>
    <w:pPr>
      <w:keepNext/>
      <w:spacing w:line="240" w:lineRule="auto"/>
    </w:pPr>
    <w:rPr>
      <w:rFonts w:ascii="Times" w:hAnsi="Times" w:cstheme="majorBidi"/>
      <w:sz w:val="21"/>
      <w:szCs w:val="20"/>
    </w:rPr>
  </w:style>
  <w:style w:type="character" w:customStyle="1" w:styleId="affb">
    <w:name w:val="图 字符"/>
    <w:basedOn w:val="afe"/>
    <w:link w:val="affa"/>
    <w:rsid w:val="005E3B2E"/>
    <w:rPr>
      <w:rFonts w:ascii="Times" w:eastAsia="黑体" w:hAnsi="Times" w:cstheme="maj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582261">
      <w:bodyDiv w:val="1"/>
      <w:marLeft w:val="0"/>
      <w:marRight w:val="0"/>
      <w:marTop w:val="0"/>
      <w:marBottom w:val="0"/>
      <w:divBdr>
        <w:top w:val="none" w:sz="0" w:space="0" w:color="auto"/>
        <w:left w:val="none" w:sz="0" w:space="0" w:color="auto"/>
        <w:bottom w:val="none" w:sz="0" w:space="0" w:color="auto"/>
        <w:right w:val="none" w:sz="0" w:space="0" w:color="auto"/>
      </w:divBdr>
    </w:div>
    <w:div w:id="1530216262">
      <w:bodyDiv w:val="1"/>
      <w:marLeft w:val="0"/>
      <w:marRight w:val="0"/>
      <w:marTop w:val="0"/>
      <w:marBottom w:val="0"/>
      <w:divBdr>
        <w:top w:val="none" w:sz="0" w:space="0" w:color="auto"/>
        <w:left w:val="none" w:sz="0" w:space="0" w:color="auto"/>
        <w:bottom w:val="none" w:sz="0" w:space="0" w:color="auto"/>
        <w:right w:val="none" w:sz="0" w:space="0" w:color="auto"/>
      </w:divBdr>
    </w:div>
    <w:div w:id="1713965352">
      <w:bodyDiv w:val="1"/>
      <w:marLeft w:val="0"/>
      <w:marRight w:val="0"/>
      <w:marTop w:val="0"/>
      <w:marBottom w:val="0"/>
      <w:divBdr>
        <w:top w:val="none" w:sz="0" w:space="0" w:color="auto"/>
        <w:left w:val="none" w:sz="0" w:space="0" w:color="auto"/>
        <w:bottom w:val="none" w:sz="0" w:space="0" w:color="auto"/>
        <w:right w:val="none" w:sz="0" w:space="0" w:color="auto"/>
      </w:divBdr>
    </w:div>
    <w:div w:id="19870107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Files\Project\DEDP1702&#35838;&#39064;\Assignment\&#20869;&#29123;&#26426;&#30340;&#24635;&#20307;&#24615;&#33021;&#24320;&#21457;&#25253;&#21578;\&#27833;&#32791;&#35745;&#31639;\Report\old%20version\1%20&#27833;&#32791;&#35745;&#31639;APP&#24320;&#21457;&#21450;&#23450;&#21046;&#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43370-F052-4B31-A534-338A93C8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油耗计算APP开发及定制报告.dotx</Template>
  <TotalTime>322</TotalTime>
  <Pages>15</Pages>
  <Words>1011</Words>
  <Characters>5765</Characters>
  <Application>Microsoft Office Word</Application>
  <DocSecurity>0</DocSecurity>
  <Lines>48</Lines>
  <Paragraphs>13</Paragraphs>
  <ScaleCrop>false</ScaleCrop>
  <Company>ql</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
  <dc:creator>谢文平</dc:creator>
  <cp:keywords/>
  <cp:lastModifiedBy>Xie WenPing</cp:lastModifiedBy>
  <cp:revision>32</cp:revision>
  <cp:lastPrinted>2016-11-22T01:57:00Z</cp:lastPrinted>
  <dcterms:created xsi:type="dcterms:W3CDTF">2020-08-20T07:15:00Z</dcterms:created>
  <dcterms:modified xsi:type="dcterms:W3CDTF">2021-07-22T02:48:00Z</dcterms:modified>
  <cp:category>其它有关文件资料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名称">
    <vt:lpwstr>文档名称</vt:lpwstr>
  </property>
  <property fmtid="{D5CDD505-2E9C-101B-9397-08002B2CF9AE}" pid="3" name="作者">
    <vt:lpwstr/>
  </property>
  <property fmtid="{D5CDD505-2E9C-101B-9397-08002B2CF9AE}" pid="4" name="项目名称">
    <vt:lpwstr>产品/项目名称</vt:lpwstr>
  </property>
  <property fmtid="{D5CDD505-2E9C-101B-9397-08002B2CF9AE}" pid="5" name="产品代号">
    <vt:lpwstr>test</vt:lpwstr>
  </property>
  <property fmtid="{D5CDD505-2E9C-101B-9397-08002B2CF9AE}" pid="6" name="文档类型">
    <vt:lpwstr>研制总结</vt:lpwstr>
  </property>
  <property fmtid="{D5CDD505-2E9C-101B-9397-08002B2CF9AE}" pid="7" name="备注">
    <vt:lpwstr/>
  </property>
  <property fmtid="{D5CDD505-2E9C-101B-9397-08002B2CF9AE}" pid="8" name="文档代号">
    <vt:lpwstr>HPD12V.GM.001</vt:lpwstr>
  </property>
  <property fmtid="{D5CDD505-2E9C-101B-9397-08002B2CF9AE}" pid="9" name="MTWinEqns">
    <vt:bool>true</vt:bool>
  </property>
  <property fmtid="{D5CDD505-2E9C-101B-9397-08002B2CF9AE}" pid="10" name="MTEquationSection">
    <vt:lpwstr>1</vt:lpwstr>
  </property>
  <property fmtid="{D5CDD505-2E9C-101B-9397-08002B2CF9AE}" pid="11" name="MTEquationNumber2">
    <vt:lpwstr>(#E1)</vt:lpwstr>
  </property>
</Properties>
</file>