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Y="573"/>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7587"/>
      </w:tblGrid>
      <w:tr w:rsidR="00444860" w:rsidRPr="00BD084A" w14:paraId="68DAB450" w14:textId="77777777" w:rsidTr="0044486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B055C" w14:textId="77777777" w:rsidR="00444860" w:rsidRPr="00BD084A" w:rsidRDefault="00444860" w:rsidP="00444860">
            <w:pPr>
              <w:rPr>
                <w:rFonts w:ascii="Times New Roman" w:hAnsi="Times New Roman" w:cs="Times New Roman"/>
              </w:rPr>
            </w:pPr>
            <w:r w:rsidRPr="00BD084A">
              <w:rPr>
                <w:rFonts w:ascii="Times New Roman" w:hAnsi="Times New Roman" w:cs="Times New Roman"/>
                <w:b/>
                <w:bCs/>
              </w:rPr>
              <w:t>Campo del ADR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9687F" w14:textId="77777777" w:rsidR="00444860" w:rsidRPr="00BD084A" w:rsidRDefault="00444860" w:rsidP="00444860">
            <w:pPr>
              <w:rPr>
                <w:rFonts w:ascii="Times New Roman" w:hAnsi="Times New Roman" w:cs="Times New Roman"/>
              </w:rPr>
            </w:pPr>
            <w:r w:rsidRPr="00BD084A">
              <w:rPr>
                <w:rFonts w:ascii="Times New Roman" w:hAnsi="Times New Roman" w:cs="Times New Roman"/>
                <w:b/>
                <w:bCs/>
              </w:rPr>
              <w:t>Descripción</w:t>
            </w:r>
          </w:p>
        </w:tc>
      </w:tr>
      <w:tr w:rsidR="00444860" w:rsidRPr="00BD084A" w14:paraId="4F6F1977" w14:textId="77777777" w:rsidTr="004448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445BA6" w14:textId="77777777" w:rsidR="00444860" w:rsidRPr="00BD084A" w:rsidRDefault="00444860" w:rsidP="00444860">
            <w:pPr>
              <w:rPr>
                <w:rFonts w:ascii="Times New Roman" w:hAnsi="Times New Roman" w:cs="Times New Roman"/>
              </w:rPr>
            </w:pPr>
            <w:r w:rsidRPr="00BD084A">
              <w:rPr>
                <w:rFonts w:ascii="Times New Roman" w:hAnsi="Times New Roman" w:cs="Times New Roman"/>
                <w:b/>
                <w:bCs/>
              </w:rPr>
              <w:t>Título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CA913" w14:textId="77777777" w:rsidR="00444860" w:rsidRPr="00BD084A" w:rsidRDefault="00444860" w:rsidP="00444860">
            <w:pPr>
              <w:rPr>
                <w:rFonts w:ascii="Times New Roman" w:hAnsi="Times New Roman" w:cs="Times New Roman"/>
              </w:rPr>
            </w:pPr>
            <w:r w:rsidRPr="00BD084A">
              <w:rPr>
                <w:rFonts w:ascii="Times New Roman" w:hAnsi="Times New Roman" w:cs="Times New Roman"/>
              </w:rPr>
              <w:t xml:space="preserve">Uso de Azure Data Factory sobre Logic Apps para la orquestación centralizada del pipeline. </w:t>
            </w:r>
          </w:p>
        </w:tc>
      </w:tr>
      <w:tr w:rsidR="00444860" w:rsidRPr="00BD084A" w14:paraId="735A56F9" w14:textId="77777777" w:rsidTr="004448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0C2B8" w14:textId="77777777" w:rsidR="00444860" w:rsidRPr="00BD084A" w:rsidRDefault="00444860" w:rsidP="00444860">
            <w:pPr>
              <w:rPr>
                <w:rFonts w:ascii="Times New Roman" w:hAnsi="Times New Roman" w:cs="Times New Roman"/>
              </w:rPr>
            </w:pPr>
            <w:r w:rsidRPr="00BD084A">
              <w:rPr>
                <w:rFonts w:ascii="Times New Roman" w:hAnsi="Times New Roman" w:cs="Times New Roman"/>
                <w:b/>
                <w:bCs/>
              </w:rPr>
              <w:t>Contexto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AFA8B" w14:textId="51B856E2" w:rsidR="00444860" w:rsidRPr="00BD084A" w:rsidRDefault="00444860" w:rsidP="00444860">
            <w:pPr>
              <w:rPr>
                <w:rFonts w:ascii="Times New Roman" w:hAnsi="Times New Roman" w:cs="Times New Roman"/>
              </w:rPr>
            </w:pPr>
            <w:r w:rsidRPr="00B2697B">
              <w:rPr>
                <w:rFonts w:ascii="Times New Roman" w:hAnsi="Times New Roman" w:cs="Times New Roman"/>
              </w:rPr>
              <w:t xml:space="preserve">El cliente necesita integrar 4 sistemas aislados entre </w:t>
            </w:r>
            <w:r w:rsidR="00FF5AA2" w:rsidRPr="00B2697B">
              <w:rPr>
                <w:rFonts w:ascii="Times New Roman" w:hAnsi="Times New Roman" w:cs="Times New Roman"/>
              </w:rPr>
              <w:t>sí</w:t>
            </w:r>
            <w:r w:rsidRPr="00B2697B">
              <w:rPr>
                <w:rFonts w:ascii="Times New Roman" w:hAnsi="Times New Roman" w:cs="Times New Roman"/>
              </w:rPr>
              <w:t xml:space="preserve">. Se exige que el pipeline sea tolerante a posibles fallos parciales y no supere un presupuesto mensual de 80 </w:t>
            </w:r>
            <w:r w:rsidR="00B2697B" w:rsidRPr="00B2697B">
              <w:rPr>
                <w:rFonts w:ascii="Times New Roman" w:hAnsi="Times New Roman" w:cs="Times New Roman"/>
              </w:rPr>
              <w:t>dólares</w:t>
            </w:r>
            <w:r w:rsidRPr="00B2697B">
              <w:rPr>
                <w:rFonts w:ascii="Times New Roman" w:hAnsi="Times New Roman" w:cs="Times New Roman"/>
              </w:rPr>
              <w:t>. Adicional se requiere orquestar ingestiones de programación cada 4H. Por lo que es necesarios priorizar un enfoque de Data-Centric ETL/ELT</w:t>
            </w:r>
          </w:p>
        </w:tc>
      </w:tr>
      <w:tr w:rsidR="00444860" w:rsidRPr="00BD084A" w14:paraId="0736B2B7" w14:textId="77777777" w:rsidTr="004448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C77C4D" w14:textId="77777777" w:rsidR="00444860" w:rsidRPr="00BD084A" w:rsidRDefault="00444860" w:rsidP="00444860">
            <w:pPr>
              <w:rPr>
                <w:rFonts w:ascii="Times New Roman" w:hAnsi="Times New Roman" w:cs="Times New Roman"/>
              </w:rPr>
            </w:pPr>
            <w:r w:rsidRPr="00BD084A">
              <w:rPr>
                <w:rFonts w:ascii="Times New Roman" w:hAnsi="Times New Roman" w:cs="Times New Roman"/>
                <w:b/>
                <w:bCs/>
              </w:rPr>
              <w:t>Alternativas evaluadas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1B78D" w14:textId="7C98821D" w:rsidR="00444860" w:rsidRPr="00B2697B" w:rsidRDefault="00444860" w:rsidP="00D65BC2">
            <w:pPr>
              <w:pStyle w:val="ListParagraph"/>
              <w:numPr>
                <w:ilvl w:val="0"/>
                <w:numId w:val="1"/>
              </w:numPr>
              <w:rPr>
                <w:rFonts w:ascii="Times New Roman" w:hAnsi="Times New Roman" w:cs="Times New Roman"/>
                <w:b/>
                <w:bCs/>
              </w:rPr>
            </w:pPr>
            <w:r w:rsidRPr="00B2697B">
              <w:rPr>
                <w:rFonts w:ascii="Times New Roman" w:hAnsi="Times New Roman" w:cs="Times New Roman"/>
                <w:b/>
                <w:bCs/>
              </w:rPr>
              <w:t>Azure Data Factory:</w:t>
            </w:r>
            <w:r w:rsidRPr="00B2697B">
              <w:rPr>
                <w:rFonts w:ascii="Times New Roman" w:hAnsi="Times New Roman" w:cs="Times New Roman"/>
              </w:rPr>
              <w:t xml:space="preserve"> Orientado a integración y orquestación de datos ETL/ELT, Triggers y monitoreos de Pipeline</w:t>
            </w:r>
          </w:p>
          <w:p w14:paraId="01AFFFC3" w14:textId="77777777" w:rsidR="00444860" w:rsidRPr="00B2697B" w:rsidRDefault="00444860" w:rsidP="00444860">
            <w:pPr>
              <w:rPr>
                <w:rFonts w:ascii="Times New Roman" w:hAnsi="Times New Roman" w:cs="Times New Roman"/>
                <w:b/>
                <w:bCs/>
              </w:rPr>
            </w:pPr>
          </w:p>
          <w:p w14:paraId="0E58FEE1" w14:textId="579818AF" w:rsidR="00444860" w:rsidRPr="00B2697B" w:rsidRDefault="00444860" w:rsidP="00D65BC2">
            <w:pPr>
              <w:pStyle w:val="ListParagraph"/>
              <w:numPr>
                <w:ilvl w:val="0"/>
                <w:numId w:val="1"/>
              </w:numPr>
              <w:rPr>
                <w:rFonts w:ascii="Times New Roman" w:hAnsi="Times New Roman" w:cs="Times New Roman"/>
              </w:rPr>
            </w:pPr>
            <w:r w:rsidRPr="00B2697B">
              <w:rPr>
                <w:rFonts w:ascii="Times New Roman" w:hAnsi="Times New Roman" w:cs="Times New Roman"/>
                <w:b/>
                <w:bCs/>
              </w:rPr>
              <w:t>Azure Logic Apps:</w:t>
            </w:r>
            <w:r w:rsidRPr="00B2697B">
              <w:rPr>
                <w:rFonts w:ascii="Times New Roman" w:hAnsi="Times New Roman" w:cs="Times New Roman"/>
              </w:rPr>
              <w:t xml:space="preserve"> Es mas enfocado a integración </w:t>
            </w:r>
            <w:r w:rsidR="00FF5AA2" w:rsidRPr="00B2697B">
              <w:rPr>
                <w:rFonts w:ascii="Times New Roman" w:hAnsi="Times New Roman" w:cs="Times New Roman"/>
              </w:rPr>
              <w:t>de aplicaciones</w:t>
            </w:r>
            <w:r w:rsidR="00D65BC2" w:rsidRPr="00B2697B">
              <w:rPr>
                <w:rFonts w:ascii="Times New Roman" w:hAnsi="Times New Roman" w:cs="Times New Roman"/>
              </w:rPr>
              <w:t xml:space="preserve"> y Workflows de negocios; funciona menos natura como “Motor” de pipeline de datos</w:t>
            </w:r>
            <w:r w:rsidRPr="00B2697B">
              <w:rPr>
                <w:rFonts w:ascii="Times New Roman" w:hAnsi="Times New Roman" w:cs="Times New Roman"/>
              </w:rPr>
              <w:br/>
            </w:r>
          </w:p>
        </w:tc>
      </w:tr>
      <w:tr w:rsidR="00444860" w:rsidRPr="00BD084A" w14:paraId="1AFCEDBB" w14:textId="77777777" w:rsidTr="004448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72DA11" w14:textId="77777777" w:rsidR="00444860" w:rsidRPr="00BD084A" w:rsidRDefault="00444860" w:rsidP="00444860">
            <w:pPr>
              <w:rPr>
                <w:rFonts w:ascii="Times New Roman" w:hAnsi="Times New Roman" w:cs="Times New Roman"/>
              </w:rPr>
            </w:pPr>
            <w:r w:rsidRPr="00BD084A">
              <w:rPr>
                <w:rFonts w:ascii="Times New Roman" w:hAnsi="Times New Roman" w:cs="Times New Roman"/>
                <w:b/>
                <w:bCs/>
              </w:rPr>
              <w:t>Decisión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491DF" w14:textId="29C0F274" w:rsidR="00444860" w:rsidRPr="00BD084A" w:rsidRDefault="00444860" w:rsidP="00444860">
            <w:pPr>
              <w:rPr>
                <w:rFonts w:ascii="Times New Roman" w:hAnsi="Times New Roman" w:cs="Times New Roman"/>
              </w:rPr>
            </w:pPr>
            <w:r w:rsidRPr="00BD084A">
              <w:rPr>
                <w:rFonts w:ascii="Times New Roman" w:hAnsi="Times New Roman" w:cs="Times New Roman"/>
                <w:b/>
                <w:bCs/>
              </w:rPr>
              <w:t>Azure Data Factory</w:t>
            </w:r>
            <w:r w:rsidRPr="00BD084A">
              <w:rPr>
                <w:rFonts w:ascii="Times New Roman" w:hAnsi="Times New Roman" w:cs="Times New Roman"/>
              </w:rPr>
              <w:t xml:space="preserve">. </w:t>
            </w:r>
            <w:r w:rsidR="00D65BC2" w:rsidRPr="00B2697B">
              <w:rPr>
                <w:rFonts w:ascii="Times New Roman" w:hAnsi="Times New Roman" w:cs="Times New Roman"/>
              </w:rPr>
              <w:t>La versión</w:t>
            </w:r>
            <w:r w:rsidRPr="00BD084A">
              <w:rPr>
                <w:rFonts w:ascii="Times New Roman" w:hAnsi="Times New Roman" w:cs="Times New Roman"/>
              </w:rPr>
              <w:t xml:space="preserve"> básic</w:t>
            </w:r>
            <w:r w:rsidR="00D65BC2" w:rsidRPr="00B2697B">
              <w:rPr>
                <w:rFonts w:ascii="Times New Roman" w:hAnsi="Times New Roman" w:cs="Times New Roman"/>
              </w:rPr>
              <w:t>a</w:t>
            </w:r>
            <w:r w:rsidRPr="00BD084A">
              <w:rPr>
                <w:rFonts w:ascii="Times New Roman" w:hAnsi="Times New Roman" w:cs="Times New Roman"/>
              </w:rPr>
              <w:t xml:space="preserve"> es gratuit</w:t>
            </w:r>
            <w:r w:rsidR="00D65BC2" w:rsidRPr="00B2697B">
              <w:rPr>
                <w:rFonts w:ascii="Times New Roman" w:hAnsi="Times New Roman" w:cs="Times New Roman"/>
              </w:rPr>
              <w:t>a</w:t>
            </w:r>
            <w:r w:rsidRPr="00BD084A">
              <w:rPr>
                <w:rFonts w:ascii="Times New Roman" w:hAnsi="Times New Roman" w:cs="Times New Roman"/>
              </w:rPr>
              <w:t xml:space="preserve"> hasta 5 actividades/</w:t>
            </w:r>
            <w:r w:rsidR="00FF5AA2" w:rsidRPr="00BD084A">
              <w:rPr>
                <w:rFonts w:ascii="Times New Roman" w:hAnsi="Times New Roman" w:cs="Times New Roman"/>
              </w:rPr>
              <w:t>mes,</w:t>
            </w:r>
            <w:r w:rsidRPr="00BD084A">
              <w:rPr>
                <w:rFonts w:ascii="Times New Roman" w:hAnsi="Times New Roman" w:cs="Times New Roman"/>
              </w:rPr>
              <w:t xml:space="preserve"> lo cual es más que suficiente para el caso</w:t>
            </w:r>
            <w:r w:rsidR="00D65BC2" w:rsidRPr="00B2697B">
              <w:rPr>
                <w:rFonts w:ascii="Times New Roman" w:hAnsi="Times New Roman" w:cs="Times New Roman"/>
              </w:rPr>
              <w:t xml:space="preserve"> cumpliendo así con el presupuesto mensual</w:t>
            </w:r>
            <w:r w:rsidRPr="00BD084A">
              <w:rPr>
                <w:rFonts w:ascii="Times New Roman" w:hAnsi="Times New Roman" w:cs="Times New Roman"/>
              </w:rPr>
              <w:t xml:space="preserve">, y permite cumplir con la restricción de tolerancia a fallos. </w:t>
            </w:r>
            <w:r w:rsidR="00D65BC2" w:rsidRPr="00B2697B">
              <w:rPr>
                <w:rFonts w:ascii="Times New Roman" w:hAnsi="Times New Roman" w:cs="Times New Roman"/>
              </w:rPr>
              <w:t xml:space="preserve"> Además, encaja mejor para </w:t>
            </w:r>
            <w:r w:rsidR="00FF5AA2" w:rsidRPr="00B2697B">
              <w:rPr>
                <w:rFonts w:ascii="Times New Roman" w:hAnsi="Times New Roman" w:cs="Times New Roman"/>
              </w:rPr>
              <w:t>los pipelines</w:t>
            </w:r>
            <w:r w:rsidR="00D65BC2" w:rsidRPr="00B2697B">
              <w:rPr>
                <w:rFonts w:ascii="Times New Roman" w:hAnsi="Times New Roman" w:cs="Times New Roman"/>
              </w:rPr>
              <w:t xml:space="preserve"> de datos con scheduling, dependencia y monitoreo siendo este mas orientado a ETL/ELT lo cual es perfecto para este caso.</w:t>
            </w:r>
          </w:p>
        </w:tc>
      </w:tr>
      <w:tr w:rsidR="00444860" w:rsidRPr="00BD084A" w14:paraId="535909DB" w14:textId="77777777" w:rsidTr="0044486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38F0FA" w14:textId="77777777" w:rsidR="00444860" w:rsidRPr="00BD084A" w:rsidRDefault="00444860" w:rsidP="00444860">
            <w:pPr>
              <w:rPr>
                <w:rFonts w:ascii="Times New Roman" w:hAnsi="Times New Roman" w:cs="Times New Roman"/>
              </w:rPr>
            </w:pPr>
            <w:r w:rsidRPr="00BD084A">
              <w:rPr>
                <w:rFonts w:ascii="Times New Roman" w:hAnsi="Times New Roman" w:cs="Times New Roman"/>
                <w:b/>
                <w:bCs/>
              </w:rPr>
              <w:t>Consecuencias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1A30D" w14:textId="1BDCBFA5" w:rsidR="00444860" w:rsidRPr="00BD084A" w:rsidRDefault="00444860" w:rsidP="00444860">
            <w:pPr>
              <w:rPr>
                <w:rFonts w:ascii="Times New Roman" w:hAnsi="Times New Roman" w:cs="Times New Roman"/>
              </w:rPr>
            </w:pPr>
            <w:r w:rsidRPr="00BD084A">
              <w:rPr>
                <w:rFonts w:ascii="Times New Roman" w:hAnsi="Times New Roman" w:cs="Times New Roman"/>
              </w:rPr>
              <w:t>Cumplimiento estricto del presupuesto y orquestación robusta, asumiendo el trade-off de que los analistas deberán aprender a manejar la interfaz de esta herramienta.</w:t>
            </w:r>
          </w:p>
        </w:tc>
      </w:tr>
    </w:tbl>
    <w:p w14:paraId="3EE8D2BC" w14:textId="05D1E5F2" w:rsidR="00D65BC2" w:rsidRPr="00B2697B" w:rsidRDefault="00444860">
      <w:pPr>
        <w:rPr>
          <w:rFonts w:ascii="Times New Roman" w:hAnsi="Times New Roman" w:cs="Times New Roman"/>
          <w:b/>
          <w:bCs/>
          <w:lang w:val="en-US"/>
        </w:rPr>
      </w:pPr>
      <w:r w:rsidRPr="00B2697B">
        <w:rPr>
          <w:rFonts w:ascii="Times New Roman" w:hAnsi="Times New Roman" w:cs="Times New Roman"/>
          <w:b/>
          <w:bCs/>
          <w:lang w:val="en-US"/>
        </w:rPr>
        <w:t>ADR-01: Azure Data Factory VS Azure Logic APPS</w:t>
      </w:r>
    </w:p>
    <w:p w14:paraId="606F1761" w14:textId="77777777" w:rsidR="00D65BC2" w:rsidRPr="00B2697B" w:rsidRDefault="00D65BC2">
      <w:pPr>
        <w:rPr>
          <w:rFonts w:ascii="Times New Roman" w:hAnsi="Times New Roman" w:cs="Times New Roman"/>
          <w:b/>
          <w:bCs/>
          <w:lang w:val="en-US"/>
        </w:rPr>
      </w:pPr>
      <w:r w:rsidRPr="00B2697B">
        <w:rPr>
          <w:rFonts w:ascii="Times New Roman" w:hAnsi="Times New Roman" w:cs="Times New Roman"/>
          <w:b/>
          <w:bCs/>
          <w:lang w:val="en-US"/>
        </w:rPr>
        <w:br w:type="page"/>
      </w:r>
    </w:p>
    <w:p w14:paraId="7DE90389" w14:textId="551836A6" w:rsidR="00D65BC2" w:rsidRPr="00BD084A" w:rsidRDefault="00D65BC2" w:rsidP="00D65BC2">
      <w:pPr>
        <w:rPr>
          <w:rFonts w:ascii="Times New Roman" w:hAnsi="Times New Roman" w:cs="Times New Roman"/>
          <w:b/>
          <w:bCs/>
          <w:lang w:val="en-US"/>
        </w:rPr>
      </w:pPr>
      <w:r w:rsidRPr="00BD084A">
        <w:rPr>
          <w:rFonts w:ascii="Times New Roman" w:hAnsi="Times New Roman" w:cs="Times New Roman"/>
          <w:b/>
          <w:bCs/>
          <w:lang w:val="en-US"/>
        </w:rPr>
        <w:lastRenderedPageBreak/>
        <w:t xml:space="preserve">ADR-02: </w:t>
      </w:r>
      <w:r w:rsidRPr="00B2697B">
        <w:rPr>
          <w:rFonts w:ascii="Times New Roman" w:hAnsi="Times New Roman" w:cs="Times New Roman"/>
          <w:b/>
          <w:bCs/>
          <w:lang w:val="en-US"/>
        </w:rPr>
        <w:t>Azure Databricks VS Azure Synapse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7423"/>
      </w:tblGrid>
      <w:tr w:rsidR="00D65BC2" w:rsidRPr="00BD084A" w14:paraId="399C5490" w14:textId="77777777" w:rsidTr="002E5C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398831" w14:textId="77777777" w:rsidR="00D65BC2" w:rsidRPr="00BD084A" w:rsidRDefault="00D65BC2" w:rsidP="002E5CB3">
            <w:pPr>
              <w:rPr>
                <w:rFonts w:ascii="Times New Roman" w:hAnsi="Times New Roman" w:cs="Times New Roman"/>
              </w:rPr>
            </w:pPr>
            <w:r w:rsidRPr="00BD084A">
              <w:rPr>
                <w:rFonts w:ascii="Times New Roman" w:hAnsi="Times New Roman" w:cs="Times New Roman"/>
                <w:b/>
                <w:bCs/>
              </w:rPr>
              <w:t>Campo del ADR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AAF86" w14:textId="77777777" w:rsidR="00D65BC2" w:rsidRPr="00BD084A" w:rsidRDefault="00D65BC2" w:rsidP="002E5CB3">
            <w:pPr>
              <w:rPr>
                <w:rFonts w:ascii="Times New Roman" w:hAnsi="Times New Roman" w:cs="Times New Roman"/>
              </w:rPr>
            </w:pPr>
            <w:r w:rsidRPr="00BD084A">
              <w:rPr>
                <w:rFonts w:ascii="Times New Roman" w:hAnsi="Times New Roman" w:cs="Times New Roman"/>
                <w:b/>
                <w:bCs/>
              </w:rPr>
              <w:t>Descripción</w:t>
            </w:r>
          </w:p>
        </w:tc>
      </w:tr>
      <w:tr w:rsidR="00D65BC2" w:rsidRPr="00BD084A" w14:paraId="7D2EB189"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64EA96" w14:textId="77777777" w:rsidR="00D65BC2" w:rsidRPr="00BD084A" w:rsidRDefault="00D65BC2" w:rsidP="002E5CB3">
            <w:pPr>
              <w:rPr>
                <w:rFonts w:ascii="Times New Roman" w:hAnsi="Times New Roman" w:cs="Times New Roman"/>
              </w:rPr>
            </w:pPr>
            <w:r w:rsidRPr="00BD084A">
              <w:rPr>
                <w:rFonts w:ascii="Times New Roman" w:hAnsi="Times New Roman" w:cs="Times New Roman"/>
                <w:b/>
                <w:bCs/>
              </w:rPr>
              <w:t>Título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840E6" w14:textId="77777777" w:rsidR="00D65BC2" w:rsidRPr="00BD084A" w:rsidRDefault="00D65BC2" w:rsidP="002E5CB3">
            <w:pPr>
              <w:rPr>
                <w:rFonts w:ascii="Times New Roman" w:hAnsi="Times New Roman" w:cs="Times New Roman"/>
              </w:rPr>
            </w:pPr>
            <w:r w:rsidRPr="00BD084A">
              <w:rPr>
                <w:rFonts w:ascii="Times New Roman" w:hAnsi="Times New Roman" w:cs="Times New Roman"/>
              </w:rPr>
              <w:t xml:space="preserve">Adopción de Azure Databricks (Community Edition) frente a Synapse Analytics para la transformación. </w:t>
            </w:r>
          </w:p>
        </w:tc>
      </w:tr>
      <w:tr w:rsidR="00D65BC2" w:rsidRPr="00BD084A" w14:paraId="42D1416E"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5DC9E3" w14:textId="77777777" w:rsidR="00D65BC2" w:rsidRPr="00BD084A" w:rsidRDefault="00D65BC2" w:rsidP="002E5CB3">
            <w:pPr>
              <w:rPr>
                <w:rFonts w:ascii="Times New Roman" w:hAnsi="Times New Roman" w:cs="Times New Roman"/>
              </w:rPr>
            </w:pPr>
            <w:r w:rsidRPr="00BD084A">
              <w:rPr>
                <w:rFonts w:ascii="Times New Roman" w:hAnsi="Times New Roman" w:cs="Times New Roman"/>
                <w:b/>
                <w:bCs/>
              </w:rPr>
              <w:t>Contexto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016B958" w14:textId="22A285CA" w:rsidR="00D65BC2" w:rsidRPr="00BD084A" w:rsidRDefault="00D65BC2" w:rsidP="002E5CB3">
            <w:pPr>
              <w:rPr>
                <w:rFonts w:ascii="Times New Roman" w:hAnsi="Times New Roman" w:cs="Times New Roman"/>
              </w:rPr>
            </w:pPr>
            <w:r w:rsidRPr="00BD084A">
              <w:rPr>
                <w:rFonts w:ascii="Times New Roman" w:hAnsi="Times New Roman" w:cs="Times New Roman"/>
              </w:rPr>
              <w:t xml:space="preserve">Se </w:t>
            </w:r>
            <w:r w:rsidR="00242EDF">
              <w:rPr>
                <w:rFonts w:ascii="Times New Roman" w:hAnsi="Times New Roman" w:cs="Times New Roman"/>
              </w:rPr>
              <w:t xml:space="preserve">requiere </w:t>
            </w:r>
            <w:r w:rsidR="00EA16B1">
              <w:rPr>
                <w:rFonts w:ascii="Times New Roman" w:hAnsi="Times New Roman" w:cs="Times New Roman"/>
              </w:rPr>
              <w:t>realizar transformaciones en los datos, con capacidad de escalar</w:t>
            </w:r>
            <w:r w:rsidR="00A62C4B">
              <w:rPr>
                <w:rFonts w:ascii="Times New Roman" w:hAnsi="Times New Roman" w:cs="Times New Roman"/>
              </w:rPr>
              <w:t xml:space="preserve"> procesamiento de big data usando Spark/Notebooks</w:t>
            </w:r>
            <w:r w:rsidR="00F04308">
              <w:rPr>
                <w:rFonts w:ascii="Times New Roman" w:hAnsi="Times New Roman" w:cs="Times New Roman"/>
              </w:rPr>
              <w:t>.</w:t>
            </w:r>
          </w:p>
        </w:tc>
      </w:tr>
      <w:tr w:rsidR="00D65BC2" w:rsidRPr="00BD084A" w14:paraId="08E0445F"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C7F858" w14:textId="77777777" w:rsidR="00D65BC2" w:rsidRPr="00BD084A" w:rsidRDefault="00D65BC2" w:rsidP="002E5CB3">
            <w:pPr>
              <w:rPr>
                <w:rFonts w:ascii="Times New Roman" w:hAnsi="Times New Roman" w:cs="Times New Roman"/>
              </w:rPr>
            </w:pPr>
            <w:r w:rsidRPr="00BD084A">
              <w:rPr>
                <w:rFonts w:ascii="Times New Roman" w:hAnsi="Times New Roman" w:cs="Times New Roman"/>
                <w:b/>
                <w:bCs/>
              </w:rPr>
              <w:t>Alternativas evaluadas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5B5E6" w14:textId="61DA252C" w:rsidR="00D65BC2" w:rsidRPr="00B2697B" w:rsidRDefault="00D65BC2" w:rsidP="00D65BC2">
            <w:pPr>
              <w:pStyle w:val="ListParagraph"/>
              <w:numPr>
                <w:ilvl w:val="0"/>
                <w:numId w:val="2"/>
              </w:numPr>
              <w:rPr>
                <w:rFonts w:ascii="Times New Roman" w:hAnsi="Times New Roman" w:cs="Times New Roman"/>
              </w:rPr>
            </w:pPr>
            <w:r w:rsidRPr="00B2697B">
              <w:rPr>
                <w:rFonts w:ascii="Times New Roman" w:hAnsi="Times New Roman" w:cs="Times New Roman"/>
                <w:b/>
                <w:bCs/>
              </w:rPr>
              <w:t>Azure Databricks</w:t>
            </w:r>
            <w:r w:rsidRPr="00B2697B">
              <w:rPr>
                <w:rFonts w:ascii="Times New Roman" w:hAnsi="Times New Roman" w:cs="Times New Roman"/>
              </w:rPr>
              <w:t>: Ideal para ejecutar notebooks de limpieza y enriquecimiento a través</w:t>
            </w:r>
            <w:r w:rsidR="00FA6188" w:rsidRPr="00B2697B">
              <w:rPr>
                <w:rFonts w:ascii="Times New Roman" w:hAnsi="Times New Roman" w:cs="Times New Roman"/>
              </w:rPr>
              <w:t xml:space="preserve"> notebooks</w:t>
            </w:r>
            <w:r w:rsidRPr="00B2697B">
              <w:rPr>
                <w:rFonts w:ascii="Times New Roman" w:hAnsi="Times New Roman" w:cs="Times New Roman"/>
              </w:rPr>
              <w:t xml:space="preserve">.  </w:t>
            </w:r>
          </w:p>
          <w:p w14:paraId="5D3AF881" w14:textId="77777777" w:rsidR="00D65BC2" w:rsidRPr="00B2697B" w:rsidRDefault="00D65BC2" w:rsidP="002E5CB3">
            <w:pPr>
              <w:rPr>
                <w:rFonts w:ascii="Times New Roman" w:hAnsi="Times New Roman" w:cs="Times New Roman"/>
              </w:rPr>
            </w:pPr>
          </w:p>
          <w:p w14:paraId="428F2A93" w14:textId="4EB8B13F" w:rsidR="00D65BC2" w:rsidRPr="00B2697B" w:rsidRDefault="00D65BC2" w:rsidP="00D65BC2">
            <w:pPr>
              <w:pStyle w:val="ListParagraph"/>
              <w:numPr>
                <w:ilvl w:val="0"/>
                <w:numId w:val="2"/>
              </w:numPr>
              <w:rPr>
                <w:rFonts w:ascii="Times New Roman" w:hAnsi="Times New Roman" w:cs="Times New Roman"/>
              </w:rPr>
            </w:pPr>
            <w:r w:rsidRPr="00B2697B">
              <w:rPr>
                <w:rFonts w:ascii="Times New Roman" w:hAnsi="Times New Roman" w:cs="Times New Roman"/>
                <w:b/>
                <w:bCs/>
              </w:rPr>
              <w:t>Azure Synapse Analytics</w:t>
            </w:r>
            <w:r w:rsidRPr="00B2697B">
              <w:rPr>
                <w:rFonts w:ascii="Times New Roman" w:hAnsi="Times New Roman" w:cs="Times New Roman"/>
              </w:rPr>
              <w:t xml:space="preserve">: Plataforma </w:t>
            </w:r>
            <w:r w:rsidR="00FA6188" w:rsidRPr="00B2697B">
              <w:rPr>
                <w:rFonts w:ascii="Times New Roman" w:hAnsi="Times New Roman" w:cs="Times New Roman"/>
              </w:rPr>
              <w:t>es robusta, pero por presupuesto no se puede tomar, esto acabaría con el presupuesto rápidamente.</w:t>
            </w:r>
          </w:p>
          <w:p w14:paraId="096124BE" w14:textId="77777777" w:rsidR="00D65BC2" w:rsidRPr="00BD084A" w:rsidRDefault="00D65BC2" w:rsidP="002E5CB3">
            <w:pPr>
              <w:rPr>
                <w:rFonts w:ascii="Times New Roman" w:hAnsi="Times New Roman" w:cs="Times New Roman"/>
              </w:rPr>
            </w:pPr>
            <w:r w:rsidRPr="00BD084A">
              <w:rPr>
                <w:rFonts w:ascii="Times New Roman" w:hAnsi="Times New Roman" w:cs="Times New Roman"/>
              </w:rPr>
              <w:br/>
            </w:r>
          </w:p>
          <w:p w14:paraId="6ECB509B" w14:textId="7A3089A3" w:rsidR="00D65BC2" w:rsidRPr="00BD084A" w:rsidRDefault="00D65BC2" w:rsidP="002E5CB3">
            <w:pPr>
              <w:rPr>
                <w:rFonts w:ascii="Times New Roman" w:hAnsi="Times New Roman" w:cs="Times New Roman"/>
              </w:rPr>
            </w:pPr>
          </w:p>
        </w:tc>
      </w:tr>
      <w:tr w:rsidR="00D65BC2" w:rsidRPr="00BD084A" w14:paraId="2A92C16D"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B9FF2" w14:textId="77777777" w:rsidR="00D65BC2" w:rsidRPr="00BD084A" w:rsidRDefault="00D65BC2" w:rsidP="002E5CB3">
            <w:pPr>
              <w:rPr>
                <w:rFonts w:ascii="Times New Roman" w:hAnsi="Times New Roman" w:cs="Times New Roman"/>
              </w:rPr>
            </w:pPr>
            <w:r w:rsidRPr="00BD084A">
              <w:rPr>
                <w:rFonts w:ascii="Times New Roman" w:hAnsi="Times New Roman" w:cs="Times New Roman"/>
                <w:b/>
                <w:bCs/>
              </w:rPr>
              <w:t>Decisión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3B991" w14:textId="77777777" w:rsidR="00D65BC2" w:rsidRPr="00BD084A" w:rsidRDefault="00D65BC2" w:rsidP="002E5CB3">
            <w:pPr>
              <w:rPr>
                <w:rFonts w:ascii="Times New Roman" w:hAnsi="Times New Roman" w:cs="Times New Roman"/>
              </w:rPr>
            </w:pPr>
            <w:r w:rsidRPr="00BD084A">
              <w:rPr>
                <w:rFonts w:ascii="Times New Roman" w:hAnsi="Times New Roman" w:cs="Times New Roman"/>
                <w:b/>
                <w:bCs/>
              </w:rPr>
              <w:t>Azure Databricks (Community Edition)</w:t>
            </w:r>
            <w:r w:rsidRPr="00BD084A">
              <w:rPr>
                <w:rFonts w:ascii="Times New Roman" w:hAnsi="Times New Roman" w:cs="Times New Roman"/>
              </w:rPr>
              <w:t xml:space="preserve">. Es completamente gratuita y permite a los analistas usar sus conocimientos previos de Python/SQL en los notebooks. </w:t>
            </w:r>
          </w:p>
        </w:tc>
      </w:tr>
      <w:tr w:rsidR="00D65BC2" w:rsidRPr="00BD084A" w14:paraId="3C147548"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132C97" w14:textId="77777777" w:rsidR="00D65BC2" w:rsidRPr="00BD084A" w:rsidRDefault="00D65BC2" w:rsidP="002E5CB3">
            <w:pPr>
              <w:rPr>
                <w:rFonts w:ascii="Times New Roman" w:hAnsi="Times New Roman" w:cs="Times New Roman"/>
              </w:rPr>
            </w:pPr>
            <w:r w:rsidRPr="00BD084A">
              <w:rPr>
                <w:rFonts w:ascii="Times New Roman" w:hAnsi="Times New Roman" w:cs="Times New Roman"/>
                <w:b/>
                <w:bCs/>
              </w:rPr>
              <w:t>Consecuencias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28D54" w14:textId="38E47934" w:rsidR="00D65BC2" w:rsidRPr="00BD084A" w:rsidRDefault="00D65BC2" w:rsidP="002E5CB3">
            <w:pPr>
              <w:rPr>
                <w:rFonts w:ascii="Times New Roman" w:hAnsi="Times New Roman" w:cs="Times New Roman"/>
              </w:rPr>
            </w:pPr>
            <w:r w:rsidRPr="00BD084A">
              <w:rPr>
                <w:rFonts w:ascii="Times New Roman" w:hAnsi="Times New Roman" w:cs="Times New Roman"/>
              </w:rPr>
              <w:t xml:space="preserve">Se protege el presupuesto al tener costo </w:t>
            </w:r>
            <w:r w:rsidR="00FF5AA2" w:rsidRPr="00BD084A">
              <w:rPr>
                <w:rFonts w:ascii="Times New Roman" w:hAnsi="Times New Roman" w:cs="Times New Roman"/>
              </w:rPr>
              <w:t>cero,</w:t>
            </w:r>
            <w:r w:rsidRPr="00BD084A">
              <w:rPr>
                <w:rFonts w:ascii="Times New Roman" w:hAnsi="Times New Roman" w:cs="Times New Roman"/>
              </w:rPr>
              <w:t xml:space="preserve"> pero el equipo técnico asume el reto de adaptarse a PySpark y aceptar que la versión comunitaria no tiene SLA. </w:t>
            </w:r>
          </w:p>
        </w:tc>
      </w:tr>
    </w:tbl>
    <w:p w14:paraId="258BF8BB" w14:textId="560FE035" w:rsidR="00FA6188" w:rsidRPr="00B2697B" w:rsidRDefault="00FA6188">
      <w:pPr>
        <w:rPr>
          <w:rFonts w:ascii="Times New Roman" w:hAnsi="Times New Roman" w:cs="Times New Roman"/>
        </w:rPr>
      </w:pPr>
    </w:p>
    <w:p w14:paraId="7ECE78D1" w14:textId="77777777" w:rsidR="00FA6188" w:rsidRPr="00B2697B" w:rsidRDefault="00FA6188">
      <w:pPr>
        <w:rPr>
          <w:rFonts w:ascii="Times New Roman" w:hAnsi="Times New Roman" w:cs="Times New Roman"/>
        </w:rPr>
      </w:pPr>
      <w:r w:rsidRPr="00B2697B">
        <w:rPr>
          <w:rFonts w:ascii="Times New Roman" w:hAnsi="Times New Roman" w:cs="Times New Roman"/>
        </w:rPr>
        <w:br w:type="page"/>
      </w:r>
    </w:p>
    <w:p w14:paraId="50FF25CC" w14:textId="770CD4EC" w:rsidR="00A415DD" w:rsidRPr="00B2697B" w:rsidRDefault="00FA6188">
      <w:pPr>
        <w:rPr>
          <w:rFonts w:ascii="Times New Roman" w:hAnsi="Times New Roman" w:cs="Times New Roman"/>
          <w:b/>
          <w:bCs/>
          <w:lang w:val="en-US"/>
        </w:rPr>
      </w:pPr>
      <w:r w:rsidRPr="00B2697B">
        <w:rPr>
          <w:rFonts w:ascii="Times New Roman" w:hAnsi="Times New Roman" w:cs="Times New Roman"/>
          <w:b/>
          <w:bCs/>
          <w:lang w:val="en-US"/>
        </w:rPr>
        <w:lastRenderedPageBreak/>
        <w:t>ADR-03: Data Lake Storage Gen2 vs Blob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7495"/>
      </w:tblGrid>
      <w:tr w:rsidR="00FA6188" w:rsidRPr="00B2697B" w14:paraId="1B86E9C2" w14:textId="77777777" w:rsidTr="002E5C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D438E1" w14:textId="77777777" w:rsidR="00FA6188" w:rsidRPr="00BD084A" w:rsidRDefault="00FA6188" w:rsidP="002E5CB3">
            <w:pPr>
              <w:rPr>
                <w:rFonts w:ascii="Times New Roman" w:hAnsi="Times New Roman" w:cs="Times New Roman"/>
              </w:rPr>
            </w:pPr>
            <w:r w:rsidRPr="00BD084A">
              <w:rPr>
                <w:rFonts w:ascii="Times New Roman" w:hAnsi="Times New Roman" w:cs="Times New Roman"/>
                <w:b/>
                <w:bCs/>
              </w:rPr>
              <w:t>Campo del ADR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6C16A" w14:textId="77777777" w:rsidR="00FA6188" w:rsidRPr="00BD084A" w:rsidRDefault="00FA6188" w:rsidP="002E5CB3">
            <w:pPr>
              <w:rPr>
                <w:rFonts w:ascii="Times New Roman" w:hAnsi="Times New Roman" w:cs="Times New Roman"/>
              </w:rPr>
            </w:pPr>
            <w:r w:rsidRPr="00BD084A">
              <w:rPr>
                <w:rFonts w:ascii="Times New Roman" w:hAnsi="Times New Roman" w:cs="Times New Roman"/>
                <w:b/>
                <w:bCs/>
              </w:rPr>
              <w:t>Descripción</w:t>
            </w:r>
          </w:p>
        </w:tc>
      </w:tr>
      <w:tr w:rsidR="00FA6188" w:rsidRPr="00B2697B" w14:paraId="38CD7287"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280D5" w14:textId="77777777" w:rsidR="00FA6188" w:rsidRPr="00BD084A" w:rsidRDefault="00FA6188" w:rsidP="002E5CB3">
            <w:pPr>
              <w:rPr>
                <w:rFonts w:ascii="Times New Roman" w:hAnsi="Times New Roman" w:cs="Times New Roman"/>
              </w:rPr>
            </w:pPr>
            <w:r w:rsidRPr="00BD084A">
              <w:rPr>
                <w:rFonts w:ascii="Times New Roman" w:hAnsi="Times New Roman" w:cs="Times New Roman"/>
                <w:b/>
                <w:bCs/>
              </w:rPr>
              <w:t>Título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53E8D" w14:textId="77777777" w:rsidR="00FA6188" w:rsidRPr="00BD084A" w:rsidRDefault="00FA6188" w:rsidP="002E5CB3">
            <w:pPr>
              <w:rPr>
                <w:rFonts w:ascii="Times New Roman" w:hAnsi="Times New Roman" w:cs="Times New Roman"/>
              </w:rPr>
            </w:pPr>
            <w:r w:rsidRPr="00BD084A">
              <w:rPr>
                <w:rFonts w:ascii="Times New Roman" w:hAnsi="Times New Roman" w:cs="Times New Roman"/>
              </w:rPr>
              <w:t xml:space="preserve">Implementación de Data Lake Storage Gen2 sobre Blob Storage estándar para almacenamiento. </w:t>
            </w:r>
          </w:p>
        </w:tc>
      </w:tr>
      <w:tr w:rsidR="00FA6188" w:rsidRPr="00B2697B" w14:paraId="1F607994"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AF6D93" w14:textId="77777777" w:rsidR="00FA6188" w:rsidRPr="00BD084A" w:rsidRDefault="00FA6188" w:rsidP="002E5CB3">
            <w:pPr>
              <w:rPr>
                <w:rFonts w:ascii="Times New Roman" w:hAnsi="Times New Roman" w:cs="Times New Roman"/>
              </w:rPr>
            </w:pPr>
            <w:r w:rsidRPr="00BD084A">
              <w:rPr>
                <w:rFonts w:ascii="Times New Roman" w:hAnsi="Times New Roman" w:cs="Times New Roman"/>
                <w:b/>
                <w:bCs/>
              </w:rPr>
              <w:t>Contexto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B73A6" w14:textId="3482E88D" w:rsidR="00FA6188" w:rsidRPr="00BD084A" w:rsidRDefault="00564785" w:rsidP="002E5CB3">
            <w:pPr>
              <w:rPr>
                <w:rFonts w:ascii="Times New Roman" w:hAnsi="Times New Roman" w:cs="Times New Roman"/>
              </w:rPr>
            </w:pPr>
            <w:r w:rsidRPr="00947715">
              <w:rPr>
                <w:rFonts w:ascii="Times New Roman" w:hAnsi="Times New Roman" w:cs="Times New Roman"/>
              </w:rPr>
              <w:t xml:space="preserve">Se requiere data lake con estructura por carpetas (fuente/fecha), operaciones eficientes de directorios y control de acceso granular por datos sensibles. </w:t>
            </w:r>
          </w:p>
        </w:tc>
      </w:tr>
      <w:tr w:rsidR="00FA6188" w:rsidRPr="00B2697B" w14:paraId="64584AB5"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4E72D" w14:textId="77777777" w:rsidR="00FA6188" w:rsidRPr="00BD084A" w:rsidRDefault="00FA6188" w:rsidP="002E5CB3">
            <w:pPr>
              <w:rPr>
                <w:rFonts w:ascii="Times New Roman" w:hAnsi="Times New Roman" w:cs="Times New Roman"/>
              </w:rPr>
            </w:pPr>
            <w:r w:rsidRPr="00BD084A">
              <w:rPr>
                <w:rFonts w:ascii="Times New Roman" w:hAnsi="Times New Roman" w:cs="Times New Roman"/>
                <w:b/>
                <w:bCs/>
              </w:rPr>
              <w:t>Alternativas evaluadas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3BDF5" w14:textId="75E55A95" w:rsidR="00564785" w:rsidRPr="00B2697B" w:rsidRDefault="00564785" w:rsidP="00564785">
            <w:pPr>
              <w:pStyle w:val="ListParagraph"/>
              <w:numPr>
                <w:ilvl w:val="0"/>
                <w:numId w:val="3"/>
              </w:numPr>
              <w:rPr>
                <w:rFonts w:ascii="Times New Roman" w:hAnsi="Times New Roman" w:cs="Times New Roman"/>
                <w:b/>
                <w:bCs/>
              </w:rPr>
            </w:pPr>
            <w:r w:rsidRPr="00B2697B">
              <w:rPr>
                <w:rFonts w:ascii="Times New Roman" w:hAnsi="Times New Roman" w:cs="Times New Roman"/>
                <w:b/>
                <w:bCs/>
              </w:rPr>
              <w:t>Data Lake Storage Gen2:</w:t>
            </w:r>
            <w:r w:rsidRPr="00B2697B">
              <w:rPr>
                <w:rFonts w:ascii="Times New Roman" w:hAnsi="Times New Roman" w:cs="Times New Roman"/>
              </w:rPr>
              <w:t xml:space="preserve"> Integra un espacio de nombres jerárquico optimizado para motores analíticos como Spark. Ideal para los trabajos de </w:t>
            </w:r>
            <w:r w:rsidR="00FF5AA2" w:rsidRPr="00B2697B">
              <w:rPr>
                <w:rFonts w:ascii="Times New Roman" w:hAnsi="Times New Roman" w:cs="Times New Roman"/>
              </w:rPr>
              <w:t>Analítica</w:t>
            </w:r>
            <w:r w:rsidRPr="00B2697B">
              <w:rPr>
                <w:rFonts w:ascii="Times New Roman" w:hAnsi="Times New Roman" w:cs="Times New Roman"/>
              </w:rPr>
              <w:t xml:space="preserve"> de datos y BI</w:t>
            </w:r>
          </w:p>
          <w:p w14:paraId="3AA0223D" w14:textId="77777777" w:rsidR="00564785" w:rsidRPr="00B2697B" w:rsidRDefault="00564785" w:rsidP="002E5CB3">
            <w:pPr>
              <w:rPr>
                <w:rFonts w:ascii="Times New Roman" w:hAnsi="Times New Roman" w:cs="Times New Roman"/>
                <w:b/>
                <w:bCs/>
              </w:rPr>
            </w:pPr>
          </w:p>
          <w:p w14:paraId="385804D8" w14:textId="3DBC35C5" w:rsidR="00FA6188" w:rsidRPr="00B2697B" w:rsidRDefault="00FA6188" w:rsidP="00564785">
            <w:pPr>
              <w:pStyle w:val="ListParagraph"/>
              <w:numPr>
                <w:ilvl w:val="0"/>
                <w:numId w:val="3"/>
              </w:numPr>
              <w:rPr>
                <w:rFonts w:ascii="Times New Roman" w:hAnsi="Times New Roman" w:cs="Times New Roman"/>
              </w:rPr>
            </w:pPr>
            <w:r w:rsidRPr="00B2697B">
              <w:rPr>
                <w:rFonts w:ascii="Times New Roman" w:hAnsi="Times New Roman" w:cs="Times New Roman"/>
                <w:b/>
                <w:bCs/>
              </w:rPr>
              <w:t xml:space="preserve">Azure Blob Storage estándar: </w:t>
            </w:r>
            <w:r w:rsidRPr="00B2697B">
              <w:rPr>
                <w:rFonts w:ascii="Times New Roman" w:hAnsi="Times New Roman" w:cs="Times New Roman"/>
              </w:rPr>
              <w:t xml:space="preserve">Es mas económico, pero solo permite </w:t>
            </w:r>
            <w:r w:rsidR="00564785" w:rsidRPr="00B2697B">
              <w:rPr>
                <w:rFonts w:ascii="Times New Roman" w:hAnsi="Times New Roman" w:cs="Times New Roman"/>
              </w:rPr>
              <w:t xml:space="preserve">espacios de nombres planos, lo que lo vuelve ineficiente para temas de </w:t>
            </w:r>
            <w:r w:rsidR="00FF5AA2" w:rsidRPr="00B2697B">
              <w:rPr>
                <w:rFonts w:ascii="Times New Roman" w:hAnsi="Times New Roman" w:cs="Times New Roman"/>
              </w:rPr>
              <w:t>Analítica</w:t>
            </w:r>
            <w:r w:rsidR="00564785" w:rsidRPr="00B2697B">
              <w:rPr>
                <w:rFonts w:ascii="Times New Roman" w:hAnsi="Times New Roman" w:cs="Times New Roman"/>
              </w:rPr>
              <w:t xml:space="preserve"> de datos</w:t>
            </w:r>
            <w:r w:rsidRPr="00B2697B">
              <w:rPr>
                <w:rFonts w:ascii="Times New Roman" w:hAnsi="Times New Roman" w:cs="Times New Roman"/>
              </w:rPr>
              <w:t xml:space="preserve"> </w:t>
            </w:r>
          </w:p>
          <w:p w14:paraId="23BEA8A3" w14:textId="4896E098" w:rsidR="00FA6188" w:rsidRPr="00BD084A" w:rsidRDefault="00FA6188" w:rsidP="002E5CB3">
            <w:pPr>
              <w:rPr>
                <w:rFonts w:ascii="Times New Roman" w:hAnsi="Times New Roman" w:cs="Times New Roman"/>
              </w:rPr>
            </w:pPr>
          </w:p>
        </w:tc>
      </w:tr>
      <w:tr w:rsidR="00FA6188" w:rsidRPr="00B2697B" w14:paraId="5AE98B1D"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36E543" w14:textId="77777777" w:rsidR="00FA6188" w:rsidRPr="00BD084A" w:rsidRDefault="00FA6188" w:rsidP="002E5CB3">
            <w:pPr>
              <w:rPr>
                <w:rFonts w:ascii="Times New Roman" w:hAnsi="Times New Roman" w:cs="Times New Roman"/>
              </w:rPr>
            </w:pPr>
            <w:r w:rsidRPr="00BD084A">
              <w:rPr>
                <w:rFonts w:ascii="Times New Roman" w:hAnsi="Times New Roman" w:cs="Times New Roman"/>
                <w:b/>
                <w:bCs/>
              </w:rPr>
              <w:t>Decisión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5F736" w14:textId="77777777" w:rsidR="00FA6188" w:rsidRPr="00BD084A" w:rsidRDefault="00FA6188" w:rsidP="002E5CB3">
            <w:pPr>
              <w:rPr>
                <w:rFonts w:ascii="Times New Roman" w:hAnsi="Times New Roman" w:cs="Times New Roman"/>
              </w:rPr>
            </w:pPr>
            <w:r w:rsidRPr="00BD084A">
              <w:rPr>
                <w:rFonts w:ascii="Times New Roman" w:hAnsi="Times New Roman" w:cs="Times New Roman"/>
                <w:b/>
                <w:bCs/>
              </w:rPr>
              <w:t>Data Lake Storage Gen2</w:t>
            </w:r>
            <w:r w:rsidRPr="00BD084A">
              <w:rPr>
                <w:rFonts w:ascii="Times New Roman" w:hAnsi="Times New Roman" w:cs="Times New Roman"/>
              </w:rPr>
              <w:t xml:space="preserve">. Permite organizar las capas lógicas fácilmente y ofrece un costo mínimo por GB almacenado usando LRS Standard. Además, es ideal para trabajar con formato Parquet en la zona curated. </w:t>
            </w:r>
          </w:p>
        </w:tc>
      </w:tr>
      <w:tr w:rsidR="00FA6188" w:rsidRPr="00B2697B" w14:paraId="104097A8"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8AAFBA" w14:textId="77777777" w:rsidR="00FA6188" w:rsidRPr="00BD084A" w:rsidRDefault="00FA6188" w:rsidP="002E5CB3">
            <w:pPr>
              <w:rPr>
                <w:rFonts w:ascii="Times New Roman" w:hAnsi="Times New Roman" w:cs="Times New Roman"/>
              </w:rPr>
            </w:pPr>
            <w:r w:rsidRPr="00BD084A">
              <w:rPr>
                <w:rFonts w:ascii="Times New Roman" w:hAnsi="Times New Roman" w:cs="Times New Roman"/>
                <w:b/>
                <w:bCs/>
              </w:rPr>
              <w:t>Consecuencias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44463" w14:textId="3CD41BFC" w:rsidR="00FA6188" w:rsidRPr="00BD084A" w:rsidRDefault="00FA6188" w:rsidP="002E5CB3">
            <w:pPr>
              <w:rPr>
                <w:rFonts w:ascii="Times New Roman" w:hAnsi="Times New Roman" w:cs="Times New Roman"/>
              </w:rPr>
            </w:pPr>
            <w:r w:rsidRPr="00BD084A">
              <w:rPr>
                <w:rFonts w:ascii="Times New Roman" w:hAnsi="Times New Roman" w:cs="Times New Roman"/>
              </w:rPr>
              <w:t xml:space="preserve">Mejor rendimiento </w:t>
            </w:r>
            <w:r w:rsidR="00564785" w:rsidRPr="00B2697B">
              <w:rPr>
                <w:rFonts w:ascii="Times New Roman" w:hAnsi="Times New Roman" w:cs="Times New Roman"/>
              </w:rPr>
              <w:t xml:space="preserve">en temas de analítica de Datos y </w:t>
            </w:r>
            <w:r w:rsidR="00FF5AA2" w:rsidRPr="00B2697B">
              <w:rPr>
                <w:rFonts w:ascii="Times New Roman" w:hAnsi="Times New Roman" w:cs="Times New Roman"/>
              </w:rPr>
              <w:t>seguridad</w:t>
            </w:r>
            <w:r w:rsidR="001266A8">
              <w:rPr>
                <w:rFonts w:ascii="Times New Roman" w:hAnsi="Times New Roman" w:cs="Times New Roman"/>
              </w:rPr>
              <w:t xml:space="preserve"> granular,</w:t>
            </w:r>
            <w:r w:rsidR="00564785" w:rsidRPr="00B2697B">
              <w:rPr>
                <w:rFonts w:ascii="Times New Roman" w:hAnsi="Times New Roman" w:cs="Times New Roman"/>
              </w:rPr>
              <w:t xml:space="preserve"> puede ser un poco complejo la gestión de los permisos </w:t>
            </w:r>
            <w:r w:rsidR="00FF5AA2" w:rsidRPr="00B2697B">
              <w:rPr>
                <w:rFonts w:ascii="Times New Roman" w:hAnsi="Times New Roman" w:cs="Times New Roman"/>
              </w:rPr>
              <w:t>jerárquicos,</w:t>
            </w:r>
            <w:r w:rsidR="00564785" w:rsidRPr="00B2697B">
              <w:rPr>
                <w:rFonts w:ascii="Times New Roman" w:hAnsi="Times New Roman" w:cs="Times New Roman"/>
              </w:rPr>
              <w:t xml:space="preserve"> pero lo compensa con el rendimiento en los Databricks.</w:t>
            </w:r>
          </w:p>
        </w:tc>
      </w:tr>
    </w:tbl>
    <w:p w14:paraId="10AEB7F7" w14:textId="5E977517" w:rsidR="00564785" w:rsidRPr="00B2697B" w:rsidRDefault="00564785">
      <w:pPr>
        <w:rPr>
          <w:rFonts w:ascii="Times New Roman" w:hAnsi="Times New Roman" w:cs="Times New Roman"/>
          <w:b/>
          <w:bCs/>
        </w:rPr>
      </w:pPr>
    </w:p>
    <w:p w14:paraId="7373E1DF" w14:textId="77777777" w:rsidR="00564785" w:rsidRPr="00B2697B" w:rsidRDefault="00564785">
      <w:pPr>
        <w:rPr>
          <w:rFonts w:ascii="Times New Roman" w:hAnsi="Times New Roman" w:cs="Times New Roman"/>
          <w:b/>
          <w:bCs/>
        </w:rPr>
      </w:pPr>
      <w:r w:rsidRPr="00B2697B">
        <w:rPr>
          <w:rFonts w:ascii="Times New Roman" w:hAnsi="Times New Roman" w:cs="Times New Roman"/>
          <w:b/>
          <w:bCs/>
        </w:rPr>
        <w:br w:type="page"/>
      </w:r>
    </w:p>
    <w:p w14:paraId="61002BA6" w14:textId="14964A0A" w:rsidR="00FA6188" w:rsidRPr="00B2697B" w:rsidRDefault="00564785">
      <w:pPr>
        <w:rPr>
          <w:rFonts w:ascii="Times New Roman" w:hAnsi="Times New Roman" w:cs="Times New Roman"/>
          <w:b/>
          <w:bCs/>
        </w:rPr>
      </w:pPr>
      <w:r w:rsidRPr="00B2697B">
        <w:rPr>
          <w:rFonts w:ascii="Times New Roman" w:hAnsi="Times New Roman" w:cs="Times New Roman"/>
          <w:b/>
          <w:bCs/>
        </w:rPr>
        <w:lastRenderedPageBreak/>
        <w:t>ADR-04: Azure SQL Database vs Azure Cosmos DB VS Unity Catalog (Databricks)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7540"/>
      </w:tblGrid>
      <w:tr w:rsidR="00564785" w:rsidRPr="00564785" w14:paraId="7DBD3C3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AF338" w14:textId="77777777" w:rsidR="00564785" w:rsidRPr="00564785" w:rsidRDefault="00564785" w:rsidP="00564785">
            <w:pPr>
              <w:rPr>
                <w:rFonts w:ascii="Times New Roman" w:hAnsi="Times New Roman" w:cs="Times New Roman"/>
                <w:b/>
                <w:bCs/>
              </w:rPr>
            </w:pPr>
            <w:r w:rsidRPr="00564785">
              <w:rPr>
                <w:rFonts w:ascii="Times New Roman" w:hAnsi="Times New Roman" w:cs="Times New Roman"/>
                <w:b/>
                <w:bCs/>
              </w:rPr>
              <w:t>Campo del ADR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17CCA" w14:textId="77777777" w:rsidR="00564785" w:rsidRPr="00564785" w:rsidRDefault="00564785" w:rsidP="00564785">
            <w:pPr>
              <w:rPr>
                <w:rFonts w:ascii="Times New Roman" w:hAnsi="Times New Roman" w:cs="Times New Roman"/>
                <w:b/>
                <w:bCs/>
              </w:rPr>
            </w:pPr>
            <w:r w:rsidRPr="00564785">
              <w:rPr>
                <w:rFonts w:ascii="Times New Roman" w:hAnsi="Times New Roman" w:cs="Times New Roman"/>
                <w:b/>
                <w:bCs/>
              </w:rPr>
              <w:t>Descripción</w:t>
            </w:r>
          </w:p>
        </w:tc>
      </w:tr>
      <w:tr w:rsidR="00564785" w:rsidRPr="00564785" w14:paraId="29D96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C7E2C" w14:textId="77777777" w:rsidR="00564785" w:rsidRPr="00564785" w:rsidRDefault="00564785" w:rsidP="00564785">
            <w:pPr>
              <w:rPr>
                <w:rFonts w:ascii="Times New Roman" w:hAnsi="Times New Roman" w:cs="Times New Roman"/>
                <w:b/>
                <w:bCs/>
              </w:rPr>
            </w:pPr>
            <w:r w:rsidRPr="00564785">
              <w:rPr>
                <w:rFonts w:ascii="Times New Roman" w:hAnsi="Times New Roman" w:cs="Times New Roman"/>
                <w:b/>
                <w:bCs/>
              </w:rPr>
              <w:t>Título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136A0" w14:textId="2FC3779F" w:rsidR="00564785" w:rsidRPr="00564785" w:rsidRDefault="00564785" w:rsidP="00564785">
            <w:pPr>
              <w:rPr>
                <w:rFonts w:ascii="Times New Roman" w:hAnsi="Times New Roman" w:cs="Times New Roman"/>
              </w:rPr>
            </w:pPr>
            <w:r w:rsidRPr="00564785">
              <w:rPr>
                <w:rFonts w:ascii="Times New Roman" w:hAnsi="Times New Roman" w:cs="Times New Roman"/>
              </w:rPr>
              <w:t>Implementación de Unity Catalog como capa de gobernanza unificada y catálogo de datos</w:t>
            </w:r>
            <w:r w:rsidR="002A365F" w:rsidRPr="00B2697B">
              <w:rPr>
                <w:rFonts w:ascii="Times New Roman" w:hAnsi="Times New Roman" w:cs="Times New Roman"/>
              </w:rPr>
              <w:t xml:space="preserve"> sobre las opciones sugeridas en el caso</w:t>
            </w:r>
            <w:r w:rsidRPr="00564785">
              <w:rPr>
                <w:rFonts w:ascii="Times New Roman" w:hAnsi="Times New Roman" w:cs="Times New Roman"/>
              </w:rPr>
              <w:t>.</w:t>
            </w:r>
          </w:p>
        </w:tc>
      </w:tr>
      <w:tr w:rsidR="00564785" w:rsidRPr="00564785" w14:paraId="41DB5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468A4B" w14:textId="77777777" w:rsidR="00564785" w:rsidRPr="00564785" w:rsidRDefault="00564785" w:rsidP="00564785">
            <w:pPr>
              <w:rPr>
                <w:rFonts w:ascii="Times New Roman" w:hAnsi="Times New Roman" w:cs="Times New Roman"/>
                <w:b/>
                <w:bCs/>
              </w:rPr>
            </w:pPr>
            <w:r w:rsidRPr="00564785">
              <w:rPr>
                <w:rFonts w:ascii="Times New Roman" w:hAnsi="Times New Roman" w:cs="Times New Roman"/>
                <w:b/>
                <w:bCs/>
              </w:rPr>
              <w:t>Contexto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4277A" w14:textId="77777777" w:rsidR="00564785" w:rsidRPr="00564785" w:rsidRDefault="00564785" w:rsidP="00564785">
            <w:pPr>
              <w:rPr>
                <w:rFonts w:ascii="Times New Roman" w:hAnsi="Times New Roman" w:cs="Times New Roman"/>
              </w:rPr>
            </w:pPr>
            <w:r w:rsidRPr="00564785">
              <w:rPr>
                <w:rFonts w:ascii="Times New Roman" w:hAnsi="Times New Roman" w:cs="Times New Roman"/>
              </w:rPr>
              <w:t>DataCo requiere un modelo de datos consolidado (Capa Gold) que sea fácil de consultar y seguro. Se busca reducir la complejidad operativa de mover datos entre servicios y mantener una seguridad coherente.</w:t>
            </w:r>
          </w:p>
        </w:tc>
      </w:tr>
      <w:tr w:rsidR="00564785" w:rsidRPr="00564785" w14:paraId="71B017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168D8" w14:textId="77777777" w:rsidR="00564785" w:rsidRPr="00564785" w:rsidRDefault="00564785" w:rsidP="00564785">
            <w:pPr>
              <w:rPr>
                <w:rFonts w:ascii="Times New Roman" w:hAnsi="Times New Roman" w:cs="Times New Roman"/>
                <w:b/>
                <w:bCs/>
              </w:rPr>
            </w:pPr>
            <w:r w:rsidRPr="00564785">
              <w:rPr>
                <w:rFonts w:ascii="Times New Roman" w:hAnsi="Times New Roman" w:cs="Times New Roman"/>
                <w:b/>
                <w:bCs/>
              </w:rPr>
              <w:t>Alternativas evaluadas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97558" w14:textId="77777777" w:rsidR="002A365F" w:rsidRPr="00B2697B" w:rsidRDefault="002A365F" w:rsidP="00564785">
            <w:pPr>
              <w:rPr>
                <w:rFonts w:ascii="Times New Roman" w:hAnsi="Times New Roman" w:cs="Times New Roman"/>
              </w:rPr>
            </w:pPr>
            <w:r w:rsidRPr="00564785">
              <w:rPr>
                <w:rFonts w:ascii="Times New Roman" w:hAnsi="Times New Roman" w:cs="Times New Roman"/>
              </w:rPr>
              <w:t>Unity Catalog (Databricks): Permite gobernar tablas, archivos y modelos en un solo lugar dentro del Lakehouse.</w:t>
            </w:r>
          </w:p>
          <w:p w14:paraId="58AD370F" w14:textId="77777777" w:rsidR="002A365F" w:rsidRPr="00B2697B" w:rsidRDefault="002A365F" w:rsidP="00564785">
            <w:pPr>
              <w:rPr>
                <w:rFonts w:ascii="Times New Roman" w:hAnsi="Times New Roman" w:cs="Times New Roman"/>
              </w:rPr>
            </w:pPr>
          </w:p>
          <w:p w14:paraId="37DFE961" w14:textId="0AA78BDC" w:rsidR="00564785" w:rsidRPr="00B2697B" w:rsidRDefault="00564785" w:rsidP="00564785">
            <w:pPr>
              <w:rPr>
                <w:rFonts w:ascii="Times New Roman" w:hAnsi="Times New Roman" w:cs="Times New Roman"/>
              </w:rPr>
            </w:pPr>
            <w:r w:rsidRPr="00564785">
              <w:rPr>
                <w:rFonts w:ascii="Times New Roman" w:hAnsi="Times New Roman" w:cs="Times New Roman"/>
              </w:rPr>
              <w:t>Azure SQL Database: Requiere procesos adicionales de carga (ETL/ELT) fuera de Databricks y gestión de seguridad independiente.</w:t>
            </w:r>
          </w:p>
          <w:p w14:paraId="3AAE0C7C" w14:textId="77777777" w:rsidR="002A365F" w:rsidRPr="00B2697B" w:rsidRDefault="002A365F" w:rsidP="00564785">
            <w:pPr>
              <w:rPr>
                <w:rFonts w:ascii="Times New Roman" w:hAnsi="Times New Roman" w:cs="Times New Roman"/>
              </w:rPr>
            </w:pPr>
          </w:p>
          <w:p w14:paraId="21B12355" w14:textId="634142B6" w:rsidR="002A365F" w:rsidRPr="00564785" w:rsidRDefault="002A365F" w:rsidP="00564785">
            <w:pPr>
              <w:rPr>
                <w:rFonts w:ascii="Times New Roman" w:hAnsi="Times New Roman" w:cs="Times New Roman"/>
              </w:rPr>
            </w:pPr>
            <w:r w:rsidRPr="00B2697B">
              <w:rPr>
                <w:rFonts w:ascii="Times New Roman" w:hAnsi="Times New Roman" w:cs="Times New Roman"/>
              </w:rPr>
              <w:t>Cosmos DB: Es mas orientado a bases NoSQL y apps de baja latencia</w:t>
            </w:r>
          </w:p>
          <w:p w14:paraId="24090FF2" w14:textId="77777777" w:rsidR="00564785" w:rsidRPr="00564785" w:rsidRDefault="00564785" w:rsidP="00564785">
            <w:pPr>
              <w:rPr>
                <w:rFonts w:ascii="Times New Roman" w:hAnsi="Times New Roman" w:cs="Times New Roman"/>
              </w:rPr>
            </w:pPr>
            <w:r w:rsidRPr="00564785">
              <w:rPr>
                <w:rFonts w:ascii="Times New Roman" w:hAnsi="Times New Roman" w:cs="Times New Roman"/>
              </w:rPr>
              <w:br/>
            </w:r>
          </w:p>
          <w:p w14:paraId="0AB58B5D" w14:textId="2E89E8D4" w:rsidR="00564785" w:rsidRPr="00564785" w:rsidRDefault="00564785" w:rsidP="00564785">
            <w:pPr>
              <w:rPr>
                <w:rFonts w:ascii="Times New Roman" w:hAnsi="Times New Roman" w:cs="Times New Roman"/>
              </w:rPr>
            </w:pPr>
          </w:p>
        </w:tc>
      </w:tr>
      <w:tr w:rsidR="00564785" w:rsidRPr="00564785" w14:paraId="1F3370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72E949" w14:textId="77777777" w:rsidR="00564785" w:rsidRPr="00564785" w:rsidRDefault="00564785" w:rsidP="00564785">
            <w:pPr>
              <w:rPr>
                <w:rFonts w:ascii="Times New Roman" w:hAnsi="Times New Roman" w:cs="Times New Roman"/>
                <w:b/>
                <w:bCs/>
              </w:rPr>
            </w:pPr>
            <w:r w:rsidRPr="00564785">
              <w:rPr>
                <w:rFonts w:ascii="Times New Roman" w:hAnsi="Times New Roman" w:cs="Times New Roman"/>
                <w:b/>
                <w:bCs/>
              </w:rPr>
              <w:t>Decisión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C48D8" w14:textId="0A1A0097" w:rsidR="00564785" w:rsidRPr="00564785" w:rsidRDefault="00564785" w:rsidP="00564785">
            <w:pPr>
              <w:rPr>
                <w:rFonts w:ascii="Times New Roman" w:hAnsi="Times New Roman" w:cs="Times New Roman"/>
              </w:rPr>
            </w:pPr>
            <w:r w:rsidRPr="00564785">
              <w:rPr>
                <w:rFonts w:ascii="Times New Roman" w:hAnsi="Times New Roman" w:cs="Times New Roman"/>
              </w:rPr>
              <w:t>Unity Catalog. Se decide utilizar las capacidades nativas de Databricks para crear un esquema "Gold" (Tablas Delta). Esto permite que Power BI se conecte directamente al clúster de Databricks para consultar los datos ya limpios.</w:t>
            </w:r>
          </w:p>
        </w:tc>
      </w:tr>
      <w:tr w:rsidR="002A365F" w:rsidRPr="00564785" w14:paraId="32ABE9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724C4F" w14:textId="1C27DD04" w:rsidR="002A365F" w:rsidRPr="00564785" w:rsidRDefault="002A365F" w:rsidP="00564785">
            <w:pPr>
              <w:rPr>
                <w:rFonts w:ascii="Times New Roman" w:hAnsi="Times New Roman" w:cs="Times New Roman"/>
                <w:b/>
                <w:bCs/>
              </w:rPr>
            </w:pPr>
            <w:r w:rsidRPr="00564785">
              <w:rPr>
                <w:rFonts w:ascii="Times New Roman" w:hAnsi="Times New Roman" w:cs="Times New Roman"/>
                <w:b/>
                <w:bCs/>
              </w:rPr>
              <w:t>Consecuencias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9818D" w14:textId="3B16D72D" w:rsidR="002A365F" w:rsidRPr="00564785" w:rsidRDefault="002A365F" w:rsidP="002A365F">
            <w:pPr>
              <w:rPr>
                <w:rFonts w:ascii="Times New Roman" w:hAnsi="Times New Roman" w:cs="Times New Roman"/>
              </w:rPr>
            </w:pPr>
            <w:r w:rsidRPr="00B2697B">
              <w:rPr>
                <w:rFonts w:ascii="Times New Roman" w:hAnsi="Times New Roman" w:cs="Times New Roman"/>
              </w:rPr>
              <w:t>Se consigue una m</w:t>
            </w:r>
            <w:r w:rsidRPr="00564785">
              <w:rPr>
                <w:rFonts w:ascii="Times New Roman" w:hAnsi="Times New Roman" w:cs="Times New Roman"/>
              </w:rPr>
              <w:t>enor latencia de datos,</w:t>
            </w:r>
            <w:r w:rsidRPr="00B2697B">
              <w:rPr>
                <w:rFonts w:ascii="Times New Roman" w:hAnsi="Times New Roman" w:cs="Times New Roman"/>
              </w:rPr>
              <w:t xml:space="preserve"> una</w:t>
            </w:r>
            <w:r w:rsidRPr="00564785">
              <w:rPr>
                <w:rFonts w:ascii="Times New Roman" w:hAnsi="Times New Roman" w:cs="Times New Roman"/>
              </w:rPr>
              <w:t xml:space="preserve"> auditoría</w:t>
            </w:r>
            <w:r w:rsidRPr="00B2697B">
              <w:rPr>
                <w:rFonts w:ascii="Times New Roman" w:hAnsi="Times New Roman" w:cs="Times New Roman"/>
              </w:rPr>
              <w:t xml:space="preserve"> más</w:t>
            </w:r>
            <w:r w:rsidRPr="00564785">
              <w:rPr>
                <w:rFonts w:ascii="Times New Roman" w:hAnsi="Times New Roman" w:cs="Times New Roman"/>
              </w:rPr>
              <w:t xml:space="preserve"> completa de quién accede a qué, y aprovechamiento total del ecosistema Databricks.</w:t>
            </w:r>
            <w:r w:rsidRPr="00B2697B">
              <w:rPr>
                <w:rFonts w:ascii="Times New Roman" w:hAnsi="Times New Roman" w:cs="Times New Roman"/>
              </w:rPr>
              <w:t xml:space="preserve"> Va a</w:t>
            </w:r>
            <w:r w:rsidRPr="00564785">
              <w:rPr>
                <w:rFonts w:ascii="Times New Roman" w:hAnsi="Times New Roman" w:cs="Times New Roman"/>
              </w:rPr>
              <w:t xml:space="preserve"> </w:t>
            </w:r>
            <w:r w:rsidRPr="00B2697B">
              <w:rPr>
                <w:rFonts w:ascii="Times New Roman" w:hAnsi="Times New Roman" w:cs="Times New Roman"/>
              </w:rPr>
              <w:t>r</w:t>
            </w:r>
            <w:r w:rsidRPr="00564785">
              <w:rPr>
                <w:rFonts w:ascii="Times New Roman" w:hAnsi="Times New Roman" w:cs="Times New Roman"/>
              </w:rPr>
              <w:t>equer</w:t>
            </w:r>
            <w:r w:rsidRPr="00B2697B">
              <w:rPr>
                <w:rFonts w:ascii="Times New Roman" w:hAnsi="Times New Roman" w:cs="Times New Roman"/>
              </w:rPr>
              <w:t>ir</w:t>
            </w:r>
            <w:r w:rsidRPr="00564785">
              <w:rPr>
                <w:rFonts w:ascii="Times New Roman" w:hAnsi="Times New Roman" w:cs="Times New Roman"/>
              </w:rPr>
              <w:t xml:space="preserve"> configurar un "Metastore" inicial en Azure, pero una vez listo, la administración es mínima para el equipo.</w:t>
            </w:r>
          </w:p>
        </w:tc>
      </w:tr>
    </w:tbl>
    <w:p w14:paraId="5E6DD05A" w14:textId="18C44CDF" w:rsidR="002A365F" w:rsidRPr="00B2697B" w:rsidRDefault="002A365F" w:rsidP="002A365F">
      <w:pPr>
        <w:rPr>
          <w:rFonts w:ascii="Times New Roman" w:hAnsi="Times New Roman" w:cs="Times New Roman"/>
          <w:b/>
          <w:bCs/>
        </w:rPr>
      </w:pPr>
    </w:p>
    <w:p w14:paraId="3DC5C773" w14:textId="77777777" w:rsidR="002A365F" w:rsidRPr="00B2697B" w:rsidRDefault="002A365F">
      <w:pPr>
        <w:rPr>
          <w:rFonts w:ascii="Times New Roman" w:hAnsi="Times New Roman" w:cs="Times New Roman"/>
          <w:b/>
          <w:bCs/>
        </w:rPr>
      </w:pPr>
      <w:r w:rsidRPr="00B2697B">
        <w:rPr>
          <w:rFonts w:ascii="Times New Roman" w:hAnsi="Times New Roman" w:cs="Times New Roman"/>
          <w:b/>
          <w:bCs/>
        </w:rPr>
        <w:br w:type="page"/>
      </w:r>
    </w:p>
    <w:p w14:paraId="493887F3" w14:textId="7E631A51" w:rsidR="00564785" w:rsidRPr="00B2697B" w:rsidRDefault="00B2697B" w:rsidP="002A365F">
      <w:pPr>
        <w:rPr>
          <w:rFonts w:ascii="Times New Roman" w:hAnsi="Times New Roman" w:cs="Times New Roman"/>
          <w:b/>
          <w:bCs/>
          <w:lang w:val="en-US"/>
        </w:rPr>
      </w:pPr>
      <w:r w:rsidRPr="00B2697B">
        <w:rPr>
          <w:rFonts w:ascii="Times New Roman" w:hAnsi="Times New Roman" w:cs="Times New Roman"/>
          <w:b/>
          <w:bCs/>
          <w:lang w:val="en-US"/>
        </w:rPr>
        <w:lastRenderedPageBreak/>
        <w:t>ADR-05: Power BI Desktop vs Azure Analysis Service:</w:t>
      </w:r>
    </w:p>
    <w:tbl>
      <w:tblPr>
        <w:tblpPr w:leftFromText="141" w:rightFromText="141" w:horzAnchor="margin" w:tblpY="573"/>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7492"/>
      </w:tblGrid>
      <w:tr w:rsidR="00B2697B" w:rsidRPr="00B2697B" w14:paraId="7861BFC0" w14:textId="77777777" w:rsidTr="002E5C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8D3038" w14:textId="77777777" w:rsidR="00B2697B" w:rsidRPr="00BD084A" w:rsidRDefault="00B2697B" w:rsidP="002E5CB3">
            <w:pPr>
              <w:rPr>
                <w:rFonts w:ascii="Times New Roman" w:hAnsi="Times New Roman" w:cs="Times New Roman"/>
              </w:rPr>
            </w:pPr>
            <w:r w:rsidRPr="00BD084A">
              <w:rPr>
                <w:rFonts w:ascii="Times New Roman" w:hAnsi="Times New Roman" w:cs="Times New Roman"/>
                <w:b/>
                <w:bCs/>
              </w:rPr>
              <w:t>Campo del ADR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F941B" w14:textId="77777777" w:rsidR="00B2697B" w:rsidRPr="00BD084A" w:rsidRDefault="00B2697B" w:rsidP="002E5CB3">
            <w:pPr>
              <w:rPr>
                <w:rFonts w:ascii="Times New Roman" w:hAnsi="Times New Roman" w:cs="Times New Roman"/>
              </w:rPr>
            </w:pPr>
            <w:r w:rsidRPr="00BD084A">
              <w:rPr>
                <w:rFonts w:ascii="Times New Roman" w:hAnsi="Times New Roman" w:cs="Times New Roman"/>
                <w:b/>
                <w:bCs/>
              </w:rPr>
              <w:t>Descripción</w:t>
            </w:r>
          </w:p>
        </w:tc>
      </w:tr>
      <w:tr w:rsidR="00B2697B" w:rsidRPr="00B2697B" w14:paraId="65648787"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610D3" w14:textId="77777777" w:rsidR="00B2697B" w:rsidRPr="00BD084A" w:rsidRDefault="00B2697B" w:rsidP="002E5CB3">
            <w:pPr>
              <w:rPr>
                <w:rFonts w:ascii="Times New Roman" w:hAnsi="Times New Roman" w:cs="Times New Roman"/>
              </w:rPr>
            </w:pPr>
            <w:r w:rsidRPr="00BD084A">
              <w:rPr>
                <w:rFonts w:ascii="Times New Roman" w:hAnsi="Times New Roman" w:cs="Times New Roman"/>
                <w:b/>
                <w:bCs/>
              </w:rPr>
              <w:t>Título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05407" w14:textId="794C680C" w:rsidR="00B2697B" w:rsidRPr="00BD084A" w:rsidRDefault="00B2697B" w:rsidP="002E5CB3">
            <w:pPr>
              <w:rPr>
                <w:rFonts w:ascii="Times New Roman" w:hAnsi="Times New Roman" w:cs="Times New Roman"/>
              </w:rPr>
            </w:pPr>
            <w:r w:rsidRPr="00B2697B">
              <w:rPr>
                <w:rFonts w:ascii="Times New Roman" w:hAnsi="Times New Roman" w:cs="Times New Roman"/>
              </w:rPr>
              <w:t>Integración de Power BI sobre el Azure Analysis Services para visualización.</w:t>
            </w:r>
          </w:p>
        </w:tc>
      </w:tr>
      <w:tr w:rsidR="00B2697B" w:rsidRPr="00B2697B" w14:paraId="0DFBBE65"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030F7" w14:textId="77777777" w:rsidR="00B2697B" w:rsidRPr="00BD084A" w:rsidRDefault="00B2697B" w:rsidP="002E5CB3">
            <w:pPr>
              <w:rPr>
                <w:rFonts w:ascii="Times New Roman" w:hAnsi="Times New Roman" w:cs="Times New Roman"/>
              </w:rPr>
            </w:pPr>
            <w:r w:rsidRPr="00BD084A">
              <w:rPr>
                <w:rFonts w:ascii="Times New Roman" w:hAnsi="Times New Roman" w:cs="Times New Roman"/>
                <w:b/>
                <w:bCs/>
              </w:rPr>
              <w:t>Contexto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35549" w14:textId="72BEA8B7" w:rsidR="00B2697B" w:rsidRPr="00BD084A" w:rsidRDefault="00B2697B" w:rsidP="002E5CB3">
            <w:pPr>
              <w:rPr>
                <w:rFonts w:ascii="Times New Roman" w:hAnsi="Times New Roman" w:cs="Times New Roman"/>
              </w:rPr>
            </w:pPr>
            <w:r w:rsidRPr="00B2697B">
              <w:rPr>
                <w:rFonts w:ascii="Times New Roman" w:hAnsi="Times New Roman" w:cs="Times New Roman"/>
              </w:rPr>
              <w:t>Se requiere de una herramienta para realizar el Dashboard automatizado. Dentro de las restricciones del caso esta no proponer herramientas que generen costo extra y Power BI ya esta licenciado en la compañía.</w:t>
            </w:r>
          </w:p>
        </w:tc>
      </w:tr>
      <w:tr w:rsidR="00B2697B" w:rsidRPr="00B2697B" w14:paraId="51D062EE"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C3D953" w14:textId="77777777" w:rsidR="00B2697B" w:rsidRPr="00BD084A" w:rsidRDefault="00B2697B" w:rsidP="002E5CB3">
            <w:pPr>
              <w:rPr>
                <w:rFonts w:ascii="Times New Roman" w:hAnsi="Times New Roman" w:cs="Times New Roman"/>
              </w:rPr>
            </w:pPr>
            <w:r w:rsidRPr="00BD084A">
              <w:rPr>
                <w:rFonts w:ascii="Times New Roman" w:hAnsi="Times New Roman" w:cs="Times New Roman"/>
                <w:b/>
                <w:bCs/>
              </w:rPr>
              <w:t>Alternativas evaluadas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F584DE" w14:textId="77777777" w:rsidR="00B2697B" w:rsidRPr="00B2697B" w:rsidRDefault="00B2697B" w:rsidP="002E5CB3">
            <w:pPr>
              <w:pStyle w:val="ListParagraph"/>
              <w:numPr>
                <w:ilvl w:val="0"/>
                <w:numId w:val="1"/>
              </w:numPr>
              <w:rPr>
                <w:rFonts w:ascii="Times New Roman" w:hAnsi="Times New Roman" w:cs="Times New Roman"/>
              </w:rPr>
            </w:pPr>
            <w:r w:rsidRPr="00B2697B">
              <w:rPr>
                <w:rFonts w:ascii="Times New Roman" w:hAnsi="Times New Roman" w:cs="Times New Roman"/>
                <w:b/>
                <w:bCs/>
              </w:rPr>
              <w:t xml:space="preserve">Power BI: </w:t>
            </w:r>
            <w:r w:rsidRPr="00B2697B">
              <w:rPr>
                <w:rFonts w:ascii="Times New Roman" w:hAnsi="Times New Roman" w:cs="Times New Roman"/>
              </w:rPr>
              <w:t>Herramienta licenciada dentro de la compañía y perfecta para generar dashboards de reportes.</w:t>
            </w:r>
          </w:p>
          <w:p w14:paraId="1D1F38BD" w14:textId="3EF0587E" w:rsidR="00B2697B" w:rsidRPr="00B2697B" w:rsidRDefault="00B2697B" w:rsidP="002E5CB3">
            <w:pPr>
              <w:pStyle w:val="ListParagraph"/>
              <w:numPr>
                <w:ilvl w:val="0"/>
                <w:numId w:val="1"/>
              </w:numPr>
              <w:rPr>
                <w:rFonts w:ascii="Times New Roman" w:hAnsi="Times New Roman" w:cs="Times New Roman"/>
              </w:rPr>
            </w:pPr>
            <w:r w:rsidRPr="00B2697B">
              <w:rPr>
                <w:rFonts w:ascii="Times New Roman" w:hAnsi="Times New Roman" w:cs="Times New Roman"/>
                <w:b/>
                <w:bCs/>
              </w:rPr>
              <w:t>Azure Analysis Services:</w:t>
            </w:r>
            <w:r w:rsidRPr="00B2697B">
              <w:rPr>
                <w:rFonts w:ascii="Times New Roman" w:hAnsi="Times New Roman" w:cs="Times New Roman"/>
              </w:rPr>
              <w:t xml:space="preserve"> Un motor analítico muy potente, pero genera facturación por hora, lo que no cumpliría con el presupuesto y la restricción de no tener costos extras.</w:t>
            </w:r>
            <w:r w:rsidRPr="00B2697B">
              <w:rPr>
                <w:rFonts w:ascii="Times New Roman" w:hAnsi="Times New Roman" w:cs="Times New Roman"/>
              </w:rPr>
              <w:br/>
            </w:r>
          </w:p>
        </w:tc>
      </w:tr>
      <w:tr w:rsidR="00B2697B" w:rsidRPr="00B2697B" w14:paraId="46B77743"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02E1C" w14:textId="77777777" w:rsidR="00B2697B" w:rsidRPr="00BD084A" w:rsidRDefault="00B2697B" w:rsidP="002E5CB3">
            <w:pPr>
              <w:rPr>
                <w:rFonts w:ascii="Times New Roman" w:hAnsi="Times New Roman" w:cs="Times New Roman"/>
              </w:rPr>
            </w:pPr>
            <w:r w:rsidRPr="00BD084A">
              <w:rPr>
                <w:rFonts w:ascii="Times New Roman" w:hAnsi="Times New Roman" w:cs="Times New Roman"/>
                <w:b/>
                <w:bCs/>
              </w:rPr>
              <w:t>Decisión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5C65B" w14:textId="3A258B98" w:rsidR="00B2697B" w:rsidRPr="00BD084A" w:rsidRDefault="00B2697B" w:rsidP="002E5CB3">
            <w:pPr>
              <w:rPr>
                <w:rFonts w:ascii="Times New Roman" w:hAnsi="Times New Roman" w:cs="Times New Roman"/>
              </w:rPr>
            </w:pPr>
            <w:r w:rsidRPr="00BD084A">
              <w:rPr>
                <w:rFonts w:ascii="Times New Roman" w:hAnsi="Times New Roman" w:cs="Times New Roman"/>
                <w:b/>
                <w:bCs/>
              </w:rPr>
              <w:t>Power BI Desktop</w:t>
            </w:r>
            <w:r w:rsidRPr="00BD084A">
              <w:rPr>
                <w:rFonts w:ascii="Times New Roman" w:hAnsi="Times New Roman" w:cs="Times New Roman"/>
              </w:rPr>
              <w:t xml:space="preserve">. Cumple con la exigencia de costo cero y se conecta </w:t>
            </w:r>
            <w:r w:rsidRPr="00B2697B">
              <w:rPr>
                <w:rFonts w:ascii="Times New Roman" w:hAnsi="Times New Roman" w:cs="Times New Roman"/>
              </w:rPr>
              <w:t xml:space="preserve">fácilmente al </w:t>
            </w:r>
            <w:r w:rsidR="00FF5AA2" w:rsidRPr="00B2697B">
              <w:rPr>
                <w:rFonts w:ascii="Times New Roman" w:hAnsi="Times New Roman" w:cs="Times New Roman"/>
              </w:rPr>
              <w:t>clúster</w:t>
            </w:r>
            <w:r w:rsidRPr="00B2697B">
              <w:rPr>
                <w:rFonts w:ascii="Times New Roman" w:hAnsi="Times New Roman" w:cs="Times New Roman"/>
              </w:rPr>
              <w:t xml:space="preserve"> del Databricks con permisos de solo lectura</w:t>
            </w:r>
          </w:p>
        </w:tc>
      </w:tr>
      <w:tr w:rsidR="00B2697B" w:rsidRPr="00B2697B" w14:paraId="0707B38D" w14:textId="77777777" w:rsidTr="002E5C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715E4" w14:textId="77777777" w:rsidR="00B2697B" w:rsidRPr="00BD084A" w:rsidRDefault="00B2697B" w:rsidP="002E5CB3">
            <w:pPr>
              <w:rPr>
                <w:rFonts w:ascii="Times New Roman" w:hAnsi="Times New Roman" w:cs="Times New Roman"/>
              </w:rPr>
            </w:pPr>
            <w:r w:rsidRPr="00BD084A">
              <w:rPr>
                <w:rFonts w:ascii="Times New Roman" w:hAnsi="Times New Roman" w:cs="Times New Roman"/>
                <w:b/>
                <w:bCs/>
              </w:rPr>
              <w:t>Consecuencias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F896C" w14:textId="77777777" w:rsidR="00B2697B" w:rsidRPr="00BD084A" w:rsidRDefault="00B2697B" w:rsidP="002E5CB3">
            <w:pPr>
              <w:rPr>
                <w:rFonts w:ascii="Times New Roman" w:hAnsi="Times New Roman" w:cs="Times New Roman"/>
              </w:rPr>
            </w:pPr>
            <w:r w:rsidRPr="00BD084A">
              <w:rPr>
                <w:rFonts w:ascii="Times New Roman" w:hAnsi="Times New Roman" w:cs="Times New Roman"/>
              </w:rPr>
              <w:t>Cumplimiento estricto del presupuesto y orquestación robusta, asumiendo el trade-off de que los analistas deberán aprender a manejar la interfaz de esta herramienta.</w:t>
            </w:r>
          </w:p>
        </w:tc>
      </w:tr>
    </w:tbl>
    <w:p w14:paraId="7A2996DA" w14:textId="77777777" w:rsidR="00B2697B" w:rsidRPr="00B2697B" w:rsidRDefault="00B2697B" w:rsidP="002A365F">
      <w:pPr>
        <w:rPr>
          <w:b/>
          <w:bCs/>
        </w:rPr>
      </w:pPr>
    </w:p>
    <w:sectPr w:rsidR="00B2697B" w:rsidRPr="00B2697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1122" w14:textId="77777777" w:rsidR="00690AB7" w:rsidRDefault="00690AB7" w:rsidP="00D65BC2">
      <w:pPr>
        <w:spacing w:after="0" w:line="240" w:lineRule="auto"/>
      </w:pPr>
      <w:r>
        <w:separator/>
      </w:r>
    </w:p>
  </w:endnote>
  <w:endnote w:type="continuationSeparator" w:id="0">
    <w:p w14:paraId="0012A458" w14:textId="77777777" w:rsidR="00690AB7" w:rsidRDefault="00690AB7" w:rsidP="00D65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3C94" w14:textId="77777777" w:rsidR="00690AB7" w:rsidRDefault="00690AB7" w:rsidP="00D65BC2">
      <w:pPr>
        <w:spacing w:after="0" w:line="240" w:lineRule="auto"/>
      </w:pPr>
      <w:r>
        <w:separator/>
      </w:r>
    </w:p>
  </w:footnote>
  <w:footnote w:type="continuationSeparator" w:id="0">
    <w:p w14:paraId="37B74A43" w14:textId="77777777" w:rsidR="00690AB7" w:rsidRDefault="00690AB7" w:rsidP="00D65B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4F10"/>
    <w:multiLevelType w:val="hybridMultilevel"/>
    <w:tmpl w:val="9B2ED2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5F67E86"/>
    <w:multiLevelType w:val="hybridMultilevel"/>
    <w:tmpl w:val="578ABE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2A75F77"/>
    <w:multiLevelType w:val="hybridMultilevel"/>
    <w:tmpl w:val="F6CEE516"/>
    <w:lvl w:ilvl="0" w:tplc="240A0001">
      <w:start w:val="1"/>
      <w:numFmt w:val="bullet"/>
      <w:lvlText w:val=""/>
      <w:lvlJc w:val="left"/>
      <w:pPr>
        <w:ind w:left="771" w:hanging="360"/>
      </w:pPr>
      <w:rPr>
        <w:rFonts w:ascii="Symbol" w:hAnsi="Symbol" w:hint="default"/>
      </w:rPr>
    </w:lvl>
    <w:lvl w:ilvl="1" w:tplc="240A0003" w:tentative="1">
      <w:start w:val="1"/>
      <w:numFmt w:val="bullet"/>
      <w:lvlText w:val="o"/>
      <w:lvlJc w:val="left"/>
      <w:pPr>
        <w:ind w:left="1491" w:hanging="360"/>
      </w:pPr>
      <w:rPr>
        <w:rFonts w:ascii="Courier New" w:hAnsi="Courier New" w:cs="Courier New" w:hint="default"/>
      </w:rPr>
    </w:lvl>
    <w:lvl w:ilvl="2" w:tplc="240A0005" w:tentative="1">
      <w:start w:val="1"/>
      <w:numFmt w:val="bullet"/>
      <w:lvlText w:val=""/>
      <w:lvlJc w:val="left"/>
      <w:pPr>
        <w:ind w:left="2211" w:hanging="360"/>
      </w:pPr>
      <w:rPr>
        <w:rFonts w:ascii="Wingdings" w:hAnsi="Wingdings" w:hint="default"/>
      </w:rPr>
    </w:lvl>
    <w:lvl w:ilvl="3" w:tplc="240A0001" w:tentative="1">
      <w:start w:val="1"/>
      <w:numFmt w:val="bullet"/>
      <w:lvlText w:val=""/>
      <w:lvlJc w:val="left"/>
      <w:pPr>
        <w:ind w:left="2931" w:hanging="360"/>
      </w:pPr>
      <w:rPr>
        <w:rFonts w:ascii="Symbol" w:hAnsi="Symbol" w:hint="default"/>
      </w:rPr>
    </w:lvl>
    <w:lvl w:ilvl="4" w:tplc="240A0003" w:tentative="1">
      <w:start w:val="1"/>
      <w:numFmt w:val="bullet"/>
      <w:lvlText w:val="o"/>
      <w:lvlJc w:val="left"/>
      <w:pPr>
        <w:ind w:left="3651" w:hanging="360"/>
      </w:pPr>
      <w:rPr>
        <w:rFonts w:ascii="Courier New" w:hAnsi="Courier New" w:cs="Courier New" w:hint="default"/>
      </w:rPr>
    </w:lvl>
    <w:lvl w:ilvl="5" w:tplc="240A0005" w:tentative="1">
      <w:start w:val="1"/>
      <w:numFmt w:val="bullet"/>
      <w:lvlText w:val=""/>
      <w:lvlJc w:val="left"/>
      <w:pPr>
        <w:ind w:left="4371" w:hanging="360"/>
      </w:pPr>
      <w:rPr>
        <w:rFonts w:ascii="Wingdings" w:hAnsi="Wingdings" w:hint="default"/>
      </w:rPr>
    </w:lvl>
    <w:lvl w:ilvl="6" w:tplc="240A0001" w:tentative="1">
      <w:start w:val="1"/>
      <w:numFmt w:val="bullet"/>
      <w:lvlText w:val=""/>
      <w:lvlJc w:val="left"/>
      <w:pPr>
        <w:ind w:left="5091" w:hanging="360"/>
      </w:pPr>
      <w:rPr>
        <w:rFonts w:ascii="Symbol" w:hAnsi="Symbol" w:hint="default"/>
      </w:rPr>
    </w:lvl>
    <w:lvl w:ilvl="7" w:tplc="240A0003" w:tentative="1">
      <w:start w:val="1"/>
      <w:numFmt w:val="bullet"/>
      <w:lvlText w:val="o"/>
      <w:lvlJc w:val="left"/>
      <w:pPr>
        <w:ind w:left="5811" w:hanging="360"/>
      </w:pPr>
      <w:rPr>
        <w:rFonts w:ascii="Courier New" w:hAnsi="Courier New" w:cs="Courier New" w:hint="default"/>
      </w:rPr>
    </w:lvl>
    <w:lvl w:ilvl="8" w:tplc="240A0005" w:tentative="1">
      <w:start w:val="1"/>
      <w:numFmt w:val="bullet"/>
      <w:lvlText w:val=""/>
      <w:lvlJc w:val="left"/>
      <w:pPr>
        <w:ind w:left="6531" w:hanging="360"/>
      </w:pPr>
      <w:rPr>
        <w:rFonts w:ascii="Wingdings" w:hAnsi="Wingdings" w:hint="default"/>
      </w:rPr>
    </w:lvl>
  </w:abstractNum>
  <w:num w:numId="1" w16cid:durableId="1747146295">
    <w:abstractNumId w:val="1"/>
  </w:num>
  <w:num w:numId="2" w16cid:durableId="572004672">
    <w:abstractNumId w:val="2"/>
  </w:num>
  <w:num w:numId="3" w16cid:durableId="941063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860"/>
    <w:rsid w:val="000E4998"/>
    <w:rsid w:val="001266A8"/>
    <w:rsid w:val="00242EDF"/>
    <w:rsid w:val="002A365F"/>
    <w:rsid w:val="00444860"/>
    <w:rsid w:val="00564785"/>
    <w:rsid w:val="00690AB7"/>
    <w:rsid w:val="006973FF"/>
    <w:rsid w:val="00876C7F"/>
    <w:rsid w:val="00966650"/>
    <w:rsid w:val="00A415DD"/>
    <w:rsid w:val="00A62C4B"/>
    <w:rsid w:val="00B2697B"/>
    <w:rsid w:val="00D65BC2"/>
    <w:rsid w:val="00EA16B1"/>
    <w:rsid w:val="00F04308"/>
    <w:rsid w:val="00FA6188"/>
    <w:rsid w:val="00FB2562"/>
    <w:rsid w:val="00FF5AA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2E05"/>
  <w15:chartTrackingRefBased/>
  <w15:docId w15:val="{519EA4A3-4E3E-4C1F-AB53-4460E9D77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97B"/>
  </w:style>
  <w:style w:type="paragraph" w:styleId="Heading1">
    <w:name w:val="heading 1"/>
    <w:basedOn w:val="Normal"/>
    <w:next w:val="Normal"/>
    <w:link w:val="Heading1Char"/>
    <w:uiPriority w:val="9"/>
    <w:qFormat/>
    <w:rsid w:val="00444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860"/>
    <w:rPr>
      <w:rFonts w:eastAsiaTheme="majorEastAsia" w:cstheme="majorBidi"/>
      <w:color w:val="272727" w:themeColor="text1" w:themeTint="D8"/>
    </w:rPr>
  </w:style>
  <w:style w:type="paragraph" w:styleId="Title">
    <w:name w:val="Title"/>
    <w:basedOn w:val="Normal"/>
    <w:next w:val="Normal"/>
    <w:link w:val="TitleChar"/>
    <w:uiPriority w:val="10"/>
    <w:qFormat/>
    <w:rsid w:val="00444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860"/>
    <w:pPr>
      <w:spacing w:before="160"/>
      <w:jc w:val="center"/>
    </w:pPr>
    <w:rPr>
      <w:i/>
      <w:iCs/>
      <w:color w:val="404040" w:themeColor="text1" w:themeTint="BF"/>
    </w:rPr>
  </w:style>
  <w:style w:type="character" w:customStyle="1" w:styleId="QuoteChar">
    <w:name w:val="Quote Char"/>
    <w:basedOn w:val="DefaultParagraphFont"/>
    <w:link w:val="Quote"/>
    <w:uiPriority w:val="29"/>
    <w:rsid w:val="00444860"/>
    <w:rPr>
      <w:i/>
      <w:iCs/>
      <w:color w:val="404040" w:themeColor="text1" w:themeTint="BF"/>
    </w:rPr>
  </w:style>
  <w:style w:type="paragraph" w:styleId="ListParagraph">
    <w:name w:val="List Paragraph"/>
    <w:basedOn w:val="Normal"/>
    <w:uiPriority w:val="34"/>
    <w:qFormat/>
    <w:rsid w:val="00444860"/>
    <w:pPr>
      <w:ind w:left="720"/>
      <w:contextualSpacing/>
    </w:pPr>
  </w:style>
  <w:style w:type="character" w:styleId="IntenseEmphasis">
    <w:name w:val="Intense Emphasis"/>
    <w:basedOn w:val="DefaultParagraphFont"/>
    <w:uiPriority w:val="21"/>
    <w:qFormat/>
    <w:rsid w:val="00444860"/>
    <w:rPr>
      <w:i/>
      <w:iCs/>
      <w:color w:val="0F4761" w:themeColor="accent1" w:themeShade="BF"/>
    </w:rPr>
  </w:style>
  <w:style w:type="paragraph" w:styleId="IntenseQuote">
    <w:name w:val="Intense Quote"/>
    <w:basedOn w:val="Normal"/>
    <w:next w:val="Normal"/>
    <w:link w:val="IntenseQuoteChar"/>
    <w:uiPriority w:val="30"/>
    <w:qFormat/>
    <w:rsid w:val="00444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860"/>
    <w:rPr>
      <w:i/>
      <w:iCs/>
      <w:color w:val="0F4761" w:themeColor="accent1" w:themeShade="BF"/>
    </w:rPr>
  </w:style>
  <w:style w:type="character" w:styleId="IntenseReference">
    <w:name w:val="Intense Reference"/>
    <w:basedOn w:val="DefaultParagraphFont"/>
    <w:uiPriority w:val="32"/>
    <w:qFormat/>
    <w:rsid w:val="00444860"/>
    <w:rPr>
      <w:b/>
      <w:bCs/>
      <w:smallCaps/>
      <w:color w:val="0F4761" w:themeColor="accent1" w:themeShade="BF"/>
      <w:spacing w:val="5"/>
    </w:rPr>
  </w:style>
  <w:style w:type="paragraph" w:styleId="Header">
    <w:name w:val="header"/>
    <w:basedOn w:val="Normal"/>
    <w:link w:val="HeaderChar"/>
    <w:uiPriority w:val="99"/>
    <w:unhideWhenUsed/>
    <w:rsid w:val="00D65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BC2"/>
  </w:style>
  <w:style w:type="paragraph" w:styleId="Footer">
    <w:name w:val="footer"/>
    <w:basedOn w:val="Normal"/>
    <w:link w:val="FooterChar"/>
    <w:uiPriority w:val="99"/>
    <w:unhideWhenUsed/>
    <w:rsid w:val="00D65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B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879</Words>
  <Characters>4837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Carrillo Garcia</dc:creator>
  <cp:keywords/>
  <dc:description/>
  <cp:lastModifiedBy>Luis Miguel Carrillo Garcia</cp:lastModifiedBy>
  <cp:revision>7</cp:revision>
  <dcterms:created xsi:type="dcterms:W3CDTF">2026-05-14T23:33:00Z</dcterms:created>
  <dcterms:modified xsi:type="dcterms:W3CDTF">2026-05-15T00:53:00Z</dcterms:modified>
</cp:coreProperties>
</file>