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2836"/>
        <w:tblW w:w="0" w:type="auto"/>
        <w:tblLook w:val="04A0" w:firstRow="1" w:lastRow="0" w:firstColumn="1" w:lastColumn="0" w:noHBand="0" w:noVBand="1"/>
      </w:tblPr>
      <w:tblGrid>
        <w:gridCol w:w="4675"/>
        <w:gridCol w:w="4675"/>
      </w:tblGrid>
      <w:tr w:rsidR="008A742C" w:rsidRPr="008A742C" w14:paraId="35E8B00C" w14:textId="77777777" w:rsidTr="008A742C">
        <w:tc>
          <w:tcPr>
            <w:tcW w:w="4675" w:type="dxa"/>
          </w:tcPr>
          <w:p w14:paraId="20CD2AC1"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ADM NO.</w:t>
            </w:r>
          </w:p>
        </w:tc>
        <w:tc>
          <w:tcPr>
            <w:tcW w:w="4675" w:type="dxa"/>
          </w:tcPr>
          <w:p w14:paraId="79EDE149"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NAME</w:t>
            </w:r>
          </w:p>
        </w:tc>
      </w:tr>
      <w:tr w:rsidR="008A742C" w:rsidRPr="008A742C" w14:paraId="49B6B248" w14:textId="77777777" w:rsidTr="008A742C">
        <w:tc>
          <w:tcPr>
            <w:tcW w:w="4675" w:type="dxa"/>
          </w:tcPr>
          <w:p w14:paraId="3AB68005"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INF/002/2022</w:t>
            </w:r>
          </w:p>
        </w:tc>
        <w:tc>
          <w:tcPr>
            <w:tcW w:w="4675" w:type="dxa"/>
          </w:tcPr>
          <w:p w14:paraId="065A1A7C"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KENNEDY NDUNG’U MBUGUA</w:t>
            </w:r>
          </w:p>
        </w:tc>
      </w:tr>
      <w:tr w:rsidR="008A742C" w:rsidRPr="008A742C" w14:paraId="221F19EB" w14:textId="77777777" w:rsidTr="008A742C">
        <w:tc>
          <w:tcPr>
            <w:tcW w:w="4675" w:type="dxa"/>
          </w:tcPr>
          <w:p w14:paraId="00E24695"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INF/003/2022</w:t>
            </w:r>
          </w:p>
        </w:tc>
        <w:tc>
          <w:tcPr>
            <w:tcW w:w="4675" w:type="dxa"/>
          </w:tcPr>
          <w:p w14:paraId="03BA6E1E"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CLIFFORD ONCHOMBA</w:t>
            </w:r>
          </w:p>
        </w:tc>
      </w:tr>
      <w:tr w:rsidR="008A742C" w:rsidRPr="008A742C" w14:paraId="3B3F1BF7" w14:textId="77777777" w:rsidTr="008A742C">
        <w:tc>
          <w:tcPr>
            <w:tcW w:w="4675" w:type="dxa"/>
          </w:tcPr>
          <w:p w14:paraId="1E320102"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INF/011/2021</w:t>
            </w:r>
          </w:p>
        </w:tc>
        <w:tc>
          <w:tcPr>
            <w:tcW w:w="4675" w:type="dxa"/>
          </w:tcPr>
          <w:p w14:paraId="7F5D597D"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MOSES WEKESA</w:t>
            </w:r>
          </w:p>
        </w:tc>
      </w:tr>
      <w:tr w:rsidR="008A742C" w:rsidRPr="008A742C" w14:paraId="29DD4C39" w14:textId="77777777" w:rsidTr="008A742C">
        <w:tc>
          <w:tcPr>
            <w:tcW w:w="4675" w:type="dxa"/>
          </w:tcPr>
          <w:p w14:paraId="7F20A539"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INF/6001/2022</w:t>
            </w:r>
          </w:p>
        </w:tc>
        <w:tc>
          <w:tcPr>
            <w:tcW w:w="4675" w:type="dxa"/>
          </w:tcPr>
          <w:p w14:paraId="226F7B63" w14:textId="77777777" w:rsidR="008A742C" w:rsidRPr="008A742C" w:rsidRDefault="008A742C" w:rsidP="008A742C">
            <w:pPr>
              <w:rPr>
                <w:rFonts w:ascii="Times New Roman" w:hAnsi="Times New Roman" w:cs="Times New Roman"/>
                <w:b/>
                <w:bCs/>
                <w:sz w:val="28"/>
                <w:szCs w:val="28"/>
              </w:rPr>
            </w:pPr>
            <w:r w:rsidRPr="008A742C">
              <w:rPr>
                <w:rFonts w:ascii="Times New Roman" w:hAnsi="Times New Roman" w:cs="Times New Roman"/>
                <w:b/>
                <w:bCs/>
                <w:sz w:val="28"/>
                <w:szCs w:val="28"/>
              </w:rPr>
              <w:t>MARTIN ANYOUR</w:t>
            </w:r>
          </w:p>
        </w:tc>
      </w:tr>
    </w:tbl>
    <w:p w14:paraId="577AA051" w14:textId="77777777" w:rsidR="008A742C" w:rsidRDefault="008A742C">
      <w:pPr>
        <w:rPr>
          <w:rFonts w:ascii="Times New Roman" w:hAnsi="Times New Roman" w:cs="Times New Roman"/>
          <w:b/>
          <w:bCs/>
          <w:u w:val="single"/>
        </w:rPr>
      </w:pPr>
      <w:r>
        <w:rPr>
          <w:noProof/>
        </w:rPr>
        <w:drawing>
          <wp:inline distT="0" distB="0" distL="0" distR="0" wp14:anchorId="25038A58" wp14:editId="0584A622">
            <wp:extent cx="4371975" cy="1047750"/>
            <wp:effectExtent l="0" t="0" r="9525" b="0"/>
            <wp:docPr id="86158234" name="Picture 2" descr="Image result for rongo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ongo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1047750"/>
                    </a:xfrm>
                    <a:prstGeom prst="rect">
                      <a:avLst/>
                    </a:prstGeom>
                    <a:noFill/>
                    <a:ln>
                      <a:noFill/>
                    </a:ln>
                  </pic:spPr>
                </pic:pic>
              </a:graphicData>
            </a:graphic>
          </wp:inline>
        </w:drawing>
      </w:r>
    </w:p>
    <w:p w14:paraId="42653140" w14:textId="77777777" w:rsidR="008A742C" w:rsidRDefault="008A742C">
      <w:pPr>
        <w:rPr>
          <w:rFonts w:ascii="Times New Roman" w:hAnsi="Times New Roman" w:cs="Times New Roman"/>
          <w:b/>
          <w:bCs/>
          <w:u w:val="single"/>
        </w:rPr>
      </w:pPr>
    </w:p>
    <w:p w14:paraId="6DB4121C" w14:textId="77777777" w:rsidR="008A0291" w:rsidRDefault="008A0291">
      <w:pPr>
        <w:rPr>
          <w:rFonts w:ascii="Times New Roman" w:hAnsi="Times New Roman" w:cs="Times New Roman"/>
          <w:b/>
          <w:bCs/>
          <w:u w:val="single"/>
        </w:rPr>
      </w:pPr>
    </w:p>
    <w:p w14:paraId="606FE78C" w14:textId="77777777" w:rsidR="008A0291" w:rsidRDefault="008A0291">
      <w:pPr>
        <w:rPr>
          <w:rFonts w:ascii="Times New Roman" w:hAnsi="Times New Roman" w:cs="Times New Roman"/>
          <w:b/>
          <w:bCs/>
        </w:rPr>
      </w:pPr>
    </w:p>
    <w:p w14:paraId="2EF1526B" w14:textId="77777777" w:rsidR="008A0291" w:rsidRPr="008A0291" w:rsidRDefault="008A0291">
      <w:pPr>
        <w:rPr>
          <w:rFonts w:ascii="Times New Roman" w:hAnsi="Times New Roman" w:cs="Times New Roman"/>
          <w:b/>
          <w:bCs/>
          <w:sz w:val="32"/>
          <w:szCs w:val="32"/>
        </w:rPr>
      </w:pPr>
    </w:p>
    <w:p w14:paraId="6794E3FA" w14:textId="4012DE92" w:rsidR="008A0291" w:rsidRPr="008A0291" w:rsidRDefault="008A0291">
      <w:pPr>
        <w:rPr>
          <w:rFonts w:ascii="Times New Roman" w:hAnsi="Times New Roman" w:cs="Times New Roman"/>
          <w:b/>
          <w:bCs/>
          <w:sz w:val="32"/>
          <w:szCs w:val="32"/>
        </w:rPr>
      </w:pPr>
      <w:r w:rsidRPr="008A0291">
        <w:rPr>
          <w:rFonts w:ascii="Times New Roman" w:hAnsi="Times New Roman" w:cs="Times New Roman"/>
          <w:b/>
          <w:bCs/>
          <w:sz w:val="32"/>
          <w:szCs w:val="32"/>
        </w:rPr>
        <w:t>COURSE TITLE: GREEN COMPUTING</w:t>
      </w:r>
    </w:p>
    <w:p w14:paraId="4F2DBFA8" w14:textId="26A9908D" w:rsidR="008A0291" w:rsidRPr="008A0291" w:rsidRDefault="008A0291">
      <w:pPr>
        <w:rPr>
          <w:rFonts w:ascii="Times New Roman" w:hAnsi="Times New Roman" w:cs="Times New Roman"/>
          <w:b/>
          <w:bCs/>
          <w:sz w:val="32"/>
          <w:szCs w:val="32"/>
        </w:rPr>
      </w:pPr>
      <w:r w:rsidRPr="008A0291">
        <w:rPr>
          <w:rFonts w:ascii="Times New Roman" w:hAnsi="Times New Roman" w:cs="Times New Roman"/>
          <w:b/>
          <w:bCs/>
          <w:sz w:val="32"/>
          <w:szCs w:val="32"/>
        </w:rPr>
        <w:t>COURSE CODE: INF 311</w:t>
      </w:r>
    </w:p>
    <w:p w14:paraId="7C155CA2" w14:textId="7E81E005" w:rsidR="00CD3B97" w:rsidRPr="008A742C" w:rsidRDefault="008A742C">
      <w:pPr>
        <w:rPr>
          <w:rFonts w:ascii="Times New Roman" w:hAnsi="Times New Roman" w:cs="Times New Roman"/>
          <w:b/>
          <w:bCs/>
          <w:u w:val="single"/>
        </w:rPr>
      </w:pPr>
      <w:r w:rsidRPr="008A742C">
        <w:rPr>
          <w:rFonts w:ascii="Times New Roman" w:hAnsi="Times New Roman" w:cs="Times New Roman"/>
          <w:b/>
          <w:bCs/>
          <w:u w:val="single"/>
        </w:rPr>
        <w:br w:type="page"/>
      </w:r>
      <w:r w:rsidR="003550B3" w:rsidRPr="008A742C">
        <w:rPr>
          <w:rFonts w:ascii="Times New Roman" w:hAnsi="Times New Roman" w:cs="Times New Roman"/>
          <w:b/>
          <w:bCs/>
          <w:u w:val="single"/>
        </w:rPr>
        <w:lastRenderedPageBreak/>
        <w:t xml:space="preserve">BASEL CONVENTION AND TRANSBOUNDARY MOVEMENT </w:t>
      </w:r>
    </w:p>
    <w:p w14:paraId="5A8F9FDF" w14:textId="77777777" w:rsidR="00CD3B97" w:rsidRPr="008A742C" w:rsidRDefault="00CD3B97">
      <w:pPr>
        <w:rPr>
          <w:rFonts w:ascii="Times New Roman" w:hAnsi="Times New Roman" w:cs="Times New Roman"/>
        </w:rPr>
      </w:pPr>
      <w:r w:rsidRPr="008A742C">
        <w:rPr>
          <w:rFonts w:ascii="Times New Roman" w:hAnsi="Times New Roman" w:cs="Times New Roman"/>
        </w:rPr>
        <w:t xml:space="preserve">The Basel Convention is an international treaty designed to reduce the movements of hazardous waste between nations, especially from developed to less developed countries.  It was adopted in 1989 and came into force in 1992. </w:t>
      </w:r>
    </w:p>
    <w:p w14:paraId="52F512F0" w14:textId="77777777" w:rsidR="007E2A60" w:rsidRPr="008A742C" w:rsidRDefault="007E2A60">
      <w:pPr>
        <w:rPr>
          <w:rFonts w:ascii="Times New Roman" w:hAnsi="Times New Roman" w:cs="Times New Roman"/>
        </w:rPr>
      </w:pPr>
      <w:r w:rsidRPr="008A742C">
        <w:rPr>
          <w:rFonts w:ascii="Times New Roman" w:hAnsi="Times New Roman" w:cs="Times New Roman"/>
        </w:rPr>
        <w:t>Transboundary movement refers to the transportation of hazardous wastes or other types of waste across the borders of different countries. The movement can be from one country to another for purposes like recycling, treatment, or disposal. In the context of the Basel Convention, transboundary movement is heavily regulated to prevent illegal or unsafe dumping of hazardous wastes in countries with weaker environmental regulations</w:t>
      </w:r>
    </w:p>
    <w:p w14:paraId="1EE474BB" w14:textId="77777777" w:rsidR="00CD3B97" w:rsidRPr="008A742C" w:rsidRDefault="00CD3B97">
      <w:pPr>
        <w:rPr>
          <w:rFonts w:ascii="Times New Roman" w:hAnsi="Times New Roman" w:cs="Times New Roman"/>
        </w:rPr>
      </w:pPr>
      <w:r w:rsidRPr="008A742C">
        <w:rPr>
          <w:rFonts w:ascii="Times New Roman" w:hAnsi="Times New Roman" w:cs="Times New Roman"/>
        </w:rPr>
        <w:t>The Convention aims to protect human health and the environment against the adverse effects of hazardous wastes.</w:t>
      </w:r>
    </w:p>
    <w:p w14:paraId="3D5EE0DB" w14:textId="77777777" w:rsidR="00CD3B97" w:rsidRPr="008A742C" w:rsidRDefault="00CD3B97">
      <w:pPr>
        <w:rPr>
          <w:rFonts w:ascii="Times New Roman" w:hAnsi="Times New Roman" w:cs="Times New Roman"/>
        </w:rPr>
      </w:pPr>
      <w:r w:rsidRPr="008A742C">
        <w:rPr>
          <w:rFonts w:ascii="Times New Roman" w:hAnsi="Times New Roman" w:cs="Times New Roman"/>
        </w:rPr>
        <w:t>The Basel Convention is also intended to minimize the rate and toxicity of wastes generated, to ensure their environmentally sound management as closely as possible to the source of generation, and to assist developing countries in environmentally sound management of the hazardous and other wastes they generate.</w:t>
      </w:r>
    </w:p>
    <w:p w14:paraId="7BE510DD" w14:textId="77777777" w:rsidR="007E2A60" w:rsidRPr="008A742C" w:rsidRDefault="007E2A60">
      <w:pPr>
        <w:rPr>
          <w:rFonts w:ascii="Times New Roman" w:hAnsi="Times New Roman" w:cs="Times New Roman"/>
        </w:rPr>
      </w:pPr>
    </w:p>
    <w:p w14:paraId="1DC4F04A" w14:textId="77777777" w:rsidR="00CD3B97" w:rsidRPr="008A742C" w:rsidRDefault="00CD3B97" w:rsidP="00CD3B97">
      <w:pPr>
        <w:rPr>
          <w:rFonts w:ascii="Times New Roman" w:hAnsi="Times New Roman" w:cs="Times New Roman"/>
          <w:b/>
          <w:bCs/>
          <w:u w:val="single"/>
        </w:rPr>
      </w:pPr>
      <w:r w:rsidRPr="008A742C">
        <w:rPr>
          <w:rFonts w:ascii="Times New Roman" w:hAnsi="Times New Roman" w:cs="Times New Roman"/>
          <w:b/>
          <w:bCs/>
        </w:rPr>
        <w:t> </w:t>
      </w:r>
      <w:r w:rsidR="003550B3" w:rsidRPr="008A742C">
        <w:rPr>
          <w:rFonts w:ascii="Times New Roman" w:hAnsi="Times New Roman" w:cs="Times New Roman"/>
          <w:b/>
          <w:bCs/>
          <w:u w:val="single"/>
        </w:rPr>
        <w:t>OBJECTIVES OF THE BASEL CONVENTION</w:t>
      </w:r>
    </w:p>
    <w:p w14:paraId="2743000E" w14:textId="77777777" w:rsidR="000721CB" w:rsidRPr="008A742C" w:rsidRDefault="000721CB" w:rsidP="00CD3B97">
      <w:pPr>
        <w:rPr>
          <w:rFonts w:ascii="Times New Roman" w:hAnsi="Times New Roman" w:cs="Times New Roman"/>
        </w:rPr>
      </w:pPr>
      <w:r w:rsidRPr="008A742C">
        <w:rPr>
          <w:rFonts w:ascii="Times New Roman" w:hAnsi="Times New Roman" w:cs="Times New Roman"/>
        </w:rPr>
        <w:t>seeks to protect human health and the environment from the negative effects of improper hazardous waste management and transport</w:t>
      </w:r>
    </w:p>
    <w:p w14:paraId="5065E344" w14:textId="77777777" w:rsidR="000721CB" w:rsidRPr="008A742C" w:rsidRDefault="000721CB" w:rsidP="000721CB">
      <w:pPr>
        <w:rPr>
          <w:rFonts w:ascii="Times New Roman" w:hAnsi="Times New Roman" w:cs="Times New Roman"/>
        </w:rPr>
      </w:pPr>
      <w:r w:rsidRPr="008A742C">
        <w:rPr>
          <w:rFonts w:ascii="Times New Roman" w:hAnsi="Times New Roman" w:cs="Times New Roman"/>
        </w:rPr>
        <w:t xml:space="preserve"> Reduce the generation of hazardous waste.</w:t>
      </w:r>
    </w:p>
    <w:p w14:paraId="6FCC7ACC" w14:textId="77777777" w:rsidR="000721CB" w:rsidRPr="008A742C" w:rsidRDefault="000721CB" w:rsidP="000721CB">
      <w:pPr>
        <w:rPr>
          <w:rFonts w:ascii="Times New Roman" w:hAnsi="Times New Roman" w:cs="Times New Roman"/>
        </w:rPr>
      </w:pPr>
      <w:r w:rsidRPr="008A742C">
        <w:rPr>
          <w:rFonts w:ascii="Times New Roman" w:hAnsi="Times New Roman" w:cs="Times New Roman"/>
        </w:rPr>
        <w:t>Promote the environmentally sound management of hazardous waste, focusing on safe disposal methods.</w:t>
      </w:r>
    </w:p>
    <w:p w14:paraId="128FCECF" w14:textId="77777777" w:rsidR="000721CB" w:rsidRPr="008A742C" w:rsidRDefault="000721CB" w:rsidP="000721CB">
      <w:pPr>
        <w:rPr>
          <w:rFonts w:ascii="Times New Roman" w:hAnsi="Times New Roman" w:cs="Times New Roman"/>
        </w:rPr>
      </w:pPr>
      <w:r w:rsidRPr="008A742C">
        <w:rPr>
          <w:rFonts w:ascii="Times New Roman" w:hAnsi="Times New Roman" w:cs="Times New Roman"/>
        </w:rPr>
        <w:t xml:space="preserve"> Control and reducing transboundary movements of hazardous waste, particularly from developed to developing countries, to prevent environmental and health risks.</w:t>
      </w:r>
    </w:p>
    <w:p w14:paraId="31FDA7DA" w14:textId="77777777" w:rsidR="000721CB" w:rsidRPr="008A742C" w:rsidRDefault="000721CB" w:rsidP="000721CB">
      <w:pPr>
        <w:rPr>
          <w:rFonts w:ascii="Times New Roman" w:hAnsi="Times New Roman" w:cs="Times New Roman"/>
        </w:rPr>
      </w:pPr>
      <w:r w:rsidRPr="008A742C">
        <w:rPr>
          <w:rFonts w:ascii="Times New Roman" w:hAnsi="Times New Roman" w:cs="Times New Roman"/>
        </w:rPr>
        <w:t xml:space="preserve"> Ensure prior informed consent (PIC) from receiving countries before waste is exported.</w:t>
      </w:r>
    </w:p>
    <w:p w14:paraId="6B1D2910" w14:textId="77777777" w:rsidR="000721CB" w:rsidRPr="008A742C" w:rsidRDefault="000721CB" w:rsidP="000721CB">
      <w:pPr>
        <w:rPr>
          <w:rFonts w:ascii="Times New Roman" w:hAnsi="Times New Roman" w:cs="Times New Roman"/>
        </w:rPr>
      </w:pPr>
      <w:r w:rsidRPr="008A742C">
        <w:rPr>
          <w:rFonts w:ascii="Times New Roman" w:hAnsi="Times New Roman" w:cs="Times New Roman"/>
        </w:rPr>
        <w:t>Minimize illegal trafficking of hazardous waste by strengthening regulations and monitoring systems.</w:t>
      </w:r>
    </w:p>
    <w:p w14:paraId="58BD46F8" w14:textId="77777777" w:rsidR="00CD3B97" w:rsidRPr="008A742C" w:rsidRDefault="000721CB">
      <w:pPr>
        <w:rPr>
          <w:rFonts w:ascii="Times New Roman" w:hAnsi="Times New Roman" w:cs="Times New Roman"/>
          <w:b/>
          <w:bCs/>
        </w:rPr>
      </w:pPr>
      <w:r w:rsidRPr="008A742C">
        <w:rPr>
          <w:rFonts w:ascii="Times New Roman" w:hAnsi="Times New Roman" w:cs="Times New Roman"/>
          <w:b/>
          <w:bCs/>
        </w:rPr>
        <w:t>COUNTRIES THAT PARTICIPATE IN BASEL CONVENTION</w:t>
      </w:r>
    </w:p>
    <w:p w14:paraId="7058712E" w14:textId="77777777" w:rsidR="000721CB" w:rsidRPr="008A742C" w:rsidRDefault="000721CB">
      <w:pPr>
        <w:rPr>
          <w:rFonts w:ascii="Times New Roman" w:hAnsi="Times New Roman" w:cs="Times New Roman"/>
        </w:rPr>
      </w:pPr>
      <w:r w:rsidRPr="008A742C">
        <w:rPr>
          <w:rFonts w:ascii="Times New Roman" w:hAnsi="Times New Roman" w:cs="Times New Roman"/>
        </w:rPr>
        <w:t>The Basel Convention was adopted in 1989 and came into force in 1992 and 187 countries are parties to the convention</w:t>
      </w:r>
      <w:r w:rsidR="003550B3" w:rsidRPr="008A742C">
        <w:rPr>
          <w:rFonts w:ascii="Times New Roman" w:hAnsi="Times New Roman" w:cs="Times New Roman"/>
        </w:rPr>
        <w:t xml:space="preserve"> except Haiti and USA which has signed but not ratified the convention</w:t>
      </w:r>
      <w:r w:rsidRPr="008A742C">
        <w:rPr>
          <w:rFonts w:ascii="Times New Roman" w:hAnsi="Times New Roman" w:cs="Times New Roman"/>
        </w:rPr>
        <w:t xml:space="preserve">, making it one of the most widely ratified environmental treaties in the world </w:t>
      </w:r>
    </w:p>
    <w:p w14:paraId="0BFAF0CB" w14:textId="77777777" w:rsidR="000721CB" w:rsidRPr="008A742C" w:rsidRDefault="000721CB">
      <w:pPr>
        <w:rPr>
          <w:rFonts w:ascii="Times New Roman" w:hAnsi="Times New Roman" w:cs="Times New Roman"/>
          <w:b/>
          <w:bCs/>
        </w:rPr>
      </w:pPr>
      <w:r w:rsidRPr="008A742C">
        <w:rPr>
          <w:rFonts w:ascii="Times New Roman" w:hAnsi="Times New Roman" w:cs="Times New Roman"/>
          <w:b/>
          <w:bCs/>
        </w:rPr>
        <w:t xml:space="preserve">Examples </w:t>
      </w:r>
    </w:p>
    <w:p w14:paraId="34F4519F" w14:textId="77777777" w:rsidR="000721CB" w:rsidRPr="008A742C" w:rsidRDefault="000721CB">
      <w:pPr>
        <w:rPr>
          <w:rFonts w:ascii="Times New Roman" w:hAnsi="Times New Roman" w:cs="Times New Roman"/>
        </w:rPr>
      </w:pPr>
      <w:r w:rsidRPr="008A742C">
        <w:rPr>
          <w:rFonts w:ascii="Times New Roman" w:hAnsi="Times New Roman" w:cs="Times New Roman"/>
        </w:rPr>
        <w:t>European Union and its member states.</w:t>
      </w:r>
    </w:p>
    <w:p w14:paraId="1BEC0B3E" w14:textId="77777777" w:rsidR="000721CB" w:rsidRPr="008A742C" w:rsidRDefault="000721CB">
      <w:pPr>
        <w:rPr>
          <w:rFonts w:ascii="Times New Roman" w:hAnsi="Times New Roman" w:cs="Times New Roman"/>
        </w:rPr>
      </w:pPr>
      <w:r w:rsidRPr="008A742C">
        <w:rPr>
          <w:rFonts w:ascii="Times New Roman" w:hAnsi="Times New Roman" w:cs="Times New Roman"/>
        </w:rPr>
        <w:t>European Union and its member states.</w:t>
      </w:r>
    </w:p>
    <w:p w14:paraId="49781221" w14:textId="77777777" w:rsidR="000721CB" w:rsidRPr="008A742C" w:rsidRDefault="000721CB" w:rsidP="000721CB">
      <w:pPr>
        <w:rPr>
          <w:rFonts w:ascii="Times New Roman" w:hAnsi="Times New Roman" w:cs="Times New Roman"/>
        </w:rPr>
      </w:pPr>
      <w:r w:rsidRPr="008A742C">
        <w:rPr>
          <w:rFonts w:ascii="Times New Roman" w:hAnsi="Times New Roman" w:cs="Times New Roman"/>
        </w:rPr>
        <w:t>Canada, Australia, and many African and Latin American countries.</w:t>
      </w:r>
    </w:p>
    <w:p w14:paraId="1E5C5634" w14:textId="77777777" w:rsidR="003550B3" w:rsidRPr="008A742C" w:rsidRDefault="003550B3" w:rsidP="000721CB">
      <w:pPr>
        <w:rPr>
          <w:rFonts w:ascii="Times New Roman" w:hAnsi="Times New Roman" w:cs="Times New Roman"/>
        </w:rPr>
      </w:pPr>
    </w:p>
    <w:p w14:paraId="5763D70A" w14:textId="77777777" w:rsidR="003550B3" w:rsidRPr="008A742C" w:rsidRDefault="003550B3" w:rsidP="003550B3">
      <w:pPr>
        <w:rPr>
          <w:rFonts w:ascii="Times New Roman" w:hAnsi="Times New Roman" w:cs="Times New Roman"/>
          <w:b/>
          <w:bCs/>
          <w:u w:val="single"/>
        </w:rPr>
      </w:pPr>
      <w:r w:rsidRPr="008A742C">
        <w:rPr>
          <w:rFonts w:ascii="Times New Roman" w:hAnsi="Times New Roman" w:cs="Times New Roman"/>
          <w:b/>
          <w:bCs/>
          <w:u w:val="single"/>
        </w:rPr>
        <w:lastRenderedPageBreak/>
        <w:t>AIMS AND PROVISIONS OF THE BASEL CONVENTION AND TRANSBOUNDARY MOVEMENT</w:t>
      </w:r>
    </w:p>
    <w:p w14:paraId="2C3D85C8" w14:textId="77777777" w:rsidR="003550B3" w:rsidRPr="008A742C" w:rsidRDefault="003550B3" w:rsidP="003550B3">
      <w:pPr>
        <w:rPr>
          <w:rFonts w:ascii="Times New Roman" w:hAnsi="Times New Roman" w:cs="Times New Roman"/>
          <w:b/>
          <w:bCs/>
          <w:u w:val="single"/>
        </w:rPr>
      </w:pPr>
    </w:p>
    <w:p w14:paraId="4F4219C1" w14:textId="77777777" w:rsidR="003550B3" w:rsidRPr="008A742C" w:rsidRDefault="003550B3" w:rsidP="003550B3">
      <w:pPr>
        <w:rPr>
          <w:rFonts w:ascii="Times New Roman" w:hAnsi="Times New Roman" w:cs="Times New Roman"/>
          <w:b/>
          <w:bCs/>
          <w:u w:val="single"/>
        </w:rPr>
      </w:pPr>
      <w:r w:rsidRPr="008A742C">
        <w:rPr>
          <w:rFonts w:ascii="Times New Roman" w:hAnsi="Times New Roman" w:cs="Times New Roman"/>
          <w:b/>
          <w:bCs/>
        </w:rPr>
        <w:t xml:space="preserve">                </w:t>
      </w:r>
      <w:r w:rsidRPr="008A742C">
        <w:rPr>
          <w:rFonts w:ascii="Times New Roman" w:hAnsi="Times New Roman" w:cs="Times New Roman"/>
          <w:b/>
          <w:bCs/>
          <w:u w:val="single"/>
        </w:rPr>
        <w:t xml:space="preserve"> AIMS</w:t>
      </w:r>
    </w:p>
    <w:p w14:paraId="35E2E19F" w14:textId="77777777" w:rsidR="003550B3" w:rsidRPr="008A742C" w:rsidRDefault="003550B3" w:rsidP="003550B3">
      <w:pPr>
        <w:pStyle w:val="ListParagraph"/>
        <w:numPr>
          <w:ilvl w:val="0"/>
          <w:numId w:val="4"/>
        </w:numPr>
        <w:rPr>
          <w:rFonts w:ascii="Times New Roman" w:hAnsi="Times New Roman" w:cs="Times New Roman"/>
        </w:rPr>
      </w:pPr>
      <w:r w:rsidRPr="008A742C">
        <w:rPr>
          <w:rFonts w:ascii="Times New Roman" w:hAnsi="Times New Roman" w:cs="Times New Roman"/>
          <w:b/>
          <w:bCs/>
        </w:rPr>
        <w:t>Minimizing hazardous waste generation</w:t>
      </w:r>
    </w:p>
    <w:p w14:paraId="5BF668CD"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t>The convention encourages waste minimization at the source, prioritizing recycling, reuse, and safe disposal.</w:t>
      </w:r>
    </w:p>
    <w:p w14:paraId="171F6AB9" w14:textId="77777777" w:rsidR="003550B3" w:rsidRPr="008A742C" w:rsidRDefault="003550B3" w:rsidP="003550B3">
      <w:pPr>
        <w:pStyle w:val="ListParagraph"/>
        <w:numPr>
          <w:ilvl w:val="0"/>
          <w:numId w:val="4"/>
        </w:numPr>
        <w:rPr>
          <w:rFonts w:ascii="Times New Roman" w:hAnsi="Times New Roman" w:cs="Times New Roman"/>
        </w:rPr>
      </w:pPr>
      <w:r w:rsidRPr="008A742C">
        <w:rPr>
          <w:rFonts w:ascii="Times New Roman" w:hAnsi="Times New Roman" w:cs="Times New Roman"/>
          <w:b/>
          <w:bCs/>
        </w:rPr>
        <w:t>Ensuring environmentally sound management</w:t>
      </w:r>
    </w:p>
    <w:p w14:paraId="2B4E046A"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t xml:space="preserve"> The convention promotes the development of regulations for waste treatment and disposal that prevent harm to human health and the environment.</w:t>
      </w:r>
    </w:p>
    <w:p w14:paraId="6B0C1BBD" w14:textId="77777777" w:rsidR="003550B3" w:rsidRPr="008A742C" w:rsidRDefault="003550B3" w:rsidP="003550B3">
      <w:pPr>
        <w:pStyle w:val="ListParagraph"/>
        <w:numPr>
          <w:ilvl w:val="0"/>
          <w:numId w:val="4"/>
        </w:numPr>
        <w:rPr>
          <w:rFonts w:ascii="Times New Roman" w:hAnsi="Times New Roman" w:cs="Times New Roman"/>
        </w:rPr>
      </w:pPr>
      <w:r w:rsidRPr="008A742C">
        <w:rPr>
          <w:rFonts w:ascii="Times New Roman" w:hAnsi="Times New Roman" w:cs="Times New Roman"/>
          <w:b/>
          <w:bCs/>
        </w:rPr>
        <w:t>Regulating transboundary movements</w:t>
      </w:r>
    </w:p>
    <w:p w14:paraId="4A911B91"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t>The convention provides a legal framework to regulate international trade in hazardous waste, especially from wealthier nations to developing countries.</w:t>
      </w:r>
    </w:p>
    <w:p w14:paraId="3BDB77E5" w14:textId="77777777" w:rsidR="003550B3" w:rsidRPr="008A742C" w:rsidRDefault="003550B3" w:rsidP="003550B3">
      <w:pPr>
        <w:pStyle w:val="ListParagraph"/>
        <w:numPr>
          <w:ilvl w:val="0"/>
          <w:numId w:val="4"/>
        </w:numPr>
        <w:rPr>
          <w:rFonts w:ascii="Times New Roman" w:hAnsi="Times New Roman" w:cs="Times New Roman"/>
        </w:rPr>
      </w:pPr>
      <w:r w:rsidRPr="008A742C">
        <w:rPr>
          <w:rFonts w:ascii="Times New Roman" w:hAnsi="Times New Roman" w:cs="Times New Roman"/>
          <w:b/>
          <w:bCs/>
        </w:rPr>
        <w:t>Preventing illegal trafficking</w:t>
      </w:r>
    </w:p>
    <w:p w14:paraId="6D936D72"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t>It aims to prevent the illegal movement of hazardous waste, which can have severe consequences on ecosystems and human populations.</w:t>
      </w:r>
    </w:p>
    <w:p w14:paraId="4BDAA5C6" w14:textId="77777777" w:rsidR="003550B3" w:rsidRPr="008A742C" w:rsidRDefault="003550B3" w:rsidP="003550B3">
      <w:pPr>
        <w:rPr>
          <w:rFonts w:ascii="Times New Roman" w:hAnsi="Times New Roman" w:cs="Times New Roman"/>
        </w:rPr>
      </w:pPr>
    </w:p>
    <w:p w14:paraId="1E168468" w14:textId="77777777" w:rsidR="003550B3" w:rsidRPr="008A742C" w:rsidRDefault="003550B3" w:rsidP="003550B3">
      <w:pPr>
        <w:rPr>
          <w:rFonts w:ascii="Times New Roman" w:hAnsi="Times New Roman" w:cs="Times New Roman"/>
          <w:b/>
          <w:bCs/>
          <w:u w:val="single"/>
        </w:rPr>
      </w:pPr>
      <w:r w:rsidRPr="008A742C">
        <w:rPr>
          <w:rFonts w:ascii="Times New Roman" w:hAnsi="Times New Roman" w:cs="Times New Roman"/>
          <w:b/>
          <w:bCs/>
        </w:rPr>
        <w:t xml:space="preserve">                             </w:t>
      </w:r>
      <w:r w:rsidRPr="008A742C">
        <w:rPr>
          <w:rFonts w:ascii="Times New Roman" w:hAnsi="Times New Roman" w:cs="Times New Roman"/>
          <w:b/>
          <w:bCs/>
          <w:u w:val="single"/>
        </w:rPr>
        <w:t>KEY PROVISIONS</w:t>
      </w:r>
    </w:p>
    <w:p w14:paraId="60E25DB3" w14:textId="77777777" w:rsidR="003550B3" w:rsidRPr="008A742C" w:rsidRDefault="003550B3" w:rsidP="003550B3">
      <w:pPr>
        <w:numPr>
          <w:ilvl w:val="0"/>
          <w:numId w:val="3"/>
        </w:numPr>
        <w:rPr>
          <w:rFonts w:ascii="Times New Roman" w:hAnsi="Times New Roman" w:cs="Times New Roman"/>
        </w:rPr>
      </w:pPr>
      <w:r w:rsidRPr="008A742C">
        <w:rPr>
          <w:rFonts w:ascii="Times New Roman" w:hAnsi="Times New Roman" w:cs="Times New Roman"/>
          <w:b/>
          <w:bCs/>
        </w:rPr>
        <w:t>Transboundary Movement Regulations</w:t>
      </w:r>
      <w:r w:rsidRPr="008A742C">
        <w:rPr>
          <w:rFonts w:ascii="Times New Roman" w:hAnsi="Times New Roman" w:cs="Times New Roman"/>
        </w:rPr>
        <w:t>:</w:t>
      </w:r>
    </w:p>
    <w:p w14:paraId="673186A6"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t>Transboundary movement of hazardous wastes is only allowed when the receiving country provides prior informed consent (PIC).</w:t>
      </w:r>
    </w:p>
    <w:p w14:paraId="72077A59"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t>The country of export must notify the country of import and transit, providing detailed information on the waste's nature, origin, and disposal method.</w:t>
      </w:r>
    </w:p>
    <w:p w14:paraId="23EDA5B0" w14:textId="77777777" w:rsidR="003550B3" w:rsidRPr="008A742C" w:rsidRDefault="003550B3" w:rsidP="003550B3">
      <w:pPr>
        <w:numPr>
          <w:ilvl w:val="0"/>
          <w:numId w:val="3"/>
        </w:numPr>
        <w:rPr>
          <w:rFonts w:ascii="Times New Roman" w:hAnsi="Times New Roman" w:cs="Times New Roman"/>
        </w:rPr>
      </w:pPr>
      <w:r w:rsidRPr="008A742C">
        <w:rPr>
          <w:rFonts w:ascii="Times New Roman" w:hAnsi="Times New Roman" w:cs="Times New Roman"/>
          <w:b/>
          <w:bCs/>
        </w:rPr>
        <w:t>Environmentally Sound Disposal</w:t>
      </w:r>
      <w:r w:rsidRPr="008A742C">
        <w:rPr>
          <w:rFonts w:ascii="Times New Roman" w:hAnsi="Times New Roman" w:cs="Times New Roman"/>
        </w:rPr>
        <w:t>:</w:t>
      </w:r>
    </w:p>
    <w:p w14:paraId="6EFA266E"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t>The convention requires that hazardous waste, once transported, be handled in an environmentally sound manner, meaning its disposal should not harm the environment or human health.</w:t>
      </w:r>
    </w:p>
    <w:p w14:paraId="0DA12D78" w14:textId="77777777" w:rsidR="003550B3" w:rsidRPr="008A742C" w:rsidRDefault="003550B3" w:rsidP="003550B3">
      <w:pPr>
        <w:numPr>
          <w:ilvl w:val="0"/>
          <w:numId w:val="3"/>
        </w:numPr>
        <w:rPr>
          <w:rFonts w:ascii="Times New Roman" w:hAnsi="Times New Roman" w:cs="Times New Roman"/>
        </w:rPr>
      </w:pPr>
      <w:r w:rsidRPr="008A742C">
        <w:rPr>
          <w:rFonts w:ascii="Times New Roman" w:hAnsi="Times New Roman" w:cs="Times New Roman"/>
          <w:b/>
          <w:bCs/>
        </w:rPr>
        <w:t>Minimization of Waste Generation</w:t>
      </w:r>
      <w:r w:rsidRPr="008A742C">
        <w:rPr>
          <w:rFonts w:ascii="Times New Roman" w:hAnsi="Times New Roman" w:cs="Times New Roman"/>
        </w:rPr>
        <w:t>:</w:t>
      </w:r>
    </w:p>
    <w:p w14:paraId="7B5A1075"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t>Countries are encouraged to adopt production methods that reduce the generation of hazardous wastes and move towards sustainable development practices.</w:t>
      </w:r>
    </w:p>
    <w:p w14:paraId="49365DBA" w14:textId="77777777" w:rsidR="003550B3" w:rsidRPr="008A742C" w:rsidRDefault="003550B3" w:rsidP="003550B3">
      <w:pPr>
        <w:numPr>
          <w:ilvl w:val="0"/>
          <w:numId w:val="3"/>
        </w:numPr>
        <w:rPr>
          <w:rFonts w:ascii="Times New Roman" w:hAnsi="Times New Roman" w:cs="Times New Roman"/>
        </w:rPr>
      </w:pPr>
      <w:r w:rsidRPr="008A742C">
        <w:rPr>
          <w:rFonts w:ascii="Times New Roman" w:hAnsi="Times New Roman" w:cs="Times New Roman"/>
          <w:b/>
          <w:bCs/>
        </w:rPr>
        <w:t>Ban Amendment</w:t>
      </w:r>
      <w:r w:rsidRPr="008A742C">
        <w:rPr>
          <w:rFonts w:ascii="Times New Roman" w:hAnsi="Times New Roman" w:cs="Times New Roman"/>
        </w:rPr>
        <w:t xml:space="preserve"> (1995):</w:t>
      </w:r>
    </w:p>
    <w:p w14:paraId="45B680E9"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t xml:space="preserve">The Basel Ban Amendment prohibits the export of hazardous waste from OECD (Organization for Economic Cooperation and Development) countries to non-OECD countries for disposal or recovery. This amendment came into force in </w:t>
      </w:r>
      <w:r w:rsidRPr="008A742C">
        <w:rPr>
          <w:rFonts w:ascii="Times New Roman" w:hAnsi="Times New Roman" w:cs="Times New Roman"/>
          <w:b/>
          <w:bCs/>
        </w:rPr>
        <w:t>2019</w:t>
      </w:r>
      <w:r w:rsidRPr="008A742C">
        <w:rPr>
          <w:rFonts w:ascii="Times New Roman" w:hAnsi="Times New Roman" w:cs="Times New Roman"/>
        </w:rPr>
        <w:t>.</w:t>
      </w:r>
    </w:p>
    <w:p w14:paraId="057C4A68" w14:textId="77777777" w:rsidR="003550B3" w:rsidRPr="008A742C" w:rsidRDefault="003550B3" w:rsidP="003550B3">
      <w:pPr>
        <w:numPr>
          <w:ilvl w:val="0"/>
          <w:numId w:val="3"/>
        </w:numPr>
        <w:rPr>
          <w:rFonts w:ascii="Times New Roman" w:hAnsi="Times New Roman" w:cs="Times New Roman"/>
        </w:rPr>
      </w:pPr>
      <w:r w:rsidRPr="008A742C">
        <w:rPr>
          <w:rFonts w:ascii="Times New Roman" w:hAnsi="Times New Roman" w:cs="Times New Roman"/>
          <w:b/>
          <w:bCs/>
        </w:rPr>
        <w:t>Technical Assistance and Cooperation</w:t>
      </w:r>
      <w:r w:rsidRPr="008A742C">
        <w:rPr>
          <w:rFonts w:ascii="Times New Roman" w:hAnsi="Times New Roman" w:cs="Times New Roman"/>
        </w:rPr>
        <w:t>:</w:t>
      </w:r>
    </w:p>
    <w:p w14:paraId="0C3F3081" w14:textId="77777777" w:rsidR="003550B3" w:rsidRPr="008A742C" w:rsidRDefault="003550B3" w:rsidP="003550B3">
      <w:pPr>
        <w:rPr>
          <w:rFonts w:ascii="Times New Roman" w:hAnsi="Times New Roman" w:cs="Times New Roman"/>
        </w:rPr>
      </w:pPr>
      <w:r w:rsidRPr="008A742C">
        <w:rPr>
          <w:rFonts w:ascii="Times New Roman" w:hAnsi="Times New Roman" w:cs="Times New Roman"/>
        </w:rPr>
        <w:lastRenderedPageBreak/>
        <w:t>The convention facilitates the transfer of technologies and knowledge between countries to improve hazardous waste management capabilities, especially for developing nations</w:t>
      </w:r>
    </w:p>
    <w:p w14:paraId="6F348B98" w14:textId="77777777" w:rsidR="003550B3" w:rsidRPr="008A742C" w:rsidRDefault="003550B3" w:rsidP="003550B3">
      <w:pPr>
        <w:rPr>
          <w:rFonts w:ascii="Times New Roman" w:hAnsi="Times New Roman" w:cs="Times New Roman"/>
        </w:rPr>
      </w:pPr>
    </w:p>
    <w:p w14:paraId="4DDC320A" w14:textId="77777777" w:rsidR="000721CB" w:rsidRPr="008A742C" w:rsidRDefault="000721CB">
      <w:pPr>
        <w:rPr>
          <w:rFonts w:ascii="Times New Roman" w:hAnsi="Times New Roman" w:cs="Times New Roman"/>
        </w:rPr>
      </w:pPr>
    </w:p>
    <w:sectPr w:rsidR="000721CB" w:rsidRPr="008A74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BE1D7" w14:textId="77777777" w:rsidR="00840814" w:rsidRDefault="00840814" w:rsidP="008A742C">
      <w:pPr>
        <w:spacing w:after="0" w:line="240" w:lineRule="auto"/>
      </w:pPr>
      <w:r>
        <w:separator/>
      </w:r>
    </w:p>
  </w:endnote>
  <w:endnote w:type="continuationSeparator" w:id="0">
    <w:p w14:paraId="367DF6DB" w14:textId="77777777" w:rsidR="00840814" w:rsidRDefault="00840814" w:rsidP="008A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47B70" w14:textId="77777777" w:rsidR="00840814" w:rsidRDefault="00840814" w:rsidP="008A742C">
      <w:pPr>
        <w:spacing w:after="0" w:line="240" w:lineRule="auto"/>
      </w:pPr>
      <w:r>
        <w:separator/>
      </w:r>
    </w:p>
  </w:footnote>
  <w:footnote w:type="continuationSeparator" w:id="0">
    <w:p w14:paraId="2703E888" w14:textId="77777777" w:rsidR="00840814" w:rsidRDefault="00840814" w:rsidP="008A7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7CCF"/>
    <w:multiLevelType w:val="multilevel"/>
    <w:tmpl w:val="E48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24399"/>
    <w:multiLevelType w:val="hybridMultilevel"/>
    <w:tmpl w:val="7364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C1927"/>
    <w:multiLevelType w:val="multilevel"/>
    <w:tmpl w:val="591CF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C0214"/>
    <w:multiLevelType w:val="multilevel"/>
    <w:tmpl w:val="E7FC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086379">
    <w:abstractNumId w:val="0"/>
  </w:num>
  <w:num w:numId="2" w16cid:durableId="1705254566">
    <w:abstractNumId w:val="3"/>
  </w:num>
  <w:num w:numId="3" w16cid:durableId="121778646">
    <w:abstractNumId w:val="2"/>
  </w:num>
  <w:num w:numId="4" w16cid:durableId="843086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97"/>
    <w:rsid w:val="000721CB"/>
    <w:rsid w:val="001A4B7F"/>
    <w:rsid w:val="003550B3"/>
    <w:rsid w:val="007E2A60"/>
    <w:rsid w:val="00840814"/>
    <w:rsid w:val="008A0291"/>
    <w:rsid w:val="008A742C"/>
    <w:rsid w:val="00B7489B"/>
    <w:rsid w:val="00CD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C81F"/>
  <w15:chartTrackingRefBased/>
  <w15:docId w15:val="{983D80D0-C328-45FE-A54C-35BCCFD9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B97"/>
    <w:rPr>
      <w:color w:val="0563C1" w:themeColor="hyperlink"/>
      <w:u w:val="single"/>
    </w:rPr>
  </w:style>
  <w:style w:type="character" w:styleId="UnresolvedMention">
    <w:name w:val="Unresolved Mention"/>
    <w:basedOn w:val="DefaultParagraphFont"/>
    <w:uiPriority w:val="99"/>
    <w:semiHidden/>
    <w:unhideWhenUsed/>
    <w:rsid w:val="00CD3B97"/>
    <w:rPr>
      <w:color w:val="605E5C"/>
      <w:shd w:val="clear" w:color="auto" w:fill="E1DFDD"/>
    </w:rPr>
  </w:style>
  <w:style w:type="paragraph" w:styleId="ListParagraph">
    <w:name w:val="List Paragraph"/>
    <w:basedOn w:val="Normal"/>
    <w:uiPriority w:val="34"/>
    <w:qFormat/>
    <w:rsid w:val="003550B3"/>
    <w:pPr>
      <w:ind w:left="720"/>
      <w:contextualSpacing/>
    </w:pPr>
  </w:style>
  <w:style w:type="table" w:styleId="TableGrid">
    <w:name w:val="Table Grid"/>
    <w:basedOn w:val="TableNormal"/>
    <w:uiPriority w:val="39"/>
    <w:rsid w:val="008A7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7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42C"/>
  </w:style>
  <w:style w:type="paragraph" w:styleId="Footer">
    <w:name w:val="footer"/>
    <w:basedOn w:val="Normal"/>
    <w:link w:val="FooterChar"/>
    <w:uiPriority w:val="99"/>
    <w:unhideWhenUsed/>
    <w:rsid w:val="008A7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3015">
      <w:bodyDiv w:val="1"/>
      <w:marLeft w:val="0"/>
      <w:marRight w:val="0"/>
      <w:marTop w:val="0"/>
      <w:marBottom w:val="0"/>
      <w:divBdr>
        <w:top w:val="none" w:sz="0" w:space="0" w:color="auto"/>
        <w:left w:val="none" w:sz="0" w:space="0" w:color="auto"/>
        <w:bottom w:val="none" w:sz="0" w:space="0" w:color="auto"/>
        <w:right w:val="none" w:sz="0" w:space="0" w:color="auto"/>
      </w:divBdr>
    </w:div>
    <w:div w:id="123739329">
      <w:bodyDiv w:val="1"/>
      <w:marLeft w:val="0"/>
      <w:marRight w:val="0"/>
      <w:marTop w:val="0"/>
      <w:marBottom w:val="0"/>
      <w:divBdr>
        <w:top w:val="none" w:sz="0" w:space="0" w:color="auto"/>
        <w:left w:val="none" w:sz="0" w:space="0" w:color="auto"/>
        <w:bottom w:val="none" w:sz="0" w:space="0" w:color="auto"/>
        <w:right w:val="none" w:sz="0" w:space="0" w:color="auto"/>
      </w:divBdr>
    </w:div>
    <w:div w:id="220363460">
      <w:bodyDiv w:val="1"/>
      <w:marLeft w:val="0"/>
      <w:marRight w:val="0"/>
      <w:marTop w:val="0"/>
      <w:marBottom w:val="0"/>
      <w:divBdr>
        <w:top w:val="none" w:sz="0" w:space="0" w:color="auto"/>
        <w:left w:val="none" w:sz="0" w:space="0" w:color="auto"/>
        <w:bottom w:val="none" w:sz="0" w:space="0" w:color="auto"/>
        <w:right w:val="none" w:sz="0" w:space="0" w:color="auto"/>
      </w:divBdr>
    </w:div>
    <w:div w:id="407965392">
      <w:bodyDiv w:val="1"/>
      <w:marLeft w:val="0"/>
      <w:marRight w:val="0"/>
      <w:marTop w:val="0"/>
      <w:marBottom w:val="0"/>
      <w:divBdr>
        <w:top w:val="none" w:sz="0" w:space="0" w:color="auto"/>
        <w:left w:val="none" w:sz="0" w:space="0" w:color="auto"/>
        <w:bottom w:val="none" w:sz="0" w:space="0" w:color="auto"/>
        <w:right w:val="none" w:sz="0" w:space="0" w:color="auto"/>
      </w:divBdr>
    </w:div>
    <w:div w:id="633147159">
      <w:bodyDiv w:val="1"/>
      <w:marLeft w:val="0"/>
      <w:marRight w:val="0"/>
      <w:marTop w:val="0"/>
      <w:marBottom w:val="0"/>
      <w:divBdr>
        <w:top w:val="none" w:sz="0" w:space="0" w:color="auto"/>
        <w:left w:val="none" w:sz="0" w:space="0" w:color="auto"/>
        <w:bottom w:val="none" w:sz="0" w:space="0" w:color="auto"/>
        <w:right w:val="none" w:sz="0" w:space="0" w:color="auto"/>
      </w:divBdr>
    </w:div>
    <w:div w:id="707879478">
      <w:bodyDiv w:val="1"/>
      <w:marLeft w:val="0"/>
      <w:marRight w:val="0"/>
      <w:marTop w:val="0"/>
      <w:marBottom w:val="0"/>
      <w:divBdr>
        <w:top w:val="none" w:sz="0" w:space="0" w:color="auto"/>
        <w:left w:val="none" w:sz="0" w:space="0" w:color="auto"/>
        <w:bottom w:val="none" w:sz="0" w:space="0" w:color="auto"/>
        <w:right w:val="none" w:sz="0" w:space="0" w:color="auto"/>
      </w:divBdr>
    </w:div>
    <w:div w:id="778447697">
      <w:bodyDiv w:val="1"/>
      <w:marLeft w:val="0"/>
      <w:marRight w:val="0"/>
      <w:marTop w:val="0"/>
      <w:marBottom w:val="0"/>
      <w:divBdr>
        <w:top w:val="none" w:sz="0" w:space="0" w:color="auto"/>
        <w:left w:val="none" w:sz="0" w:space="0" w:color="auto"/>
        <w:bottom w:val="none" w:sz="0" w:space="0" w:color="auto"/>
        <w:right w:val="none" w:sz="0" w:space="0" w:color="auto"/>
      </w:divBdr>
    </w:div>
    <w:div w:id="1690795103">
      <w:bodyDiv w:val="1"/>
      <w:marLeft w:val="0"/>
      <w:marRight w:val="0"/>
      <w:marTop w:val="0"/>
      <w:marBottom w:val="0"/>
      <w:divBdr>
        <w:top w:val="none" w:sz="0" w:space="0" w:color="auto"/>
        <w:left w:val="none" w:sz="0" w:space="0" w:color="auto"/>
        <w:bottom w:val="none" w:sz="0" w:space="0" w:color="auto"/>
        <w:right w:val="none" w:sz="0" w:space="0" w:color="auto"/>
      </w:divBdr>
    </w:div>
    <w:div w:id="1810784047">
      <w:bodyDiv w:val="1"/>
      <w:marLeft w:val="0"/>
      <w:marRight w:val="0"/>
      <w:marTop w:val="0"/>
      <w:marBottom w:val="0"/>
      <w:divBdr>
        <w:top w:val="none" w:sz="0" w:space="0" w:color="auto"/>
        <w:left w:val="none" w:sz="0" w:space="0" w:color="auto"/>
        <w:bottom w:val="none" w:sz="0" w:space="0" w:color="auto"/>
        <w:right w:val="none" w:sz="0" w:space="0" w:color="auto"/>
      </w:divBdr>
    </w:div>
    <w:div w:id="21233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isaboke</dc:creator>
  <cp:keywords/>
  <dc:description/>
  <cp:lastModifiedBy>clifford isaboke</cp:lastModifiedBy>
  <cp:revision>3</cp:revision>
  <dcterms:created xsi:type="dcterms:W3CDTF">2024-10-27T10:06:00Z</dcterms:created>
  <dcterms:modified xsi:type="dcterms:W3CDTF">2024-10-27T12:20:00Z</dcterms:modified>
</cp:coreProperties>
</file>