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8EBF8B" w14:textId="77777777" w:rsidR="005F6196" w:rsidRDefault="00000000">
      <w:pPr>
        <w:pStyle w:val="Heading1"/>
      </w:pPr>
      <w:r>
        <w:t>Couchbase Sales Intelligence Platform</w:t>
      </w:r>
      <w:r>
        <w:br/>
        <w:t>Architecture &amp; Design Document</w:t>
      </w:r>
    </w:p>
    <w:p w14:paraId="0A56DDA3" w14:textId="77777777" w:rsidR="005F6196" w:rsidRDefault="00000000">
      <w:r>
        <w:rPr>
          <w:b/>
        </w:rPr>
        <w:t>Executive Summary</w:t>
      </w:r>
    </w:p>
    <w:p w14:paraId="41817B26" w14:textId="77777777" w:rsidR="005F6196" w:rsidRDefault="00000000">
      <w:r>
        <w:t>The Couchbase Sales Intelligence Platform is an AI-assisted account prioritization and sales enablement system designed to identify high-value Couchbase opportunities across thousands of enterprise accounts. It combines deterministic scoring, domain-specific heuristics, and LLM reasoning to produce quantitative prioritization and qualitative sales intelligence.</w:t>
      </w:r>
    </w:p>
    <w:p w14:paraId="1F5E3ED8" w14:textId="77777777" w:rsidR="005F6196" w:rsidRDefault="00000000">
      <w:pPr>
        <w:pStyle w:val="Heading2"/>
      </w:pPr>
      <w:r>
        <w:t>Business Objectives</w:t>
      </w:r>
    </w:p>
    <w:p w14:paraId="7D9D965E" w14:textId="77777777" w:rsidR="005F6196" w:rsidRDefault="00000000">
      <w:pPr>
        <w:pStyle w:val="ListBullet"/>
      </w:pPr>
      <w:r>
        <w:t>Which accounts deserve attention?</w:t>
      </w:r>
    </w:p>
    <w:p w14:paraId="219E934E" w14:textId="77777777" w:rsidR="005F6196" w:rsidRDefault="00000000">
      <w:pPr>
        <w:pStyle w:val="ListBullet"/>
      </w:pPr>
      <w:r>
        <w:t>Why are they a good Couchbase fit?</w:t>
      </w:r>
    </w:p>
    <w:p w14:paraId="5B85D440" w14:textId="77777777" w:rsidR="005F6196" w:rsidRDefault="00000000">
      <w:pPr>
        <w:pStyle w:val="ListBullet"/>
      </w:pPr>
      <w:r>
        <w:t>What workloads likely exist?</w:t>
      </w:r>
    </w:p>
    <w:p w14:paraId="382C8EF1" w14:textId="77777777" w:rsidR="005F6196" w:rsidRDefault="00000000">
      <w:pPr>
        <w:pStyle w:val="ListBullet"/>
      </w:pPr>
      <w:r>
        <w:t>How should the AE run discovery?</w:t>
      </w:r>
    </w:p>
    <w:p w14:paraId="2074786A" w14:textId="77777777" w:rsidR="005F6196" w:rsidRDefault="00000000">
      <w:pPr>
        <w:pStyle w:val="ListBullet"/>
      </w:pPr>
      <w:r>
        <w:t>What technical sales motion should be used?</w:t>
      </w:r>
    </w:p>
    <w:p w14:paraId="2F3C2B36" w14:textId="77777777" w:rsidR="005F6196" w:rsidRDefault="00000000">
      <w:pPr>
        <w:pStyle w:val="Heading2"/>
      </w:pPr>
      <w:r>
        <w:t>Guiding Principles</w:t>
      </w:r>
    </w:p>
    <w:p w14:paraId="32529301" w14:textId="77777777" w:rsidR="005F6196" w:rsidRDefault="00000000">
      <w:pPr>
        <w:pStyle w:val="ListBullet"/>
      </w:pPr>
      <w:r>
        <w:t>Deterministic before AI</w:t>
      </w:r>
    </w:p>
    <w:p w14:paraId="24DE65C8" w14:textId="77777777" w:rsidR="005F6196" w:rsidRDefault="00000000">
      <w:pPr>
        <w:pStyle w:val="ListBullet"/>
      </w:pPr>
      <w:r>
        <w:t>AI must add value beyond COI</w:t>
      </w:r>
    </w:p>
    <w:p w14:paraId="02F36A06" w14:textId="77777777" w:rsidR="005F6196" w:rsidRDefault="00000000">
      <w:pPr>
        <w:pStyle w:val="ListBullet"/>
      </w:pPr>
      <w:r>
        <w:t>Explainability</w:t>
      </w:r>
    </w:p>
    <w:p w14:paraId="4F371CC7" w14:textId="77777777" w:rsidR="005F6196" w:rsidRDefault="00000000">
      <w:pPr>
        <w:pStyle w:val="ListBullet"/>
      </w:pPr>
      <w:r>
        <w:t>Enterprise scale</w:t>
      </w:r>
    </w:p>
    <w:p w14:paraId="1057EBC5" w14:textId="77777777" w:rsidR="005F6196" w:rsidRDefault="00000000">
      <w:pPr>
        <w:pStyle w:val="Heading2"/>
      </w:pPr>
      <w:r>
        <w:t>High Level Architecture</w:t>
      </w:r>
    </w:p>
    <w:p w14:paraId="17FC9725" w14:textId="77777777" w:rsidR="005F6196" w:rsidRDefault="00000000">
      <w:pPr>
        <w:pStyle w:val="ListBullet"/>
      </w:pPr>
      <w:r>
        <w:t>Excel/CRM</w:t>
      </w:r>
    </w:p>
    <w:p w14:paraId="503F3138" w14:textId="77777777" w:rsidR="005F6196" w:rsidRDefault="00000000">
      <w:pPr>
        <w:pStyle w:val="ListBullet"/>
      </w:pPr>
      <w:r>
        <w:t>Company Normalization</w:t>
      </w:r>
    </w:p>
    <w:p w14:paraId="235015D3" w14:textId="77777777" w:rsidR="005F6196" w:rsidRDefault="00000000">
      <w:pPr>
        <w:pStyle w:val="ListBullet"/>
      </w:pPr>
      <w:r>
        <w:t>Industry Classification</w:t>
      </w:r>
    </w:p>
    <w:p w14:paraId="52620962" w14:textId="77777777" w:rsidR="005F6196" w:rsidRDefault="00000000">
      <w:pPr>
        <w:pStyle w:val="ListBullet"/>
      </w:pPr>
      <w:r>
        <w:t>Technology Intelligence</w:t>
      </w:r>
    </w:p>
    <w:p w14:paraId="160EC441" w14:textId="77777777" w:rsidR="005F6196" w:rsidRDefault="00000000">
      <w:pPr>
        <w:pStyle w:val="ListBullet"/>
      </w:pPr>
      <w:r>
        <w:t>Account Enrichment</w:t>
      </w:r>
    </w:p>
    <w:p w14:paraId="4F8BA84F" w14:textId="77777777" w:rsidR="005F6196" w:rsidRDefault="00000000">
      <w:pPr>
        <w:pStyle w:val="ListBullet"/>
      </w:pPr>
      <w:r>
        <w:t>COI Scoring Engine</w:t>
      </w:r>
    </w:p>
    <w:p w14:paraId="3BC4CF78" w14:textId="77777777" w:rsidR="005F6196" w:rsidRDefault="00000000">
      <w:pPr>
        <w:pStyle w:val="ListBullet"/>
      </w:pPr>
      <w:r>
        <w:t>Independent LLM Review</w:t>
      </w:r>
    </w:p>
    <w:p w14:paraId="0857F03C" w14:textId="77777777" w:rsidR="005F6196" w:rsidRDefault="00000000">
      <w:pPr>
        <w:pStyle w:val="ListBullet"/>
      </w:pPr>
      <w:r>
        <w:t>Account Intelligence Builder</w:t>
      </w:r>
    </w:p>
    <w:p w14:paraId="30A7E5C5" w14:textId="77777777" w:rsidR="005F6196" w:rsidRDefault="00000000">
      <w:pPr>
        <w:pStyle w:val="ListBullet"/>
      </w:pPr>
      <w:r>
        <w:t>Exports (Excel, JSON, Couchbase)</w:t>
      </w:r>
    </w:p>
    <w:p w14:paraId="34268458" w14:textId="77777777" w:rsidR="005F6196" w:rsidRDefault="00000000">
      <w:pPr>
        <w:pStyle w:val="ListBullet"/>
      </w:pPr>
      <w:r>
        <w:t>Streamlit Dashboard</w:t>
      </w:r>
    </w:p>
    <w:p w14:paraId="44AFEC46" w14:textId="77777777" w:rsidR="005F6196" w:rsidRDefault="00000000">
      <w:pPr>
        <w:pStyle w:val="Heading2"/>
      </w:pPr>
      <w:r>
        <w:t>Processing Pipeline</w:t>
      </w:r>
    </w:p>
    <w:p w14:paraId="2C081E23" w14:textId="77777777" w:rsidR="005F6196" w:rsidRDefault="00000000">
      <w:pPr>
        <w:pStyle w:val="ListBullet"/>
      </w:pPr>
      <w:r>
        <w:t>Normalize</w:t>
      </w:r>
    </w:p>
    <w:p w14:paraId="4E78DCFC" w14:textId="77777777" w:rsidR="005F6196" w:rsidRDefault="00000000">
      <w:pPr>
        <w:pStyle w:val="ListBullet"/>
      </w:pPr>
      <w:r>
        <w:t>Classify</w:t>
      </w:r>
    </w:p>
    <w:p w14:paraId="0DC29933" w14:textId="77777777" w:rsidR="005F6196" w:rsidRDefault="00000000">
      <w:pPr>
        <w:pStyle w:val="ListBullet"/>
      </w:pPr>
      <w:r>
        <w:t>Technology Detection</w:t>
      </w:r>
    </w:p>
    <w:p w14:paraId="7D7BF158" w14:textId="77777777" w:rsidR="005F6196" w:rsidRDefault="00000000">
      <w:pPr>
        <w:pStyle w:val="ListBullet"/>
      </w:pPr>
      <w:r>
        <w:t>Workload Inference</w:t>
      </w:r>
    </w:p>
    <w:p w14:paraId="16E6C989" w14:textId="77777777" w:rsidR="005F6196" w:rsidRDefault="00000000">
      <w:pPr>
        <w:pStyle w:val="ListBullet"/>
      </w:pPr>
      <w:r>
        <w:t>COI</w:t>
      </w:r>
    </w:p>
    <w:p w14:paraId="2ECE5D52" w14:textId="77777777" w:rsidR="005F6196" w:rsidRDefault="00000000">
      <w:pPr>
        <w:pStyle w:val="ListBullet"/>
      </w:pPr>
      <w:r>
        <w:lastRenderedPageBreak/>
        <w:t>Priority Tier</w:t>
      </w:r>
    </w:p>
    <w:p w14:paraId="3DDED061" w14:textId="77777777" w:rsidR="005F6196" w:rsidRDefault="00000000">
      <w:pPr>
        <w:pStyle w:val="ListBullet"/>
      </w:pPr>
      <w:r>
        <w:t>LLM Review</w:t>
      </w:r>
    </w:p>
    <w:p w14:paraId="27ECFEEB" w14:textId="77777777" w:rsidR="005F6196" w:rsidRDefault="00000000">
      <w:pPr>
        <w:pStyle w:val="ListBullet"/>
      </w:pPr>
      <w:r>
        <w:t>Account Intelligence Object</w:t>
      </w:r>
    </w:p>
    <w:p w14:paraId="49FC4381" w14:textId="77777777" w:rsidR="005F6196" w:rsidRDefault="00000000">
      <w:pPr>
        <w:pStyle w:val="Heading2"/>
      </w:pPr>
      <w:r>
        <w:t>COI Engine</w:t>
      </w:r>
    </w:p>
    <w:p w14:paraId="6DB6864D" w14:textId="77777777" w:rsidR="005F6196" w:rsidRDefault="00000000">
      <w:pPr>
        <w:pStyle w:val="ListBullet"/>
      </w:pPr>
      <w:r>
        <w:t>Fast deterministic scoring using industry, business model, technology, database, AI, workload, company size, engineering, and revenue signals.</w:t>
      </w:r>
    </w:p>
    <w:p w14:paraId="0E4B1B08" w14:textId="77777777" w:rsidR="005F6196" w:rsidRDefault="00000000">
      <w:pPr>
        <w:pStyle w:val="Heading2"/>
      </w:pPr>
      <w:r>
        <w:t>LLM Intelligence Engine</w:t>
      </w:r>
    </w:p>
    <w:p w14:paraId="7258BA53" w14:textId="77777777" w:rsidR="005F6196" w:rsidRDefault="00000000">
      <w:pPr>
        <w:pStyle w:val="ListBullet"/>
      </w:pPr>
      <w:r>
        <w:t>Independent technical evaluation</w:t>
      </w:r>
    </w:p>
    <w:p w14:paraId="50F0F9BD" w14:textId="77777777" w:rsidR="005F6196" w:rsidRDefault="00000000">
      <w:pPr>
        <w:pStyle w:val="ListBullet"/>
      </w:pPr>
      <w:r>
        <w:t>Independent score</w:t>
      </w:r>
    </w:p>
    <w:p w14:paraId="47A99D9A" w14:textId="77777777" w:rsidR="005F6196" w:rsidRDefault="00000000">
      <w:pPr>
        <w:pStyle w:val="ListBullet"/>
      </w:pPr>
      <w:r>
        <w:t>Explain score differences</w:t>
      </w:r>
    </w:p>
    <w:p w14:paraId="511003E5" w14:textId="77777777" w:rsidR="005F6196" w:rsidRDefault="00000000">
      <w:pPr>
        <w:pStyle w:val="ListBullet"/>
      </w:pPr>
      <w:r>
        <w:t>Strengths</w:t>
      </w:r>
    </w:p>
    <w:p w14:paraId="6E72580F" w14:textId="77777777" w:rsidR="005F6196" w:rsidRDefault="00000000">
      <w:pPr>
        <w:pStyle w:val="ListBullet"/>
      </w:pPr>
      <w:r>
        <w:t>Weak assumptions</w:t>
      </w:r>
    </w:p>
    <w:p w14:paraId="33A9188F" w14:textId="77777777" w:rsidR="005F6196" w:rsidRDefault="00000000">
      <w:pPr>
        <w:pStyle w:val="ListBullet"/>
      </w:pPr>
      <w:r>
        <w:t>Discovery guidance</w:t>
      </w:r>
    </w:p>
    <w:p w14:paraId="791FE902" w14:textId="77777777" w:rsidR="005F6196" w:rsidRDefault="00000000">
      <w:pPr>
        <w:pStyle w:val="ListBullet"/>
      </w:pPr>
      <w:r>
        <w:t>Sales motion</w:t>
      </w:r>
    </w:p>
    <w:p w14:paraId="583AE15E" w14:textId="77777777" w:rsidR="005F6196" w:rsidRDefault="00000000">
      <w:pPr>
        <w:pStyle w:val="Heading2"/>
      </w:pPr>
      <w:r>
        <w:t>Canonical Account Object</w:t>
      </w:r>
    </w:p>
    <w:p w14:paraId="65E4C5B6" w14:textId="77777777" w:rsidR="005F6196" w:rsidRDefault="00000000">
      <w:pPr>
        <w:pStyle w:val="ListBullet"/>
      </w:pPr>
      <w:r>
        <w:t>Profile</w:t>
      </w:r>
    </w:p>
    <w:p w14:paraId="1481CCE8" w14:textId="77777777" w:rsidR="005F6196" w:rsidRDefault="00000000">
      <w:pPr>
        <w:pStyle w:val="ListBullet"/>
      </w:pPr>
      <w:r>
        <w:t>Scores</w:t>
      </w:r>
    </w:p>
    <w:p w14:paraId="529EA870" w14:textId="77777777" w:rsidR="005F6196" w:rsidRDefault="00000000">
      <w:pPr>
        <w:pStyle w:val="ListBullet"/>
      </w:pPr>
      <w:r>
        <w:t>Technology</w:t>
      </w:r>
    </w:p>
    <w:p w14:paraId="2BB0A775" w14:textId="77777777" w:rsidR="005F6196" w:rsidRDefault="00000000">
      <w:pPr>
        <w:pStyle w:val="ListBullet"/>
      </w:pPr>
      <w:r>
        <w:t>Workloads</w:t>
      </w:r>
    </w:p>
    <w:p w14:paraId="3314F405" w14:textId="77777777" w:rsidR="005F6196" w:rsidRDefault="00000000">
      <w:pPr>
        <w:pStyle w:val="ListBullet"/>
      </w:pPr>
      <w:r>
        <w:t>Executive Summary</w:t>
      </w:r>
    </w:p>
    <w:p w14:paraId="45E2265A" w14:textId="77777777" w:rsidR="005F6196" w:rsidRDefault="00000000">
      <w:pPr>
        <w:pStyle w:val="ListBullet"/>
      </w:pPr>
      <w:r>
        <w:t>Sales Intelligence</w:t>
      </w:r>
    </w:p>
    <w:p w14:paraId="0FE62FED" w14:textId="77777777" w:rsidR="005F6196" w:rsidRDefault="00000000">
      <w:pPr>
        <w:pStyle w:val="ListBullet"/>
      </w:pPr>
      <w:r>
        <w:t>LLM Analysis</w:t>
      </w:r>
    </w:p>
    <w:p w14:paraId="0CC959CA" w14:textId="77777777" w:rsidR="005F6196" w:rsidRDefault="00000000">
      <w:pPr>
        <w:pStyle w:val="ListBullet"/>
      </w:pPr>
      <w:r>
        <w:t>Metadata</w:t>
      </w:r>
    </w:p>
    <w:p w14:paraId="238640D3" w14:textId="77777777" w:rsidR="005F6196" w:rsidRDefault="00000000">
      <w:pPr>
        <w:pStyle w:val="Heading2"/>
      </w:pPr>
      <w:r>
        <w:t>Token Analytics</w:t>
      </w:r>
    </w:p>
    <w:p w14:paraId="70719918" w14:textId="77777777" w:rsidR="005F6196" w:rsidRDefault="00000000">
      <w:pPr>
        <w:pStyle w:val="ListBullet"/>
      </w:pPr>
      <w:r>
        <w:t>Track input/output/total tokens</w:t>
      </w:r>
    </w:p>
    <w:p w14:paraId="510B21A2" w14:textId="77777777" w:rsidR="005F6196" w:rsidRDefault="00000000">
      <w:pPr>
        <w:pStyle w:val="ListBullet"/>
      </w:pPr>
      <w:r>
        <w:t>Track runtime</w:t>
      </w:r>
    </w:p>
    <w:p w14:paraId="33161DB1" w14:textId="77777777" w:rsidR="005F6196" w:rsidRDefault="00000000">
      <w:pPr>
        <w:pStyle w:val="ListBullet"/>
      </w:pPr>
      <w:r>
        <w:t>Track cost</w:t>
      </w:r>
    </w:p>
    <w:p w14:paraId="727DE0F8" w14:textId="77777777" w:rsidR="005F6196" w:rsidRDefault="00000000">
      <w:pPr>
        <w:pStyle w:val="ListBullet"/>
      </w:pPr>
      <w:r>
        <w:t>Average cost/account</w:t>
      </w:r>
    </w:p>
    <w:p w14:paraId="622C89D8" w14:textId="77777777" w:rsidR="005F6196" w:rsidRDefault="00000000">
      <w:pPr>
        <w:pStyle w:val="Heading2"/>
      </w:pPr>
      <w:r>
        <w:t>Outputs</w:t>
      </w:r>
    </w:p>
    <w:p w14:paraId="61B11821" w14:textId="77777777" w:rsidR="005F6196" w:rsidRDefault="00000000">
      <w:pPr>
        <w:pStyle w:val="ListBullet"/>
      </w:pPr>
      <w:r>
        <w:t>Enterprise_East_Scored.xlsx</w:t>
      </w:r>
    </w:p>
    <w:p w14:paraId="61F7A312" w14:textId="77777777" w:rsidR="005F6196" w:rsidRDefault="00000000">
      <w:pPr>
        <w:pStyle w:val="ListBullet"/>
      </w:pPr>
      <w:r>
        <w:t>account_intelligence.json</w:t>
      </w:r>
    </w:p>
    <w:p w14:paraId="7437D7C1" w14:textId="77777777" w:rsidR="005F6196" w:rsidRDefault="00000000">
      <w:pPr>
        <w:pStyle w:val="ListBullet"/>
      </w:pPr>
      <w:r>
        <w:t>llm_token_summary.xlsx</w:t>
      </w:r>
    </w:p>
    <w:p w14:paraId="1D5D0EBC" w14:textId="77777777" w:rsidR="005F6196" w:rsidRDefault="00000000">
      <w:pPr>
        <w:pStyle w:val="Heading2"/>
      </w:pPr>
      <w:r>
        <w:t>Future Roadmap</w:t>
      </w:r>
    </w:p>
    <w:p w14:paraId="160B134C" w14:textId="77777777" w:rsidR="005F6196" w:rsidRDefault="00000000">
      <w:pPr>
        <w:pStyle w:val="ListBullet"/>
      </w:pPr>
      <w:r>
        <w:t>Phase 1: Deterministic Intelligence</w:t>
      </w:r>
    </w:p>
    <w:p w14:paraId="41F00BA6" w14:textId="77777777" w:rsidR="005F6196" w:rsidRDefault="00000000">
      <w:pPr>
        <w:pStyle w:val="ListBullet"/>
      </w:pPr>
      <w:r>
        <w:t>Phase 2: Independent LLM Review</w:t>
      </w:r>
    </w:p>
    <w:p w14:paraId="30FBAC42" w14:textId="77777777" w:rsidR="005F6196" w:rsidRDefault="00000000">
      <w:pPr>
        <w:pStyle w:val="ListBullet"/>
      </w:pPr>
      <w:r>
        <w:t>Phase 3: Account Intelligence Objects</w:t>
      </w:r>
    </w:p>
    <w:p w14:paraId="420C285C" w14:textId="77777777" w:rsidR="005F6196" w:rsidRDefault="00000000">
      <w:pPr>
        <w:pStyle w:val="ListBullet"/>
      </w:pPr>
      <w:r>
        <w:t>Phase 4: Streamlit Dashboard</w:t>
      </w:r>
    </w:p>
    <w:p w14:paraId="677516BA" w14:textId="77777777" w:rsidR="005F6196" w:rsidRDefault="00000000">
      <w:pPr>
        <w:pStyle w:val="ListBullet"/>
      </w:pPr>
      <w:r>
        <w:lastRenderedPageBreak/>
        <w:t>Phase 5: Couchbase Storage</w:t>
      </w:r>
    </w:p>
    <w:p w14:paraId="11F5DE73" w14:textId="77777777" w:rsidR="005F6196" w:rsidRDefault="00000000">
      <w:pPr>
        <w:pStyle w:val="ListBullet"/>
      </w:pPr>
      <w:r>
        <w:t>Phase 6: CRM Integration</w:t>
      </w:r>
    </w:p>
    <w:p w14:paraId="2063A571" w14:textId="77777777" w:rsidR="005F6196" w:rsidRDefault="00000000">
      <w:pPr>
        <w:pStyle w:val="ListBullet"/>
      </w:pPr>
      <w:r>
        <w:t>Phase 7: AI Sales Copilot</w:t>
      </w:r>
    </w:p>
    <w:p w14:paraId="29CE945A" w14:textId="77777777" w:rsidR="005F6196" w:rsidRDefault="00000000">
      <w:pPr>
        <w:pStyle w:val="Heading2"/>
      </w:pPr>
      <w:r>
        <w:t>Long-Term Vision</w:t>
      </w:r>
    </w:p>
    <w:p w14:paraId="751E124A" w14:textId="77777777" w:rsidR="005F6196" w:rsidRDefault="00000000">
      <w:r>
        <w:t>Transform the platform from a scoring engine into an Enterprise Sales Intelligence Platform that provides explainable recommendations, account intelligence, discovery guidance, and AI-assisted sales execution.</w:t>
      </w:r>
    </w:p>
    <w:sectPr w:rsidR="005F61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4293176">
    <w:abstractNumId w:val="8"/>
  </w:num>
  <w:num w:numId="2" w16cid:durableId="1902322063">
    <w:abstractNumId w:val="6"/>
  </w:num>
  <w:num w:numId="3" w16cid:durableId="1793017067">
    <w:abstractNumId w:val="5"/>
  </w:num>
  <w:num w:numId="4" w16cid:durableId="2047296037">
    <w:abstractNumId w:val="4"/>
  </w:num>
  <w:num w:numId="5" w16cid:durableId="1838643281">
    <w:abstractNumId w:val="7"/>
  </w:num>
  <w:num w:numId="6" w16cid:durableId="170339730">
    <w:abstractNumId w:val="3"/>
  </w:num>
  <w:num w:numId="7" w16cid:durableId="1345477534">
    <w:abstractNumId w:val="2"/>
  </w:num>
  <w:num w:numId="8" w16cid:durableId="761144521">
    <w:abstractNumId w:val="1"/>
  </w:num>
  <w:num w:numId="9" w16cid:durableId="15713842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F6196"/>
    <w:rsid w:val="00A64154"/>
    <w:rsid w:val="00AA1D8D"/>
    <w:rsid w:val="00B47730"/>
    <w:rsid w:val="00CB0664"/>
    <w:rsid w:val="00D660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188CF4"/>
  <w14:defaultImageDpi w14:val="300"/>
  <w15:docId w15:val="{47649C1B-BB8F-424D-8770-BC3C1D8F8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258</Words>
  <Characters>1943</Characters>
  <Application>Microsoft Office Word</Application>
  <DocSecurity>0</DocSecurity>
  <Lines>80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Mel Boulos</cp:lastModifiedBy>
  <cp:revision>2</cp:revision>
  <dcterms:created xsi:type="dcterms:W3CDTF">2026-07-15T20:10:00Z</dcterms:created>
  <dcterms:modified xsi:type="dcterms:W3CDTF">2026-07-15T20:10:00Z</dcterms:modified>
  <cp:category/>
</cp:coreProperties>
</file>