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tzf7s5o6s00" w:id="0"/>
      <w:bookmarkEnd w:id="0"/>
      <w:r w:rsidDel="00000000" w:rsidR="00000000" w:rsidRPr="00000000">
        <w:rPr>
          <w:b w:val="1"/>
          <w:bCs w:val="1"/>
          <w:color w:val="000000"/>
          <w:sz w:val="26"/>
          <w:szCs w:val="26"/>
          <w:rtl w:val="0"/>
        </w:rPr>
        <w:t xml:space="preserve">Presentation Deck</w:t>
      </w:r>
    </w:p>
    <w:p w:rsidR="00000000" w:rsidDel="00000000" w:rsidP="00000000" w:rsidRDefault="00000000" w:rsidRPr="00000000" w14:paraId="00000004">
      <w:pPr>
        <w:spacing w:after="240" w:before="240" w:lineRule="auto"/>
        <w:rPr>
          <w:i w:val="1"/>
          <w:iCs w:val="1"/>
        </w:rPr>
      </w:pPr>
      <w:r w:rsidDel="00000000" w:rsidR="00000000" w:rsidRPr="00000000">
        <w:rPr>
          <w:b w:val="1"/>
          <w:bCs w:val="1"/>
          <w:rtl w:val="0"/>
        </w:rPr>
        <w:t xml:space="preserve">1. Intro (30s)</w:t>
        <w:br w:type="textWrapping"/>
      </w:r>
      <w:r w:rsidDel="00000000" w:rsidR="00000000" w:rsidRPr="00000000">
        <w:rPr>
          <w:rtl w:val="0"/>
        </w:rPr>
        <w:t xml:space="preserve"> "Outflow" Team names. One line: </w:t>
      </w:r>
      <w:r w:rsidDel="00000000" w:rsidR="00000000" w:rsidRPr="00000000">
        <w:rPr>
          <w:i w:val="1"/>
          <w:iCs w:val="1"/>
          <w:rtl w:val="0"/>
        </w:rPr>
        <w:t xml:space="preserve">an expense tracker you talk to instead of maintaining. </w:t>
      </w:r>
    </w:p>
    <w:p w:rsidR="00000000" w:rsidDel="00000000" w:rsidP="00000000" w:rsidRDefault="00000000" w:rsidRPr="00000000" w14:paraId="00000005">
      <w:pPr>
        <w:spacing w:after="240" w:before="240" w:lineRule="auto"/>
        <w:rPr>
          <w:i w:val="1"/>
          <w:iCs w:val="1"/>
        </w:rPr>
      </w:pPr>
      <w:r w:rsidDel="00000000" w:rsidR="00000000" w:rsidRPr="00000000">
        <w:rPr>
          <w:i w:val="1"/>
          <w:iCs w:val="1"/>
          <w:rtl w:val="0"/>
        </w:rPr>
        <w:t xml:space="preserve">Adding hook and catchy intro alongside team intro with our faces there </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2. Problem and user (45s)</w:t>
        <w:br w:type="textWrapping"/>
      </w:r>
      <w:r w:rsidDel="00000000" w:rsidR="00000000" w:rsidRPr="00000000">
        <w:rPr>
          <w:rtl w:val="0"/>
        </w:rPr>
        <w:t xml:space="preserve"> Grad student on a budget. Two pains: manual logging is tedious enough that people abandon it, and once logged, the data sits in a spreadsheet nobody interrogates. Desired outcome: log an expense in seconds, then ask questions in plain English.</w:t>
      </w:r>
    </w:p>
    <w:p w:rsidR="00000000" w:rsidDel="00000000" w:rsidP="00000000" w:rsidRDefault="00000000" w:rsidRPr="00000000" w14:paraId="00000007">
      <w:pPr>
        <w:spacing w:after="240" w:before="240" w:lineRule="auto"/>
        <w:rPr/>
      </w:pPr>
      <w:r w:rsidDel="00000000" w:rsidR="00000000" w:rsidRPr="00000000">
        <w:rPr>
          <w:rtl w:val="0"/>
        </w:rPr>
        <w:t xml:space="preserve">Your success criteria aren't finalized, so here are four that are measurable and map onto your evaluation criteria. Pick three:</w:t>
      </w:r>
    </w:p>
    <w:p w:rsidR="00000000" w:rsidDel="00000000" w:rsidP="00000000" w:rsidRDefault="00000000" w:rsidRPr="00000000" w14:paraId="00000008">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Extraction: date, merchant and amount correct on ≥90% of test receipts, or fixable in a single edit</w:t>
      </w:r>
    </w:p>
    <w:p w:rsidR="00000000" w:rsidDel="00000000" w:rsidP="00000000" w:rsidRDefault="00000000" w:rsidRPr="00000000" w14:paraId="00000009">
      <w:pPr>
        <w:numPr>
          <w:ilvl w:val="0"/>
          <w:numId w:val="6"/>
        </w:numPr>
        <w:spacing w:after="0" w:afterAutospacing="0" w:before="0" w:beforeAutospacing="0" w:lineRule="auto"/>
        <w:ind w:left="720" w:hanging="360"/>
      </w:pPr>
      <w:r w:rsidDel="00000000" w:rsidR="00000000" w:rsidRPr="00000000">
        <w:rPr>
          <w:rtl w:val="0"/>
        </w:rPr>
        <w:t xml:space="preserve">Grounding: zero fabricated figures in query answers across the full test set</w:t>
      </w:r>
    </w:p>
    <w:p w:rsidR="00000000" w:rsidDel="00000000" w:rsidP="00000000" w:rsidRDefault="00000000" w:rsidRPr="00000000" w14:paraId="0000000A">
      <w:pPr>
        <w:numPr>
          <w:ilvl w:val="0"/>
          <w:numId w:val="6"/>
        </w:numPr>
        <w:spacing w:after="0" w:afterAutospacing="0" w:before="0" w:beforeAutospacing="0" w:lineRule="auto"/>
        <w:ind w:left="720" w:hanging="360"/>
      </w:pPr>
      <w:r w:rsidDel="00000000" w:rsidR="00000000" w:rsidRPr="00000000">
        <w:rPr>
          <w:rtl w:val="0"/>
        </w:rPr>
        <w:t xml:space="preserve">Arithmetic: 100% of numbers in answers traceable to a calculator tool call</w:t>
      </w:r>
    </w:p>
    <w:p w:rsidR="00000000" w:rsidDel="00000000" w:rsidP="00000000" w:rsidRDefault="00000000" w:rsidRPr="00000000" w14:paraId="0000000B">
      <w:pPr>
        <w:numPr>
          <w:ilvl w:val="0"/>
          <w:numId w:val="6"/>
        </w:numPr>
        <w:spacing w:after="240" w:before="0" w:beforeAutospacing="0" w:lineRule="auto"/>
        <w:ind w:left="720" w:hanging="360"/>
      </w:pPr>
      <w:r w:rsidDel="00000000" w:rsidR="00000000" w:rsidRPr="00000000">
        <w:rPr>
          <w:rtl w:val="0"/>
        </w:rPr>
        <w:t xml:space="preserve">Speed: one expense logged in under 30 seconds</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3. Architecture (75s)</w:t>
        <w:br w:type="textWrapping"/>
      </w:r>
      <w:r w:rsidDel="00000000" w:rsidR="00000000" w:rsidRPr="00000000">
        <w:rPr>
          <w:rtl w:val="0"/>
        </w:rPr>
        <w:t xml:space="preserve"> Your flow diagram, as-is. The colour-coded legend already does the work. Spend the time on three decisions:</w:t>
      </w:r>
    </w:p>
    <w:p w:rsidR="00000000" w:rsidDel="00000000" w:rsidP="00000000" w:rsidRDefault="00000000" w:rsidRPr="00000000" w14:paraId="0000000D">
      <w:pPr>
        <w:numPr>
          <w:ilvl w:val="0"/>
          <w:numId w:val="3"/>
        </w:numPr>
        <w:spacing w:after="0" w:afterAutospacing="0" w:before="240" w:lineRule="auto"/>
        <w:ind w:left="720" w:hanging="360"/>
      </w:pPr>
      <w:r w:rsidDel="00000000" w:rsidR="00000000" w:rsidRPr="00000000">
        <w:rPr>
          <w:b w:val="1"/>
          <w:bCs w:val="1"/>
          <w:rtl w:val="0"/>
        </w:rPr>
        <w:t xml:space="preserve">Human review sits between extraction and storage.</w:t>
      </w:r>
      <w:r w:rsidDel="00000000" w:rsidR="00000000" w:rsidRPr="00000000">
        <w:rPr>
          <w:rtl w:val="0"/>
        </w:rPr>
        <w:t xml:space="preserve"> Nothing saves without confirmation. This is your strongest architecture point, because it's a deliberate boundary rather than a feature.</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b w:val="1"/>
          <w:bCs w:val="1"/>
          <w:rtl w:val="0"/>
        </w:rPr>
        <w:t xml:space="preserve">Categorization is rule-based on purpose.</w:t>
      </w:r>
      <w:r w:rsidDel="00000000" w:rsidR="00000000" w:rsidRPr="00000000">
        <w:rPr>
          <w:rtl w:val="0"/>
        </w:rPr>
        <w:t xml:space="preserve"> Excel lookup, unmatched goes to an Uncategorized bucket. Say the line from your brief: a table lookup is more consistent and easier to evaluate than an AI guess. </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b w:val="1"/>
          <w:bCs w:val="1"/>
          <w:rtl w:val="0"/>
        </w:rPr>
        <w:t xml:space="preserve">Graphs are drawn by Python from the data table, not by the LLM.</w:t>
      </w:r>
      <w:r w:rsidDel="00000000" w:rsidR="00000000" w:rsidRPr="00000000">
        <w:rPr>
          <w:rtl w:val="0"/>
        </w:rPr>
        <w:t xml:space="preserve"> No hallucinated chart values.</w:t>
      </w:r>
    </w:p>
    <w:p w:rsidR="00000000" w:rsidDel="00000000" w:rsidP="00000000" w:rsidRDefault="00000000" w:rsidRPr="00000000" w14:paraId="00000010">
      <w:pPr>
        <w:numPr>
          <w:ilvl w:val="0"/>
          <w:numId w:val="3"/>
        </w:numPr>
        <w:spacing w:after="240" w:before="0" w:beforeAutospacing="0" w:lineRule="auto"/>
        <w:ind w:left="720" w:hanging="360"/>
      </w:pPr>
      <w:r w:rsidDel="00000000" w:rsidR="00000000" w:rsidRPr="00000000">
        <w:rPr>
          <w:b w:val="1"/>
          <w:bCs w:val="1"/>
          <w:rtl w:val="0"/>
        </w:rPr>
        <w:t xml:space="preserve">Retrieval:</w:t>
      </w:r>
      <w:r w:rsidDel="00000000" w:rsidR="00000000" w:rsidRPr="00000000">
        <w:rPr>
          <w:rFonts w:ascii="Arial Unicode MS" w:cs="Arial Unicode MS" w:eastAsia="Arial Unicode MS" w:hAnsi="Arial Unicode MS"/>
          <w:rtl w:val="0"/>
        </w:rPr>
        <w:t xml:space="preserve"> On the slide: your Excel merchant→category master table as the curated collection (state the item count), and the date/category filter as the rule-based selection method, with a screenshot of the filtered rows going into the prompt, example query, “What did I spend the most this month?”</w:t>
      </w:r>
    </w:p>
    <w:p w:rsidR="00000000" w:rsidDel="00000000" w:rsidP="00000000" w:rsidRDefault="00000000" w:rsidRPr="00000000" w14:paraId="00000011">
      <w:pPr>
        <w:spacing w:after="240" w:before="240" w:lineRule="auto"/>
        <w:rPr>
          <w:i w:val="1"/>
          <w:iCs w:val="1"/>
        </w:rPr>
      </w:pPr>
      <w:r w:rsidDel="00000000" w:rsidR="00000000" w:rsidRPr="00000000">
        <w:rPr>
          <w:rtl w:val="0"/>
        </w:rPr>
        <w:t xml:space="preserve">The framing that scores: </w:t>
      </w:r>
      <w:r w:rsidDel="00000000" w:rsidR="00000000" w:rsidRPr="00000000">
        <w:rPr>
          <w:i w:val="1"/>
          <w:iCs w:val="1"/>
          <w:rtl w:val="0"/>
        </w:rPr>
        <w:t xml:space="preserve">we used AI in two places and refused it in three, and we can tell you why for each.</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4. Why GenAI here (30s)</w:t>
        <w:br w:type="textWrapping"/>
      </w:r>
      <w:r w:rsidDel="00000000" w:rsidR="00000000" w:rsidRPr="00000000">
        <w:rPr>
          <w:rtl w:val="0"/>
        </w:rPr>
        <w:t xml:space="preserve"> Free-text and image input is exactly what a rules engine can't handle. Note what you </w:t>
      </w:r>
      <w:r w:rsidDel="00000000" w:rsidR="00000000" w:rsidRPr="00000000">
        <w:rPr>
          <w:i w:val="1"/>
          <w:iCs w:val="1"/>
          <w:rtl w:val="0"/>
        </w:rPr>
        <w:t xml:space="preserve">didn't</w:t>
      </w:r>
      <w:r w:rsidDel="00000000" w:rsidR="00000000" w:rsidRPr="00000000">
        <w:rPr>
          <w:rtl w:val="0"/>
        </w:rPr>
        <w:t xml:space="preserve"> use AI for. That's the more interesting half:</w:t>
      </w:r>
      <w:r w:rsidDel="00000000" w:rsidR="00000000" w:rsidRPr="00000000">
        <w:rPr>
          <w:rtl w:val="0"/>
        </w:rPr>
      </w:r>
    </w:p>
    <w:p w:rsidR="00000000" w:rsidDel="00000000" w:rsidP="00000000" w:rsidRDefault="00000000" w:rsidRPr="00000000" w14:paraId="00000013">
      <w:pPr>
        <w:spacing w:after="240" w:before="240" w:lineRule="auto"/>
        <w:ind w:left="720" w:firstLine="0"/>
        <w:rPr>
          <w:b w:val="1"/>
          <w:bCs w:val="1"/>
        </w:rPr>
      </w:pPr>
      <w:r w:rsidDel="00000000" w:rsidR="00000000" w:rsidRPr="00000000">
        <w:rPr>
          <w:b w:val="1"/>
          <w:bCs w:val="1"/>
          <w:rtl w:val="0"/>
        </w:rPr>
        <w:t xml:space="preserve">Module 1 — Vision extraction (45s)</w:t>
        <w:br w:type="textWrapping"/>
      </w:r>
      <w:r w:rsidDel="00000000" w:rsidR="00000000" w:rsidRPr="00000000">
        <w:rPr>
          <w:rtl w:val="0"/>
        </w:rPr>
        <w:t xml:space="preserve">Qwen-VL via OpenRouter as a VLLM. Input: receipt image or free text. Output: strict JSON with date, merchant, amount, description. Highlighted prompt instructions: emit JSON only, and never guess a field it can't read — leave it null so the human review step surfaces it. That second instruction is what makes the confirmation screen meaningful instead of decorative.</w:t>
      </w:r>
      <w:r w:rsidDel="00000000" w:rsidR="00000000" w:rsidRPr="00000000">
        <w:rPr>
          <w:rtl w:val="0"/>
        </w:rPr>
      </w:r>
    </w:p>
    <w:p w:rsidR="00000000" w:rsidDel="00000000" w:rsidP="00000000" w:rsidRDefault="00000000" w:rsidRPr="00000000" w14:paraId="00000014">
      <w:pPr>
        <w:spacing w:after="240" w:before="240" w:lineRule="auto"/>
        <w:ind w:left="720" w:firstLine="0"/>
        <w:rPr/>
      </w:pPr>
      <w:r w:rsidDel="00000000" w:rsidR="00000000" w:rsidRPr="00000000">
        <w:rPr>
          <w:b w:val="1"/>
          <w:bCs w:val="1"/>
          <w:rtl w:val="0"/>
        </w:rPr>
        <w:t xml:space="preserve">Module 2 — Query and summary (45s)</w:t>
        <w:br w:type="textWrapping"/>
      </w:r>
      <w:r w:rsidDel="00000000" w:rsidR="00000000" w:rsidRPr="00000000">
        <w:rPr>
          <w:rtl w:val="0"/>
        </w:rPr>
        <w:t xml:space="preserve"> DeepSeek Chat via OpenRouter as the writing LLM for summary and query tab. One prompt and tool design, two entry points: the Query tab for ad-hoc questions, the Summary tab for the monthly narrative. Rule-based retrieval filters rows by date and category before the model sees anything. Highlighted instruction: never compute arithmetic itself, always call the calculator tool. Say why you split the models: vision extraction and tool-calling reasoning are different jobs, and picking per job is a design decision rather than a default.</w:t>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5. Evaluation design (40s)</w:t>
        <w:br w:type="textWrapping"/>
      </w:r>
      <w:r w:rsidDel="00000000" w:rsidR="00000000" w:rsidRPr="00000000">
        <w:rPr>
          <w:rtl w:val="0"/>
        </w:rPr>
        <w:t xml:space="preserve"> 20 cases, 10 extraction and 10 query/summary, covering normal, ambiguous, missing-info and one prompt injection hidden in a transaction description. Three variants: A bare LLM, B prompt plus data but no retrieval and no calculator, C the full system. Human scoring 1–5 on grounding, correctness, readability, safety.</w:t>
      </w:r>
    </w:p>
    <w:p w:rsidR="00000000" w:rsidDel="00000000" w:rsidP="00000000" w:rsidRDefault="00000000" w:rsidRPr="00000000" w14:paraId="00000017">
      <w:pPr>
        <w:spacing w:after="240" w:before="240" w:lineRule="auto"/>
        <w:rPr/>
      </w:pPr>
      <w:r w:rsidDel="00000000" w:rsidR="00000000" w:rsidRPr="00000000">
        <w:rPr>
          <w:rtl w:val="0"/>
        </w:rPr>
        <w:t xml:space="preserve">Justify choosing humans over an LLM judge in one sentence, since the brief nudges toward LLM-as-judge. The honest reason is good: 60 outputs is small enough to score by hand, and an LLM judge scoring outputs from the same model family introduces bias you can't measure.</w:t>
      </w:r>
    </w:p>
    <w:p w:rsidR="00000000" w:rsidDel="00000000" w:rsidP="00000000" w:rsidRDefault="00000000" w:rsidRPr="00000000" w14:paraId="00000018">
      <w:pPr>
        <w:spacing w:after="240" w:before="240" w:lineRule="auto"/>
        <w:ind w:left="720" w:firstLine="0"/>
        <w:rPr/>
      </w:pPr>
      <w:r w:rsidDel="00000000" w:rsidR="00000000" w:rsidRPr="00000000">
        <w:rPr>
          <w:b w:val="1"/>
          <w:bCs w:val="1"/>
          <w:rtl w:val="0"/>
        </w:rPr>
        <w:t xml:space="preserve"> Results (45s)</w:t>
        <w:br w:type="textWrapping"/>
      </w:r>
      <w:r w:rsidDel="00000000" w:rsidR="00000000" w:rsidRPr="00000000">
        <w:rPr>
          <w:rtl w:val="0"/>
        </w:rPr>
        <w:t xml:space="preserve"> Variants as rows, four criteria as columns. Your predicted headline is B failing on correctness because it does its own arithmetic. If that holds, it's a clean demonstration that the calculator tool earns its place. Keep the hand-written ledger comparison as a separate line below the table, framed as practical usefulness rather than a score.</w:t>
      </w:r>
    </w:p>
    <w:p w:rsidR="00000000" w:rsidDel="00000000" w:rsidP="00000000" w:rsidRDefault="00000000" w:rsidRPr="00000000" w14:paraId="00000019">
      <w:pPr>
        <w:spacing w:after="240" w:before="240" w:lineRule="auto"/>
        <w:ind w:left="720" w:firstLine="0"/>
        <w:rPr/>
      </w:pPr>
      <w:r w:rsidDel="00000000" w:rsidR="00000000" w:rsidRPr="00000000">
        <w:rPr>
          <w:b w:val="1"/>
          <w:bCs w:val="1"/>
          <w:rtl w:val="0"/>
        </w:rPr>
        <w:t xml:space="preserve">Failure analysis (45s)</w:t>
        <w:br w:type="textWrapping"/>
      </w:r>
      <w:r w:rsidDel="00000000" w:rsidR="00000000" w:rsidRPr="00000000">
        <w:rPr>
          <w:rtl w:val="0"/>
        </w:rPr>
        <w:t xml:space="preserve">Two cases, different root causes. Likely candidates: a receipt where extraction guesses a field it shouldn't (prompt-level fix), and the injection case (workflow-level fix).</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6. What improved and why (30s)</w:t>
        <w:br w:type="textWrapping"/>
      </w:r>
      <w:r w:rsidDel="00000000" w:rsidR="00000000" w:rsidRPr="00000000">
        <w:rPr>
          <w:rtl w:val="0"/>
        </w:rPr>
        <w:t xml:space="preserve"> Attribute each fix to prompt, examples/retrieval, or workflow. One honest limitation: synthetic receipts avoid real OCR difficulty, and you should say so before someone asks. We moved from v1 to v2 and focused on the addition of human in the loop features due to the results found within the evals. The features include: </w:t>
      </w:r>
    </w:p>
    <w:p w:rsidR="00000000" w:rsidDel="00000000" w:rsidP="00000000" w:rsidRDefault="00000000" w:rsidRPr="00000000" w14:paraId="0000001B">
      <w:pPr>
        <w:numPr>
          <w:ilvl w:val="0"/>
          <w:numId w:val="4"/>
        </w:numPr>
        <w:spacing w:after="0" w:afterAutospacing="0" w:before="240" w:lineRule="auto"/>
        <w:ind w:left="720" w:hanging="360"/>
        <w:rPr>
          <w:u w:val="none"/>
        </w:rPr>
      </w:pPr>
      <w:r w:rsidDel="00000000" w:rsidR="00000000" w:rsidRPr="00000000">
        <w:rPr>
          <w:rtl w:val="0"/>
        </w:rPr>
        <w:t xml:space="preserve">TODAY pinned to 2026-09-09,</w:t>
      </w:r>
    </w:p>
    <w:p w:rsidR="00000000" w:rsidDel="00000000" w:rsidP="00000000" w:rsidRDefault="00000000" w:rsidRPr="00000000" w14:paraId="0000001C">
      <w:pPr>
        <w:numPr>
          <w:ilvl w:val="0"/>
          <w:numId w:val="4"/>
        </w:numPr>
        <w:spacing w:after="0" w:afterAutospacing="0" w:before="0" w:beforeAutospacing="0" w:lineRule="auto"/>
        <w:ind w:left="720" w:hanging="360"/>
        <w:rPr>
          <w:u w:val="none"/>
        </w:rPr>
      </w:pPr>
      <w:r w:rsidDel="00000000" w:rsidR="00000000" w:rsidRPr="00000000">
        <w:rPr>
          <w:rtl w:val="0"/>
        </w:rPr>
        <w:t xml:space="preserve">Assume + state, not ask, for ambiguous dates.</w:t>
      </w:r>
    </w:p>
    <w:p w:rsidR="00000000" w:rsidDel="00000000" w:rsidP="00000000" w:rsidRDefault="00000000" w:rsidRPr="00000000" w14:paraId="0000001D">
      <w:pPr>
        <w:numPr>
          <w:ilvl w:val="0"/>
          <w:numId w:val="4"/>
        </w:numPr>
        <w:spacing w:after="0" w:afterAutospacing="0" w:before="0" w:beforeAutospacing="0" w:lineRule="auto"/>
        <w:ind w:left="720" w:hanging="360"/>
        <w:rPr>
          <w:u w:val="none"/>
        </w:rPr>
      </w:pPr>
      <w:r w:rsidDel="00000000" w:rsidR="00000000" w:rsidRPr="00000000">
        <w:rPr>
          <w:rtl w:val="0"/>
        </w:rPr>
        <w:t xml:space="preserve">Triage is a separate model call, not an extra field on Module 1's output.</w:t>
      </w:r>
    </w:p>
    <w:p w:rsidR="00000000" w:rsidDel="00000000" w:rsidP="00000000" w:rsidRDefault="00000000" w:rsidRPr="00000000" w14:paraId="0000001E">
      <w:pPr>
        <w:numPr>
          <w:ilvl w:val="0"/>
          <w:numId w:val="4"/>
        </w:numPr>
        <w:spacing w:after="0" w:afterAutospacing="0" w:before="0" w:beforeAutospacing="0" w:lineRule="auto"/>
        <w:ind w:left="720" w:hanging="360"/>
        <w:rPr>
          <w:u w:val="none"/>
        </w:rPr>
      </w:pPr>
      <w:r w:rsidDel="00000000" w:rsidR="00000000" w:rsidRPr="00000000">
        <w:rPr>
          <w:rtl w:val="0"/>
        </w:rPr>
        <w:t xml:space="preserve">Mixed-category receipts</w:t>
      </w:r>
    </w:p>
    <w:p w:rsidR="00000000" w:rsidDel="00000000" w:rsidP="00000000" w:rsidRDefault="00000000" w:rsidRPr="00000000" w14:paraId="0000001F">
      <w:pPr>
        <w:numPr>
          <w:ilvl w:val="0"/>
          <w:numId w:val="4"/>
        </w:numPr>
        <w:spacing w:after="0" w:afterAutospacing="0" w:before="0" w:beforeAutospacing="0" w:lineRule="auto"/>
        <w:ind w:left="720" w:hanging="360"/>
        <w:rPr>
          <w:u w:val="none"/>
        </w:rPr>
      </w:pPr>
      <w:r w:rsidDel="00000000" w:rsidR="00000000" w:rsidRPr="00000000">
        <w:rPr>
          <w:rtl w:val="0"/>
        </w:rPr>
        <w:t xml:space="preserve">Flagged-receipt override</w:t>
      </w:r>
    </w:p>
    <w:p w:rsidR="00000000" w:rsidDel="00000000" w:rsidP="00000000" w:rsidRDefault="00000000" w:rsidRPr="00000000" w14:paraId="00000020">
      <w:pPr>
        <w:numPr>
          <w:ilvl w:val="0"/>
          <w:numId w:val="4"/>
        </w:numPr>
        <w:spacing w:after="0" w:afterAutospacing="0" w:before="0" w:beforeAutospacing="0" w:lineRule="auto"/>
        <w:ind w:left="720" w:hanging="360"/>
        <w:rPr>
          <w:u w:val="none"/>
        </w:rPr>
      </w:pPr>
      <w:r w:rsidDel="00000000" w:rsidR="00000000" w:rsidRPr="00000000">
        <w:rPr>
          <w:rtl w:val="0"/>
        </w:rPr>
        <w:t xml:space="preserve">Category dropdown is dynamic and appendable</w:t>
      </w:r>
    </w:p>
    <w:p w:rsidR="00000000" w:rsidDel="00000000" w:rsidP="00000000" w:rsidRDefault="00000000" w:rsidRPr="00000000" w14:paraId="00000021">
      <w:pPr>
        <w:numPr>
          <w:ilvl w:val="0"/>
          <w:numId w:val="4"/>
        </w:numPr>
        <w:spacing w:after="240" w:before="0" w:beforeAutospacing="0" w:lineRule="auto"/>
        <w:ind w:left="720" w:hanging="360"/>
        <w:rPr>
          <w:u w:val="none"/>
        </w:rPr>
      </w:pPr>
      <w:r w:rsidDel="00000000" w:rsidR="00000000" w:rsidRPr="00000000">
        <w:rPr>
          <w:rtl w:val="0"/>
        </w:rPr>
        <w:t xml:space="preserve">Duplicate detection is a non-blocking warning</w:t>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7</w:t>
      </w:r>
      <w:r w:rsidDel="00000000" w:rsidR="00000000" w:rsidRPr="00000000">
        <w:rPr>
          <w:b w:val="1"/>
          <w:bCs w:val="1"/>
          <w:rtl w:val="0"/>
        </w:rPr>
        <w:t xml:space="preserve">.</w:t>
      </w:r>
      <w:r w:rsidDel="00000000" w:rsidR="00000000" w:rsidRPr="00000000">
        <w:rPr>
          <w:b w:val="1"/>
          <w:bCs w:val="1"/>
          <w:rtl w:val="0"/>
        </w:rPr>
        <w:t xml:space="preserve"> UI/UX Explainer (30 seconds)</w:t>
      </w:r>
    </w:p>
    <w:p w:rsidR="00000000" w:rsidDel="00000000" w:rsidP="00000000" w:rsidRDefault="00000000" w:rsidRPr="00000000" w14:paraId="00000024">
      <w:pPr>
        <w:spacing w:after="240" w:before="240" w:lineRule="auto"/>
        <w:rPr/>
      </w:pPr>
      <w:r w:rsidDel="00000000" w:rsidR="00000000" w:rsidRPr="00000000">
        <w:rPr>
          <w:rtl w:val="0"/>
        </w:rPr>
        <w:t xml:space="preserve">We used Claude Design to create the UI/UX of the Outflow App. The app has 4 categories - Add, Review, Category, and Ask. The demonstration video in the next slide will show you how our application works in detail.</w:t>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7vfkwpqo61kx" w:id="1"/>
      <w:bookmarkEnd w:id="1"/>
      <w:r w:rsidDel="00000000" w:rsidR="00000000" w:rsidRPr="00000000">
        <w:rPr>
          <w:b w:val="1"/>
          <w:bCs w:val="1"/>
          <w:color w:val="000000"/>
          <w:sz w:val="26"/>
          <w:szCs w:val="26"/>
          <w:rtl w:val="0"/>
        </w:rPr>
        <w:t xml:space="preserve">Four gaps to close</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Stage 4 is thin.</w:t>
      </w:r>
      <w:r w:rsidDel="00000000" w:rsidR="00000000" w:rsidRPr="00000000">
        <w:rPr>
          <w:rtl w:val="0"/>
        </w:rPr>
        <w:t xml:space="preserve"> The brief makes retrieval optional but explicitly asks you to identify which outputs need in-context examples. Right now you have neither few-shot examples nor a knowledge collection in the LLM path. Cheapest fix: add two or three few-shot examples to Module 1's prompt showing an ambiguous receipt where the correct behaviour is a null field, and one showing "$4 chicken rice today" resolving to today's date. That gives you a concrete in-context-learning artifact to show, and it's the same examples that will fix your extraction failures anyway.</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A/B/C isn't defined for extraction.</w:t>
      </w:r>
      <w:r w:rsidDel="00000000" w:rsidR="00000000" w:rsidRPr="00000000">
        <w:rPr>
          <w:rtl w:val="0"/>
        </w:rPr>
        <w:t xml:space="preserve"> Your variants are described in terms of the query module. For Module 1, what makes B different from C? Suggestion: B = prompt with no schema enforcement and no few-shot; C = strict JSON plus few-shot plus the null rule. Define it before you run, or the comparison won't be fair.</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Blind the scoring.</w:t>
      </w:r>
      <w:r w:rsidDel="00000000" w:rsidR="00000000" w:rsidRPr="00000000">
        <w:rPr>
          <w:rtl w:val="0"/>
        </w:rPr>
        <w:t xml:space="preserve"> You raised it as an open item. Do it. Strip variant labels, shuffle, have each output scored by someone who didn't write that variant's prompt. It costs an hour and it's the difference between "we evaluated" and "we evaluated fairly."</w:t>
      </w:r>
    </w:p>
    <w:p w:rsidR="00000000" w:rsidDel="00000000" w:rsidP="00000000" w:rsidRDefault="00000000" w:rsidRPr="00000000" w14:paraId="0000002C">
      <w:pPr>
        <w:pStyle w:val="Heading3"/>
        <w:keepNext w:val="0"/>
        <w:keepLines w:val="0"/>
        <w:spacing w:before="280" w:lineRule="auto"/>
        <w:rPr>
          <w:b w:val="1"/>
          <w:bCs w:val="1"/>
          <w:color w:val="ff0000"/>
          <w:sz w:val="26"/>
          <w:szCs w:val="26"/>
        </w:rPr>
      </w:pPr>
      <w:bookmarkStart w:colFirst="0" w:colLast="0" w:name="_rhlp7pl33hc7" w:id="2"/>
      <w:bookmarkEnd w:id="2"/>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ff0000"/>
          <w:sz w:val="26"/>
          <w:szCs w:val="26"/>
        </w:rPr>
      </w:pPr>
      <w:bookmarkStart w:colFirst="0" w:colLast="0" w:name="_wz6df1b7mxf4" w:id="3"/>
      <w:bookmarkEnd w:id="3"/>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tl w:val="0"/>
        </w:rPr>
        <w:t xml:space="preserve">[Puri’s Part - Evaluation]</w:t>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rPr>
          <w:b w:val="1"/>
          <w:bCs w:val="1"/>
          <w:color w:val="0000ff"/>
        </w:rPr>
      </w:pPr>
      <w:r w:rsidDel="00000000" w:rsidR="00000000" w:rsidRPr="00000000">
        <w:rPr>
          <w:b w:val="1"/>
          <w:bCs w:val="1"/>
          <w:color w:val="0000ff"/>
          <w:rtl w:val="0"/>
        </w:rPr>
        <w:t xml:space="preserve">Note to team - my narratives:</w:t>
      </w:r>
    </w:p>
    <w:p w:rsidR="00000000" w:rsidDel="00000000" w:rsidP="00000000" w:rsidRDefault="00000000" w:rsidRPr="00000000" w14:paraId="00000034">
      <w:pPr>
        <w:rPr>
          <w:color w:val="0000ff"/>
        </w:rPr>
      </w:pPr>
      <w:r w:rsidDel="00000000" w:rsidR="00000000" w:rsidRPr="00000000">
        <w:rPr>
          <w:b w:val="1"/>
          <w:bCs w:val="1"/>
          <w:color w:val="0000ff"/>
          <w:rtl w:val="0"/>
        </w:rPr>
        <w:t xml:space="preserve">Slide 9 (</w:t>
      </w:r>
      <w:r w:rsidDel="00000000" w:rsidR="00000000" w:rsidRPr="00000000">
        <w:rPr>
          <w:color w:val="0000ff"/>
          <w:rtl w:val="0"/>
        </w:rPr>
        <w:t xml:space="preserve">The Headline Outcome): You hook the audience with the bottom-line numbers—the overall score jump from 16/28 to 24/28, and the concrete discovery that Variant B hallucinates multi-row math by up to $25.25. </w:t>
      </w:r>
      <w:r w:rsidDel="00000000" w:rsidR="00000000" w:rsidRPr="00000000">
        <w:rPr>
          <w:b w:val="1"/>
          <w:bCs w:val="1"/>
          <w:color w:val="0000ff"/>
          <w:rtl w:val="0"/>
        </w:rPr>
        <w:t xml:space="preserve">Slide 10 </w:t>
      </w:r>
      <w:r w:rsidDel="00000000" w:rsidR="00000000" w:rsidRPr="00000000">
        <w:rPr>
          <w:color w:val="0000ff"/>
          <w:rtl w:val="0"/>
        </w:rPr>
        <w:t xml:space="preserve">(The Module Breakdown &amp; 28 x 3 Setup): You answer the audience’s natural question: "How did you test this across the pipeline?" You show that all 28 cases were evaluated across both modules under three structural variants (28 x 3 = 84 runs).</w:t>
      </w:r>
      <w:r w:rsidDel="00000000" w:rsidR="00000000" w:rsidRPr="00000000">
        <w:rPr>
          <w:b w:val="1"/>
          <w:bCs w:val="1"/>
          <w:color w:val="0000ff"/>
          <w:rtl w:val="0"/>
        </w:rPr>
        <w:t xml:space="preserve">Slide 11 </w:t>
      </w:r>
      <w:r w:rsidDel="00000000" w:rsidR="00000000" w:rsidRPr="00000000">
        <w:rPr>
          <w:color w:val="0000ff"/>
          <w:rtl w:val="0"/>
        </w:rPr>
        <w:t xml:space="preserve">(Failure Analysis &amp; Stage 7 Fixes): You show how specific evaluation breakdowns drove your engineering mitigations across prompts, RAG, and UI gates—resolving scratched receipt hallucinations (Grounding) with few-shot null prompts plus a UI warning banner, and fixing "this month" query drift (Correctness &amp; Readability) via deterministic rule-based date retrieval.</w:t>
      </w:r>
    </w:p>
    <w:p w:rsidR="00000000" w:rsidDel="00000000" w:rsidP="00000000" w:rsidRDefault="00000000" w:rsidRPr="00000000" w14:paraId="00000035">
      <w:pPr>
        <w:rPr>
          <w:b w:val="1"/>
          <w:bCs w:val="1"/>
          <w:color w:val="0000ff"/>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pacing w:after="240" w:lineRule="auto"/>
        <w:rPr>
          <w:b w:val="1"/>
          <w:bCs w:val="1"/>
          <w:u w:val="single"/>
        </w:rPr>
      </w:pPr>
      <w:r w:rsidDel="00000000" w:rsidR="00000000" w:rsidRPr="00000000">
        <w:rPr>
          <w:b w:val="1"/>
          <w:bCs w:val="1"/>
          <w:u w:val="single"/>
          <w:rtl w:val="0"/>
        </w:rPr>
        <w:t xml:space="preserve">Slide 9: Evaluation Results &amp; Variant Benchmark (30–35s)</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Slide Title</w:t>
      </w:r>
      <w:r w:rsidDel="00000000" w:rsidR="00000000" w:rsidRPr="00000000">
        <w:rPr>
          <w:rtl w:val="0"/>
        </w:rPr>
        <w:t xml:space="preserve">: Evaluation Results: Architecture Benchmark &amp; 4-Criteria Performance</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Subtitle</w:t>
      </w:r>
      <w:r w:rsidDel="00000000" w:rsidR="00000000" w:rsidRPr="00000000">
        <w:rPr>
          <w:rtl w:val="0"/>
        </w:rPr>
        <w:t xml:space="preserve">: Proving why agentic tool-calling is necessary, backed by measured criteria gains</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Visual Bullet Points</w:t>
      </w:r>
      <w:r w:rsidDel="00000000" w:rsidR="00000000" w:rsidRPr="00000000">
        <w:rPr>
          <w:rtl w:val="0"/>
        </w:rPr>
        <w:t xml:space="preserve">:</w:t>
      </w:r>
    </w:p>
    <w:p w:rsidR="00000000" w:rsidDel="00000000" w:rsidP="00000000" w:rsidRDefault="00000000" w:rsidRPr="00000000" w14:paraId="0000003B">
      <w:pPr>
        <w:numPr>
          <w:ilvl w:val="0"/>
          <w:numId w:val="1"/>
        </w:numPr>
        <w:spacing w:after="0" w:afterAutospacing="0" w:before="240" w:lineRule="auto"/>
        <w:ind w:left="720" w:hanging="360"/>
      </w:pPr>
      <w:r w:rsidDel="00000000" w:rsidR="00000000" w:rsidRPr="00000000">
        <w:rPr>
          <w:rtl w:val="0"/>
        </w:rPr>
        <w:t xml:space="preserve">Architectural Stress Test (Variant B vs. Variant C):</w:t>
      </w:r>
    </w:p>
    <w:p w:rsidR="00000000" w:rsidDel="00000000" w:rsidP="00000000" w:rsidRDefault="00000000" w:rsidRPr="00000000" w14:paraId="0000003C">
      <w:pPr>
        <w:numPr>
          <w:ilvl w:val="1"/>
          <w:numId w:val="1"/>
        </w:numPr>
        <w:spacing w:after="0" w:afterAutospacing="0" w:before="0" w:beforeAutospacing="0" w:lineRule="auto"/>
        <w:ind w:left="1440" w:hanging="360"/>
      </w:pPr>
      <w:r w:rsidDel="00000000" w:rsidR="00000000" w:rsidRPr="00000000">
        <w:rPr>
          <w:rtl w:val="0"/>
        </w:rPr>
        <w:t xml:space="preserve">Variant B (Prompt + Raw Ledger Dump): Dumping all 69 ledger rows directly into the prompt fails at native arithmetic. Missed Case 11 August Grocery sum by +$8.98 ($926.34 vs. actual $917.36) and Case 20 total groceries by +$25.25 ($1,220.83 vs. actual $1,195.58).</w:t>
      </w:r>
    </w:p>
    <w:p w:rsidR="00000000" w:rsidDel="00000000" w:rsidP="00000000" w:rsidRDefault="00000000" w:rsidRPr="00000000" w14:paraId="0000003D">
      <w:pPr>
        <w:numPr>
          <w:ilvl w:val="1"/>
          <w:numId w:val="1"/>
        </w:numPr>
        <w:spacing w:after="0" w:afterAutospacing="0" w:before="0" w:beforeAutospacing="0" w:lineRule="auto"/>
        <w:ind w:left="1440" w:hanging="360"/>
      </w:pPr>
      <w:r w:rsidDel="00000000" w:rsidR="00000000" w:rsidRPr="00000000">
        <w:rPr>
          <w:rtl w:val="0"/>
        </w:rPr>
        <w:t xml:space="preserve">Variant C (Outflow Production): Reaches 100% arithmetic precision by routing all sums and averages to the deterministic calculate_spend Python execution tool.</w:t>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rtl w:val="0"/>
        </w:rPr>
        <w:t xml:space="preserve">Empirical Scorecard Across the 4 Criteria (V1 Baseline vs. V2 Production):</w:t>
      </w:r>
    </w:p>
    <w:p w:rsidR="00000000" w:rsidDel="00000000" w:rsidP="00000000" w:rsidRDefault="00000000" w:rsidRPr="00000000" w14:paraId="0000003F">
      <w:pPr>
        <w:numPr>
          <w:ilvl w:val="1"/>
          <w:numId w:val="1"/>
        </w:numPr>
        <w:spacing w:after="0" w:afterAutospacing="0" w:before="0" w:beforeAutospacing="0" w:lineRule="auto"/>
        <w:ind w:left="1440" w:hanging="360"/>
      </w:pPr>
      <w:r w:rsidDel="00000000" w:rsidR="00000000" w:rsidRPr="00000000">
        <w:rPr>
          <w:rtl w:val="0"/>
        </w:rPr>
        <w:t xml:space="preserve">Total Evaluation Points: Surged from 16 / 28 (57.1%) in V1 to 24 / 28 (85.7%) in V2 (+28.6% net gain).</w:t>
      </w:r>
    </w:p>
    <w:p w:rsidR="00000000" w:rsidDel="00000000" w:rsidP="00000000" w:rsidRDefault="00000000" w:rsidRPr="00000000" w14:paraId="00000040">
      <w:pPr>
        <w:numPr>
          <w:ilvl w:val="1"/>
          <w:numId w:val="1"/>
        </w:numPr>
        <w:spacing w:after="0" w:afterAutospacing="0" w:before="0" w:beforeAutospacing="0" w:lineRule="auto"/>
        <w:ind w:left="1440" w:hanging="360"/>
      </w:pPr>
      <w:r w:rsidDel="00000000" w:rsidR="00000000" w:rsidRPr="00000000">
        <w:rPr>
          <w:rtl w:val="0"/>
        </w:rPr>
        <w:t xml:space="preserve">Grounding Reliability: 6 / 10 (60.0%) to 8.5 / 10 (85.0%) by stopping torn-receipt guessing.</w:t>
      </w:r>
    </w:p>
    <w:p w:rsidR="00000000" w:rsidDel="00000000" w:rsidP="00000000" w:rsidRDefault="00000000" w:rsidRPr="00000000" w14:paraId="00000041">
      <w:pPr>
        <w:numPr>
          <w:ilvl w:val="1"/>
          <w:numId w:val="1"/>
        </w:numPr>
        <w:spacing w:after="0" w:afterAutospacing="0" w:before="0" w:beforeAutospacing="0" w:lineRule="auto"/>
        <w:ind w:left="1440" w:hanging="360"/>
      </w:pPr>
      <w:r w:rsidDel="00000000" w:rsidR="00000000" w:rsidRPr="00000000">
        <w:rPr>
          <w:rtl w:val="0"/>
        </w:rPr>
        <w:t xml:space="preserve">Correctness Accuracy: 3 / 6 (50.0%) to 5 / 6 (83.3%) via lookup tables and tool math.</w:t>
      </w:r>
    </w:p>
    <w:p w:rsidR="00000000" w:rsidDel="00000000" w:rsidP="00000000" w:rsidRDefault="00000000" w:rsidRPr="00000000" w14:paraId="00000042">
      <w:pPr>
        <w:numPr>
          <w:ilvl w:val="1"/>
          <w:numId w:val="1"/>
        </w:numPr>
        <w:spacing w:after="0" w:afterAutospacing="0" w:before="0" w:beforeAutospacing="0" w:lineRule="auto"/>
        <w:ind w:left="1440" w:hanging="360"/>
      </w:pPr>
      <w:r w:rsidDel="00000000" w:rsidR="00000000" w:rsidRPr="00000000">
        <w:rPr>
          <w:rtl w:val="0"/>
        </w:rPr>
        <w:t xml:space="preserve">Safety Compliance: 6 / 10 (60.0%) to 8.5 / 10 (85.0%) via Module 1a triage and prompt boundaries.</w:t>
      </w:r>
    </w:p>
    <w:p w:rsidR="00000000" w:rsidDel="00000000" w:rsidP="00000000" w:rsidRDefault="00000000" w:rsidRPr="00000000" w14:paraId="00000043">
      <w:pPr>
        <w:numPr>
          <w:ilvl w:val="1"/>
          <w:numId w:val="1"/>
        </w:numPr>
        <w:spacing w:after="240" w:before="0" w:beforeAutospacing="0" w:lineRule="auto"/>
        <w:ind w:left="1440" w:hanging="360"/>
      </w:pPr>
      <w:r w:rsidDel="00000000" w:rsidR="00000000" w:rsidRPr="00000000">
        <w:rPr>
          <w:rtl w:val="0"/>
        </w:rPr>
        <w:t xml:space="preserve">Readability Clarity: 1 / 2 (50.0%) to 2 / 2 (100.0%) with clean narrative output and zero leaked tags.</w:t>
      </w:r>
      <w:r w:rsidDel="00000000" w:rsidR="00000000" w:rsidRPr="00000000">
        <w:rPr>
          <w:rtl w:val="0"/>
        </w:rPr>
      </w:r>
    </w:p>
    <w:p w:rsidR="00000000" w:rsidDel="00000000" w:rsidP="00000000" w:rsidRDefault="00000000" w:rsidRPr="00000000" w14:paraId="00000044">
      <w:pPr>
        <w:spacing w:after="240" w:lineRule="auto"/>
        <w:rPr>
          <w:u w:val="single"/>
        </w:rPr>
      </w:pPr>
      <w:r w:rsidDel="00000000" w:rsidR="00000000" w:rsidRPr="00000000">
        <w:rPr>
          <w:b w:val="1"/>
          <w:bCs w:val="1"/>
          <w:u w:val="single"/>
          <w:rtl w:val="0"/>
        </w:rPr>
        <w:t xml:space="preserve">Slide 10: </w:t>
      </w:r>
      <w:r w:rsidDel="00000000" w:rsidR="00000000" w:rsidRPr="00000000">
        <w:rPr>
          <w:u w:val="single"/>
          <w:rtl w:val="0"/>
        </w:rPr>
        <w:t xml:space="preserve">Evaluation Framework &amp; 3-Variant Benchmark (30s)</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Slide Title: </w:t>
      </w:r>
      <w:r w:rsidDel="00000000" w:rsidR="00000000" w:rsidRPr="00000000">
        <w:rPr>
          <w:rtl w:val="0"/>
        </w:rPr>
        <w:t xml:space="preserve">Evaluation Framework: 28 Cases Across 2 Modules &amp; 3 Variants</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Subtitle: </w:t>
      </w:r>
      <w:r w:rsidDel="00000000" w:rsidR="00000000" w:rsidRPr="00000000">
        <w:rPr>
          <w:rtl w:val="0"/>
        </w:rPr>
        <w:t xml:space="preserve">Systematic evaluation across 84 runs comparing baseline, in-context, and production architectures</w:t>
      </w:r>
    </w:p>
    <w:p w:rsidR="00000000" w:rsidDel="00000000" w:rsidP="00000000" w:rsidRDefault="00000000" w:rsidRPr="00000000" w14:paraId="00000047">
      <w:pPr>
        <w:spacing w:after="240" w:before="240" w:lineRule="auto"/>
        <w:rPr/>
      </w:pPr>
      <w:r w:rsidDel="00000000" w:rsidR="00000000" w:rsidRPr="00000000">
        <w:rPr>
          <w:rtl w:val="0"/>
        </w:rPr>
        <w:t xml:space="preserve">Slide Bullets (On-Screen Content)</w:t>
      </w:r>
    </w:p>
    <w:p w:rsidR="00000000" w:rsidDel="00000000" w:rsidP="00000000" w:rsidRDefault="00000000" w:rsidRPr="00000000" w14:paraId="00000048">
      <w:pPr>
        <w:numPr>
          <w:ilvl w:val="0"/>
          <w:numId w:val="5"/>
        </w:numPr>
        <w:spacing w:after="0" w:afterAutospacing="0" w:before="240" w:lineRule="auto"/>
        <w:ind w:left="720" w:hanging="360"/>
        <w:rPr/>
      </w:pPr>
      <w:r w:rsidDel="00000000" w:rsidR="00000000" w:rsidRPr="00000000">
        <w:rPr>
          <w:rtl w:val="0"/>
        </w:rPr>
        <w:t xml:space="preserve">28 Cases Across 2 Modules</w:t>
      </w:r>
    </w:p>
    <w:p w:rsidR="00000000" w:rsidDel="00000000" w:rsidP="00000000" w:rsidRDefault="00000000" w:rsidRPr="00000000" w14:paraId="00000049">
      <w:pPr>
        <w:numPr>
          <w:ilvl w:val="1"/>
          <w:numId w:val="5"/>
        </w:numPr>
        <w:spacing w:after="0" w:afterAutospacing="0" w:before="0" w:beforeAutospacing="0" w:lineRule="auto"/>
        <w:ind w:left="1440" w:hanging="360"/>
        <w:rPr/>
      </w:pPr>
      <w:r w:rsidDel="00000000" w:rsidR="00000000" w:rsidRPr="00000000">
        <w:rPr>
          <w:rtl w:val="0"/>
        </w:rPr>
        <w:t xml:space="preserve">Module 1 (Extraction — 14 Cases): 10 receipt images (clean, torn, faded, foreign currency) + 4 text notes (structured, vague, duplicate).</w:t>
      </w:r>
    </w:p>
    <w:p w:rsidR="00000000" w:rsidDel="00000000" w:rsidP="00000000" w:rsidRDefault="00000000" w:rsidRPr="00000000" w14:paraId="0000004A">
      <w:pPr>
        <w:numPr>
          <w:ilvl w:val="1"/>
          <w:numId w:val="5"/>
        </w:numPr>
        <w:spacing w:after="0" w:afterAutospacing="0" w:before="0" w:beforeAutospacing="0" w:lineRule="auto"/>
        <w:ind w:left="1440" w:hanging="360"/>
        <w:rPr/>
      </w:pPr>
      <w:r w:rsidDel="00000000" w:rsidR="00000000" w:rsidRPr="00000000">
        <w:rPr>
          <w:rtl w:val="0"/>
        </w:rPr>
        <w:t xml:space="preserve">Module 2 (Query &amp; Summary — 14 Cases): Temporal dates ("this month"), category aggregations, empty dates, and prompt injections.</w:t>
      </w:r>
    </w:p>
    <w:p w:rsidR="00000000" w:rsidDel="00000000" w:rsidP="00000000" w:rsidRDefault="00000000" w:rsidRPr="00000000" w14:paraId="0000004B">
      <w:pPr>
        <w:numPr>
          <w:ilvl w:val="0"/>
          <w:numId w:val="5"/>
        </w:numPr>
        <w:spacing w:after="0" w:afterAutospacing="0" w:before="0" w:beforeAutospacing="0" w:lineRule="auto"/>
        <w:ind w:left="720" w:hanging="360"/>
        <w:rPr/>
      </w:pPr>
      <w:r w:rsidDel="00000000" w:rsidR="00000000" w:rsidRPr="00000000">
        <w:rPr>
          <w:rtl w:val="0"/>
        </w:rPr>
        <w:t xml:space="preserve">3 Architectural Variants</w:t>
      </w:r>
    </w:p>
    <w:p w:rsidR="00000000" w:rsidDel="00000000" w:rsidP="00000000" w:rsidRDefault="00000000" w:rsidRPr="00000000" w14:paraId="0000004C">
      <w:pPr>
        <w:numPr>
          <w:ilvl w:val="1"/>
          <w:numId w:val="5"/>
        </w:numPr>
        <w:spacing w:after="0" w:afterAutospacing="0" w:before="0" w:beforeAutospacing="0" w:lineRule="auto"/>
        <w:ind w:left="1440" w:hanging="360"/>
        <w:rPr/>
      </w:pPr>
      <w:r w:rsidDel="00000000" w:rsidR="00000000" w:rsidRPr="00000000">
        <w:rPr>
          <w:rtl w:val="0"/>
        </w:rPr>
        <w:t xml:space="preserve">Variant A (Minimal LLM): Zero context, zero prompt engineering, zero tools.</w:t>
      </w:r>
    </w:p>
    <w:p w:rsidR="00000000" w:rsidDel="00000000" w:rsidP="00000000" w:rsidRDefault="00000000" w:rsidRPr="00000000" w14:paraId="0000004D">
      <w:pPr>
        <w:numPr>
          <w:ilvl w:val="1"/>
          <w:numId w:val="5"/>
        </w:numPr>
        <w:spacing w:after="0" w:afterAutospacing="0" w:before="0" w:beforeAutospacing="0" w:lineRule="auto"/>
        <w:ind w:left="1440" w:hanging="360"/>
        <w:rPr/>
      </w:pPr>
      <w:r w:rsidDel="00000000" w:rsidR="00000000" w:rsidRPr="00000000">
        <w:rPr>
          <w:rtl w:val="0"/>
        </w:rPr>
        <w:t xml:space="preserve">Variant B (Prompt + Ledger Dump): Full prompt + 69 ledger rows dumped into chat context; relies on native LLM math.</w:t>
      </w:r>
    </w:p>
    <w:p w:rsidR="00000000" w:rsidDel="00000000" w:rsidP="00000000" w:rsidRDefault="00000000" w:rsidRPr="00000000" w14:paraId="0000004E">
      <w:pPr>
        <w:numPr>
          <w:ilvl w:val="1"/>
          <w:numId w:val="5"/>
        </w:numPr>
        <w:spacing w:after="0" w:afterAutospacing="0" w:before="0" w:beforeAutospacing="0" w:lineRule="auto"/>
        <w:ind w:left="1440" w:hanging="360"/>
        <w:rPr/>
      </w:pPr>
      <w:r w:rsidDel="00000000" w:rsidR="00000000" w:rsidRPr="00000000">
        <w:rPr>
          <w:rtl w:val="0"/>
        </w:rPr>
        <w:t xml:space="preserve">Variant C (Outflow Production): Triage pre-check + Human Review UI gate + deterministic </w:t>
      </w:r>
      <w:r w:rsidDel="00000000" w:rsidR="00000000" w:rsidRPr="00000000">
        <w:rPr>
          <w:rtl w:val="0"/>
        </w:rPr>
        <w:t xml:space="preserve">calculation tool </w:t>
      </w:r>
      <w:r w:rsidDel="00000000" w:rsidR="00000000" w:rsidRPr="00000000">
        <w:rPr>
          <w:rtl w:val="0"/>
        </w:rPr>
        <w:t xml:space="preserve">execution tool.</w:t>
      </w:r>
    </w:p>
    <w:p w:rsidR="00000000" w:rsidDel="00000000" w:rsidP="00000000" w:rsidRDefault="00000000" w:rsidRPr="00000000" w14:paraId="0000004F">
      <w:pPr>
        <w:numPr>
          <w:ilvl w:val="0"/>
          <w:numId w:val="5"/>
        </w:numPr>
        <w:spacing w:after="0" w:afterAutospacing="0" w:before="0" w:beforeAutospacing="0" w:lineRule="auto"/>
        <w:ind w:left="720" w:hanging="360"/>
        <w:rPr/>
      </w:pPr>
      <w:r w:rsidDel="00000000" w:rsidR="00000000" w:rsidRPr="00000000">
        <w:rPr>
          <w:rtl w:val="0"/>
        </w:rPr>
        <w:t xml:space="preserve">Discrete Human Scoring (28 Total Points)</w:t>
      </w:r>
    </w:p>
    <w:p w:rsidR="00000000" w:rsidDel="00000000" w:rsidP="00000000" w:rsidRDefault="00000000" w:rsidRPr="00000000" w14:paraId="00000050">
      <w:pPr>
        <w:numPr>
          <w:ilvl w:val="1"/>
          <w:numId w:val="5"/>
        </w:numPr>
        <w:spacing w:after="0" w:afterAutospacing="0" w:before="0" w:beforeAutospacing="0" w:lineRule="auto"/>
        <w:ind w:left="1440" w:hanging="360"/>
        <w:rPr/>
      </w:pPr>
      <w:r w:rsidDel="00000000" w:rsidR="00000000" w:rsidRPr="00000000">
        <w:rPr>
          <w:rtl w:val="0"/>
        </w:rPr>
        <w:t xml:space="preserve">4 Scored Criteria: Grounding (10 pts), Safety (10 pts), Correctness (6 pts), Readability (2 pts).</w:t>
      </w:r>
    </w:p>
    <w:p w:rsidR="00000000" w:rsidDel="00000000" w:rsidP="00000000" w:rsidRDefault="00000000" w:rsidRPr="00000000" w14:paraId="00000051">
      <w:pPr>
        <w:numPr>
          <w:ilvl w:val="1"/>
          <w:numId w:val="5"/>
        </w:numPr>
        <w:spacing w:after="240" w:before="0" w:beforeAutospacing="0" w:lineRule="auto"/>
        <w:ind w:left="1440" w:hanging="360"/>
        <w:rPr/>
      </w:pPr>
      <w:r w:rsidDel="00000000" w:rsidR="00000000" w:rsidRPr="00000000">
        <w:rPr>
          <w:rtl w:val="0"/>
        </w:rPr>
        <w:t xml:space="preserve">Audited by Hand: Avoids model-family self-grading bias and verifies OCR extraction directly against physical receipts.</w:t>
      </w: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color w:val="000000"/>
          <w:sz w:val="22"/>
          <w:szCs w:val="22"/>
          <w:u w:val="single"/>
        </w:rPr>
      </w:pPr>
      <w:bookmarkStart w:colFirst="0" w:colLast="0" w:name="_4efj8g86givh" w:id="4"/>
      <w:bookmarkEnd w:id="4"/>
      <w:r w:rsidDel="00000000" w:rsidR="00000000" w:rsidRPr="00000000">
        <w:rPr>
          <w:b w:val="1"/>
          <w:bCs w:val="1"/>
          <w:color w:val="000000"/>
          <w:sz w:val="22"/>
          <w:szCs w:val="22"/>
          <w:u w:val="single"/>
          <w:rtl w:val="0"/>
        </w:rPr>
        <w:t xml:space="preserve">Slide 11: </w:t>
      </w:r>
      <w:r w:rsidDel="00000000" w:rsidR="00000000" w:rsidRPr="00000000">
        <w:rPr>
          <w:color w:val="000000"/>
          <w:sz w:val="22"/>
          <w:szCs w:val="22"/>
          <w:u w:val="single"/>
          <w:rtl w:val="0"/>
        </w:rPr>
        <w:t xml:space="preserve">Failure Analysis &amp; Engineering Fixes</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Allocated Timing: </w:t>
      </w:r>
      <w:r w:rsidDel="00000000" w:rsidR="00000000" w:rsidRPr="00000000">
        <w:rPr>
          <w:rtl w:val="0"/>
        </w:rPr>
        <w:t xml:space="preserve">30 seconds (~70 words)</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Slide Title:</w:t>
      </w:r>
      <w:r w:rsidDel="00000000" w:rsidR="00000000" w:rsidRPr="00000000">
        <w:rPr>
          <w:rtl w:val="0"/>
        </w:rPr>
        <w:t xml:space="preserve"> Failure Analysis: From V1 Breakdown to V2 Robustness</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Subtitle: </w:t>
      </w:r>
      <w:r w:rsidDel="00000000" w:rsidR="00000000" w:rsidRPr="00000000">
        <w:rPr>
          <w:rtl w:val="0"/>
        </w:rPr>
        <w:t xml:space="preserve">Deep dive into extraction hallucination (Case 1) and temporal drift (Case 2)</w:t>
      </w:r>
    </w:p>
    <w:p w:rsidR="00000000" w:rsidDel="00000000" w:rsidP="00000000" w:rsidRDefault="00000000" w:rsidRPr="00000000" w14:paraId="00000056">
      <w:pPr>
        <w:numPr>
          <w:ilvl w:val="0"/>
          <w:numId w:val="2"/>
        </w:numPr>
        <w:spacing w:after="0" w:afterAutospacing="0" w:before="240" w:lineRule="auto"/>
        <w:ind w:left="720" w:hanging="360"/>
        <w:rPr>
          <w:b w:val="1"/>
          <w:bCs w:val="1"/>
        </w:rPr>
      </w:pPr>
      <w:r w:rsidDel="00000000" w:rsidR="00000000" w:rsidRPr="00000000">
        <w:rPr>
          <w:b w:val="1"/>
          <w:bCs w:val="1"/>
          <w:rtl w:val="0"/>
        </w:rPr>
        <w:t xml:space="preserve">Failure Case 1: Scratched Ink Marks on Total (Module 1 Extraction - Grounding test):</w:t>
      </w:r>
    </w:p>
    <w:p w:rsidR="00000000" w:rsidDel="00000000" w:rsidP="00000000" w:rsidRDefault="00000000" w:rsidRPr="00000000" w14:paraId="00000057">
      <w:pPr>
        <w:numPr>
          <w:ilvl w:val="1"/>
          <w:numId w:val="2"/>
        </w:numPr>
        <w:spacing w:after="0" w:afterAutospacing="0" w:before="0" w:beforeAutospacing="0" w:lineRule="auto"/>
        <w:ind w:left="1440" w:hanging="360"/>
        <w:rPr/>
      </w:pPr>
      <w:r w:rsidDel="00000000" w:rsidR="00000000" w:rsidRPr="00000000">
        <w:rPr>
          <w:b w:val="1"/>
          <w:bCs w:val="1"/>
          <w:i w:val="1"/>
          <w:iCs w:val="1"/>
          <w:rtl w:val="0"/>
        </w:rPr>
        <w:t xml:space="preserve">V1 Breakdown</w:t>
      </w:r>
      <w:r w:rsidDel="00000000" w:rsidR="00000000" w:rsidRPr="00000000">
        <w:rPr>
          <w:b w:val="1"/>
          <w:bCs w:val="1"/>
          <w:rtl w:val="0"/>
        </w:rPr>
        <w:t xml:space="preserve">:</w:t>
      </w:r>
      <w:r w:rsidDel="00000000" w:rsidR="00000000" w:rsidRPr="00000000">
        <w:rPr>
          <w:rtl w:val="0"/>
        </w:rPr>
        <w:t xml:space="preserve"> Total line scribbled out with black ink and the model hallucinated subtotal as grand total ($39.25).</w:t>
      </w:r>
    </w:p>
    <w:p w:rsidR="00000000" w:rsidDel="00000000" w:rsidP="00000000" w:rsidRDefault="00000000" w:rsidRPr="00000000" w14:paraId="00000058">
      <w:pPr>
        <w:numPr>
          <w:ilvl w:val="1"/>
          <w:numId w:val="2"/>
        </w:numPr>
        <w:spacing w:after="0" w:afterAutospacing="0" w:before="0" w:beforeAutospacing="0" w:lineRule="auto"/>
        <w:ind w:left="1440" w:hanging="360"/>
        <w:rPr>
          <w:b w:val="1"/>
          <w:bCs w:val="1"/>
        </w:rPr>
      </w:pPr>
      <w:r w:rsidDel="00000000" w:rsidR="00000000" w:rsidRPr="00000000">
        <w:rPr>
          <w:b w:val="1"/>
          <w:bCs w:val="1"/>
          <w:i w:val="1"/>
          <w:iCs w:val="1"/>
          <w:rtl w:val="0"/>
        </w:rPr>
        <w:t xml:space="preserve">Mitigation</w:t>
      </w:r>
      <w:r w:rsidDel="00000000" w:rsidR="00000000" w:rsidRPr="00000000">
        <w:rPr>
          <w:b w:val="1"/>
          <w:bCs w:val="1"/>
          <w:rtl w:val="0"/>
        </w:rPr>
        <w:t xml:space="preserve">:</w:t>
      </w:r>
      <w:r w:rsidDel="00000000" w:rsidR="00000000" w:rsidRPr="00000000">
        <w:rPr>
          <w:rtl w:val="0"/>
        </w:rPr>
        <w:t xml:space="preserve"> Few-shot null prompting explicitly demonstrating </w:t>
      </w:r>
      <w:r w:rsidDel="00000000" w:rsidR="00000000" w:rsidRPr="00000000">
        <w:rPr>
          <w:rFonts w:ascii="Roboto Mono" w:cs="Roboto Mono" w:eastAsia="Roboto Mono" w:hAnsi="Roboto Mono"/>
          <w:rtl w:val="0"/>
        </w:rPr>
        <w:t xml:space="preserve">amount: null</w:t>
      </w:r>
      <w:r w:rsidDel="00000000" w:rsidR="00000000" w:rsidRPr="00000000">
        <w:rPr>
          <w:rtl w:val="0"/>
        </w:rPr>
        <w:t xml:space="preserve"> + code-level nudge (</w:t>
      </w:r>
      <w:r w:rsidDel="00000000" w:rsidR="00000000" w:rsidRPr="00000000">
        <w:rPr>
          <w:rFonts w:ascii="Roboto Mono" w:cs="Roboto Mono" w:eastAsia="Roboto Mono" w:hAnsi="Roboto Mono"/>
          <w:rtl w:val="0"/>
        </w:rPr>
        <w:t xml:space="preserve">extraction_status()</w:t>
      </w:r>
      <w:r w:rsidDel="00000000" w:rsidR="00000000" w:rsidRPr="00000000">
        <w:rPr>
          <w:rtl w:val="0"/>
        </w:rPr>
        <w:t xml:space="preserve">) triggering a yellow Review UI warning banner.</w:t>
      </w:r>
    </w:p>
    <w:p w:rsidR="00000000" w:rsidDel="00000000" w:rsidP="00000000" w:rsidRDefault="00000000" w:rsidRPr="00000000" w14:paraId="00000059">
      <w:pPr>
        <w:numPr>
          <w:ilvl w:val="1"/>
          <w:numId w:val="2"/>
        </w:numPr>
        <w:spacing w:after="0" w:afterAutospacing="0" w:before="0" w:beforeAutospacing="0" w:lineRule="auto"/>
        <w:ind w:left="1440" w:hanging="360"/>
        <w:rPr>
          <w:b w:val="1"/>
          <w:bCs w:val="1"/>
        </w:rPr>
      </w:pPr>
      <w:r w:rsidDel="00000000" w:rsidR="00000000" w:rsidRPr="00000000">
        <w:rPr>
          <w:b w:val="1"/>
          <w:bCs w:val="1"/>
          <w:i w:val="1"/>
          <w:iCs w:val="1"/>
          <w:rtl w:val="0"/>
        </w:rPr>
        <w:t xml:space="preserve">V2 Retest</w:t>
      </w:r>
      <w:r w:rsidDel="00000000" w:rsidR="00000000" w:rsidRPr="00000000">
        <w:rPr>
          <w:b w:val="1"/>
          <w:bCs w:val="1"/>
          <w:rtl w:val="0"/>
        </w:rPr>
        <w:t xml:space="preserve">:</w:t>
      </w:r>
      <w:r w:rsidDel="00000000" w:rsidR="00000000" w:rsidRPr="00000000">
        <w:rPr>
          <w:rtl w:val="0"/>
        </w:rPr>
        <w:t xml:space="preserve"> PASS (</w:t>
      </w:r>
      <w:r w:rsidDel="00000000" w:rsidR="00000000" w:rsidRPr="00000000">
        <w:rPr>
          <w:rFonts w:ascii="Roboto Mono" w:cs="Roboto Mono" w:eastAsia="Roboto Mono" w:hAnsi="Roboto Mono"/>
          <w:rtl w:val="0"/>
        </w:rPr>
        <w:t xml:space="preserve">amount: null</w:t>
      </w:r>
      <w:r w:rsidDel="00000000" w:rsidR="00000000" w:rsidRPr="00000000">
        <w:rPr>
          <w:rtl w:val="0"/>
        </w:rPr>
        <w:t xml:space="preserve">, </w:t>
      </w:r>
      <w:r w:rsidDel="00000000" w:rsidR="00000000" w:rsidRPr="00000000">
        <w:rPr>
          <w:rFonts w:ascii="Roboto Mono" w:cs="Roboto Mono" w:eastAsia="Roboto Mono" w:hAnsi="Roboto Mono"/>
          <w:rtl w:val="0"/>
        </w:rPr>
        <w:t xml:space="preserve">_status: partial</w:t>
      </w:r>
      <w:r w:rsidDel="00000000" w:rsidR="00000000" w:rsidRPr="00000000">
        <w:rPr>
          <w:rtl w:val="0"/>
        </w:rPr>
        <w:t xml:space="preserve">) user visually confirms source before saving.</w:t>
      </w:r>
    </w:p>
    <w:p w:rsidR="00000000" w:rsidDel="00000000" w:rsidP="00000000" w:rsidRDefault="00000000" w:rsidRPr="00000000" w14:paraId="0000005A">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Failure Case 2: "This Month" Relative Query (Module 2 Retrieval -Correctness &amp; Readability Test):</w:t>
      </w:r>
    </w:p>
    <w:p w:rsidR="00000000" w:rsidDel="00000000" w:rsidP="00000000" w:rsidRDefault="00000000" w:rsidRPr="00000000" w14:paraId="0000005B">
      <w:pPr>
        <w:numPr>
          <w:ilvl w:val="1"/>
          <w:numId w:val="2"/>
        </w:numPr>
        <w:spacing w:after="0" w:afterAutospacing="0" w:before="0" w:beforeAutospacing="0" w:lineRule="auto"/>
        <w:ind w:left="1440" w:hanging="360"/>
        <w:rPr/>
      </w:pPr>
      <w:r w:rsidDel="00000000" w:rsidR="00000000" w:rsidRPr="00000000">
        <w:rPr>
          <w:b w:val="1"/>
          <w:bCs w:val="1"/>
          <w:i w:val="1"/>
          <w:iCs w:val="1"/>
          <w:rtl w:val="0"/>
        </w:rPr>
        <w:t xml:space="preserve">V1 Breakdown</w:t>
      </w:r>
      <w:r w:rsidDel="00000000" w:rsidR="00000000" w:rsidRPr="00000000">
        <w:rPr>
          <w:b w:val="1"/>
          <w:bCs w:val="1"/>
          <w:rtl w:val="0"/>
        </w:rPr>
        <w:t xml:space="preserve">:</w:t>
      </w:r>
      <w:r w:rsidDel="00000000" w:rsidR="00000000" w:rsidRPr="00000000">
        <w:rPr>
          <w:rtl w:val="0"/>
        </w:rPr>
        <w:t xml:space="preserve"> Asking </w:t>
      </w:r>
      <w:r w:rsidDel="00000000" w:rsidR="00000000" w:rsidRPr="00000000">
        <w:rPr>
          <w:i w:val="1"/>
          <w:iCs w:val="1"/>
          <w:rtl w:val="0"/>
        </w:rPr>
        <w:t xml:space="preserve">"How am I doing this month?"</w:t>
      </w:r>
      <w:r w:rsidDel="00000000" w:rsidR="00000000" w:rsidRPr="00000000">
        <w:rPr>
          <w:rtl w:val="0"/>
        </w:rPr>
        <w:t xml:space="preserve"> in September returned broken results or searched the entire historical ledger because V1 lacked a "today" anchor and date filters were unwired. </w:t>
      </w:r>
    </w:p>
    <w:p w:rsidR="00000000" w:rsidDel="00000000" w:rsidP="00000000" w:rsidRDefault="00000000" w:rsidRPr="00000000" w14:paraId="0000005C">
      <w:pPr>
        <w:numPr>
          <w:ilvl w:val="1"/>
          <w:numId w:val="2"/>
        </w:numPr>
        <w:spacing w:after="0" w:afterAutospacing="0" w:before="0" w:beforeAutospacing="0" w:lineRule="auto"/>
        <w:ind w:left="1440" w:hanging="360"/>
        <w:rPr>
          <w:b w:val="1"/>
          <w:bCs w:val="1"/>
        </w:rPr>
      </w:pPr>
      <w:r w:rsidDel="00000000" w:rsidR="00000000" w:rsidRPr="00000000">
        <w:rPr>
          <w:b w:val="1"/>
          <w:bCs w:val="1"/>
          <w:i w:val="1"/>
          <w:iCs w:val="1"/>
          <w:rtl w:val="0"/>
        </w:rPr>
        <w:t xml:space="preserve">Mitigation</w:t>
      </w:r>
      <w:r w:rsidDel="00000000" w:rsidR="00000000" w:rsidRPr="00000000">
        <w:rPr>
          <w:b w:val="1"/>
          <w:bCs w:val="1"/>
          <w:rtl w:val="0"/>
        </w:rPr>
        <w:t xml:space="preserve">: </w:t>
      </w:r>
      <w:r w:rsidDel="00000000" w:rsidR="00000000" w:rsidRPr="00000000">
        <w:rPr>
          <w:rtl w:val="0"/>
        </w:rPr>
        <w:t xml:space="preserve">Pinned date anchor (</w:t>
      </w:r>
      <w:r w:rsidDel="00000000" w:rsidR="00000000" w:rsidRPr="00000000">
        <w:rPr>
          <w:rFonts w:ascii="Roboto Mono" w:cs="Roboto Mono" w:eastAsia="Roboto Mono" w:hAnsi="Roboto Mono"/>
          <w:rtl w:val="0"/>
        </w:rPr>
        <w:t xml:space="preserve">TODAY = 2026-09-09</w:t>
      </w:r>
      <w:r w:rsidDel="00000000" w:rsidR="00000000" w:rsidRPr="00000000">
        <w:rPr>
          <w:rtl w:val="0"/>
        </w:rPr>
        <w:t xml:space="preserve">) + deterministic rule-based range parser (</w:t>
      </w:r>
      <w:r w:rsidDel="00000000" w:rsidR="00000000" w:rsidRPr="00000000">
        <w:rPr>
          <w:rFonts w:ascii="Roboto Mono" w:cs="Roboto Mono" w:eastAsia="Roboto Mono" w:hAnsi="Roboto Mono"/>
          <w:rtl w:val="0"/>
        </w:rPr>
        <w:t xml:space="preserve">resolve_relative_range()</w:t>
      </w:r>
      <w:r w:rsidDel="00000000" w:rsidR="00000000" w:rsidRPr="00000000">
        <w:rPr>
          <w:rtl w:val="0"/>
        </w:rPr>
        <w:t xml:space="preserve">) commanding the model to state date bounds and openly declare empty periods.</w:t>
      </w:r>
    </w:p>
    <w:p w:rsidR="00000000" w:rsidDel="00000000" w:rsidP="00000000" w:rsidRDefault="00000000" w:rsidRPr="00000000" w14:paraId="0000005D">
      <w:pPr>
        <w:numPr>
          <w:ilvl w:val="1"/>
          <w:numId w:val="2"/>
        </w:numPr>
        <w:spacing w:after="240" w:before="0" w:beforeAutospacing="0" w:lineRule="auto"/>
        <w:ind w:left="1440" w:hanging="360"/>
        <w:rPr/>
      </w:pPr>
      <w:r w:rsidDel="00000000" w:rsidR="00000000" w:rsidRPr="00000000">
        <w:rPr>
          <w:b w:val="1"/>
          <w:bCs w:val="1"/>
          <w:i w:val="1"/>
          <w:iCs w:val="1"/>
          <w:rtl w:val="0"/>
        </w:rPr>
        <w:t xml:space="preserve">V2 Retest</w:t>
      </w:r>
      <w:r w:rsidDel="00000000" w:rsidR="00000000" w:rsidRPr="00000000">
        <w:rPr>
          <w:b w:val="1"/>
          <w:bCs w:val="1"/>
          <w:rtl w:val="0"/>
        </w:rPr>
        <w:t xml:space="preserve">:</w:t>
      </w:r>
      <w:r w:rsidDel="00000000" w:rsidR="00000000" w:rsidRPr="00000000">
        <w:rPr>
          <w:rtl w:val="0"/>
        </w:rPr>
        <w:t xml:space="preserve"> PASS $\rightarrow$ States Sept 1–9 range and transparently confirms zero records exist.</w:t>
      </w:r>
    </w:p>
    <w:p w:rsidR="00000000" w:rsidDel="00000000" w:rsidP="00000000" w:rsidRDefault="00000000" w:rsidRPr="00000000" w14:paraId="0000005E">
      <w:pPr>
        <w:spacing w:after="240" w:before="240" w:lineRule="auto"/>
        <w:ind w:left="600" w:right="600" w:firstLine="0"/>
        <w:rPr>
          <w:b w:val="1"/>
          <w:bCs w:val="1"/>
          <w:color w:val="ff0000"/>
        </w:rPr>
      </w:pPr>
      <w:r w:rsidDel="00000000" w:rsidR="00000000" w:rsidRPr="00000000">
        <w:rPr>
          <w:rtl w:val="0"/>
        </w:rPr>
      </w:r>
    </w:p>
    <w:p w:rsidR="00000000" w:rsidDel="00000000" w:rsidP="00000000" w:rsidRDefault="00000000" w:rsidRPr="00000000" w14:paraId="0000005F">
      <w:pPr>
        <w:spacing w:after="240" w:before="240" w:lineRule="auto"/>
        <w:rPr>
          <w:b w:val="1"/>
          <w:bCs w:val="1"/>
          <w:u w:val="single"/>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sectPr>
      <w:pgSz w:h="16838" w:w="11906" w:orient="portrait"/>
      <w:pgMar w:bottom="288" w:top="288" w:left="734.4" w:right="734.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