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8CFE5" w14:textId="10965799" w:rsidR="00087555" w:rsidRDefault="005D79E3" w:rsidP="00087555">
      <w:r>
        <w:t>Slide 1:</w:t>
      </w:r>
    </w:p>
    <w:p w14:paraId="72AB4918" w14:textId="74043D26" w:rsidR="005D79E3" w:rsidRDefault="00AC15FC" w:rsidP="00087555">
      <w:r>
        <w:sym w:font="Wingdings" w:char="F0E0"/>
      </w:r>
      <w:r>
        <w:t>Present the study:</w:t>
      </w:r>
    </w:p>
    <w:p w14:paraId="7541B558" w14:textId="547D56A4" w:rsidR="001B775E" w:rsidRDefault="001B775E" w:rsidP="00087555">
      <w:r>
        <w:t xml:space="preserve">-We are </w:t>
      </w:r>
      <w:r w:rsidR="00CE664A">
        <w:t>analysing the</w:t>
      </w:r>
      <w:r>
        <w:t xml:space="preserve"> rates of mutation of Ebola over the 2013-2016 epidemic and the most recent 2018 epidemic, which is still ongoing, using BEAST.</w:t>
      </w:r>
    </w:p>
    <w:p w14:paraId="760838BD" w14:textId="77777777" w:rsidR="001B775E" w:rsidRDefault="001B775E" w:rsidP="00087555">
      <w:r>
        <w:t>-These are the 2 largest Ebola outbreaks that have been reported and they are significant as they are the first outbreaks were real time genomic sequencing was applied.</w:t>
      </w:r>
    </w:p>
    <w:p w14:paraId="303271BF" w14:textId="15F9FB11" w:rsidR="001B775E" w:rsidRDefault="001B775E" w:rsidP="00087555">
      <w:r>
        <w:t xml:space="preserve">-This means that many full sequences are available for us to study </w:t>
      </w:r>
      <w:r w:rsidR="00C052A8">
        <w:t xml:space="preserve">for which </w:t>
      </w:r>
      <w:r>
        <w:t>we have information about the temporal signal</w:t>
      </w:r>
      <w:r w:rsidR="00040929">
        <w:t>.</w:t>
      </w:r>
    </w:p>
    <w:p w14:paraId="1CD8F339" w14:textId="49F791C5" w:rsidR="005A31F8" w:rsidRDefault="005A31F8" w:rsidP="00087555"/>
    <w:p w14:paraId="39A01805" w14:textId="0D2EF126" w:rsidR="005A31F8" w:rsidRDefault="005A31F8" w:rsidP="00087555">
      <w:r>
        <w:t>Slide 2:</w:t>
      </w:r>
    </w:p>
    <w:p w14:paraId="5CE5FD71" w14:textId="7299CE5B" w:rsidR="005A31F8" w:rsidRDefault="005A31F8" w:rsidP="00087555">
      <w:r>
        <w:sym w:font="Wingdings" w:char="F0E0"/>
      </w:r>
      <w:r>
        <w:t>Temporal signal:</w:t>
      </w:r>
    </w:p>
    <w:p w14:paraId="118E5F6A" w14:textId="4948B371" w:rsidR="005A31F8" w:rsidRDefault="005A31F8" w:rsidP="00087555">
      <w:r>
        <w:t>-In phylogenetic methods we can use sequencing dates to calibrate the molecular clock</w:t>
      </w:r>
      <w:r w:rsidR="00973EC1">
        <w:t xml:space="preserve">, </w:t>
      </w:r>
      <w:r w:rsidR="00202095">
        <w:t>which helps estimate substitution rates of fast evolving viruses</w:t>
      </w:r>
      <w:r w:rsidR="00A7585F">
        <w:t xml:space="preserve"> </w:t>
      </w:r>
    </w:p>
    <w:p w14:paraId="230328A7" w14:textId="077704B7" w:rsidR="00973EC1" w:rsidRDefault="00973EC1" w:rsidP="00087555">
      <w:r>
        <w:t>-To do this we assign dates to the tips of the tree, which is possible when there is sufficient spread in the age of the samples analysed</w:t>
      </w:r>
    </w:p>
    <w:p w14:paraId="7F1CE188" w14:textId="78907753" w:rsidR="00040929" w:rsidRDefault="00040929" w:rsidP="00087555">
      <w:r>
        <w:t>-testing for temporal signal is useful for verifying whether the clock can be calibrated using sampling times</w:t>
      </w:r>
    </w:p>
    <w:p w14:paraId="593E946D" w14:textId="1BEE94A9" w:rsidR="00040929" w:rsidRDefault="00040929" w:rsidP="00087555">
      <w:r>
        <w:t xml:space="preserve">-A dataset is considered to have strong temporal signal if </w:t>
      </w:r>
      <w:r w:rsidR="00973EC1">
        <w:t>a sufficient amount of molecular evolution has occurred over the sampling time window. In this case the data can be treated as being from a measurably evolving population</w:t>
      </w:r>
    </w:p>
    <w:p w14:paraId="4B552FBA" w14:textId="1E14D5B4" w:rsidR="001E7AB5" w:rsidRDefault="001E7AB5" w:rsidP="00087555"/>
    <w:p w14:paraId="752AE62C" w14:textId="216E0C36" w:rsidR="001E7AB5" w:rsidRDefault="001E7AB5" w:rsidP="00087555">
      <w:r>
        <w:t xml:space="preserve">Slide </w:t>
      </w:r>
      <w:r w:rsidR="00A7585F">
        <w:t>3</w:t>
      </w:r>
      <w:r>
        <w:t>:</w:t>
      </w:r>
    </w:p>
    <w:p w14:paraId="27EEAD5A" w14:textId="2F876E9D" w:rsidR="001B775E" w:rsidRDefault="001E7AB5" w:rsidP="001B775E">
      <w:r>
        <w:sym w:font="Wingdings" w:char="F0E0"/>
      </w:r>
      <w:r>
        <w:t xml:space="preserve"> Models use</w:t>
      </w:r>
      <w:r w:rsidR="001B775E">
        <w:t>d</w:t>
      </w:r>
    </w:p>
    <w:p w14:paraId="40CD89DE" w14:textId="62DC1D2D" w:rsidR="008F2ED5" w:rsidRDefault="001B775E" w:rsidP="001B775E">
      <w:r>
        <w:t xml:space="preserve">-To get the most accurate rate estimates </w:t>
      </w:r>
      <w:r w:rsidR="008F2ED5">
        <w:t>we set up 4 different models in BEAST</w:t>
      </w:r>
      <w:r w:rsidR="00C052A8">
        <w:t xml:space="preserve"> for phylogenetic reconstruction</w:t>
      </w:r>
      <w:r w:rsidR="008F2ED5">
        <w:t>, from which we chose the best fitting one, that was then used to make further inferences and comparisons.</w:t>
      </w:r>
    </w:p>
    <w:p w14:paraId="6167D2E6" w14:textId="77777777" w:rsidR="008F2ED5" w:rsidRDefault="008F2ED5" w:rsidP="001B775E">
      <w:r>
        <w:t xml:space="preserve">-These models included </w:t>
      </w:r>
    </w:p>
    <w:p w14:paraId="79AB3D78" w14:textId="1CE70125" w:rsidR="001B775E" w:rsidRDefault="008F2ED5" w:rsidP="008F2ED5">
      <w:pPr>
        <w:pStyle w:val="ListParagraph"/>
        <w:numPr>
          <w:ilvl w:val="0"/>
          <w:numId w:val="4"/>
        </w:numPr>
      </w:pPr>
      <w:r>
        <w:t>strict clock isochronous model</w:t>
      </w:r>
      <w:r w:rsidR="001B775E">
        <w:t xml:space="preserve"> </w:t>
      </w:r>
    </w:p>
    <w:p w14:paraId="5EB644A8" w14:textId="2700DFEB" w:rsidR="008F2ED5" w:rsidRDefault="008F2ED5" w:rsidP="008F2ED5">
      <w:pPr>
        <w:pStyle w:val="ListParagraph"/>
        <w:numPr>
          <w:ilvl w:val="0"/>
          <w:numId w:val="4"/>
        </w:numPr>
      </w:pPr>
      <w:r>
        <w:t>strict clock heterochronous model</w:t>
      </w:r>
    </w:p>
    <w:p w14:paraId="701B64FE" w14:textId="3FBFD731" w:rsidR="008F2ED5" w:rsidRDefault="008F2ED5" w:rsidP="008F2ED5">
      <w:pPr>
        <w:pStyle w:val="ListParagraph"/>
        <w:numPr>
          <w:ilvl w:val="0"/>
          <w:numId w:val="4"/>
        </w:numPr>
      </w:pPr>
      <w:r>
        <w:t>relaxed clock isochronous model</w:t>
      </w:r>
    </w:p>
    <w:p w14:paraId="7FEE6CF9" w14:textId="760EA4D2" w:rsidR="008F2ED5" w:rsidRDefault="008F2ED5" w:rsidP="008F2ED5">
      <w:pPr>
        <w:pStyle w:val="ListParagraph"/>
        <w:numPr>
          <w:ilvl w:val="0"/>
          <w:numId w:val="4"/>
        </w:numPr>
      </w:pPr>
      <w:r>
        <w:t>relaxed clock heterochronous model</w:t>
      </w:r>
    </w:p>
    <w:p w14:paraId="57F3BA85" w14:textId="77777777" w:rsidR="008F2ED5" w:rsidRDefault="008F2ED5" w:rsidP="008F2ED5"/>
    <w:p w14:paraId="5433BFDA" w14:textId="7ED1DE09" w:rsidR="00DC5B8D" w:rsidRDefault="008F2ED5" w:rsidP="008F2ED5">
      <w:r>
        <w:t xml:space="preserve">Slide </w:t>
      </w:r>
      <w:r w:rsidR="00A7585F">
        <w:t>4</w:t>
      </w:r>
      <w:r>
        <w:t>:</w:t>
      </w:r>
    </w:p>
    <w:p w14:paraId="47ECFECE" w14:textId="718DB21E" w:rsidR="00DC5B8D" w:rsidRDefault="00DC5B8D" w:rsidP="008F2ED5">
      <w:r>
        <w:sym w:font="Wingdings" w:char="F0E0"/>
      </w:r>
      <w:r>
        <w:t>Isochronous:</w:t>
      </w:r>
    </w:p>
    <w:p w14:paraId="2DA2A8D6" w14:textId="0376B078" w:rsidR="00DC5B8D" w:rsidRDefault="00DC5B8D" w:rsidP="008F2ED5">
      <w:r>
        <w:t>-In these models the molecular clock was not calibrated with the use of tip dates, so the data is constrained to be contemporaneous</w:t>
      </w:r>
    </w:p>
    <w:p w14:paraId="7B5C90C1" w14:textId="7A619C3B" w:rsidR="00DC5B8D" w:rsidRDefault="00DC5B8D" w:rsidP="008F2ED5">
      <w:r>
        <w:t>-This can be a good model for datasets with samples collected over short periods of time, where there is no significant temporal signal, as the dates are very similar.</w:t>
      </w:r>
    </w:p>
    <w:p w14:paraId="2D1143D4" w14:textId="0A63EC91" w:rsidR="00DC5B8D" w:rsidRDefault="00DC5B8D" w:rsidP="008F2ED5"/>
    <w:p w14:paraId="36773445" w14:textId="3649D5EE" w:rsidR="00DC5B8D" w:rsidRDefault="00DC5B8D" w:rsidP="008F2ED5">
      <w:r>
        <w:t xml:space="preserve">Slide </w:t>
      </w:r>
      <w:r w:rsidR="00A7585F">
        <w:t>5</w:t>
      </w:r>
      <w:r>
        <w:t>:</w:t>
      </w:r>
    </w:p>
    <w:p w14:paraId="405F779B" w14:textId="09FAE4CF" w:rsidR="00DC5B8D" w:rsidRDefault="00DC5B8D" w:rsidP="008F2ED5">
      <w:r>
        <w:sym w:font="Wingdings" w:char="F0E0"/>
      </w:r>
      <w:r>
        <w:t>Heterochronous:</w:t>
      </w:r>
    </w:p>
    <w:p w14:paraId="79287E83" w14:textId="5DCAEC2D" w:rsidR="00DC5B8D" w:rsidRDefault="00DC5B8D" w:rsidP="008F2ED5">
      <w:r>
        <w:t xml:space="preserve">-In this case </w:t>
      </w:r>
      <w:r w:rsidR="00DC70DA">
        <w:t>we take into account information about the age of the samples to calibrate the molecular clock</w:t>
      </w:r>
    </w:p>
    <w:p w14:paraId="4CD35589" w14:textId="72FB4A49" w:rsidR="00DC70DA" w:rsidRDefault="00DC70DA" w:rsidP="008F2ED5">
      <w:r>
        <w:t>-This is only possible when</w:t>
      </w:r>
      <w:r w:rsidR="000E7739">
        <w:t xml:space="preserve"> we have </w:t>
      </w:r>
      <w:r>
        <w:t xml:space="preserve">sufficient </w:t>
      </w:r>
      <w:r w:rsidR="000E7739">
        <w:t xml:space="preserve">information about the </w:t>
      </w:r>
      <w:r>
        <w:t xml:space="preserve">temporal </w:t>
      </w:r>
      <w:r w:rsidR="000E7739">
        <w:t xml:space="preserve">signal, and it is </w:t>
      </w:r>
      <w:r w:rsidR="000D4217">
        <w:t xml:space="preserve">also </w:t>
      </w:r>
      <w:r w:rsidR="000E7739">
        <w:t>suited for datasets with fast evolving samples</w:t>
      </w:r>
    </w:p>
    <w:p w14:paraId="55783A60" w14:textId="00645D1B" w:rsidR="00777940" w:rsidRDefault="00777940" w:rsidP="008F2ED5">
      <w:r>
        <w:t>Advantages:</w:t>
      </w:r>
    </w:p>
    <w:p w14:paraId="69239C08" w14:textId="77777777" w:rsidR="00103E6C" w:rsidRDefault="001D2B94" w:rsidP="008F2ED5">
      <w:r>
        <w:lastRenderedPageBreak/>
        <w:t>-</w:t>
      </w:r>
      <w:r w:rsidR="00777940">
        <w:t>Apart from reflecting divergence events t</w:t>
      </w:r>
      <w:r>
        <w:t>he age estimates can provide information about</w:t>
      </w:r>
      <w:r w:rsidR="00777940">
        <w:t xml:space="preserve"> when the most recent common ancestor appeared,</w:t>
      </w:r>
      <w:r>
        <w:t xml:space="preserve"> the timing of emergence of a </w:t>
      </w:r>
      <w:r w:rsidR="00777940">
        <w:t>novel specific variant</w:t>
      </w:r>
      <w:r w:rsidR="00103E6C">
        <w:t xml:space="preserve"> and</w:t>
      </w:r>
      <w:r w:rsidR="00777940">
        <w:t xml:space="preserve"> when host species jumps occur </w:t>
      </w:r>
    </w:p>
    <w:p w14:paraId="4635B2B0" w14:textId="628D8BAB" w:rsidR="001D2B94" w:rsidRDefault="00103E6C" w:rsidP="008F2ED5">
      <w:r>
        <w:t xml:space="preserve">-When combined with a relaxed molecular clock it can provide information about </w:t>
      </w:r>
      <w:r w:rsidR="00777940">
        <w:t>the rate at which mutations accumulate on their connecting lineages.</w:t>
      </w:r>
    </w:p>
    <w:p w14:paraId="32E4BCF8" w14:textId="25547B53" w:rsidR="00777940" w:rsidRDefault="00777940" w:rsidP="008F2ED5">
      <w:r>
        <w:t>Disadvantages:</w:t>
      </w:r>
    </w:p>
    <w:p w14:paraId="350BE091" w14:textId="4A4D3447" w:rsidR="00777940" w:rsidRDefault="00777940" w:rsidP="008F2ED5">
      <w:r>
        <w:t>-The substitution process occurs stochastically</w:t>
      </w:r>
      <w:r w:rsidR="000D4217">
        <w:t>,</w:t>
      </w:r>
      <w:r>
        <w:t xml:space="preserve"> so a sequence sampled earlier might </w:t>
      </w:r>
      <w:r w:rsidR="00715756">
        <w:t>exhibit</w:t>
      </w:r>
      <w:r>
        <w:t xml:space="preserve"> more divergence from the outgrou</w:t>
      </w:r>
      <w:r w:rsidR="00715756">
        <w:t>p</w:t>
      </w:r>
      <w:r>
        <w:t xml:space="preserve"> than one sampled </w:t>
      </w:r>
      <w:r w:rsidR="00A17354">
        <w:t>later,</w:t>
      </w:r>
      <w:r w:rsidR="00715756">
        <w:t xml:space="preserve"> and this could inflate the variance of the rate estimates and lead to uncertainty</w:t>
      </w:r>
    </w:p>
    <w:p w14:paraId="5154C2B0" w14:textId="3BBDC888" w:rsidR="00DC5B8D" w:rsidRDefault="00DC5B8D" w:rsidP="008F2ED5"/>
    <w:p w14:paraId="7AC2E723" w14:textId="39CF0C12" w:rsidR="00DC5B8D" w:rsidRDefault="00DC70DA" w:rsidP="008F2ED5">
      <w:r>
        <w:t xml:space="preserve">Slide </w:t>
      </w:r>
      <w:r w:rsidR="00A7585F">
        <w:t>6</w:t>
      </w:r>
      <w:r>
        <w:t>:</w:t>
      </w:r>
    </w:p>
    <w:p w14:paraId="06A8674E" w14:textId="263FAEA0" w:rsidR="008F2ED5" w:rsidRDefault="008F2ED5" w:rsidP="008F2ED5">
      <w:r>
        <w:sym w:font="Wingdings" w:char="F0E0"/>
      </w:r>
      <w:r>
        <w:t xml:space="preserve"> Strict clock </w:t>
      </w:r>
    </w:p>
    <w:p w14:paraId="671B090E" w14:textId="4AF5D36A" w:rsidR="0005711D" w:rsidRDefault="008F2ED5" w:rsidP="008F2ED5">
      <w:r>
        <w:t xml:space="preserve">-The strict clock is the </w:t>
      </w:r>
      <w:r w:rsidR="0005711D">
        <w:t>simplest</w:t>
      </w:r>
      <w:r>
        <w:t xml:space="preserve"> model that can b</w:t>
      </w:r>
      <w:r w:rsidR="0005711D">
        <w:t>e used</w:t>
      </w:r>
    </w:p>
    <w:p w14:paraId="14872257" w14:textId="00B0AEBA" w:rsidR="0005711D" w:rsidRDefault="0005711D" w:rsidP="008F2ED5">
      <w:r>
        <w:t xml:space="preserve">-It assumes homogenous rates among branches </w:t>
      </w:r>
      <w:r w:rsidR="00A7585F">
        <w:t xml:space="preserve">(evolutionary change occurs at a predictable rate over time) </w:t>
      </w:r>
      <w:r>
        <w:t>and its only parameter is the rate of evolution (substitutions/site)</w:t>
      </w:r>
    </w:p>
    <w:p w14:paraId="587E70D5" w14:textId="55DD3CE6" w:rsidR="00715756" w:rsidRDefault="00715756" w:rsidP="008F2ED5">
      <w:r>
        <w:t>-</w:t>
      </w:r>
      <w:r w:rsidR="0073612B">
        <w:t>Many rapidly evolving viruses follow clock like behaviour</w:t>
      </w:r>
      <w:bookmarkStart w:id="0" w:name="_GoBack"/>
      <w:bookmarkEnd w:id="0"/>
    </w:p>
    <w:p w14:paraId="6F2BB0C9" w14:textId="6D75288C" w:rsidR="00715756" w:rsidRDefault="00715756" w:rsidP="008F2ED5">
      <w:r>
        <w:t>Advantage</w:t>
      </w:r>
    </w:p>
    <w:p w14:paraId="42A16EFB" w14:textId="3660F2E2" w:rsidR="00715756" w:rsidRDefault="00715756" w:rsidP="008F2ED5">
      <w:r>
        <w:t>-Permits for greater flexibility in accounting for uncertainty in tree topology and in calibrations</w:t>
      </w:r>
    </w:p>
    <w:p w14:paraId="44F3699C" w14:textId="4927613C" w:rsidR="000E7739" w:rsidRDefault="000E7739" w:rsidP="008F2ED5"/>
    <w:p w14:paraId="06CA1EC1" w14:textId="727CBCD4" w:rsidR="000E7739" w:rsidRDefault="000E7739" w:rsidP="008F2ED5">
      <w:r>
        <w:t xml:space="preserve">Slide </w:t>
      </w:r>
      <w:r w:rsidR="00A7585F">
        <w:t>7</w:t>
      </w:r>
      <w:r>
        <w:t>:</w:t>
      </w:r>
    </w:p>
    <w:p w14:paraId="6D3EEFEC" w14:textId="40529A13" w:rsidR="001D2B94" w:rsidRDefault="001D2B94" w:rsidP="008F2ED5">
      <w:r>
        <w:sym w:font="Wingdings" w:char="F0E0"/>
      </w:r>
      <w:r>
        <w:t>Relaxed clock</w:t>
      </w:r>
    </w:p>
    <w:p w14:paraId="3BED99CD" w14:textId="60935348" w:rsidR="00715756" w:rsidRDefault="00715756" w:rsidP="008F2ED5">
      <w:r>
        <w:t>-</w:t>
      </w:r>
      <w:r w:rsidR="00C052A8">
        <w:t>It</w:t>
      </w:r>
      <w:r>
        <w:t xml:space="preserve"> accounts for variation among branch specific rates</w:t>
      </w:r>
    </w:p>
    <w:p w14:paraId="0EEEE539" w14:textId="07498EFA" w:rsidR="00C052A8" w:rsidRDefault="00C052A8" w:rsidP="008F2ED5">
      <w:r>
        <w:t>-We used an uncorrelated relaxed clock model, that assumes no correlation between rates of neighbouring branches</w:t>
      </w:r>
      <w:r w:rsidR="000D4217">
        <w:t xml:space="preserve"> </w:t>
      </w:r>
    </w:p>
    <w:p w14:paraId="716C6255" w14:textId="4D025960" w:rsidR="009A534B" w:rsidRDefault="00C052A8" w:rsidP="009A534B">
      <w:r>
        <w:t xml:space="preserve">-The branch specific rates were sampled from a lognormal distribution, that suggests that the </w:t>
      </w:r>
      <w:r w:rsidR="009A534B">
        <w:t xml:space="preserve">they </w:t>
      </w:r>
      <w:r>
        <w:t xml:space="preserve">tend to cluster </w:t>
      </w:r>
      <w:r w:rsidR="009A534B">
        <w:t>around a mean value</w:t>
      </w:r>
    </w:p>
    <w:p w14:paraId="6E2B9F33" w14:textId="5BF7E324" w:rsidR="009A534B" w:rsidRDefault="009A534B" w:rsidP="009A534B">
      <w:r>
        <w:t>- The parameters of the distribution can provide a measure of rate heterogeneity</w:t>
      </w:r>
    </w:p>
    <w:p w14:paraId="4FD1B744" w14:textId="3B7087B7" w:rsidR="009A534B" w:rsidRDefault="009A534B" w:rsidP="009A534B"/>
    <w:p w14:paraId="6713536A" w14:textId="5DF94706" w:rsidR="009A534B" w:rsidRDefault="009A534B" w:rsidP="009A534B">
      <w:r>
        <w:t xml:space="preserve">Slide </w:t>
      </w:r>
      <w:r w:rsidR="00A7585F">
        <w:t>8</w:t>
      </w:r>
      <w:r>
        <w:t>:</w:t>
      </w:r>
    </w:p>
    <w:p w14:paraId="69FCEEDC" w14:textId="186B6E79" w:rsidR="009A534B" w:rsidRDefault="009A534B" w:rsidP="009A534B">
      <w:r>
        <w:sym w:font="Wingdings" w:char="F0E0"/>
      </w:r>
      <w:r>
        <w:t>Why is it important to select the best fitting model?</w:t>
      </w:r>
    </w:p>
    <w:p w14:paraId="6C79C690" w14:textId="7A902232" w:rsidR="00E01FA6" w:rsidRDefault="00E01FA6" w:rsidP="009A534B">
      <w:r>
        <w:t>-Choosing the best fitting model gives us the most accurate rate estimates</w:t>
      </w:r>
    </w:p>
    <w:p w14:paraId="7A979F1A" w14:textId="1A24BFCF" w:rsidR="00B870F9" w:rsidRDefault="00A7585F" w:rsidP="00B870F9">
      <w:r>
        <w:t>-In BEAST, parameter-rich models are not automatically preferred, because</w:t>
      </w:r>
      <w:r w:rsidR="00B870F9">
        <w:t xml:space="preserve"> </w:t>
      </w:r>
      <w:r w:rsidR="00103E6C">
        <w:t>introducing a new parameter adds a new dimension that needs to be averaged over. This can complicate the computational process and create higher uncertainty in the results.</w:t>
      </w:r>
      <w:r w:rsidR="00B870F9">
        <w:t xml:space="preserve"> It is important to find a balance between good fit and complexity</w:t>
      </w:r>
    </w:p>
    <w:p w14:paraId="147273CD" w14:textId="559CC753" w:rsidR="009A534B" w:rsidRDefault="009A534B" w:rsidP="009A534B"/>
    <w:p w14:paraId="798B8F67" w14:textId="77777777" w:rsidR="00E01FA6" w:rsidRDefault="00E01FA6" w:rsidP="009A534B"/>
    <w:p w14:paraId="678E0525" w14:textId="46849B68" w:rsidR="00E01FA6" w:rsidRDefault="00E01FA6" w:rsidP="009A534B">
      <w:r>
        <w:t xml:space="preserve">Slide </w:t>
      </w:r>
      <w:r w:rsidR="00A7585F">
        <w:t>9</w:t>
      </w:r>
      <w:r>
        <w:t>:</w:t>
      </w:r>
    </w:p>
    <w:p w14:paraId="3D194429" w14:textId="189729CB" w:rsidR="00E01FA6" w:rsidRDefault="00E01FA6" w:rsidP="009A534B">
      <w:r>
        <w:sym w:font="Wingdings" w:char="F0E0"/>
      </w:r>
      <w:r>
        <w:t>How to select the best fitting mode</w:t>
      </w:r>
      <w:r w:rsidR="00CE664A">
        <w:t>l</w:t>
      </w:r>
      <w:r>
        <w:t>?</w:t>
      </w:r>
    </w:p>
    <w:p w14:paraId="54168B26" w14:textId="0189A429" w:rsidR="00E01FA6" w:rsidRDefault="00E01FA6" w:rsidP="009A534B">
      <w:r>
        <w:t>-The best fitting model was selected based on the marginal likelihood estimator (MLE) score, which is the average fit of a model to a dataset.</w:t>
      </w:r>
    </w:p>
    <w:p w14:paraId="287BDF7C" w14:textId="4A0B5938" w:rsidR="00E01FA6" w:rsidRDefault="00E01FA6" w:rsidP="00BE37CC">
      <w:r>
        <w:t>-To determine the MLE we chose a general stepping-stone (GSS) path in BEAST, with a beta path step distribution (default setting, can’t be changed)</w:t>
      </w:r>
      <w:r w:rsidR="00BE37CC">
        <w:t>.</w:t>
      </w:r>
    </w:p>
    <w:p w14:paraId="7FD7A369" w14:textId="0EA4F560" w:rsidR="00E01FA6" w:rsidRDefault="00E01FA6" w:rsidP="009A534B"/>
    <w:p w14:paraId="69660BA9" w14:textId="4443F1ED" w:rsidR="00E01FA6" w:rsidRDefault="00E01FA6" w:rsidP="009A534B">
      <w:r>
        <w:t xml:space="preserve">Slide </w:t>
      </w:r>
      <w:r w:rsidR="00A7585F">
        <w:t>10</w:t>
      </w:r>
      <w:r>
        <w:t>:</w:t>
      </w:r>
    </w:p>
    <w:p w14:paraId="478CDE76" w14:textId="0EDF20C6" w:rsidR="00E01FA6" w:rsidRDefault="00E01FA6" w:rsidP="009A534B">
      <w:r>
        <w:lastRenderedPageBreak/>
        <w:sym w:font="Wingdings" w:char="F0E0"/>
      </w:r>
      <w:r>
        <w:t>Graph of results (shows the rates from the sc+het, icld+het models and the best fitting model for each dataset)</w:t>
      </w:r>
    </w:p>
    <w:p w14:paraId="20F904BA" w14:textId="77777777" w:rsidR="00B870F9" w:rsidRDefault="00B870F9" w:rsidP="009A534B"/>
    <w:p w14:paraId="06CD9F05" w14:textId="195A48BA" w:rsidR="00BE37CC" w:rsidRDefault="00BE37CC" w:rsidP="009A534B"/>
    <w:p w14:paraId="37A4CD1B" w14:textId="15655F9D" w:rsidR="00BE37CC" w:rsidRDefault="00BE37CC" w:rsidP="009A534B">
      <w:r>
        <w:t xml:space="preserve">Slide </w:t>
      </w:r>
      <w:r w:rsidR="00A7585F">
        <w:t>11:</w:t>
      </w:r>
    </w:p>
    <w:p w14:paraId="6D11BAE3" w14:textId="15EF3CBF" w:rsidR="00A7585F" w:rsidRDefault="00A7585F" w:rsidP="009A534B">
      <w:r>
        <w:sym w:font="Wingdings" w:char="F0E0"/>
      </w:r>
      <w:r>
        <w:t>Congo data</w:t>
      </w:r>
    </w:p>
    <w:p w14:paraId="61B2B643" w14:textId="77777777" w:rsidR="001E7AB5" w:rsidRPr="00087555" w:rsidRDefault="001E7AB5" w:rsidP="001E7AB5"/>
    <w:sectPr w:rsidR="001E7AB5" w:rsidRPr="00087555" w:rsidSect="00D10B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4481F"/>
    <w:multiLevelType w:val="hybridMultilevel"/>
    <w:tmpl w:val="C188229A"/>
    <w:lvl w:ilvl="0" w:tplc="F7B0A41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15007"/>
    <w:multiLevelType w:val="hybridMultilevel"/>
    <w:tmpl w:val="E2BCC2B6"/>
    <w:lvl w:ilvl="0" w:tplc="2D58F2D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A0342"/>
    <w:multiLevelType w:val="hybridMultilevel"/>
    <w:tmpl w:val="F40E7D32"/>
    <w:lvl w:ilvl="0" w:tplc="2D58F2D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B0367"/>
    <w:multiLevelType w:val="hybridMultilevel"/>
    <w:tmpl w:val="7962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55"/>
    <w:rsid w:val="00040929"/>
    <w:rsid w:val="0005711D"/>
    <w:rsid w:val="00087555"/>
    <w:rsid w:val="000D4217"/>
    <w:rsid w:val="000E7739"/>
    <w:rsid w:val="00103E6C"/>
    <w:rsid w:val="001B775E"/>
    <w:rsid w:val="001D2B94"/>
    <w:rsid w:val="001E7AB5"/>
    <w:rsid w:val="00202095"/>
    <w:rsid w:val="00595D2A"/>
    <w:rsid w:val="005A31F8"/>
    <w:rsid w:val="005D79E3"/>
    <w:rsid w:val="00715756"/>
    <w:rsid w:val="0073612B"/>
    <w:rsid w:val="007571FA"/>
    <w:rsid w:val="00777940"/>
    <w:rsid w:val="00863824"/>
    <w:rsid w:val="008F2ED5"/>
    <w:rsid w:val="008F3DA3"/>
    <w:rsid w:val="00973EC1"/>
    <w:rsid w:val="009A534B"/>
    <w:rsid w:val="00A17354"/>
    <w:rsid w:val="00A7585F"/>
    <w:rsid w:val="00AC15FC"/>
    <w:rsid w:val="00B870F9"/>
    <w:rsid w:val="00BD295B"/>
    <w:rsid w:val="00BE37CC"/>
    <w:rsid w:val="00C052A8"/>
    <w:rsid w:val="00CE664A"/>
    <w:rsid w:val="00D10BE4"/>
    <w:rsid w:val="00DC5B8D"/>
    <w:rsid w:val="00DC70DA"/>
    <w:rsid w:val="00E0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248A2"/>
  <w15:chartTrackingRefBased/>
  <w15:docId w15:val="{3255ED74-F3C8-5444-910C-ED38B777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5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5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5F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Haritopoulou-Sinanid</dc:creator>
  <cp:keywords/>
  <dc:description/>
  <cp:lastModifiedBy>Melina Haritopoulou-Sinanid</cp:lastModifiedBy>
  <cp:revision>2</cp:revision>
  <dcterms:created xsi:type="dcterms:W3CDTF">2020-01-07T05:41:00Z</dcterms:created>
  <dcterms:modified xsi:type="dcterms:W3CDTF">2020-01-08T06:19:00Z</dcterms:modified>
</cp:coreProperties>
</file>