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65150" w:rsidRDefault="00F65150">
      <w:pPr>
        <w:pStyle w:val="NormalText"/>
        <w:rPr>
          <w:b/>
          <w:bCs/>
        </w:rPr>
      </w:pPr>
      <w:bookmarkStart w:id="0" w:name="_GoBack"/>
      <w:bookmarkEnd w:id="0"/>
      <w:r>
        <w:rPr>
          <w:b/>
          <w:bCs/>
          <w:i/>
          <w:iCs/>
        </w:rPr>
        <w:t>Intermediate Accounting, 9e</w:t>
      </w:r>
      <w:r>
        <w:rPr>
          <w:b/>
          <w:bCs/>
        </w:rPr>
        <w:t xml:space="preserve"> (Spiceland) </w:t>
      </w:r>
    </w:p>
    <w:p w:rsidR="00F65150" w:rsidRDefault="006825DB">
      <w:pPr>
        <w:pStyle w:val="NormalText"/>
        <w:rPr>
          <w:b/>
          <w:bCs/>
        </w:rPr>
      </w:pPr>
      <w:r>
        <w:rPr>
          <w:b/>
          <w:bCs/>
        </w:rPr>
        <w:t>Chapter 12</w:t>
      </w:r>
      <w:r w:rsidR="00F65150">
        <w:rPr>
          <w:b/>
          <w:bCs/>
        </w:rPr>
        <w:t xml:space="preserve">  Investments</w:t>
      </w:r>
    </w:p>
    <w:p w:rsidR="00F65150" w:rsidRDefault="00F65150">
      <w:pPr>
        <w:pStyle w:val="NormalText"/>
        <w:rPr>
          <w:b/>
          <w:bCs/>
        </w:rPr>
      </w:pPr>
    </w:p>
    <w:p w:rsidR="00BD07F7" w:rsidRDefault="00F65150">
      <w:pPr>
        <w:pStyle w:val="NormalText"/>
      </w:pPr>
      <w:r>
        <w:t>1) Securities classified as held to maturity could be reported as either current or long-term in a classified balance sheet, depending upon their maturity dates.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2) All investments in debt securities whose fair values are not readily determinable are carried at historical cost.</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3) Both debt and equity securities can be categorized as trading securities.</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4) Net unrealized holding gains (losses) are reported in the income statement for trading securities.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BD07F7" w:rsidRDefault="000F353C">
      <w:pPr>
        <w:pStyle w:val="NormalText"/>
      </w:pPr>
      <w:r>
        <w:br w:type="page"/>
      </w:r>
      <w:r w:rsidR="00F65150">
        <w:lastRenderedPageBreak/>
        <w:t>5) Purchases and sales of securities are always reported as investing activities in a statement of cash flows.</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6) Routine transfers of debt investments among the trading, available for sale, and held to maturity portfolios need not be disclosed in the financial statements.</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Transfer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7) Both trading securities and securities available for sale are reported at their fair values.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8) All securities considered available for sale should be reported as current assets in a classified balance sheet.</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BD07F7" w:rsidRDefault="000F353C">
      <w:pPr>
        <w:pStyle w:val="NormalText"/>
      </w:pPr>
      <w:r>
        <w:br w:type="page"/>
      </w:r>
      <w:r w:rsidR="00F65150">
        <w:lastRenderedPageBreak/>
        <w:t>9) Unrealized holding gains and losses are included in other comprehensive income for securities that are classified as available for sale.</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10) When available-for-sale securities are sold, the amount of unrealized holding gain or loss realized from the date of purchase is included in before-tax net income.</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11) Companies must always use the equity method when they hold between 25% and 50% of the common stock of an investee.</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 ‒ Distinguish methods</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12) The equity method is in many ways a partial consolidation.</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BD07F7" w:rsidRDefault="000F353C">
      <w:pPr>
        <w:pStyle w:val="NormalText"/>
      </w:pPr>
      <w:r>
        <w:br w:type="page"/>
      </w:r>
      <w:r w:rsidR="00F65150">
        <w:lastRenderedPageBreak/>
        <w:t>13) Under the equity method of accounting for a stock investment, cash dividends received are considered a reduction of the investee's net assets.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14) When an equity method investment is sold, a gain or loss is recognized for the difference between its selling price and its cost.</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15) If an investment is accounted for under the equity method, the investor reduces investment income and the investment account for amortization of goodwill acquired in the investment.</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16) Selecting the fair value option for an available-for-sale investment is equivalent to reclassifying that investment as a trading security.</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BD07F7" w:rsidRDefault="000F353C">
      <w:pPr>
        <w:pStyle w:val="NormalText"/>
      </w:pPr>
      <w:r>
        <w:br w:type="page"/>
      </w:r>
      <w:r w:rsidR="00F65150">
        <w:lastRenderedPageBreak/>
        <w:t>17) The fair value option cannot be elected for significant-influence investments because those must be accounted for under the equity method.</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 xml:space="preserve">18) Under </w:t>
      </w:r>
      <w:r>
        <w:rPr>
          <w:i/>
          <w:iCs/>
        </w:rPr>
        <w:t>IAS No. 39</w:t>
      </w:r>
      <w:r>
        <w:t>, investments for which the investor lacks significant influence use basically the same reporting classifications as those used under U.S. GAAP.</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Investor lacks significant influence</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19) Under IFRS No. 9, investments for which the investor lacks significant influence use basically the same reporting classifications as those used under U.S. GAAP.</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Investor lacks significant influence</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20) Under IFRS No. 9, debt investments are classified as either "available for sale" or "fair value through profit and loss (FVPL)."</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21) Under IFRS No. 9, debt investments are classified as either "amortized cost," or "fair value through profit and loss (FVPL)," or "fair value through other comprehensive income (FVOCI)."</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BD07F7" w:rsidRDefault="00F65150">
      <w:pPr>
        <w:pStyle w:val="NormalText"/>
      </w:pPr>
      <w:r>
        <w:lastRenderedPageBreak/>
        <w:t>22) Under IFRS No. 9, equity investments are classified as either "fair value through other comprehensive income (FVOCI)" or "fair value through profit and loss (FVPL)."</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23) Under IFRS No. 9, a debt investment can be accounted for at amortized cost if the debt agreement includes only interest and principal and the investor intends to hold it to collect contractual cash flows.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 xml:space="preserve">24) Under </w:t>
      </w:r>
      <w:r>
        <w:rPr>
          <w:i/>
          <w:iCs/>
        </w:rPr>
        <w:t>IAS No. 39,</w:t>
      </w:r>
      <w:r>
        <w:t xml:space="preserve"> transfers of debt investments out of the FVPL category into AFS or HTM are permitted under "rare circumstances."</w:t>
      </w:r>
    </w:p>
    <w:p w:rsidR="00BD07F7" w:rsidRDefault="00BD07F7">
      <w:pPr>
        <w:pStyle w:val="NormalText"/>
      </w:pPr>
    </w:p>
    <w:p w:rsidR="00F65150" w:rsidRDefault="00BD07F7">
      <w:pPr>
        <w:pStyle w:val="NormalText"/>
      </w:pPr>
      <w:r>
        <w:t>Answer:</w:t>
      </w:r>
      <w:r w:rsidR="00F65150">
        <w:t xml:space="preserve">  TRUE</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IFRS ‒ Cost method</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BD07F7" w:rsidRDefault="00F65150">
      <w:pPr>
        <w:pStyle w:val="NormalText"/>
      </w:pPr>
      <w:r>
        <w:t>25) The cash surrender value of a life insurance policy decreases each year by the portion of the premium paid that is related to the additional year that the insured person is still alive.</w:t>
      </w:r>
    </w:p>
    <w:p w:rsidR="00BD07F7" w:rsidRDefault="00BD07F7">
      <w:pPr>
        <w:pStyle w:val="NormalText"/>
      </w:pPr>
    </w:p>
    <w:p w:rsidR="00F65150" w:rsidRDefault="00BD07F7">
      <w:pPr>
        <w:pStyle w:val="NormalText"/>
      </w:pPr>
      <w:r>
        <w:t>Answer:</w:t>
      </w:r>
      <w:r w:rsidR="00F65150">
        <w:t xml:space="preserve">  FALSE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Life insurance ‒ Appendix A</w:t>
      </w:r>
    </w:p>
    <w:p w:rsidR="00F65150" w:rsidRDefault="00F65150">
      <w:pPr>
        <w:pStyle w:val="NormalText"/>
        <w:rPr>
          <w:sz w:val="18"/>
          <w:szCs w:val="18"/>
        </w:rPr>
      </w:pPr>
      <w:r>
        <w:rPr>
          <w:sz w:val="18"/>
          <w:szCs w:val="18"/>
        </w:rPr>
        <w:t>Learning Objective:  Appendix 12A Other Investments (Special Purpose Funds, Investments in Life Insurance Policies).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26) The investment category for which the investor's "positive intent and ability to hold" is important is:</w:t>
      </w:r>
    </w:p>
    <w:p w:rsidR="00F65150" w:rsidRDefault="00F65150">
      <w:pPr>
        <w:pStyle w:val="NormalText"/>
      </w:pPr>
      <w:r>
        <w:t>A) Securities reported under the equity method.</w:t>
      </w:r>
    </w:p>
    <w:p w:rsidR="00F65150" w:rsidRDefault="00F65150">
      <w:pPr>
        <w:pStyle w:val="NormalText"/>
      </w:pPr>
      <w:r>
        <w:t>B) Trading securities.</w:t>
      </w:r>
    </w:p>
    <w:p w:rsidR="00F65150" w:rsidRDefault="00F65150">
      <w:pPr>
        <w:pStyle w:val="NormalText"/>
      </w:pPr>
      <w:r>
        <w:t>C) Securities classified as held to maturity.</w:t>
      </w:r>
    </w:p>
    <w:p w:rsidR="00BD07F7" w:rsidRDefault="00F65150">
      <w:pPr>
        <w:pStyle w:val="NormalText"/>
      </w:pPr>
      <w:r>
        <w:t>D) Securities available for sale.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27) Which of the following investment securities held by Zoogle Inc. may be classified as held-to-maturity securities in its balance sheet?</w:t>
      </w:r>
    </w:p>
    <w:p w:rsidR="00F65150" w:rsidRDefault="00F65150">
      <w:pPr>
        <w:pStyle w:val="NormalText"/>
      </w:pPr>
      <w:r>
        <w:t>A) Long-term debenture bonds.</w:t>
      </w:r>
    </w:p>
    <w:p w:rsidR="00F65150" w:rsidRDefault="00F65150">
      <w:pPr>
        <w:pStyle w:val="NormalText"/>
      </w:pPr>
      <w:r>
        <w:t>B) Common stock.</w:t>
      </w:r>
    </w:p>
    <w:p w:rsidR="00F65150" w:rsidRDefault="00F65150">
      <w:pPr>
        <w:pStyle w:val="NormalText"/>
      </w:pPr>
      <w:r>
        <w:t>C) Callable preferred stock.</w:t>
      </w:r>
    </w:p>
    <w:p w:rsidR="00BD07F7" w:rsidRDefault="00F65150">
      <w:pPr>
        <w:pStyle w:val="NormalText"/>
      </w:pPr>
      <w:r>
        <w:t>D) All of these answer choices are correct.</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28) Which of the following investment securities held by Zoogle Inc. are </w:t>
      </w:r>
      <w:r>
        <w:rPr>
          <w:b/>
          <w:bCs/>
        </w:rPr>
        <w:t>not</w:t>
      </w:r>
      <w:r>
        <w:t xml:space="preserve"> reported at fair value in its balance sheet?</w:t>
      </w:r>
    </w:p>
    <w:p w:rsidR="00F65150" w:rsidRDefault="00F65150">
      <w:pPr>
        <w:pStyle w:val="NormalText"/>
      </w:pPr>
      <w:r>
        <w:t>A) Debt securities held as available for sale securities.</w:t>
      </w:r>
    </w:p>
    <w:p w:rsidR="00F65150" w:rsidRDefault="00F65150">
      <w:pPr>
        <w:pStyle w:val="NormalText"/>
      </w:pPr>
      <w:r>
        <w:t>B) Debt securities held to maturity.</w:t>
      </w:r>
    </w:p>
    <w:p w:rsidR="00F65150" w:rsidRDefault="00F65150">
      <w:pPr>
        <w:pStyle w:val="NormalText"/>
      </w:pPr>
      <w:r>
        <w:t>C) Bonds held as trading securities.</w:t>
      </w:r>
    </w:p>
    <w:p w:rsidR="00BD07F7" w:rsidRDefault="00F65150">
      <w:pPr>
        <w:pStyle w:val="NormalText"/>
      </w:pPr>
      <w:r>
        <w:t>D) All of these answer choices are reported at fair value.</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29) In which investment category are fair values and subsequent growth of an investee not relevant for reporting?</w:t>
      </w:r>
    </w:p>
    <w:p w:rsidR="00F65150" w:rsidRDefault="00F65150">
      <w:pPr>
        <w:pStyle w:val="NormalText"/>
      </w:pPr>
      <w:r>
        <w:t>A) Securities reported under the equity method.</w:t>
      </w:r>
    </w:p>
    <w:p w:rsidR="00F65150" w:rsidRDefault="00F65150">
      <w:pPr>
        <w:pStyle w:val="NormalText"/>
      </w:pPr>
      <w:r>
        <w:t>B) Trading securities.</w:t>
      </w:r>
    </w:p>
    <w:p w:rsidR="00F65150" w:rsidRDefault="00F65150">
      <w:pPr>
        <w:pStyle w:val="NormalText"/>
      </w:pPr>
      <w:r>
        <w:t>C) Held-to-maturity securities.</w:t>
      </w:r>
    </w:p>
    <w:p w:rsidR="00BD07F7" w:rsidRDefault="00F65150">
      <w:pPr>
        <w:pStyle w:val="NormalText"/>
      </w:pPr>
      <w:r>
        <w:t>D) Securities available for sale.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30) Which category of securities is presented on the balance sheet at amortized cost?</w:t>
      </w:r>
    </w:p>
    <w:p w:rsidR="00F65150" w:rsidRDefault="00F65150">
      <w:pPr>
        <w:pStyle w:val="NormalText"/>
      </w:pPr>
      <w:r>
        <w:t>A) Securities available for sale.</w:t>
      </w:r>
    </w:p>
    <w:p w:rsidR="00F65150" w:rsidRDefault="00F65150">
      <w:pPr>
        <w:pStyle w:val="NormalText"/>
      </w:pPr>
      <w:r>
        <w:t>B) Equity investments of less than 20 percent ownership</w:t>
      </w:r>
    </w:p>
    <w:p w:rsidR="00F65150" w:rsidRDefault="00F65150">
      <w:pPr>
        <w:pStyle w:val="NormalText"/>
      </w:pPr>
      <w:r>
        <w:t>C) Held-to-maturity securities.</w:t>
      </w:r>
    </w:p>
    <w:p w:rsidR="00BD07F7" w:rsidRDefault="00F65150">
      <w:pPr>
        <w:pStyle w:val="NormalText"/>
      </w:pPr>
      <w:r>
        <w:t>D) Trading securities.</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Held to maturity;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31) In 2016, Osgood Corporation purchased $4 million of 10-year municipal bonds at face value. On December 31, 2018, the bonds had a fair value of $3,600,000 and Osgood reclassified the bonds from held to maturity to trading securities. Osgood's December 31, 2018, balance sheet and the 2018 income stat</w:t>
      </w:r>
      <w:r>
        <w:t>ement would show the following:</w:t>
      </w:r>
    </w:p>
    <w:tbl>
      <w:tblPr>
        <w:tblW w:w="0" w:type="auto"/>
        <w:tblLayout w:type="fixed"/>
        <w:tblCellMar>
          <w:left w:w="0" w:type="dxa"/>
          <w:right w:w="0" w:type="dxa"/>
        </w:tblCellMar>
        <w:tblLook w:val="0000" w:firstRow="0" w:lastRow="0" w:firstColumn="0" w:lastColumn="0" w:noHBand="0" w:noVBand="0"/>
      </w:tblPr>
      <w:tblGrid>
        <w:gridCol w:w="1020"/>
        <w:gridCol w:w="1380"/>
        <w:gridCol w:w="1120"/>
        <w:gridCol w:w="1320"/>
        <w:gridCol w:w="1320"/>
        <w:gridCol w:w="960"/>
        <w:gridCol w:w="1160"/>
        <w:gridCol w:w="20"/>
      </w:tblGrid>
      <w:tr w:rsidR="006825DB" w:rsidRPr="00AA62CD">
        <w:trPr>
          <w:gridAfter w:val="1"/>
          <w:wAfter w:w="20" w:type="dxa"/>
        </w:trPr>
        <w:tc>
          <w:tcPr>
            <w:tcW w:w="1020" w:type="dxa"/>
            <w:tcBorders>
              <w:top w:val="nil"/>
              <w:left w:val="nil"/>
              <w:bottom w:val="nil"/>
              <w:right w:val="nil"/>
            </w:tcBorders>
            <w:vAlign w:val="center"/>
          </w:tcPr>
          <w:p w:rsidR="00F65150" w:rsidRPr="00AA62CD" w:rsidRDefault="00F65150">
            <w:pPr>
              <w:pStyle w:val="NormalText"/>
              <w:jc w:val="center"/>
            </w:pPr>
            <w:r w:rsidRPr="00AA62CD">
              <w:t> </w:t>
            </w:r>
          </w:p>
        </w:tc>
        <w:tc>
          <w:tcPr>
            <w:tcW w:w="38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t>Investment in</w:t>
            </w:r>
          </w:p>
          <w:p w:rsidR="00F65150" w:rsidRPr="00AA62CD" w:rsidRDefault="00F65150">
            <w:pPr>
              <w:pStyle w:val="NormalText"/>
              <w:jc w:val="center"/>
            </w:pPr>
            <w:r w:rsidRPr="00AA62CD">
              <w:t>municipal bonds</w:t>
            </w:r>
          </w:p>
        </w:tc>
        <w:tc>
          <w:tcPr>
            <w:tcW w:w="344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Income</w:t>
            </w:r>
          </w:p>
          <w:p w:rsidR="00F65150" w:rsidRPr="00AA62CD" w:rsidRDefault="00F65150">
            <w:pPr>
              <w:pStyle w:val="NormalText"/>
              <w:jc w:val="center"/>
            </w:pPr>
            <w:r w:rsidRPr="00AA62CD">
              <w:t>statement loss</w:t>
            </w:r>
          </w:p>
          <w:p w:rsidR="00F65150" w:rsidRPr="00AA62CD" w:rsidRDefault="00F65150">
            <w:pPr>
              <w:pStyle w:val="NormalText"/>
              <w:jc w:val="center"/>
            </w:pPr>
            <w:r w:rsidRPr="00AA62CD">
              <w:t>on investments</w:t>
            </w:r>
          </w:p>
        </w:tc>
      </w:tr>
      <w:tr w:rsidR="00F65150" w:rsidRPr="00AA62CD">
        <w:tc>
          <w:tcPr>
            <w:tcW w:w="1020" w:type="dxa"/>
            <w:tcBorders>
              <w:top w:val="nil"/>
              <w:left w:val="nil"/>
              <w:bottom w:val="nil"/>
              <w:right w:val="nil"/>
            </w:tcBorders>
            <w:vAlign w:val="center"/>
          </w:tcPr>
          <w:p w:rsidR="00F65150" w:rsidRPr="00AA62CD" w:rsidRDefault="00F65150">
            <w:pPr>
              <w:pStyle w:val="NormalText"/>
              <w:jc w:val="center"/>
            </w:pPr>
            <w:r w:rsidRPr="00AA62CD">
              <w:t>a.</w:t>
            </w:r>
          </w:p>
        </w:tc>
        <w:tc>
          <w:tcPr>
            <w:tcW w:w="1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3,600,000</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0</w:t>
            </w:r>
          </w:p>
        </w:tc>
        <w:tc>
          <w:tcPr>
            <w:tcW w:w="118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020" w:type="dxa"/>
            <w:tcBorders>
              <w:top w:val="nil"/>
              <w:left w:val="nil"/>
              <w:bottom w:val="nil"/>
              <w:right w:val="nil"/>
            </w:tcBorders>
            <w:vAlign w:val="center"/>
          </w:tcPr>
          <w:p w:rsidR="00F65150" w:rsidRPr="00AA62CD" w:rsidRDefault="00F65150">
            <w:pPr>
              <w:pStyle w:val="NormalText"/>
              <w:jc w:val="center"/>
            </w:pPr>
            <w:r w:rsidRPr="00AA62CD">
              <w:t>b.</w:t>
            </w:r>
          </w:p>
        </w:tc>
        <w:tc>
          <w:tcPr>
            <w:tcW w:w="1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3,600,000</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118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020" w:type="dxa"/>
            <w:tcBorders>
              <w:top w:val="nil"/>
              <w:left w:val="nil"/>
              <w:bottom w:val="nil"/>
              <w:right w:val="nil"/>
            </w:tcBorders>
            <w:vAlign w:val="center"/>
          </w:tcPr>
          <w:p w:rsidR="00F65150" w:rsidRPr="00AA62CD" w:rsidRDefault="00F65150">
            <w:pPr>
              <w:pStyle w:val="NormalText"/>
              <w:jc w:val="center"/>
            </w:pPr>
            <w:r w:rsidRPr="00AA62CD">
              <w:t>c.</w:t>
            </w:r>
          </w:p>
        </w:tc>
        <w:tc>
          <w:tcPr>
            <w:tcW w:w="1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4,000,000</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118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020" w:type="dxa"/>
            <w:tcBorders>
              <w:top w:val="nil"/>
              <w:left w:val="nil"/>
              <w:bottom w:val="nil"/>
              <w:right w:val="nil"/>
            </w:tcBorders>
            <w:vAlign w:val="center"/>
          </w:tcPr>
          <w:p w:rsidR="00F65150" w:rsidRPr="00AA62CD" w:rsidRDefault="00F65150">
            <w:pPr>
              <w:pStyle w:val="NormalText"/>
              <w:jc w:val="center"/>
            </w:pPr>
            <w:r w:rsidRPr="00AA62CD">
              <w:t>d.</w:t>
            </w:r>
          </w:p>
        </w:tc>
        <w:tc>
          <w:tcPr>
            <w:tcW w:w="1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4,000,000</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0</w:t>
            </w:r>
          </w:p>
        </w:tc>
        <w:tc>
          <w:tcPr>
            <w:tcW w:w="118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The unrealized holding loss ($400,000) on transfer to new category of trading securities is included in income.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Transfer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32) Beresford Inc. purchased several investments in debt securities during 2018, its first year of operations. The following information pertains to these securities. The fluctuations in their fair values are not considered permanent.</w:t>
      </w:r>
    </w:p>
    <w:tbl>
      <w:tblPr>
        <w:tblW w:w="0" w:type="auto"/>
        <w:tblLayout w:type="fixed"/>
        <w:tblCellMar>
          <w:left w:w="0" w:type="dxa"/>
          <w:right w:w="0" w:type="dxa"/>
        </w:tblCellMar>
        <w:tblLook w:val="0000" w:firstRow="0" w:lastRow="0" w:firstColumn="0" w:lastColumn="0" w:noHBand="0" w:noVBand="0"/>
      </w:tblPr>
      <w:tblGrid>
        <w:gridCol w:w="2120"/>
        <w:gridCol w:w="360"/>
        <w:gridCol w:w="940"/>
        <w:gridCol w:w="320"/>
        <w:gridCol w:w="320"/>
        <w:gridCol w:w="940"/>
        <w:gridCol w:w="240"/>
        <w:gridCol w:w="420"/>
        <w:gridCol w:w="940"/>
        <w:gridCol w:w="260"/>
        <w:gridCol w:w="280"/>
        <w:gridCol w:w="940"/>
        <w:gridCol w:w="220"/>
        <w:gridCol w:w="20"/>
      </w:tblGrid>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 </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6825DB" w:rsidRPr="00AA62CD">
        <w:trPr>
          <w:gridAfter w:val="1"/>
          <w:wAfter w:w="20" w:type="dxa"/>
        </w:trPr>
        <w:tc>
          <w:tcPr>
            <w:tcW w:w="2120" w:type="dxa"/>
            <w:tcBorders>
              <w:top w:val="nil"/>
              <w:left w:val="nil"/>
              <w:bottom w:val="nil"/>
              <w:right w:val="nil"/>
            </w:tcBorders>
            <w:vAlign w:val="bottom"/>
          </w:tcPr>
          <w:p w:rsidR="00F65150" w:rsidRPr="00AA62CD" w:rsidRDefault="00F65150">
            <w:pPr>
              <w:pStyle w:val="NormalText"/>
              <w:rPr>
                <w:b/>
                <w:bCs/>
              </w:rPr>
            </w:pPr>
            <w:r w:rsidRPr="00AA62CD">
              <w:rPr>
                <w:b/>
                <w:bCs/>
              </w:rPr>
              <w:t>Held to Maturity</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pPr>
            <w:r w:rsidRPr="00AA62CD">
              <w:rPr>
                <w:b/>
                <w:bCs/>
              </w:rPr>
              <w:t>12/31/2017</w:t>
            </w:r>
          </w:p>
        </w:tc>
        <w:tc>
          <w:tcPr>
            <w:tcW w:w="144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rPr>
                <w:b/>
                <w:bCs/>
              </w:rPr>
            </w:pPr>
            <w:r w:rsidRPr="00AA62CD">
              <w:rPr>
                <w:b/>
                <w:bCs/>
              </w:rPr>
              <w:t>12/31/2018</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ABC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375,000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367,500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0F353C" w:rsidRPr="00AA62CD">
        <w:tc>
          <w:tcPr>
            <w:tcW w:w="2120" w:type="dxa"/>
            <w:tcBorders>
              <w:top w:val="nil"/>
              <w:left w:val="nil"/>
              <w:bottom w:val="nil"/>
              <w:right w:val="nil"/>
            </w:tcBorders>
            <w:vAlign w:val="center"/>
          </w:tcPr>
          <w:p w:rsidR="000F353C" w:rsidRPr="00AA62CD" w:rsidRDefault="000F353C">
            <w:pPr>
              <w:pStyle w:val="NormalText"/>
            </w:pPr>
          </w:p>
        </w:tc>
        <w:tc>
          <w:tcPr>
            <w:tcW w:w="36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3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3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4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6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8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40" w:type="dxa"/>
            <w:gridSpan w:val="2"/>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r>
      <w:tr w:rsidR="006825DB" w:rsidRPr="00AA62CD">
        <w:tc>
          <w:tcPr>
            <w:tcW w:w="2120" w:type="dxa"/>
            <w:tcBorders>
              <w:top w:val="nil"/>
              <w:left w:val="nil"/>
              <w:bottom w:val="nil"/>
              <w:right w:val="nil"/>
            </w:tcBorders>
            <w:vAlign w:val="center"/>
          </w:tcPr>
          <w:p w:rsidR="00F65150" w:rsidRPr="00AA62CD" w:rsidRDefault="00F65150">
            <w:pPr>
              <w:pStyle w:val="NormalText"/>
            </w:pPr>
            <w:r w:rsidRPr="00AA62CD">
              <w:rPr>
                <w:b/>
                <w:bCs/>
              </w:rPr>
              <w:t>Trading 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DEF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48,000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59,500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66,000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GEH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47,000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77,000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39,000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IJK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44,000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38,500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32,900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6825DB" w:rsidRPr="00AA62CD">
        <w:tc>
          <w:tcPr>
            <w:tcW w:w="2120" w:type="dxa"/>
            <w:tcBorders>
              <w:top w:val="nil"/>
              <w:left w:val="nil"/>
              <w:bottom w:val="nil"/>
              <w:right w:val="nil"/>
            </w:tcBorders>
            <w:vAlign w:val="center"/>
          </w:tcPr>
          <w:p w:rsidR="000F353C" w:rsidRPr="00AA62CD" w:rsidRDefault="000F353C">
            <w:pPr>
              <w:pStyle w:val="NormalText"/>
              <w:rPr>
                <w:b/>
                <w:bCs/>
              </w:rPr>
            </w:pPr>
          </w:p>
          <w:p w:rsidR="00F65150" w:rsidRPr="00AA62CD" w:rsidRDefault="00F65150">
            <w:pPr>
              <w:pStyle w:val="NormalText"/>
              <w:rPr>
                <w:b/>
                <w:bCs/>
              </w:rPr>
            </w:pPr>
            <w:r w:rsidRPr="00AA62CD">
              <w:rPr>
                <w:b/>
                <w:bCs/>
              </w:rPr>
              <w:t>Available for Sale</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LMN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130,500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150,400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140,000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bl>
    <w:p w:rsidR="00F65150" w:rsidRDefault="00F65150">
      <w:pPr>
        <w:pStyle w:val="NormalText"/>
      </w:pPr>
    </w:p>
    <w:p w:rsidR="00F65150" w:rsidRDefault="00F65150">
      <w:pPr>
        <w:pStyle w:val="NormalText"/>
      </w:pPr>
      <w:r>
        <w:t>What balance sheet amount would Beresford report for the total of its investments in debt securities at 12/31/2017?</w:t>
      </w:r>
    </w:p>
    <w:p w:rsidR="00F65150" w:rsidRDefault="00F65150">
      <w:pPr>
        <w:pStyle w:val="NormalText"/>
      </w:pPr>
      <w:r>
        <w:t>A) $637,000.</w:t>
      </w:r>
    </w:p>
    <w:p w:rsidR="00F65150" w:rsidRDefault="00F65150">
      <w:pPr>
        <w:pStyle w:val="NormalText"/>
      </w:pPr>
      <w:r>
        <w:t>B) $644,500.</w:t>
      </w:r>
    </w:p>
    <w:p w:rsidR="00F65150" w:rsidRDefault="00F65150">
      <w:pPr>
        <w:pStyle w:val="NormalText"/>
      </w:pPr>
      <w:r>
        <w:t>C) $645,400.</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The held-to-maturity securities are reported at amortized cost, and the others are reported at fair value.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33) Beresford Inc. purchased several investments in debt securities during 2018, its first year of operations. The following information pertains to these securities. The fluctuations in their fair values are not considered permanent.</w:t>
      </w:r>
    </w:p>
    <w:tbl>
      <w:tblPr>
        <w:tblW w:w="0" w:type="auto"/>
        <w:tblLayout w:type="fixed"/>
        <w:tblCellMar>
          <w:left w:w="0" w:type="dxa"/>
          <w:right w:w="0" w:type="dxa"/>
        </w:tblCellMar>
        <w:tblLook w:val="0000" w:firstRow="0" w:lastRow="0" w:firstColumn="0" w:lastColumn="0" w:noHBand="0" w:noVBand="0"/>
      </w:tblPr>
      <w:tblGrid>
        <w:gridCol w:w="2120"/>
        <w:gridCol w:w="360"/>
        <w:gridCol w:w="940"/>
        <w:gridCol w:w="320"/>
        <w:gridCol w:w="320"/>
        <w:gridCol w:w="940"/>
        <w:gridCol w:w="240"/>
        <w:gridCol w:w="420"/>
        <w:gridCol w:w="940"/>
        <w:gridCol w:w="260"/>
        <w:gridCol w:w="280"/>
        <w:gridCol w:w="940"/>
        <w:gridCol w:w="220"/>
        <w:gridCol w:w="20"/>
      </w:tblGrid>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 </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6825DB" w:rsidRPr="00AA62CD">
        <w:trPr>
          <w:gridAfter w:val="1"/>
          <w:wAfter w:w="20" w:type="dxa"/>
        </w:trPr>
        <w:tc>
          <w:tcPr>
            <w:tcW w:w="2120" w:type="dxa"/>
            <w:tcBorders>
              <w:top w:val="nil"/>
              <w:left w:val="nil"/>
              <w:bottom w:val="nil"/>
              <w:right w:val="nil"/>
            </w:tcBorders>
            <w:vAlign w:val="bottom"/>
          </w:tcPr>
          <w:p w:rsidR="00F65150" w:rsidRPr="00AA62CD" w:rsidRDefault="00F65150">
            <w:pPr>
              <w:pStyle w:val="NormalText"/>
              <w:rPr>
                <w:b/>
                <w:bCs/>
              </w:rPr>
            </w:pPr>
            <w:r w:rsidRPr="00AA62CD">
              <w:rPr>
                <w:b/>
                <w:bCs/>
              </w:rPr>
              <w:t>Held to Maturity</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pPr>
            <w:r w:rsidRPr="00AA62CD">
              <w:rPr>
                <w:b/>
                <w:bCs/>
              </w:rPr>
              <w:t>12/31/2017</w:t>
            </w:r>
          </w:p>
        </w:tc>
        <w:tc>
          <w:tcPr>
            <w:tcW w:w="144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rPr>
                <w:b/>
                <w:bCs/>
              </w:rPr>
            </w:pPr>
            <w:r w:rsidRPr="00AA62CD">
              <w:rPr>
                <w:b/>
                <w:bCs/>
              </w:rPr>
              <w:t>12/31/2018</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ABC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375,000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367,500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0F353C" w:rsidRPr="00AA62CD">
        <w:tc>
          <w:tcPr>
            <w:tcW w:w="2120" w:type="dxa"/>
            <w:tcBorders>
              <w:top w:val="nil"/>
              <w:left w:val="nil"/>
              <w:bottom w:val="nil"/>
              <w:right w:val="nil"/>
            </w:tcBorders>
            <w:vAlign w:val="center"/>
          </w:tcPr>
          <w:p w:rsidR="000F353C" w:rsidRPr="00AA62CD" w:rsidRDefault="000F353C">
            <w:pPr>
              <w:pStyle w:val="NormalText"/>
            </w:pPr>
          </w:p>
        </w:tc>
        <w:tc>
          <w:tcPr>
            <w:tcW w:w="36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3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3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42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6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8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940" w:type="dxa"/>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c>
          <w:tcPr>
            <w:tcW w:w="240" w:type="dxa"/>
            <w:gridSpan w:val="2"/>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tc>
      </w:tr>
      <w:tr w:rsidR="006825DB" w:rsidRPr="00AA62CD">
        <w:tc>
          <w:tcPr>
            <w:tcW w:w="2120" w:type="dxa"/>
            <w:tcBorders>
              <w:top w:val="nil"/>
              <w:left w:val="nil"/>
              <w:bottom w:val="nil"/>
              <w:right w:val="nil"/>
            </w:tcBorders>
            <w:vAlign w:val="center"/>
          </w:tcPr>
          <w:p w:rsidR="00F65150" w:rsidRPr="00AA62CD" w:rsidRDefault="00F65150">
            <w:pPr>
              <w:pStyle w:val="NormalText"/>
            </w:pPr>
            <w:r w:rsidRPr="00AA62CD">
              <w:rPr>
                <w:b/>
                <w:bCs/>
              </w:rPr>
              <w:t>Trading 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DEF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48,000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59,500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66,000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GEH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47,000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77,000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39,000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IJK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44,000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38,500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32,900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6825DB" w:rsidRPr="00AA62CD">
        <w:tc>
          <w:tcPr>
            <w:tcW w:w="2120" w:type="dxa"/>
            <w:tcBorders>
              <w:top w:val="nil"/>
              <w:left w:val="nil"/>
              <w:bottom w:val="nil"/>
              <w:right w:val="nil"/>
            </w:tcBorders>
            <w:vAlign w:val="center"/>
          </w:tcPr>
          <w:p w:rsidR="000F353C" w:rsidRPr="00AA62CD" w:rsidRDefault="000F353C">
            <w:pPr>
              <w:pStyle w:val="NormalText"/>
              <w:rPr>
                <w:b/>
                <w:bCs/>
              </w:rPr>
            </w:pPr>
          </w:p>
          <w:p w:rsidR="00F65150" w:rsidRPr="00AA62CD" w:rsidRDefault="00F65150">
            <w:pPr>
              <w:pStyle w:val="NormalText"/>
              <w:rPr>
                <w:b/>
                <w:bCs/>
              </w:rPr>
            </w:pPr>
            <w:r w:rsidRPr="00AA62CD">
              <w:rPr>
                <w:b/>
                <w:bCs/>
              </w:rPr>
              <w:t>Available for Sale</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LMN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130,500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150,400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140,000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bl>
    <w:p w:rsidR="00F65150" w:rsidRDefault="00F65150">
      <w:pPr>
        <w:pStyle w:val="NormalText"/>
      </w:pPr>
    </w:p>
    <w:p w:rsidR="00F65150" w:rsidRDefault="00F65150">
      <w:pPr>
        <w:pStyle w:val="NormalText"/>
      </w:pPr>
      <w:r>
        <w:t>What would be the balance in Beresford's accumulated other comprehensive income with respect to these investments in its 12/31/2019 balance sheet (ignore taxes)?</w:t>
      </w:r>
    </w:p>
    <w:p w:rsidR="00F65150" w:rsidRDefault="00F65150">
      <w:pPr>
        <w:pStyle w:val="NormalText"/>
      </w:pPr>
      <w:r>
        <w:t>A) $55,100.</w:t>
      </w:r>
    </w:p>
    <w:p w:rsidR="00F65150" w:rsidRDefault="00F65150">
      <w:pPr>
        <w:pStyle w:val="NormalText"/>
      </w:pPr>
      <w:r>
        <w:t>B) $26,500.</w:t>
      </w:r>
    </w:p>
    <w:p w:rsidR="00F65150" w:rsidRDefault="00F65150">
      <w:pPr>
        <w:pStyle w:val="NormalText"/>
      </w:pPr>
      <w:r>
        <w:t>C) $10,400.</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This is the cumulative increase in fair value above cost for its available-for-sale securities.</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34) Beresford Inc. purchased several investments in debt securities during 2018, its first year of operations. The following information pertains to these securities. The fluctuations in their fair values are not considered permanent.</w:t>
      </w:r>
    </w:p>
    <w:tbl>
      <w:tblPr>
        <w:tblW w:w="0" w:type="auto"/>
        <w:tblLayout w:type="fixed"/>
        <w:tblCellMar>
          <w:left w:w="0" w:type="dxa"/>
          <w:right w:w="0" w:type="dxa"/>
        </w:tblCellMar>
        <w:tblLook w:val="0000" w:firstRow="0" w:lastRow="0" w:firstColumn="0" w:lastColumn="0" w:noHBand="0" w:noVBand="0"/>
      </w:tblPr>
      <w:tblGrid>
        <w:gridCol w:w="2120"/>
        <w:gridCol w:w="360"/>
        <w:gridCol w:w="940"/>
        <w:gridCol w:w="320"/>
        <w:gridCol w:w="320"/>
        <w:gridCol w:w="940"/>
        <w:gridCol w:w="240"/>
        <w:gridCol w:w="420"/>
        <w:gridCol w:w="940"/>
        <w:gridCol w:w="260"/>
        <w:gridCol w:w="280"/>
        <w:gridCol w:w="940"/>
        <w:gridCol w:w="220"/>
        <w:gridCol w:w="20"/>
      </w:tblGrid>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 </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6825DB" w:rsidRPr="00AA62CD">
        <w:trPr>
          <w:gridAfter w:val="1"/>
          <w:wAfter w:w="20" w:type="dxa"/>
        </w:trPr>
        <w:tc>
          <w:tcPr>
            <w:tcW w:w="2120" w:type="dxa"/>
            <w:tcBorders>
              <w:top w:val="nil"/>
              <w:left w:val="nil"/>
              <w:bottom w:val="nil"/>
              <w:right w:val="nil"/>
            </w:tcBorders>
            <w:vAlign w:val="bottom"/>
          </w:tcPr>
          <w:p w:rsidR="00F65150" w:rsidRPr="00AA62CD" w:rsidRDefault="00F65150">
            <w:pPr>
              <w:pStyle w:val="NormalText"/>
              <w:rPr>
                <w:b/>
                <w:bCs/>
              </w:rPr>
            </w:pPr>
            <w:r w:rsidRPr="00AA62CD">
              <w:rPr>
                <w:b/>
                <w:bCs/>
              </w:rPr>
              <w:t>Held to Maturity</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pPr>
            <w:r w:rsidRPr="00AA62CD">
              <w:rPr>
                <w:b/>
                <w:bCs/>
              </w:rPr>
              <w:t>12/31/2017</w:t>
            </w:r>
          </w:p>
        </w:tc>
        <w:tc>
          <w:tcPr>
            <w:tcW w:w="144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rPr>
                <w:b/>
                <w:bCs/>
              </w:rPr>
            </w:pPr>
            <w:r w:rsidRPr="00AA62CD">
              <w:rPr>
                <w:b/>
                <w:bCs/>
              </w:rPr>
              <w:t>Amortized Cost</w:t>
            </w:r>
          </w:p>
          <w:p w:rsidR="00F65150" w:rsidRPr="00AA62CD" w:rsidRDefault="00F65150">
            <w:pPr>
              <w:pStyle w:val="NormalText"/>
              <w:jc w:val="center"/>
              <w:rPr>
                <w:b/>
                <w:bCs/>
              </w:rPr>
            </w:pPr>
            <w:r w:rsidRPr="00AA62CD">
              <w:rPr>
                <w:b/>
                <w:bCs/>
              </w:rPr>
              <w:t>12/31/2018</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ABC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375,000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367,500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w:t>
            </w:r>
          </w:p>
        </w:tc>
        <w:tc>
          <w:tcPr>
            <w:tcW w:w="240" w:type="dxa"/>
            <w:gridSpan w:val="2"/>
            <w:tcBorders>
              <w:top w:val="nil"/>
              <w:left w:val="nil"/>
              <w:bottom w:val="nil"/>
              <w:right w:val="nil"/>
            </w:tcBorders>
            <w:tcMar>
              <w:top w:w="0" w:type="dxa"/>
              <w:left w:w="0" w:type="dxa"/>
              <w:bottom w:w="0" w:type="dxa"/>
              <w:right w:w="0" w:type="dxa"/>
            </w:tcMar>
            <w:vAlign w:val="center"/>
          </w:tcPr>
          <w:p w:rsidR="000F353C" w:rsidRPr="00AA62CD" w:rsidRDefault="000F353C">
            <w:pPr>
              <w:pStyle w:val="NormalText"/>
              <w:jc w:val="right"/>
            </w:pPr>
          </w:p>
          <w:p w:rsidR="00F65150" w:rsidRPr="00AA62CD" w:rsidRDefault="00F65150">
            <w:pPr>
              <w:pStyle w:val="NormalText"/>
              <w:jc w:val="right"/>
            </w:pPr>
            <w:r w:rsidRPr="00AA62CD">
              <w:t> </w:t>
            </w:r>
          </w:p>
        </w:tc>
      </w:tr>
      <w:tr w:rsidR="006825DB" w:rsidRPr="00AA62CD">
        <w:tc>
          <w:tcPr>
            <w:tcW w:w="2120" w:type="dxa"/>
            <w:tcBorders>
              <w:top w:val="nil"/>
              <w:left w:val="nil"/>
              <w:bottom w:val="nil"/>
              <w:right w:val="nil"/>
            </w:tcBorders>
            <w:vAlign w:val="center"/>
          </w:tcPr>
          <w:p w:rsidR="00F65150" w:rsidRPr="00AA62CD" w:rsidRDefault="00F65150">
            <w:pPr>
              <w:pStyle w:val="NormalText"/>
            </w:pPr>
            <w:r w:rsidRPr="00AA62CD">
              <w:rPr>
                <w:b/>
                <w:bCs/>
              </w:rPr>
              <w:t>Trading 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DEF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48,000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59,500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66,000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GEH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47,000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77,000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39,000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IJK Inc.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44,000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38,500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32,900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6825DB" w:rsidRPr="00AA62CD">
        <w:tc>
          <w:tcPr>
            <w:tcW w:w="2120" w:type="dxa"/>
            <w:tcBorders>
              <w:top w:val="nil"/>
              <w:left w:val="nil"/>
              <w:bottom w:val="nil"/>
              <w:right w:val="nil"/>
            </w:tcBorders>
            <w:vAlign w:val="center"/>
          </w:tcPr>
          <w:p w:rsidR="000F353C" w:rsidRPr="00AA62CD" w:rsidRDefault="000F353C">
            <w:pPr>
              <w:pStyle w:val="NormalText"/>
              <w:rPr>
                <w:b/>
                <w:bCs/>
              </w:rPr>
            </w:pPr>
          </w:p>
          <w:p w:rsidR="00F65150" w:rsidRPr="00AA62CD" w:rsidRDefault="00F65150">
            <w:pPr>
              <w:pStyle w:val="NormalText"/>
              <w:rPr>
                <w:b/>
                <w:bCs/>
              </w:rPr>
            </w:pPr>
            <w:r w:rsidRPr="00AA62CD">
              <w:rPr>
                <w:b/>
                <w:bCs/>
              </w:rPr>
              <w:t>Available for Sale</w:t>
            </w:r>
          </w:p>
          <w:p w:rsidR="00F65150" w:rsidRPr="00AA62CD" w:rsidRDefault="00F65150">
            <w:pPr>
              <w:pStyle w:val="NormalText"/>
            </w:pPr>
            <w:r w:rsidRPr="00AA62CD">
              <w:rPr>
                <w:b/>
                <w:bCs/>
              </w:rPr>
              <w:t>Securities:</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12/31/2017</w:t>
            </w:r>
          </w:p>
        </w:tc>
        <w:tc>
          <w:tcPr>
            <w:tcW w:w="150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rPr>
                <w:b/>
                <w:bCs/>
              </w:rPr>
            </w:pPr>
            <w:r w:rsidRPr="00AA62CD">
              <w:rPr>
                <w:b/>
                <w:bCs/>
              </w:rPr>
              <w:t>Fair Value</w:t>
            </w:r>
          </w:p>
          <w:p w:rsidR="00F65150" w:rsidRPr="00AA62CD" w:rsidRDefault="00F65150">
            <w:pPr>
              <w:pStyle w:val="NormalText"/>
              <w:jc w:val="center"/>
            </w:pPr>
            <w:r w:rsidRPr="00AA62CD">
              <w:rPr>
                <w:b/>
                <w:bCs/>
              </w:rPr>
              <w:t>12/31/2018</w:t>
            </w:r>
          </w:p>
        </w:tc>
        <w:tc>
          <w:tcPr>
            <w:tcW w:w="162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p>
          <w:p w:rsidR="00F65150" w:rsidRPr="00AA62CD" w:rsidRDefault="00F65150">
            <w:pPr>
              <w:pStyle w:val="NormalText"/>
              <w:jc w:val="center"/>
            </w:pPr>
            <w:r w:rsidRPr="00AA62CD">
              <w:rPr>
                <w:b/>
                <w:bCs/>
              </w:rPr>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2120" w:type="dxa"/>
            <w:tcBorders>
              <w:top w:val="nil"/>
              <w:left w:val="nil"/>
              <w:bottom w:val="nil"/>
              <w:right w:val="nil"/>
            </w:tcBorders>
            <w:vAlign w:val="center"/>
          </w:tcPr>
          <w:p w:rsidR="00F65150" w:rsidRPr="00AA62CD" w:rsidRDefault="00F65150">
            <w:pPr>
              <w:pStyle w:val="NormalText"/>
            </w:pPr>
            <w:r w:rsidRPr="00AA62CD">
              <w:t>LMN Co. Bonds</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130,500</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150,400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140,000</w:t>
            </w:r>
          </w:p>
        </w:tc>
        <w:tc>
          <w:tcPr>
            <w:tcW w:w="2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bl>
    <w:p w:rsidR="00F65150" w:rsidRDefault="00F65150">
      <w:pPr>
        <w:pStyle w:val="NormalText"/>
      </w:pPr>
    </w:p>
    <w:p w:rsidR="00F65150" w:rsidRDefault="00F65150">
      <w:pPr>
        <w:pStyle w:val="NormalText"/>
      </w:pPr>
      <w:r>
        <w:t>What total unrealized holding gain would Beresford report in its 2019 income statement relative to its investments in debt securities?</w:t>
      </w:r>
    </w:p>
    <w:p w:rsidR="00F65150" w:rsidRDefault="00F65150">
      <w:pPr>
        <w:pStyle w:val="NormalText"/>
      </w:pPr>
      <w:r>
        <w:t>A) $55,900.</w:t>
      </w:r>
    </w:p>
    <w:p w:rsidR="00F65150" w:rsidRDefault="00F65150">
      <w:pPr>
        <w:pStyle w:val="NormalText"/>
      </w:pPr>
      <w:r>
        <w:t>B) $36,000.</w:t>
      </w:r>
    </w:p>
    <w:p w:rsidR="00F65150" w:rsidRDefault="00F65150">
      <w:pPr>
        <w:pStyle w:val="NormalText"/>
      </w:pPr>
      <w:r>
        <w:t>C) $80,900.</w:t>
      </w:r>
    </w:p>
    <w:p w:rsidR="00BD07F7" w:rsidRDefault="00F65150">
      <w:pPr>
        <w:pStyle w:val="NormalText"/>
      </w:pPr>
      <w:r>
        <w:t>D) $48,200.</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This is the difference between the fair value of trading securities at 12/31/2019 and at 12/31/2018.</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35) On January 1, 2018, Rupar Retailers purchased $100,000 of Anand Company bonds at a discount of $5,000. The Anand bonds pay 6% interest but were purchased when the market interest rate was 7% for bonds of similar risk and maturity. The bonds pay interest semiannually on January 1 and July 1 of each year. Rupar accounts for the bonds as a held-to-maturity investment, and uses the effective interest method. In Rupar's December 31, 2018 journal entry to record the second period of interest, Rupar would record a credit to interest revenue of:</w:t>
      </w:r>
    </w:p>
    <w:p w:rsidR="00F65150" w:rsidRDefault="00F65150">
      <w:pPr>
        <w:pStyle w:val="NormalText"/>
      </w:pPr>
      <w:r>
        <w:t>A) $3,336.</w:t>
      </w:r>
    </w:p>
    <w:p w:rsidR="00F65150" w:rsidRDefault="00F65150">
      <w:pPr>
        <w:pStyle w:val="NormalText"/>
      </w:pPr>
      <w:r>
        <w:t>B) $3,325.</w:t>
      </w:r>
    </w:p>
    <w:p w:rsidR="00F65150" w:rsidRDefault="00F65150">
      <w:pPr>
        <w:pStyle w:val="NormalText"/>
      </w:pPr>
      <w:r>
        <w:t>C) $3,000.</w:t>
      </w:r>
    </w:p>
    <w:p w:rsidR="00BD07F7" w:rsidRDefault="00F65150">
      <w:pPr>
        <w:pStyle w:val="NormalText"/>
      </w:pPr>
      <w:r>
        <w:t>D) $3,500.</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 xml:space="preserve">Explanation:  </w:t>
      </w:r>
    </w:p>
    <w:p w:rsidR="00F65150" w:rsidRDefault="00C22F1B">
      <w:pPr>
        <w:pStyle w:val="NormalText"/>
        <w:rPr>
          <w:sz w:val="20"/>
          <w:szCs w:val="20"/>
        </w:rPr>
      </w:pPr>
      <w:r>
        <w:rPr>
          <w:sz w:val="20"/>
          <w:szCs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95.55pt;height:110.3pt">
            <v:imagedata r:id="rId6" o:title=""/>
          </v:shape>
        </w:pic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Account for interest</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36) If Dinsburry Company concluded that an investment originally classified as a trading security would now more appropriately be classified as held to maturity, Dinsburry would:</w:t>
      </w:r>
    </w:p>
    <w:p w:rsidR="00F65150" w:rsidRDefault="00F65150">
      <w:pPr>
        <w:pStyle w:val="NormalText"/>
      </w:pPr>
      <w:r>
        <w:t>A) Not reclassify the investment, as original classifications are irrevocable.</w:t>
      </w:r>
    </w:p>
    <w:p w:rsidR="00F65150" w:rsidRDefault="00F65150">
      <w:pPr>
        <w:pStyle w:val="NormalText"/>
      </w:pPr>
      <w:r>
        <w:t>B) Reclassify the investment as held to maturity and immediately recognize in net income all unrealized holding gains and losses that have not already been recognized as of the reclassification date.</w:t>
      </w:r>
    </w:p>
    <w:p w:rsidR="00F65150" w:rsidRDefault="00F65150">
      <w:pPr>
        <w:pStyle w:val="NormalText"/>
      </w:pPr>
      <w:r>
        <w:t>C) Reclassify the investment as held to maturity and treat the fair value as of the date of reclassification as the investment's amortized cost basis for future amortization.</w:t>
      </w:r>
    </w:p>
    <w:p w:rsidR="00BD07F7" w:rsidRDefault="00F65150">
      <w:pPr>
        <w:pStyle w:val="NormalText"/>
      </w:pPr>
      <w:r>
        <w:t>D) Reclassify the investment as held to maturity, but there would be no income effect.</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Transfer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37) If Ziggy Company concluded that an investment originally classified as held to maturity would now more appropriately be classified as available for sale, Ziggy would:</w:t>
      </w:r>
    </w:p>
    <w:p w:rsidR="00F65150" w:rsidRDefault="00F65150">
      <w:pPr>
        <w:pStyle w:val="NormalText"/>
      </w:pPr>
      <w:r>
        <w:t>A) Not reclassify the investment, as original classifications are irrevocable.</w:t>
      </w:r>
    </w:p>
    <w:p w:rsidR="00F65150" w:rsidRDefault="00F65150">
      <w:pPr>
        <w:pStyle w:val="NormalText"/>
      </w:pPr>
      <w:r>
        <w:t>B) Reclassify the investment as available for sale and immediately recognize in net income any unrealized holding gain or loss on the reclassification date.</w:t>
      </w:r>
    </w:p>
    <w:p w:rsidR="00F65150" w:rsidRDefault="00F65150">
      <w:pPr>
        <w:pStyle w:val="NormalText"/>
      </w:pPr>
      <w:r>
        <w:t>C) Reclassify the investment as available for sale and immediately recognize in accumulated other comprehensive income any unrealized holding gain or loss on the reclassification date.</w:t>
      </w:r>
    </w:p>
    <w:p w:rsidR="00BD07F7" w:rsidRDefault="00F65150">
      <w:pPr>
        <w:pStyle w:val="NormalText"/>
      </w:pPr>
      <w:r>
        <w:t>D) Need to restate earnings, as the original classification was in error.</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Transfer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38) If Dizbert Company concluded that an investment originally classified as available for sale would now more appropriately be classified as held to maturity, Dizbert would:</w:t>
      </w:r>
    </w:p>
    <w:p w:rsidR="00F65150" w:rsidRDefault="00F65150">
      <w:pPr>
        <w:pStyle w:val="NormalText"/>
      </w:pPr>
      <w:r>
        <w:t>A) Not reclassify the investment, as original classifications are irrevocable.</w:t>
      </w:r>
    </w:p>
    <w:p w:rsidR="00F65150" w:rsidRDefault="00F65150">
      <w:pPr>
        <w:pStyle w:val="NormalText"/>
      </w:pPr>
      <w:r>
        <w:t>B) Reclassify the investment as held to maturity and immediately recognize in net income any unrealized holding gain or loss on the reclassification date.</w:t>
      </w:r>
    </w:p>
    <w:p w:rsidR="00F65150" w:rsidRDefault="00F65150">
      <w:pPr>
        <w:pStyle w:val="NormalText"/>
      </w:pPr>
      <w:r>
        <w:t>C) Reclassify the investment as held to maturity and treat the fair value as of the date of reclassification as the investment's amortized cost basis for future amortization.</w:t>
      </w:r>
    </w:p>
    <w:p w:rsidR="00BD07F7" w:rsidRDefault="00F65150">
      <w:pPr>
        <w:pStyle w:val="NormalText"/>
      </w:pPr>
      <w:r>
        <w:t>D) Need to restate earnings, as the original classification was in error.</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Transfer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39) Bonds that are purchased with the intent of selling them in the near future to take advantage of short-term price changes are classified as:</w:t>
      </w:r>
    </w:p>
    <w:p w:rsidR="00F65150" w:rsidRDefault="00F65150">
      <w:pPr>
        <w:pStyle w:val="NormalText"/>
      </w:pPr>
      <w:r>
        <w:t>A) Securities available for sale.</w:t>
      </w:r>
    </w:p>
    <w:p w:rsidR="00F65150" w:rsidRDefault="00F65150">
      <w:pPr>
        <w:pStyle w:val="NormalText"/>
      </w:pPr>
      <w:r>
        <w:t>B) Consolidating securities.</w:t>
      </w:r>
    </w:p>
    <w:p w:rsidR="00F65150" w:rsidRDefault="00F65150">
      <w:pPr>
        <w:pStyle w:val="NormalText"/>
      </w:pPr>
      <w:r>
        <w:t>C) Held-to-maturity securities.</w:t>
      </w:r>
    </w:p>
    <w:p w:rsidR="00BD07F7" w:rsidRDefault="00F65150">
      <w:pPr>
        <w:pStyle w:val="NormalText"/>
      </w:pPr>
      <w:r>
        <w:t>D) Trading securities.</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40) The income statement reports changes in fair value for which type of investment securities?</w:t>
      </w:r>
    </w:p>
    <w:p w:rsidR="00F65150" w:rsidRDefault="00F65150">
      <w:pPr>
        <w:pStyle w:val="NormalText"/>
      </w:pPr>
      <w:r>
        <w:t>A) Securities reported under the equity method.</w:t>
      </w:r>
    </w:p>
    <w:p w:rsidR="00F65150" w:rsidRDefault="00F65150">
      <w:pPr>
        <w:pStyle w:val="NormalText"/>
      </w:pPr>
      <w:r>
        <w:t>B) Trading securities.</w:t>
      </w:r>
    </w:p>
    <w:p w:rsidR="00F65150" w:rsidRDefault="00F65150">
      <w:pPr>
        <w:pStyle w:val="NormalText"/>
      </w:pPr>
      <w:r>
        <w:t>C) Held-to-maturity securities.</w:t>
      </w:r>
    </w:p>
    <w:p w:rsidR="00BD07F7" w:rsidRDefault="00F65150">
      <w:pPr>
        <w:pStyle w:val="NormalText"/>
      </w:pPr>
      <w:r>
        <w:t>D) Available-for-sale securities.</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41) Trading securities are most commonly found on the books of:</w:t>
      </w:r>
    </w:p>
    <w:p w:rsidR="00F65150" w:rsidRDefault="00F65150">
      <w:pPr>
        <w:pStyle w:val="NormalText"/>
      </w:pPr>
      <w:r>
        <w:t>A) Oil companies.</w:t>
      </w:r>
    </w:p>
    <w:p w:rsidR="00F65150" w:rsidRDefault="00F65150">
      <w:pPr>
        <w:pStyle w:val="NormalText"/>
      </w:pPr>
      <w:r>
        <w:t>B) Manufacturing companies.</w:t>
      </w:r>
    </w:p>
    <w:p w:rsidR="00F65150" w:rsidRDefault="00F65150">
      <w:pPr>
        <w:pStyle w:val="NormalText"/>
      </w:pPr>
      <w:r>
        <w:t>C) Banks.</w:t>
      </w:r>
    </w:p>
    <w:p w:rsidR="00BD07F7" w:rsidRDefault="00F65150">
      <w:pPr>
        <w:pStyle w:val="NormalText"/>
      </w:pPr>
      <w:r>
        <w:t>D) Foreign subsidiaries.</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42) For trading securities, unrealized holding gains and losses are included in earnings:</w:t>
      </w:r>
    </w:p>
    <w:p w:rsidR="00F65150" w:rsidRDefault="00F65150">
      <w:pPr>
        <w:pStyle w:val="NormalText"/>
      </w:pPr>
      <w:r>
        <w:t>A) Only at the end of the fiscal year.</w:t>
      </w:r>
    </w:p>
    <w:p w:rsidR="00F65150" w:rsidRDefault="00F65150">
      <w:pPr>
        <w:pStyle w:val="NormalText"/>
      </w:pPr>
      <w:r>
        <w:t>B) On each reporting date.</w:t>
      </w:r>
    </w:p>
    <w:p w:rsidR="00F65150" w:rsidRDefault="00F65150">
      <w:pPr>
        <w:pStyle w:val="NormalText"/>
      </w:pPr>
      <w:r>
        <w:t>C) Only when they exceed 10% of the underlying investment.</w:t>
      </w:r>
    </w:p>
    <w:p w:rsidR="00BD07F7" w:rsidRDefault="00F65150">
      <w:pPr>
        <w:pStyle w:val="NormalText"/>
      </w:pPr>
      <w:r>
        <w:t>D) Based on a vote of the board of directors.</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43) Trading securities, by definition, are properly classified in the balance sheet as:</w:t>
      </w:r>
    </w:p>
    <w:p w:rsidR="00F65150" w:rsidRDefault="00F65150">
      <w:pPr>
        <w:pStyle w:val="NormalText"/>
      </w:pPr>
      <w:r>
        <w:t>A) Shareholders' equity.</w:t>
      </w:r>
    </w:p>
    <w:p w:rsidR="00F65150" w:rsidRDefault="00F65150">
      <w:pPr>
        <w:pStyle w:val="NormalText"/>
      </w:pPr>
      <w:r>
        <w:t>B) Intangibles.</w:t>
      </w:r>
    </w:p>
    <w:p w:rsidR="00F65150" w:rsidRDefault="00F65150">
      <w:pPr>
        <w:pStyle w:val="NormalText"/>
      </w:pPr>
      <w:r>
        <w:t>C) Current assets.</w:t>
      </w:r>
    </w:p>
    <w:p w:rsidR="00BD07F7" w:rsidRDefault="00F65150">
      <w:pPr>
        <w:pStyle w:val="NormalText"/>
      </w:pPr>
      <w:r>
        <w:t>D) Other assets.</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44) Unrealized holding gains and losses on trading securities are included in earnings because:</w:t>
      </w:r>
    </w:p>
    <w:p w:rsidR="00F65150" w:rsidRDefault="00F65150">
      <w:pPr>
        <w:pStyle w:val="NormalText"/>
      </w:pPr>
      <w:r>
        <w:t>A) They measure the success or failure of taking advantage of short-term price changes.</w:t>
      </w:r>
    </w:p>
    <w:p w:rsidR="00F65150" w:rsidRDefault="00F65150">
      <w:pPr>
        <w:pStyle w:val="NormalText"/>
      </w:pPr>
      <w:r>
        <w:t>B) The IRS mandates the inclusion.</w:t>
      </w:r>
    </w:p>
    <w:p w:rsidR="00F65150" w:rsidRDefault="00F65150">
      <w:pPr>
        <w:pStyle w:val="NormalText"/>
      </w:pPr>
      <w:r>
        <w:t>C) The SEC mandates the inclusion.</w:t>
      </w:r>
    </w:p>
    <w:p w:rsidR="00BD07F7" w:rsidRDefault="00F65150">
      <w:pPr>
        <w:pStyle w:val="NormalText"/>
      </w:pPr>
      <w:r>
        <w:t>D) They measure the book value of the securities in the balance sheet date.</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45) In the statement of cash flows, inflows and outflows of cash from buying and selling trading securities typically are considered:</w:t>
      </w:r>
    </w:p>
    <w:p w:rsidR="00F65150" w:rsidRDefault="00F65150">
      <w:pPr>
        <w:pStyle w:val="NormalText"/>
      </w:pPr>
      <w:r>
        <w:t>A) Investing activities.</w:t>
      </w:r>
    </w:p>
    <w:p w:rsidR="00F65150" w:rsidRDefault="00F65150">
      <w:pPr>
        <w:pStyle w:val="NormalText"/>
      </w:pPr>
      <w:r>
        <w:t>B) Operating activities.</w:t>
      </w:r>
    </w:p>
    <w:p w:rsidR="00F65150" w:rsidRDefault="00F65150">
      <w:pPr>
        <w:pStyle w:val="NormalText"/>
      </w:pPr>
      <w:r>
        <w:t>C) Financing activities.</w:t>
      </w:r>
    </w:p>
    <w:p w:rsidR="00BD07F7" w:rsidRDefault="00F65150">
      <w:pPr>
        <w:pStyle w:val="NormalText"/>
      </w:pPr>
      <w:r>
        <w:t>D) Noncash financing activities.</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46) Dyckman Dealers has an investment in Thomas Corporation bonds which Dyckman accounts for as a trading security. Thomas Corporation's bonds are publicly traded and the prevailing market price indicates that Dyckman's investment is worth $20,000. However, Dyckman management believes that the bond market is generally overvalued, and their analysis of the Thomas investment suggests to them that it is worth $18,000. Dyckman should carry the Thomas investment on its balance sheet at:</w:t>
      </w:r>
    </w:p>
    <w:p w:rsidR="00F65150" w:rsidRDefault="00F65150">
      <w:pPr>
        <w:pStyle w:val="NormalText"/>
      </w:pPr>
      <w:r>
        <w:t>A) $20,000.</w:t>
      </w:r>
    </w:p>
    <w:p w:rsidR="00F65150" w:rsidRDefault="00F65150">
      <w:pPr>
        <w:pStyle w:val="NormalText"/>
      </w:pPr>
      <w:r>
        <w:t>B) $18,000.</w:t>
      </w:r>
    </w:p>
    <w:p w:rsidR="00F65150" w:rsidRDefault="00F65150">
      <w:pPr>
        <w:pStyle w:val="NormalText"/>
      </w:pPr>
      <w:r>
        <w:t>C) Either $18,000 or $20,000, as either are defensible valuations.</w:t>
      </w:r>
    </w:p>
    <w:p w:rsidR="00BD07F7" w:rsidRDefault="00F65150">
      <w:pPr>
        <w:pStyle w:val="NormalText"/>
      </w:pPr>
      <w:r>
        <w:t>D) $19,000, the midpoint of Dyckman's range of reasonably likely valuations of Thomas.</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 xml:space="preserve">47) Nichols Enterprises has an investment in 250 bonds of Elliott Electronics that Nichols accounts for as a security available for sale. Elliott bonds are publicly traded, and </w:t>
      </w:r>
      <w:r w:rsidR="00F65150">
        <w:rPr>
          <w:i/>
          <w:iCs/>
        </w:rPr>
        <w:t>The Wall Street Journal</w:t>
      </w:r>
      <w:r w:rsidR="00F65150">
        <w:t xml:space="preserve"> quotes a price for those bonds of $1,000 per bond, but Nichols believes the market has not appreciated the full value of the Elliott bonds and that a more accurate price is $1,200 per bond. Nichols should carry the Elliott investment on its balance sheet at:</w:t>
      </w:r>
    </w:p>
    <w:p w:rsidR="00F65150" w:rsidRDefault="00F65150">
      <w:pPr>
        <w:pStyle w:val="NormalText"/>
      </w:pPr>
      <w:r>
        <w:t>A) $300,000.</w:t>
      </w:r>
    </w:p>
    <w:p w:rsidR="00F65150" w:rsidRDefault="00F65150">
      <w:pPr>
        <w:pStyle w:val="NormalText"/>
      </w:pPr>
      <w:r>
        <w:t>B) $250,000.</w:t>
      </w:r>
    </w:p>
    <w:p w:rsidR="00F65150" w:rsidRDefault="00F65150">
      <w:pPr>
        <w:pStyle w:val="NormalText"/>
      </w:pPr>
      <w:r>
        <w:t>C) Either $250,000 or $300,000, as either are defensible valuations.</w:t>
      </w:r>
    </w:p>
    <w:p w:rsidR="00BD07F7" w:rsidRDefault="00F65150">
      <w:pPr>
        <w:pStyle w:val="NormalText"/>
      </w:pPr>
      <w:r>
        <w:t>D) $275,000, the midpoint of Nichols' range of reasonably likely valuations of Elliott.</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t>48) Anthers Inc. bought the following portfolio of trading securities near the end of 2018.</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1720"/>
        <w:gridCol w:w="720"/>
        <w:gridCol w:w="840"/>
        <w:gridCol w:w="720"/>
        <w:gridCol w:w="1780"/>
        <w:gridCol w:w="820"/>
        <w:gridCol w:w="1700"/>
      </w:tblGrid>
      <w:tr w:rsidR="006825DB" w:rsidRPr="00AA62CD">
        <w:tc>
          <w:tcPr>
            <w:tcW w:w="1720" w:type="dxa"/>
            <w:tcBorders>
              <w:top w:val="nil"/>
              <w:left w:val="nil"/>
              <w:bottom w:val="nil"/>
              <w:right w:val="nil"/>
            </w:tcBorders>
            <w:vAlign w:val="bottom"/>
          </w:tcPr>
          <w:p w:rsidR="00F65150" w:rsidRPr="00AA62CD" w:rsidRDefault="00F65150">
            <w:pPr>
              <w:pStyle w:val="NormalText"/>
              <w:jc w:val="center"/>
            </w:pPr>
            <w:r w:rsidRPr="00AA62CD">
              <w:t>Security</w:t>
            </w:r>
          </w:p>
        </w:tc>
        <w:tc>
          <w:tcPr>
            <w:tcW w:w="228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Cost</w:t>
            </w:r>
          </w:p>
        </w:tc>
        <w:tc>
          <w:tcPr>
            <w:tcW w:w="430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Fair value 12/31/2018</w:t>
            </w:r>
          </w:p>
        </w:tc>
      </w:tr>
      <w:tr w:rsidR="00F65150" w:rsidRPr="00AA62CD">
        <w:tc>
          <w:tcPr>
            <w:tcW w:w="1720" w:type="dxa"/>
            <w:tcBorders>
              <w:top w:val="nil"/>
              <w:left w:val="nil"/>
              <w:bottom w:val="nil"/>
              <w:right w:val="nil"/>
            </w:tcBorders>
            <w:vAlign w:val="center"/>
          </w:tcPr>
          <w:p w:rsidR="00F65150" w:rsidRPr="00AA62CD" w:rsidRDefault="00F65150">
            <w:pPr>
              <w:pStyle w:val="NormalText"/>
              <w:jc w:val="center"/>
            </w:pPr>
            <w:r w:rsidRPr="00AA62CD">
              <w:t>A</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80,000</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84,000</w:t>
            </w:r>
          </w:p>
        </w:tc>
        <w:tc>
          <w:tcPr>
            <w:tcW w:w="1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720" w:type="dxa"/>
            <w:tcBorders>
              <w:top w:val="nil"/>
              <w:left w:val="nil"/>
              <w:bottom w:val="nil"/>
              <w:right w:val="nil"/>
            </w:tcBorders>
            <w:vAlign w:val="center"/>
          </w:tcPr>
          <w:p w:rsidR="00F65150" w:rsidRPr="00AA62CD" w:rsidRDefault="00F65150">
            <w:pPr>
              <w:pStyle w:val="NormalText"/>
              <w:jc w:val="center"/>
            </w:pPr>
            <w:r w:rsidRPr="00AA62CD">
              <w:t>B</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60,000</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54,000</w:t>
            </w:r>
          </w:p>
        </w:tc>
        <w:tc>
          <w:tcPr>
            <w:tcW w:w="1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720" w:type="dxa"/>
            <w:tcBorders>
              <w:top w:val="nil"/>
              <w:left w:val="nil"/>
              <w:bottom w:val="nil"/>
              <w:right w:val="nil"/>
            </w:tcBorders>
            <w:vAlign w:val="center"/>
          </w:tcPr>
          <w:p w:rsidR="00F65150" w:rsidRPr="00AA62CD" w:rsidRDefault="00F65150">
            <w:pPr>
              <w:pStyle w:val="NormalText"/>
              <w:jc w:val="center"/>
            </w:pPr>
            <w:r w:rsidRPr="00AA62CD">
              <w:t>C</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22,000</w:t>
            </w:r>
          </w:p>
        </w:tc>
        <w:tc>
          <w:tcPr>
            <w:tcW w:w="7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22,000</w:t>
            </w:r>
          </w:p>
        </w:tc>
        <w:tc>
          <w:tcPr>
            <w:tcW w:w="1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What amount will be reported in the balance sheet for this portfolio at December 31, 2018, and how will it be classified?</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600"/>
        <w:gridCol w:w="940"/>
        <w:gridCol w:w="600"/>
        <w:gridCol w:w="4800"/>
      </w:tblGrid>
      <w:tr w:rsidR="006825DB"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 </w:t>
            </w:r>
          </w:p>
        </w:tc>
        <w:tc>
          <w:tcPr>
            <w:tcW w:w="214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rPr>
                <w:b/>
                <w:bCs/>
              </w:rPr>
              <w:t>Amount</w:t>
            </w:r>
          </w:p>
        </w:tc>
        <w:tc>
          <w:tcPr>
            <w:tcW w:w="48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rPr>
                <w:b/>
                <w:bCs/>
              </w:rPr>
            </w:pPr>
            <w:r w:rsidRPr="00AA62CD">
              <w:rPr>
                <w:b/>
                <w:bCs/>
              </w:rPr>
              <w:t>Classification</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a.</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162,000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Noncurrent Asset</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b.</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162,000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Current Asset</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c.</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Noncurrent Asset</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d.</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Current Asset</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rPr>
          <w:u w:val="single"/>
        </w:rPr>
      </w:pPr>
      <w:r>
        <w:t xml:space="preserve">Explanation:  $84,000 + $54,000 + $22,000 = </w:t>
      </w:r>
      <w:r>
        <w:rPr>
          <w:u w:val="single"/>
        </w:rPr>
        <w:t>$160,000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lastRenderedPageBreak/>
        <w:t>49) On January 1, 2018, Nana Company paid $100,000 for 8,000 shares of Papa Company common stock. The ownership in Papa Company is 10%. Nana Company does not have significant influence over Papa Company. Papa reported net income of $52,000 for the year ended December 31, 2018. The fair value of the Papa stock on that date was $45 per share. What amount will be reported in the balance sheet of Nana Company for the investment in Papa at December 31, 2018?</w:t>
      </w:r>
    </w:p>
    <w:p w:rsidR="00F65150" w:rsidRDefault="00F65150">
      <w:pPr>
        <w:pStyle w:val="NormalText"/>
      </w:pPr>
      <w:r>
        <w:t>A) $284,400.</w:t>
      </w:r>
    </w:p>
    <w:p w:rsidR="00F65150" w:rsidRDefault="00F65150">
      <w:pPr>
        <w:pStyle w:val="NormalText"/>
      </w:pPr>
      <w:r>
        <w:t>B) $300,000.</w:t>
      </w:r>
    </w:p>
    <w:p w:rsidR="00F65150" w:rsidRDefault="00F65150">
      <w:pPr>
        <w:pStyle w:val="NormalText"/>
      </w:pPr>
      <w:r>
        <w:t>C) $315,600.</w:t>
      </w:r>
    </w:p>
    <w:p w:rsidR="00BD07F7" w:rsidRDefault="00F65150">
      <w:pPr>
        <w:pStyle w:val="NormalText"/>
      </w:pPr>
      <w:r>
        <w:t>D) $360,000.</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 xml:space="preserve">Explanation:  8,000 × $45 = </w:t>
      </w:r>
      <w:r>
        <w:rPr>
          <w:u w:val="single"/>
        </w:rPr>
        <w:t>$360,000</w:t>
      </w:r>
    </w:p>
    <w:p w:rsidR="00F65150" w:rsidRDefault="00F65150">
      <w:pPr>
        <w:pStyle w:val="NormalText"/>
      </w:pPr>
      <w:r>
        <w:t>Equity securities with readily determinable fair value, and for which there is not significant influence over the investee company, are reported at fair value.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investments ‒ 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50) Goofy Inc. bought a sizeable amount of Crazy Co.'s bonds for $150,000 on May 5, 2017, and classified the investment as available for sale. The market value of the bonds declined to $118,000 by December 31, 2017. Goofy reclassified this investment as trading securities in December of 2018 when the market value had risen to $125,000. What effect on 2018 income should be reported by Goofy for the Crazy Co. bonds?</w:t>
      </w:r>
    </w:p>
    <w:p w:rsidR="00F65150" w:rsidRDefault="00F65150">
      <w:pPr>
        <w:pStyle w:val="NormalText"/>
      </w:pPr>
      <w:r>
        <w:t>A) $0.</w:t>
      </w:r>
    </w:p>
    <w:p w:rsidR="00F65150" w:rsidRDefault="00F65150">
      <w:pPr>
        <w:pStyle w:val="NormalText"/>
      </w:pPr>
      <w:r>
        <w:t>B) $25,000 net unrealized holding loss.</w:t>
      </w:r>
    </w:p>
    <w:p w:rsidR="00F65150" w:rsidRDefault="00F65150">
      <w:pPr>
        <w:pStyle w:val="NormalText"/>
      </w:pPr>
      <w:r>
        <w:t>C) $7,000 net unrealized holding gain.</w:t>
      </w:r>
    </w:p>
    <w:p w:rsidR="00BD07F7" w:rsidRDefault="00F65150">
      <w:pPr>
        <w:pStyle w:val="NormalText"/>
      </w:pPr>
      <w:r>
        <w:t>D) $32,000 net unrealized holding loss.</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Unrealized holding loss of $32,000 recorded in an allowance during 2017, but not included in the income statement. When the bonds are reclassified in 2018, the $32,000 goes into the income statement. In addition, $7,000 unrealized holding gain for 2018 goes directly to income.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51) Hobson Company bought the securities listed below during 2017. These securities were classified as trading securities. In its December 31, 2017, income statement Hobson reported a net unrealized holding loss of $13,000 on these securities. Pertinent data at the end of June, 2018 is as follows: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1600"/>
        <w:gridCol w:w="600"/>
        <w:gridCol w:w="960"/>
        <w:gridCol w:w="600"/>
        <w:gridCol w:w="1000"/>
        <w:gridCol w:w="940"/>
        <w:gridCol w:w="1000"/>
      </w:tblGrid>
      <w:tr w:rsidR="006825DB" w:rsidRPr="00AA62CD">
        <w:tc>
          <w:tcPr>
            <w:tcW w:w="1600" w:type="dxa"/>
            <w:tcBorders>
              <w:top w:val="nil"/>
              <w:left w:val="nil"/>
              <w:bottom w:val="nil"/>
              <w:right w:val="nil"/>
            </w:tcBorders>
            <w:vAlign w:val="center"/>
          </w:tcPr>
          <w:p w:rsidR="00F65150" w:rsidRPr="00AA62CD" w:rsidRDefault="00F65150">
            <w:pPr>
              <w:pStyle w:val="NormalText"/>
              <w:jc w:val="center"/>
            </w:pPr>
            <w:r w:rsidRPr="00AA62CD">
              <w:t>Security</w:t>
            </w:r>
          </w:p>
        </w:tc>
        <w:tc>
          <w:tcPr>
            <w:tcW w:w="216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Cost</w:t>
            </w:r>
          </w:p>
        </w:tc>
        <w:tc>
          <w:tcPr>
            <w:tcW w:w="294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Fair Value</w:t>
            </w:r>
          </w:p>
        </w:tc>
      </w:tr>
      <w:tr w:rsidR="00F65150" w:rsidRPr="00AA62CD">
        <w:tc>
          <w:tcPr>
            <w:tcW w:w="1600" w:type="dxa"/>
            <w:tcBorders>
              <w:top w:val="nil"/>
              <w:left w:val="nil"/>
              <w:bottom w:val="nil"/>
              <w:right w:val="nil"/>
            </w:tcBorders>
            <w:vAlign w:val="center"/>
          </w:tcPr>
          <w:p w:rsidR="00F65150" w:rsidRPr="00AA62CD" w:rsidRDefault="00F65150">
            <w:pPr>
              <w:pStyle w:val="NormalText"/>
              <w:jc w:val="center"/>
            </w:pPr>
            <w:r w:rsidRPr="00AA62CD">
              <w:t>X</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380,000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352,000</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600" w:type="dxa"/>
            <w:tcBorders>
              <w:top w:val="nil"/>
              <w:left w:val="nil"/>
              <w:bottom w:val="nil"/>
              <w:right w:val="nil"/>
            </w:tcBorders>
            <w:vAlign w:val="center"/>
          </w:tcPr>
          <w:p w:rsidR="00F65150" w:rsidRPr="00AA62CD" w:rsidRDefault="00F65150">
            <w:pPr>
              <w:pStyle w:val="NormalText"/>
              <w:jc w:val="center"/>
            </w:pPr>
            <w:r w:rsidRPr="00AA62CD">
              <w:t>Y</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180,000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160,000</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1600" w:type="dxa"/>
            <w:tcBorders>
              <w:top w:val="nil"/>
              <w:left w:val="nil"/>
              <w:bottom w:val="nil"/>
              <w:right w:val="nil"/>
            </w:tcBorders>
            <w:vAlign w:val="center"/>
          </w:tcPr>
          <w:p w:rsidR="00F65150" w:rsidRPr="00AA62CD" w:rsidRDefault="00F65150">
            <w:pPr>
              <w:pStyle w:val="NormalText"/>
              <w:jc w:val="center"/>
            </w:pPr>
            <w:r w:rsidRPr="00AA62CD">
              <w:t>Z</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420,000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414,000</w:t>
            </w:r>
          </w:p>
        </w:tc>
        <w:tc>
          <w:tcPr>
            <w:tcW w:w="1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What amount of unrealized holding loss on these securities should Hobson include in its income statement for the six months ended June 30, 2018?</w:t>
      </w:r>
    </w:p>
    <w:p w:rsidR="00F65150" w:rsidRDefault="00F65150">
      <w:pPr>
        <w:pStyle w:val="NormalText"/>
      </w:pPr>
      <w:r>
        <w:t>A) $41,000.</w:t>
      </w:r>
    </w:p>
    <w:p w:rsidR="00F65150" w:rsidRDefault="00F65150">
      <w:pPr>
        <w:pStyle w:val="NormalText"/>
      </w:pPr>
      <w:r>
        <w:t>B) $54,000.</w:t>
      </w:r>
    </w:p>
    <w:p w:rsidR="00F65150" w:rsidRDefault="00F65150">
      <w:pPr>
        <w:pStyle w:val="NormalText"/>
      </w:pPr>
      <w:r>
        <w:t>C) $13,000.</w:t>
      </w:r>
    </w:p>
    <w:p w:rsidR="00BD07F7" w:rsidRDefault="00F65150">
      <w:pPr>
        <w:pStyle w:val="NormalText"/>
      </w:pPr>
      <w:r>
        <w:t>D) $0.</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2000"/>
        <w:gridCol w:w="440"/>
        <w:gridCol w:w="280"/>
        <w:gridCol w:w="940"/>
        <w:gridCol w:w="600"/>
        <w:gridCol w:w="640"/>
        <w:gridCol w:w="300"/>
        <w:gridCol w:w="940"/>
        <w:gridCol w:w="780"/>
        <w:gridCol w:w="20"/>
      </w:tblGrid>
      <w:tr w:rsidR="006825DB" w:rsidRPr="00AA62CD">
        <w:trPr>
          <w:gridAfter w:val="1"/>
          <w:wAfter w:w="20" w:type="dxa"/>
        </w:trPr>
        <w:tc>
          <w:tcPr>
            <w:tcW w:w="2000" w:type="dxa"/>
            <w:tcBorders>
              <w:top w:val="nil"/>
              <w:left w:val="nil"/>
              <w:bottom w:val="nil"/>
              <w:right w:val="nil"/>
            </w:tcBorders>
            <w:vAlign w:val="bottom"/>
          </w:tcPr>
          <w:p w:rsidR="00F65150" w:rsidRPr="00AA62CD" w:rsidRDefault="00F65150">
            <w:pPr>
              <w:pStyle w:val="NormalText"/>
              <w:jc w:val="center"/>
            </w:pPr>
            <w:r w:rsidRPr="00AA62CD">
              <w:t>Security</w:t>
            </w:r>
          </w:p>
        </w:tc>
        <w:tc>
          <w:tcPr>
            <w:tcW w:w="226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Cost</w:t>
            </w:r>
          </w:p>
        </w:tc>
        <w:tc>
          <w:tcPr>
            <w:tcW w:w="266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12/31/2018</w:t>
            </w:r>
          </w:p>
          <w:p w:rsidR="00F65150" w:rsidRPr="00AA62CD" w:rsidRDefault="00F65150">
            <w:pPr>
              <w:pStyle w:val="NormalText"/>
              <w:jc w:val="center"/>
            </w:pPr>
            <w:r w:rsidRPr="00AA62CD">
              <w:t>Value</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X</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380,000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6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352,000</w:t>
            </w:r>
          </w:p>
        </w:tc>
        <w:tc>
          <w:tcPr>
            <w:tcW w:w="80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Y</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180,000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6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160,000</w:t>
            </w:r>
          </w:p>
        </w:tc>
        <w:tc>
          <w:tcPr>
            <w:tcW w:w="80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Z</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420,000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6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0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414,000</w:t>
            </w:r>
          </w:p>
        </w:tc>
        <w:tc>
          <w:tcPr>
            <w:tcW w:w="80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 </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980,000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6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0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926,000</w:t>
            </w:r>
          </w:p>
        </w:tc>
        <w:tc>
          <w:tcPr>
            <w:tcW w:w="80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 xml:space="preserve">  </w:t>
      </w:r>
      <w:r>
        <w:tab/>
        <w:t> </w:t>
      </w:r>
      <w:r>
        <w:tab/>
        <w:t> </w:t>
      </w:r>
      <w:r>
        <w:tab/>
        <w:t> </w:t>
      </w:r>
    </w:p>
    <w:tbl>
      <w:tblPr>
        <w:tblW w:w="0" w:type="auto"/>
        <w:tblLayout w:type="fixed"/>
        <w:tblCellMar>
          <w:left w:w="0" w:type="dxa"/>
          <w:right w:w="0" w:type="dxa"/>
        </w:tblCellMar>
        <w:tblLook w:val="0000" w:firstRow="0" w:lastRow="0" w:firstColumn="0" w:lastColumn="0" w:noHBand="0" w:noVBand="0"/>
      </w:tblPr>
      <w:tblGrid>
        <w:gridCol w:w="6240"/>
        <w:gridCol w:w="280"/>
        <w:gridCol w:w="840"/>
        <w:gridCol w:w="220"/>
      </w:tblGrid>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Total unrealized holding loss to date: $980,000 - $926,000</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54,000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Less unrealized holding loss recognized in 2017</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13,000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Unrealized holding loss to report for 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41,000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52) What is the effect on a company's cash flows and reported profit from accounting for an investment as a trading security as compared to accounting for it as an available-for-sale security?</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540"/>
        <w:gridCol w:w="3880"/>
        <w:gridCol w:w="3860"/>
      </w:tblGrid>
      <w:tr w:rsidR="00F65150" w:rsidRPr="00AA62CD">
        <w:tc>
          <w:tcPr>
            <w:tcW w:w="540" w:type="dxa"/>
            <w:tcBorders>
              <w:top w:val="nil"/>
              <w:left w:val="nil"/>
              <w:bottom w:val="nil"/>
              <w:right w:val="nil"/>
            </w:tcBorders>
            <w:vAlign w:val="center"/>
          </w:tcPr>
          <w:p w:rsidR="00F65150" w:rsidRPr="00AA62CD" w:rsidRDefault="00F65150">
            <w:pPr>
              <w:pStyle w:val="NormalText"/>
              <w:jc w:val="center"/>
            </w:pPr>
            <w:r w:rsidRPr="00AA62CD">
              <w:t> </w:t>
            </w:r>
          </w:p>
        </w:tc>
        <w:tc>
          <w:tcPr>
            <w:tcW w:w="3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Effect on Total</w:t>
            </w:r>
          </w:p>
          <w:p w:rsidR="00F65150" w:rsidRPr="00AA62CD" w:rsidRDefault="00F65150">
            <w:pPr>
              <w:pStyle w:val="NormalText"/>
            </w:pPr>
            <w:r w:rsidRPr="00AA62CD">
              <w:t>Cash Flows</w:t>
            </w:r>
          </w:p>
        </w:tc>
        <w:tc>
          <w:tcPr>
            <w:tcW w:w="38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Effect on</w:t>
            </w:r>
          </w:p>
          <w:p w:rsidR="00F65150" w:rsidRPr="00AA62CD" w:rsidRDefault="00F65150">
            <w:pPr>
              <w:pStyle w:val="NormalText"/>
            </w:pPr>
            <w:r w:rsidRPr="00AA62CD">
              <w:t>Net Income</w:t>
            </w:r>
          </w:p>
        </w:tc>
      </w:tr>
      <w:tr w:rsidR="00F65150" w:rsidRPr="00AA62CD">
        <w:tc>
          <w:tcPr>
            <w:tcW w:w="540" w:type="dxa"/>
            <w:tcBorders>
              <w:top w:val="nil"/>
              <w:left w:val="nil"/>
              <w:bottom w:val="nil"/>
              <w:right w:val="nil"/>
            </w:tcBorders>
            <w:vAlign w:val="center"/>
          </w:tcPr>
          <w:p w:rsidR="00F65150" w:rsidRPr="00AA62CD" w:rsidRDefault="00F65150">
            <w:pPr>
              <w:pStyle w:val="NormalText"/>
              <w:jc w:val="center"/>
            </w:pPr>
            <w:r w:rsidRPr="00AA62CD">
              <w:t>a.</w:t>
            </w:r>
          </w:p>
        </w:tc>
        <w:tc>
          <w:tcPr>
            <w:tcW w:w="3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Little, if any, effect</w:t>
            </w:r>
          </w:p>
        </w:tc>
        <w:tc>
          <w:tcPr>
            <w:tcW w:w="38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Little, if any, effect</w:t>
            </w:r>
          </w:p>
        </w:tc>
      </w:tr>
      <w:tr w:rsidR="00F65150" w:rsidRPr="00AA62CD">
        <w:tc>
          <w:tcPr>
            <w:tcW w:w="540" w:type="dxa"/>
            <w:tcBorders>
              <w:top w:val="nil"/>
              <w:left w:val="nil"/>
              <w:bottom w:val="nil"/>
              <w:right w:val="nil"/>
            </w:tcBorders>
            <w:vAlign w:val="center"/>
          </w:tcPr>
          <w:p w:rsidR="00F65150" w:rsidRPr="00AA62CD" w:rsidRDefault="00F65150">
            <w:pPr>
              <w:pStyle w:val="NormalText"/>
              <w:jc w:val="center"/>
            </w:pPr>
            <w:r w:rsidRPr="00AA62CD">
              <w:t>b.</w:t>
            </w:r>
          </w:p>
        </w:tc>
        <w:tc>
          <w:tcPr>
            <w:tcW w:w="3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Significant effect</w:t>
            </w:r>
          </w:p>
        </w:tc>
        <w:tc>
          <w:tcPr>
            <w:tcW w:w="38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Significant effect</w:t>
            </w:r>
          </w:p>
        </w:tc>
      </w:tr>
      <w:tr w:rsidR="00F65150" w:rsidRPr="00AA62CD">
        <w:tc>
          <w:tcPr>
            <w:tcW w:w="540" w:type="dxa"/>
            <w:tcBorders>
              <w:top w:val="nil"/>
              <w:left w:val="nil"/>
              <w:bottom w:val="nil"/>
              <w:right w:val="nil"/>
            </w:tcBorders>
            <w:vAlign w:val="center"/>
          </w:tcPr>
          <w:p w:rsidR="00F65150" w:rsidRPr="00AA62CD" w:rsidRDefault="00F65150">
            <w:pPr>
              <w:pStyle w:val="NormalText"/>
              <w:jc w:val="center"/>
            </w:pPr>
            <w:r w:rsidRPr="00AA62CD">
              <w:t>c.</w:t>
            </w:r>
          </w:p>
        </w:tc>
        <w:tc>
          <w:tcPr>
            <w:tcW w:w="3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Little, if any, effect</w:t>
            </w:r>
          </w:p>
        </w:tc>
        <w:tc>
          <w:tcPr>
            <w:tcW w:w="38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Significant effect</w:t>
            </w:r>
          </w:p>
        </w:tc>
      </w:tr>
      <w:tr w:rsidR="00F65150" w:rsidRPr="00AA62CD">
        <w:tc>
          <w:tcPr>
            <w:tcW w:w="540" w:type="dxa"/>
            <w:tcBorders>
              <w:top w:val="nil"/>
              <w:left w:val="nil"/>
              <w:bottom w:val="nil"/>
              <w:right w:val="nil"/>
            </w:tcBorders>
            <w:vAlign w:val="center"/>
          </w:tcPr>
          <w:p w:rsidR="00F65150" w:rsidRPr="00AA62CD" w:rsidRDefault="00F65150">
            <w:pPr>
              <w:pStyle w:val="NormalText"/>
              <w:jc w:val="center"/>
            </w:pPr>
            <w:r w:rsidRPr="00AA62CD">
              <w:t>d.</w:t>
            </w:r>
          </w:p>
        </w:tc>
        <w:tc>
          <w:tcPr>
            <w:tcW w:w="3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Significant effect</w:t>
            </w:r>
          </w:p>
        </w:tc>
        <w:tc>
          <w:tcPr>
            <w:tcW w:w="38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Little, if any, effect</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 Evaluate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53) The fair value of debt securities not regularly traded can be most reasonably approximated by:</w:t>
      </w:r>
    </w:p>
    <w:p w:rsidR="00F65150" w:rsidRDefault="00F65150">
      <w:pPr>
        <w:pStyle w:val="NormalText"/>
      </w:pPr>
      <w:r>
        <w:t>A) Calculating the discounted present value of the principal and interest payments.</w:t>
      </w:r>
    </w:p>
    <w:p w:rsidR="00F65150" w:rsidRDefault="00F65150">
      <w:pPr>
        <w:pStyle w:val="NormalText"/>
      </w:pPr>
      <w:r>
        <w:t>B) Determining the value using similar securities in the NASDAQ market.</w:t>
      </w:r>
    </w:p>
    <w:p w:rsidR="00F65150" w:rsidRDefault="00F65150">
      <w:pPr>
        <w:pStyle w:val="NormalText"/>
      </w:pPr>
      <w:r>
        <w:t>C) Using the relative fair value method.</w:t>
      </w:r>
    </w:p>
    <w:p w:rsidR="00BD07F7" w:rsidRDefault="00F65150">
      <w:pPr>
        <w:pStyle w:val="NormalText"/>
      </w:pPr>
      <w:r>
        <w:t>D) Calling a licensed and registered stockbroker.</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54) All investments in debt securities that don't fit the definitions of the other reporting categories are classified as:</w:t>
      </w:r>
    </w:p>
    <w:p w:rsidR="00F65150" w:rsidRDefault="00F65150">
      <w:pPr>
        <w:pStyle w:val="NormalText"/>
      </w:pPr>
      <w:r>
        <w:t>A) Trading securities.</w:t>
      </w:r>
    </w:p>
    <w:p w:rsidR="00F65150" w:rsidRDefault="00F65150">
      <w:pPr>
        <w:pStyle w:val="NormalText"/>
      </w:pPr>
      <w:r>
        <w:t>B) Securities available for sale.</w:t>
      </w:r>
    </w:p>
    <w:p w:rsidR="00F65150" w:rsidRDefault="00F65150">
      <w:pPr>
        <w:pStyle w:val="NormalText"/>
      </w:pPr>
      <w:r>
        <w:t>C) Held-to-maturity securities.</w:t>
      </w:r>
    </w:p>
    <w:p w:rsidR="00BD07F7" w:rsidRDefault="00F65150">
      <w:pPr>
        <w:pStyle w:val="NormalText"/>
      </w:pPr>
      <w:r>
        <w:t>D) Consolidated securities.</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55) Investments in debt securities available for sale are reported at:</w:t>
      </w:r>
    </w:p>
    <w:p w:rsidR="00F65150" w:rsidRDefault="00F65150">
      <w:pPr>
        <w:pStyle w:val="NormalText"/>
      </w:pPr>
      <w:r>
        <w:t>A) Discounted present value.</w:t>
      </w:r>
    </w:p>
    <w:p w:rsidR="00F65150" w:rsidRDefault="00F65150">
      <w:pPr>
        <w:pStyle w:val="NormalText"/>
      </w:pPr>
      <w:r>
        <w:t>B) Lower of cost or market.</w:t>
      </w:r>
    </w:p>
    <w:p w:rsidR="00F65150" w:rsidRDefault="00F65150">
      <w:pPr>
        <w:pStyle w:val="NormalText"/>
      </w:pPr>
      <w:r>
        <w:t>C) Historical cost.</w:t>
      </w:r>
    </w:p>
    <w:p w:rsidR="00BD07F7" w:rsidRDefault="00F65150">
      <w:pPr>
        <w:pStyle w:val="NormalText"/>
      </w:pPr>
      <w:r>
        <w:t>D) Fair value on the reporting date.</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56) All investment securities are initially recorded at:</w:t>
      </w:r>
    </w:p>
    <w:p w:rsidR="00F65150" w:rsidRDefault="00F65150">
      <w:pPr>
        <w:pStyle w:val="NormalText"/>
      </w:pPr>
      <w:r>
        <w:t>A) Cost.</w:t>
      </w:r>
    </w:p>
    <w:p w:rsidR="00F65150" w:rsidRDefault="00F65150">
      <w:pPr>
        <w:pStyle w:val="NormalText"/>
      </w:pPr>
      <w:r>
        <w:t>B) Present value.</w:t>
      </w:r>
    </w:p>
    <w:p w:rsidR="00F65150" w:rsidRDefault="00F65150">
      <w:pPr>
        <w:pStyle w:val="NormalText"/>
      </w:pPr>
      <w:r>
        <w:t>C) Equity value.</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 12-04 Demonstrate how to identify and account for debt investments classified for reporting purposes as available-for-sale securities.; 12-05 Demonstrate how to identify and account for equity investments classified for reporting purposes as fair value through net income.; 12-06 Demonstrate how to identify and account for equity investments accounted for under the equity method.;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57) Accumulated Other Comprehensive Income in the shareholders' equity section of the balance sheet reflects changes in the fair value of securities for which type of securities?</w:t>
      </w:r>
    </w:p>
    <w:p w:rsidR="00F65150" w:rsidRDefault="00F65150">
      <w:pPr>
        <w:pStyle w:val="NormalText"/>
      </w:pPr>
      <w:r>
        <w:t>A) Securities available for sale.</w:t>
      </w:r>
    </w:p>
    <w:p w:rsidR="00F65150" w:rsidRDefault="00F65150">
      <w:pPr>
        <w:pStyle w:val="NormalText"/>
      </w:pPr>
      <w:r>
        <w:t>B) Trading securities.</w:t>
      </w:r>
    </w:p>
    <w:p w:rsidR="00F65150" w:rsidRDefault="00F65150">
      <w:pPr>
        <w:pStyle w:val="NormalText"/>
      </w:pPr>
      <w:r>
        <w:t>C) Consolidated securities.</w:t>
      </w:r>
    </w:p>
    <w:p w:rsidR="00BD07F7" w:rsidRDefault="00F65150">
      <w:pPr>
        <w:pStyle w:val="NormalText"/>
      </w:pPr>
      <w:r>
        <w:t>D) Held-to-maturity securities.</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58) GAAP regarding fair value accounting for investments in equity securities will generally apply to an investment when the percentage of ownership of another company is:</w:t>
      </w:r>
    </w:p>
    <w:p w:rsidR="00F65150" w:rsidRDefault="00F65150">
      <w:pPr>
        <w:pStyle w:val="NormalText"/>
      </w:pPr>
      <w:r>
        <w:t>A) Less than 20%.</w:t>
      </w:r>
    </w:p>
    <w:p w:rsidR="00F65150" w:rsidRDefault="00F65150">
      <w:pPr>
        <w:pStyle w:val="NormalText"/>
      </w:pPr>
      <w:r>
        <w:t>B) 20% to 50%.</w:t>
      </w:r>
    </w:p>
    <w:p w:rsidR="00F65150" w:rsidRDefault="00F65150">
      <w:pPr>
        <w:pStyle w:val="NormalText"/>
      </w:pPr>
      <w:r>
        <w:t>C) Over 50%.</w:t>
      </w:r>
    </w:p>
    <w:p w:rsidR="00BD07F7" w:rsidRDefault="00F65150">
      <w:pPr>
        <w:pStyle w:val="NormalText"/>
      </w:pPr>
      <w:r>
        <w:t>D) Exactly 100%.</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methods</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59) When an investor accounts for an investment in common stock at fair value through net income, cash dividends are classified by the investor as:</w:t>
      </w:r>
    </w:p>
    <w:p w:rsidR="00F65150" w:rsidRDefault="00F65150">
      <w:pPr>
        <w:pStyle w:val="NormalText"/>
      </w:pPr>
      <w:r>
        <w:t>A) A return of capital.</w:t>
      </w:r>
    </w:p>
    <w:p w:rsidR="00F65150" w:rsidRDefault="00F65150">
      <w:pPr>
        <w:pStyle w:val="NormalText"/>
      </w:pPr>
      <w:r>
        <w:t>B) A loss.</w:t>
      </w:r>
    </w:p>
    <w:p w:rsidR="00F65150" w:rsidRDefault="00F65150">
      <w:pPr>
        <w:pStyle w:val="NormalText"/>
      </w:pPr>
      <w:r>
        <w:t>C) A deduction from the investment account.</w:t>
      </w:r>
    </w:p>
    <w:p w:rsidR="00BD07F7" w:rsidRDefault="00F65150">
      <w:pPr>
        <w:pStyle w:val="NormalText"/>
      </w:pPr>
      <w:r>
        <w:t>D) Dividend income.</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investments ‒ 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60) When a debt security is appropriately carried and reported as securities available for sale, a gain should be reported in the income statement:</w:t>
      </w:r>
    </w:p>
    <w:p w:rsidR="00F65150" w:rsidRDefault="00F65150">
      <w:pPr>
        <w:pStyle w:val="NormalText"/>
      </w:pPr>
      <w:r>
        <w:t>A) When the fair value of the security increases.</w:t>
      </w:r>
    </w:p>
    <w:p w:rsidR="00F65150" w:rsidRDefault="00F65150">
      <w:pPr>
        <w:pStyle w:val="NormalText"/>
      </w:pPr>
      <w:r>
        <w:t>B) When the present value of the security increases.</w:t>
      </w:r>
    </w:p>
    <w:p w:rsidR="00F65150" w:rsidRDefault="00F65150">
      <w:pPr>
        <w:pStyle w:val="NormalText"/>
      </w:pPr>
      <w:r>
        <w:t>C) Only when the Dow Jones Industrial Average increases at least 100 points.</w:t>
      </w:r>
    </w:p>
    <w:p w:rsidR="00BD07F7" w:rsidRDefault="00F65150">
      <w:pPr>
        <w:pStyle w:val="NormalText"/>
      </w:pPr>
      <w:r>
        <w:t>D) Only when the security is sold.</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61) Investments in securities to be held for an unspecified period of time are reported at:</w:t>
      </w:r>
    </w:p>
    <w:p w:rsidR="00F65150" w:rsidRDefault="00F65150">
      <w:pPr>
        <w:pStyle w:val="NormalText"/>
      </w:pPr>
      <w:r>
        <w:t>A) Historical cost.</w:t>
      </w:r>
    </w:p>
    <w:p w:rsidR="00F65150" w:rsidRDefault="00F65150">
      <w:pPr>
        <w:pStyle w:val="NormalText"/>
      </w:pPr>
      <w:r>
        <w:t>B) Present value.</w:t>
      </w:r>
    </w:p>
    <w:p w:rsidR="00F65150" w:rsidRDefault="00F65150">
      <w:pPr>
        <w:pStyle w:val="NormalText"/>
      </w:pPr>
      <w:r>
        <w:t>C) Lower of cost or market.</w:t>
      </w:r>
    </w:p>
    <w:p w:rsidR="00BD07F7" w:rsidRDefault="00F65150">
      <w:pPr>
        <w:pStyle w:val="NormalText"/>
      </w:pPr>
      <w:r>
        <w:t>D) Fair value.</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62) Unrealized holding gains and losses on securities available for sale would have the following effects on accumulated other comprehensive income:</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2000"/>
        <w:gridCol w:w="400"/>
        <w:gridCol w:w="2000"/>
      </w:tblGrid>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Gains</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Losses</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a.</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b.</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c.</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d.</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63) In the statement of cash flows, inflows and outflows of cash from buying and selling available for sale securities are considered:</w:t>
      </w:r>
    </w:p>
    <w:p w:rsidR="00F65150" w:rsidRDefault="00F65150">
      <w:pPr>
        <w:pStyle w:val="NormalText"/>
      </w:pPr>
      <w:r>
        <w:t>A) Operating activities.</w:t>
      </w:r>
    </w:p>
    <w:p w:rsidR="00F65150" w:rsidRDefault="00F65150">
      <w:pPr>
        <w:pStyle w:val="NormalText"/>
      </w:pPr>
      <w:r>
        <w:t>B) Financing activities.</w:t>
      </w:r>
    </w:p>
    <w:p w:rsidR="00F65150" w:rsidRDefault="00F65150">
      <w:pPr>
        <w:pStyle w:val="NormalText"/>
      </w:pPr>
      <w:r>
        <w:t>C) Investing activities.</w:t>
      </w:r>
    </w:p>
    <w:p w:rsidR="00BD07F7" w:rsidRDefault="00F65150">
      <w:pPr>
        <w:pStyle w:val="NormalText"/>
      </w:pPr>
      <w:r>
        <w:t>D) Noncash financing activities.</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64) Unrealized holding gains and losses on securities available for sale would have the following effects on retained earnings: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600"/>
        <w:gridCol w:w="2000"/>
        <w:gridCol w:w="400"/>
        <w:gridCol w:w="2000"/>
      </w:tblGrid>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Gains</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Losses</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a.</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No change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b.</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No change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c.</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No change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No change</w:t>
            </w:r>
          </w:p>
        </w:tc>
      </w:tr>
      <w:tr w:rsidR="00F65150" w:rsidRPr="00AA62CD">
        <w:tc>
          <w:tcPr>
            <w:tcW w:w="600" w:type="dxa"/>
            <w:tcBorders>
              <w:top w:val="nil"/>
              <w:left w:val="nil"/>
              <w:bottom w:val="nil"/>
              <w:right w:val="nil"/>
            </w:tcBorders>
            <w:vAlign w:val="center"/>
          </w:tcPr>
          <w:p w:rsidR="00F65150" w:rsidRPr="00AA62CD" w:rsidRDefault="00F65150">
            <w:pPr>
              <w:pStyle w:val="NormalText"/>
              <w:jc w:val="center"/>
            </w:pPr>
            <w:r w:rsidRPr="00AA62CD">
              <w:t>d.</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Increase</w:t>
            </w:r>
          </w:p>
        </w:tc>
        <w:tc>
          <w:tcPr>
            <w:tcW w:w="4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 </w:t>
            </w:r>
          </w:p>
        </w:tc>
        <w:tc>
          <w:tcPr>
            <w:tcW w:w="20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Decrease</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65) Zwick Company bought 28,000 shares of the voting common stock of Handy Corporation in January 2018. In December, Handy announced $200,000 net income for 2018 and declared and paid a cash dividend of $2 per share on all 200,000 shares of its outstanding common stock. Zwick Company's dividend revenue from Handy Corporation in December 2018 would be:</w:t>
      </w:r>
    </w:p>
    <w:p w:rsidR="00F65150" w:rsidRDefault="00F65150">
      <w:pPr>
        <w:pStyle w:val="NormalText"/>
      </w:pPr>
      <w:r>
        <w:t>A) $0.</w:t>
      </w:r>
    </w:p>
    <w:p w:rsidR="00F65150" w:rsidRDefault="00F65150">
      <w:pPr>
        <w:pStyle w:val="NormalText"/>
      </w:pPr>
      <w:r>
        <w:t>B) $28,000.</w:t>
      </w:r>
    </w:p>
    <w:p w:rsidR="00F65150" w:rsidRDefault="00F65150">
      <w:pPr>
        <w:pStyle w:val="NormalText"/>
      </w:pPr>
      <w:r>
        <w:t>C) $56,000.</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Ownership share = 28,000/200,000 = 14%, so the equity method is not appropriate.</w:t>
      </w:r>
    </w:p>
    <w:p w:rsidR="00F65150" w:rsidRDefault="00F65150">
      <w:pPr>
        <w:pStyle w:val="NormalText"/>
        <w:rPr>
          <w:u w:val="single"/>
        </w:rPr>
      </w:pPr>
      <w:r>
        <w:t xml:space="preserve">28,000 shares × $2.00 per share = </w:t>
      </w:r>
      <w:r>
        <w:rPr>
          <w:u w:val="single"/>
        </w:rPr>
        <w:t>$56,000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 ‒ Distinguish methods; Equity investments ‒ 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66) On January 2, 2017, Howdy Doody Corporation purchased 12% of Ranger Corporation's common stock for $50,000. Ranger's net income for the years ended December 31, 2017 and 2018, were $10,000 and $50,000, respectively. During 2018, Ranger declared and paid a dividend of $60,000. There were no dividends in 2017. On December 31, 2017, the fair value of the Ranger stock owned by Howdy Doody had increased to $70,000. How much should Howdy Doody show in the 2018 income statement as income from this investment?</w:t>
      </w:r>
    </w:p>
    <w:p w:rsidR="00F65150" w:rsidRDefault="00F65150">
      <w:pPr>
        <w:pStyle w:val="NormalText"/>
      </w:pPr>
      <w:r>
        <w:t>A) $26,000.</w:t>
      </w:r>
    </w:p>
    <w:p w:rsidR="00F65150" w:rsidRDefault="00F65150">
      <w:pPr>
        <w:pStyle w:val="NormalText"/>
      </w:pPr>
      <w:r>
        <w:t>B) $7,200.</w:t>
      </w:r>
    </w:p>
    <w:p w:rsidR="00F65150" w:rsidRDefault="00F65150">
      <w:pPr>
        <w:pStyle w:val="NormalText"/>
      </w:pPr>
      <w:r>
        <w:t>C) $20,000.</w:t>
      </w:r>
    </w:p>
    <w:p w:rsidR="00BD07F7" w:rsidRDefault="00F65150">
      <w:pPr>
        <w:pStyle w:val="NormalText"/>
      </w:pPr>
      <w:r>
        <w:t>D) $27,200.</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240"/>
        <w:gridCol w:w="280"/>
        <w:gridCol w:w="840"/>
        <w:gridCol w:w="220"/>
      </w:tblGrid>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Investment revenue from dividends:</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7,200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$60,000 x 12%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Increase in fair value:</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$70,000 – 50,000 =</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20,000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Total =</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27,200</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investments ‒ 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67) Jeremiah Corporation purchased debt securities during 2018 and classified them as securities available for sale:</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2000"/>
        <w:gridCol w:w="440"/>
        <w:gridCol w:w="280"/>
        <w:gridCol w:w="820"/>
        <w:gridCol w:w="600"/>
        <w:gridCol w:w="840"/>
        <w:gridCol w:w="280"/>
        <w:gridCol w:w="840"/>
        <w:gridCol w:w="820"/>
        <w:gridCol w:w="20"/>
      </w:tblGrid>
      <w:tr w:rsidR="006825DB" w:rsidRPr="00AA62CD">
        <w:trPr>
          <w:gridAfter w:val="1"/>
          <w:wAfter w:w="20" w:type="dxa"/>
        </w:trPr>
        <w:tc>
          <w:tcPr>
            <w:tcW w:w="2000" w:type="dxa"/>
            <w:tcBorders>
              <w:top w:val="nil"/>
              <w:left w:val="nil"/>
              <w:bottom w:val="nil"/>
              <w:right w:val="nil"/>
            </w:tcBorders>
            <w:vAlign w:val="bottom"/>
          </w:tcPr>
          <w:p w:rsidR="00F65150" w:rsidRPr="00AA62CD" w:rsidRDefault="00F65150">
            <w:pPr>
              <w:pStyle w:val="NormalText"/>
              <w:jc w:val="center"/>
            </w:pPr>
            <w:r w:rsidRPr="00AA62CD">
              <w:t>Security</w:t>
            </w:r>
          </w:p>
        </w:tc>
        <w:tc>
          <w:tcPr>
            <w:tcW w:w="214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Cost</w:t>
            </w:r>
          </w:p>
        </w:tc>
        <w:tc>
          <w:tcPr>
            <w:tcW w:w="278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Fair Value, 12/31/2018</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A</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49,000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B</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66,000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000" w:type="dxa"/>
            <w:tcBorders>
              <w:top w:val="nil"/>
              <w:left w:val="nil"/>
              <w:bottom w:val="nil"/>
              <w:right w:val="nil"/>
            </w:tcBorders>
            <w:vAlign w:val="center"/>
          </w:tcPr>
          <w:p w:rsidR="00F65150" w:rsidRPr="00AA62CD" w:rsidRDefault="00F65150">
            <w:pPr>
              <w:pStyle w:val="NormalText"/>
              <w:jc w:val="center"/>
            </w:pPr>
            <w:r w:rsidRPr="00AA62CD">
              <w:t>C</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28,000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39,000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All declines are considered to be temporary. How much gain will be reported by Jeremiah Corporation in the December 31, 2018, income statement relative to the portfolio?</w:t>
      </w:r>
    </w:p>
    <w:p w:rsidR="00F65150" w:rsidRDefault="00F65150">
      <w:pPr>
        <w:pStyle w:val="NormalText"/>
      </w:pPr>
      <w:r>
        <w:t>A) $0.</w:t>
      </w:r>
    </w:p>
    <w:p w:rsidR="00F65150" w:rsidRDefault="00F65150">
      <w:pPr>
        <w:pStyle w:val="NormalText"/>
      </w:pPr>
      <w:r>
        <w:t>B) $16,000</w:t>
      </w:r>
    </w:p>
    <w:p w:rsidR="00F65150" w:rsidRDefault="00F65150">
      <w:pPr>
        <w:pStyle w:val="NormalText"/>
      </w:pPr>
      <w:r>
        <w:t>C) $20,000.</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Unrealized holding gains and losses are not included in earnings for securities available for sale.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t>68) Hawk Corporation purchased 1,000 Diamond Corporation bonds in 2015 for $500 per bond and classified the investment as securities available for sale. The value of the Diamond investment was $600 per bond on December 31, 2016, and $650 on December 31, 2017. During 2018, Hawk sold all of its Diamond investment at $700 per bond.</w:t>
      </w:r>
    </w:p>
    <w:p w:rsidR="00F65150" w:rsidRDefault="00F65150">
      <w:pPr>
        <w:pStyle w:val="NormalText"/>
      </w:pPr>
      <w:r>
        <w:t> </w:t>
      </w:r>
    </w:p>
    <w:p w:rsidR="00F65150" w:rsidRDefault="00F65150">
      <w:pPr>
        <w:pStyle w:val="NormalText"/>
      </w:pPr>
      <w:r>
        <w:t>In its 2018 income statement, Hawk would report:</w:t>
      </w:r>
    </w:p>
    <w:p w:rsidR="00F65150" w:rsidRDefault="00F65150">
      <w:pPr>
        <w:pStyle w:val="NormalText"/>
      </w:pPr>
      <w:r>
        <w:t>A) A gain of $50,000.</w:t>
      </w:r>
    </w:p>
    <w:p w:rsidR="00F65150" w:rsidRDefault="00F65150">
      <w:pPr>
        <w:pStyle w:val="NormalText"/>
      </w:pPr>
      <w:r>
        <w:t>B) A gain of $150,000.</w:t>
      </w:r>
    </w:p>
    <w:p w:rsidR="00F65150" w:rsidRDefault="00F65150">
      <w:pPr>
        <w:pStyle w:val="NormalText"/>
      </w:pPr>
      <w:r>
        <w:t>C) A gain of $200,000.</w:t>
      </w:r>
    </w:p>
    <w:p w:rsidR="00BD07F7" w:rsidRDefault="00F65150">
      <w:pPr>
        <w:pStyle w:val="NormalText"/>
      </w:pPr>
      <w:r>
        <w:t>D) A gain of $300,000.</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 xml:space="preserve">Explanation:  In 2015-2017, Hawk accumulated an unrealized holding gain and fair value adjustment of ($650 - 500) × 1,000 shares = $150,000. An additional increase of $50,000 occurred in 2018, so the total gain realized in the income statement upon sale would be </w:t>
      </w:r>
      <w:r>
        <w:rPr>
          <w:u w:val="single"/>
        </w:rPr>
        <w:t>$200,000</w:t>
      </w:r>
      <w:r>
        <w:t>.</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69) Hawk Corporation purchased 1,000 Diamond Corporation bonds in 2015 for $500 per bond and classified the investment as securities available for sale. The value of the Diamond investment was $600 per bond on December 31, 2016, and $650 on December 31, 2017. During 2018, Hawk sold all of its Diamond investment at $700 per bond.</w:t>
      </w:r>
    </w:p>
    <w:p w:rsidR="00F65150" w:rsidRDefault="00F65150">
      <w:pPr>
        <w:pStyle w:val="NormalText"/>
      </w:pPr>
      <w:r>
        <w:t> </w:t>
      </w:r>
    </w:p>
    <w:p w:rsidR="00F65150" w:rsidRDefault="00F65150">
      <w:pPr>
        <w:pStyle w:val="NormalText"/>
      </w:pPr>
      <w:r>
        <w:t>If Hawk records unrealized holding gains and losses up to the moment of sale, what would be the amount of reclassification adjustment that Hawk would record upon sale?</w:t>
      </w:r>
    </w:p>
    <w:p w:rsidR="00F65150" w:rsidRDefault="00F65150">
      <w:pPr>
        <w:pStyle w:val="NormalText"/>
      </w:pPr>
      <w:r>
        <w:t>A) A debit of $50,000.</w:t>
      </w:r>
    </w:p>
    <w:p w:rsidR="00F65150" w:rsidRDefault="00F65150">
      <w:pPr>
        <w:pStyle w:val="NormalText"/>
      </w:pPr>
      <w:r>
        <w:t>B) A debit of $150,000.</w:t>
      </w:r>
    </w:p>
    <w:p w:rsidR="00F65150" w:rsidRDefault="00F65150">
      <w:pPr>
        <w:pStyle w:val="NormalText"/>
      </w:pPr>
      <w:r>
        <w:t>C) A debit of $200,000.</w:t>
      </w:r>
    </w:p>
    <w:p w:rsidR="00BD07F7" w:rsidRDefault="00F65150">
      <w:pPr>
        <w:pStyle w:val="NormalText"/>
      </w:pPr>
      <w:r>
        <w:t>D) A credit of $150,000.</w:t>
      </w:r>
    </w:p>
    <w:p w:rsidR="00BD07F7" w:rsidRDefault="00BD07F7">
      <w:pPr>
        <w:pStyle w:val="NormalText"/>
      </w:pPr>
    </w:p>
    <w:p w:rsidR="00F65150" w:rsidRDefault="00BD07F7">
      <w:pPr>
        <w:pStyle w:val="NormalText"/>
        <w:spacing w:after="240"/>
      </w:pPr>
      <w:r>
        <w:t>Answer:</w:t>
      </w:r>
      <w:r w:rsidR="00F65150">
        <w:t xml:space="preserve">  C</w:t>
      </w:r>
    </w:p>
    <w:p w:rsidR="00F65150" w:rsidRDefault="000F353C">
      <w:pPr>
        <w:pStyle w:val="NormalText"/>
      </w:pPr>
      <w:r>
        <w:br w:type="page"/>
      </w:r>
      <w:r w:rsidR="00F65150">
        <w:lastRenderedPageBreak/>
        <w:t xml:space="preserve">Explanation:  </w:t>
      </w:r>
    </w:p>
    <w:p w:rsidR="00F65150" w:rsidRDefault="00C22F1B">
      <w:pPr>
        <w:pStyle w:val="NormalText"/>
        <w:rPr>
          <w:sz w:val="20"/>
          <w:szCs w:val="20"/>
        </w:rPr>
      </w:pPr>
      <w:r>
        <w:rPr>
          <w:sz w:val="20"/>
          <w:szCs w:val="20"/>
        </w:rPr>
        <w:pict>
          <v:shape id="_x0000_i1026" type="#_x0000_t75" style="width:351.8pt;height:389.15pt">
            <v:imagedata r:id="rId7" o:title=""/>
          </v:shape>
        </w:pic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70) Dim Corporation purchased 1,000 bonds of Witt Corporation in 2015 for $800 per bond and classified the investment as securities available for sale. The value of these holdings was $400 per bond on December 31, 2016, and $300 on December 31, 2017. During 2018, Dim sold all of its Witt bonds at $350 per share.</w:t>
      </w:r>
    </w:p>
    <w:p w:rsidR="00F65150" w:rsidRDefault="00F65150">
      <w:pPr>
        <w:pStyle w:val="NormalText"/>
      </w:pPr>
      <w:r>
        <w:t> </w:t>
      </w:r>
    </w:p>
    <w:p w:rsidR="00F65150" w:rsidRDefault="00F65150">
      <w:pPr>
        <w:pStyle w:val="NormalText"/>
      </w:pPr>
      <w:r>
        <w:t>In its 2018 income statement, Dim would report:</w:t>
      </w:r>
    </w:p>
    <w:p w:rsidR="00F65150" w:rsidRDefault="00F65150">
      <w:pPr>
        <w:pStyle w:val="NormalText"/>
      </w:pPr>
      <w:r>
        <w:t>A) A realized gain of $50,000.</w:t>
      </w:r>
    </w:p>
    <w:p w:rsidR="00F65150" w:rsidRDefault="00F65150">
      <w:pPr>
        <w:pStyle w:val="NormalText"/>
      </w:pPr>
      <w:r>
        <w:t>B) A recognition of unrealized holding losses of $400,000.</w:t>
      </w:r>
    </w:p>
    <w:p w:rsidR="00F65150" w:rsidRDefault="00F65150">
      <w:pPr>
        <w:pStyle w:val="NormalText"/>
      </w:pPr>
      <w:r>
        <w:t>C) A loss on the sale of investments of $450,000.</w:t>
      </w:r>
    </w:p>
    <w:p w:rsidR="00BD07F7" w:rsidRDefault="00F65150">
      <w:pPr>
        <w:pStyle w:val="NormalText"/>
      </w:pPr>
      <w:r>
        <w:t>D) A trading gain of $50,000 and an unrealized holding loss of $500,000.</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As part of year-end fair-value adjustment, Dim would remove any previously recorded fair-value adjustment and accumulated other comprehensive income associated with the Witt investment.</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71) Dim Corporation purchased 1,000 bonds of Witt Corporation in 2015 for $800 per bond and classified the investment as securities available for sale. The value of these holdings was $400 per bond on December 31, 2016, and $300 on December 31, 2017. During 2018, Dim sold all of its Witt bonds at $350 per share.</w:t>
      </w:r>
    </w:p>
    <w:p w:rsidR="00F65150" w:rsidRDefault="00F65150">
      <w:pPr>
        <w:pStyle w:val="NormalText"/>
      </w:pPr>
      <w:r>
        <w:t> </w:t>
      </w:r>
    </w:p>
    <w:p w:rsidR="00F65150" w:rsidRDefault="00F65150">
      <w:pPr>
        <w:pStyle w:val="NormalText"/>
      </w:pPr>
      <w:r>
        <w:t>If Dim records unrealized holding gains and losses up to the moment of sale, what would be the amount of reclassification adjustment that Dim would record upon sale?</w:t>
      </w:r>
    </w:p>
    <w:p w:rsidR="00F65150" w:rsidRDefault="00F65150">
      <w:pPr>
        <w:pStyle w:val="NormalText"/>
      </w:pPr>
      <w:r>
        <w:t>A) A debit of $500,000.</w:t>
      </w:r>
    </w:p>
    <w:p w:rsidR="00F65150" w:rsidRDefault="00F65150">
      <w:pPr>
        <w:pStyle w:val="NormalText"/>
      </w:pPr>
      <w:r>
        <w:t>B) A credit of $500,000.</w:t>
      </w:r>
    </w:p>
    <w:p w:rsidR="00F65150" w:rsidRDefault="00F65150">
      <w:pPr>
        <w:pStyle w:val="NormalText"/>
      </w:pPr>
      <w:r>
        <w:t>C) A debit of $450,000.</w:t>
      </w:r>
    </w:p>
    <w:p w:rsidR="00BD07F7" w:rsidRDefault="00F65150">
      <w:pPr>
        <w:pStyle w:val="NormalText"/>
      </w:pPr>
      <w:r>
        <w:t>D) A credit of $450,000.</w:t>
      </w:r>
    </w:p>
    <w:p w:rsidR="00BD07F7" w:rsidRDefault="00BD07F7">
      <w:pPr>
        <w:pStyle w:val="NormalText"/>
      </w:pPr>
    </w:p>
    <w:p w:rsidR="00F65150" w:rsidRDefault="00BD07F7">
      <w:pPr>
        <w:pStyle w:val="NormalText"/>
        <w:spacing w:after="240"/>
      </w:pPr>
      <w:r>
        <w:t>Answer:</w:t>
      </w:r>
      <w:r w:rsidR="00F65150">
        <w:t xml:space="preserve">  D</w:t>
      </w:r>
    </w:p>
    <w:p w:rsidR="00F65150" w:rsidRDefault="00F65150">
      <w:pPr>
        <w:pStyle w:val="NormalText"/>
      </w:pPr>
      <w:r>
        <w:t xml:space="preserve">Explanation:  </w:t>
      </w:r>
    </w:p>
    <w:p w:rsidR="00F65150" w:rsidRDefault="00C22F1B">
      <w:pPr>
        <w:pStyle w:val="NormalText"/>
        <w:rPr>
          <w:sz w:val="20"/>
          <w:szCs w:val="20"/>
        </w:rPr>
      </w:pPr>
      <w:r>
        <w:rPr>
          <w:sz w:val="20"/>
          <w:szCs w:val="20"/>
        </w:rPr>
        <w:pict>
          <v:shape id="_x0000_i1027" type="#_x0000_t75" style="width:356.35pt;height:362.75pt">
            <v:imagedata r:id="rId8" o:title=""/>
          </v:shape>
        </w:pic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lastRenderedPageBreak/>
        <w:t>72) On January 1, 2018, Everglade Company purchased the following debt securities and properly accounted for them as securities available for sale:</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2800"/>
        <w:gridCol w:w="440"/>
        <w:gridCol w:w="280"/>
        <w:gridCol w:w="840"/>
        <w:gridCol w:w="600"/>
        <w:gridCol w:w="840"/>
        <w:gridCol w:w="280"/>
        <w:gridCol w:w="820"/>
        <w:gridCol w:w="820"/>
        <w:gridCol w:w="20"/>
      </w:tblGrid>
      <w:tr w:rsidR="006825DB" w:rsidRPr="00AA62CD">
        <w:trPr>
          <w:gridAfter w:val="1"/>
          <w:wAfter w:w="20" w:type="dxa"/>
        </w:trPr>
        <w:tc>
          <w:tcPr>
            <w:tcW w:w="2800" w:type="dxa"/>
            <w:tcBorders>
              <w:top w:val="nil"/>
              <w:left w:val="nil"/>
              <w:bottom w:val="nil"/>
              <w:right w:val="nil"/>
            </w:tcBorders>
            <w:vAlign w:val="bottom"/>
          </w:tcPr>
          <w:p w:rsidR="00F65150" w:rsidRPr="00AA62CD" w:rsidRDefault="00F65150">
            <w:pPr>
              <w:pStyle w:val="NormalText"/>
              <w:jc w:val="center"/>
            </w:pPr>
            <w:r w:rsidRPr="00AA62CD">
              <w:t>Security</w:t>
            </w:r>
          </w:p>
        </w:tc>
        <w:tc>
          <w:tcPr>
            <w:tcW w:w="216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Cost</w:t>
            </w:r>
          </w:p>
        </w:tc>
        <w:tc>
          <w:tcPr>
            <w:tcW w:w="276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Fair Value,</w:t>
            </w:r>
          </w:p>
          <w:p w:rsidR="00F65150" w:rsidRPr="00AA62CD" w:rsidRDefault="00F65150">
            <w:pPr>
              <w:pStyle w:val="NormalText"/>
              <w:jc w:val="center"/>
            </w:pPr>
            <w:r w:rsidRPr="00AA62CD">
              <w:t>12/31/2018</w:t>
            </w:r>
          </w:p>
        </w:tc>
      </w:tr>
      <w:tr w:rsidR="00F65150" w:rsidRPr="00AA62CD">
        <w:tc>
          <w:tcPr>
            <w:tcW w:w="2800" w:type="dxa"/>
            <w:tcBorders>
              <w:top w:val="nil"/>
              <w:left w:val="nil"/>
              <w:bottom w:val="nil"/>
              <w:right w:val="nil"/>
            </w:tcBorders>
            <w:vAlign w:val="center"/>
          </w:tcPr>
          <w:p w:rsidR="00F65150" w:rsidRPr="00AA62CD" w:rsidRDefault="00F65150">
            <w:pPr>
              <w:pStyle w:val="NormalText"/>
              <w:jc w:val="center"/>
            </w:pPr>
            <w:r w:rsidRPr="00AA62CD">
              <w:t>ABC</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55,000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800" w:type="dxa"/>
            <w:tcBorders>
              <w:top w:val="nil"/>
              <w:left w:val="nil"/>
              <w:bottom w:val="nil"/>
              <w:right w:val="nil"/>
            </w:tcBorders>
            <w:vAlign w:val="center"/>
          </w:tcPr>
          <w:p w:rsidR="00F65150" w:rsidRPr="00AA62CD" w:rsidRDefault="00F65150">
            <w:pPr>
              <w:pStyle w:val="NormalText"/>
              <w:jc w:val="center"/>
            </w:pPr>
            <w:r w:rsidRPr="00AA62CD">
              <w:t>DEF</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72,000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65,000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800" w:type="dxa"/>
            <w:tcBorders>
              <w:top w:val="nil"/>
              <w:left w:val="nil"/>
              <w:bottom w:val="nil"/>
              <w:right w:val="nil"/>
            </w:tcBorders>
            <w:vAlign w:val="center"/>
          </w:tcPr>
          <w:p w:rsidR="00F65150" w:rsidRPr="00AA62CD" w:rsidRDefault="00F65150">
            <w:pPr>
              <w:pStyle w:val="NormalText"/>
              <w:jc w:val="center"/>
            </w:pPr>
            <w:r w:rsidRPr="00AA62CD">
              <w:t>XYZ</w:t>
            </w:r>
          </w:p>
        </w:tc>
        <w:tc>
          <w:tcPr>
            <w:tcW w:w="4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16,000</w:t>
            </w:r>
          </w:p>
        </w:tc>
        <w:tc>
          <w:tcPr>
            <w:tcW w:w="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20,000</w:t>
            </w:r>
          </w:p>
        </w:tc>
        <w:tc>
          <w:tcPr>
            <w:tcW w:w="8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All declines in value are considered temporary. What amount should the Everglade Company report relative to these securities in its 2018 statement of other comprehensive income?</w:t>
      </w:r>
    </w:p>
    <w:p w:rsidR="00F65150" w:rsidRDefault="00F65150">
      <w:pPr>
        <w:pStyle w:val="NormalText"/>
      </w:pPr>
      <w:r>
        <w:t>A) $0.</w:t>
      </w:r>
    </w:p>
    <w:p w:rsidR="00F65150" w:rsidRDefault="00F65150">
      <w:pPr>
        <w:pStyle w:val="NormalText"/>
      </w:pPr>
      <w:r>
        <w:t>B) $19,000 unrealized holding gain.</w:t>
      </w:r>
    </w:p>
    <w:p w:rsidR="00F65150" w:rsidRDefault="00F65150">
      <w:pPr>
        <w:pStyle w:val="NormalText"/>
      </w:pPr>
      <w:r>
        <w:t>C) $12,000 net unrealized holding gain.</w:t>
      </w:r>
    </w:p>
    <w:p w:rsidR="00BD07F7" w:rsidRDefault="00F65150">
      <w:pPr>
        <w:pStyle w:val="NormalText"/>
      </w:pPr>
      <w:r>
        <w:t>D) $7,000 unrealized holding loss.</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Unrealized holding gains and losses on securities available for sale do not affect income.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73) Boulter, Inc. began business on January 1, 2018. At the end of December 2018, Boulter had the following investments in debt securities: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2820"/>
        <w:gridCol w:w="340"/>
        <w:gridCol w:w="840"/>
        <w:gridCol w:w="300"/>
        <w:gridCol w:w="1620"/>
        <w:gridCol w:w="960"/>
        <w:gridCol w:w="1400"/>
        <w:gridCol w:w="20"/>
      </w:tblGrid>
      <w:tr w:rsidR="006825DB" w:rsidRPr="00AA62CD">
        <w:trPr>
          <w:gridAfter w:val="1"/>
          <w:wAfter w:w="20" w:type="dxa"/>
        </w:trPr>
        <w:tc>
          <w:tcPr>
            <w:tcW w:w="2820" w:type="dxa"/>
            <w:tcBorders>
              <w:top w:val="nil"/>
              <w:left w:val="nil"/>
              <w:bottom w:val="nil"/>
              <w:right w:val="nil"/>
            </w:tcBorders>
            <w:vAlign w:val="center"/>
          </w:tcPr>
          <w:p w:rsidR="00F65150" w:rsidRPr="00AA62CD" w:rsidRDefault="00F65150">
            <w:pPr>
              <w:pStyle w:val="NormalText"/>
            </w:pPr>
            <w:r w:rsidRPr="00AA62CD">
              <w:t> </w:t>
            </w:r>
          </w:p>
        </w:tc>
        <w:tc>
          <w:tcPr>
            <w:tcW w:w="148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Trading</w:t>
            </w:r>
          </w:p>
        </w:tc>
        <w:tc>
          <w:tcPr>
            <w:tcW w:w="3980" w:type="dxa"/>
            <w:gridSpan w:val="3"/>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Available for Sale</w:t>
            </w:r>
          </w:p>
        </w:tc>
      </w:tr>
      <w:tr w:rsidR="00F65150" w:rsidRPr="00AA62CD">
        <w:tc>
          <w:tcPr>
            <w:tcW w:w="2820" w:type="dxa"/>
            <w:tcBorders>
              <w:top w:val="nil"/>
              <w:left w:val="nil"/>
              <w:bottom w:val="nil"/>
              <w:right w:val="nil"/>
            </w:tcBorders>
            <w:vAlign w:val="center"/>
          </w:tcPr>
          <w:p w:rsidR="00F65150" w:rsidRPr="00AA62CD" w:rsidRDefault="00F65150">
            <w:pPr>
              <w:pStyle w:val="NormalText"/>
            </w:pPr>
            <w:r w:rsidRPr="00AA62CD">
              <w:t>Cost</w:t>
            </w:r>
          </w:p>
        </w:tc>
        <w:tc>
          <w:tcPr>
            <w:tcW w:w="3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60,000</w:t>
            </w:r>
          </w:p>
        </w:tc>
        <w:tc>
          <w:tcPr>
            <w:tcW w:w="3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6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110,000</w:t>
            </w:r>
          </w:p>
        </w:tc>
        <w:tc>
          <w:tcPr>
            <w:tcW w:w="142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2820" w:type="dxa"/>
            <w:tcBorders>
              <w:top w:val="nil"/>
              <w:left w:val="nil"/>
              <w:bottom w:val="nil"/>
              <w:right w:val="nil"/>
            </w:tcBorders>
            <w:vAlign w:val="center"/>
          </w:tcPr>
          <w:p w:rsidR="00F65150" w:rsidRPr="00AA62CD" w:rsidRDefault="00F65150">
            <w:pPr>
              <w:pStyle w:val="NormalText"/>
            </w:pPr>
            <w:r w:rsidRPr="00AA62CD">
              <w:t>Fair value</w:t>
            </w:r>
          </w:p>
        </w:tc>
        <w:tc>
          <w:tcPr>
            <w:tcW w:w="3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54,000</w:t>
            </w:r>
          </w:p>
        </w:tc>
        <w:tc>
          <w:tcPr>
            <w:tcW w:w="3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16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107,500</w:t>
            </w:r>
          </w:p>
        </w:tc>
        <w:tc>
          <w:tcPr>
            <w:tcW w:w="142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All declines in value are deemed to be temporary in nature. How should the corresponding losses be reflected in the financial statements at December 31, 2018?</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520"/>
        <w:gridCol w:w="420"/>
        <w:gridCol w:w="700"/>
        <w:gridCol w:w="380"/>
        <w:gridCol w:w="2880"/>
        <w:gridCol w:w="780"/>
        <w:gridCol w:w="2600"/>
        <w:gridCol w:w="20"/>
      </w:tblGrid>
      <w:tr w:rsidR="006825DB" w:rsidRPr="00AA62CD">
        <w:tc>
          <w:tcPr>
            <w:tcW w:w="520" w:type="dxa"/>
            <w:tcBorders>
              <w:top w:val="nil"/>
              <w:left w:val="nil"/>
              <w:bottom w:val="nil"/>
              <w:right w:val="nil"/>
            </w:tcBorders>
            <w:vAlign w:val="center"/>
          </w:tcPr>
          <w:p w:rsidR="00F65150" w:rsidRPr="00AA62CD" w:rsidRDefault="00F65150">
            <w:pPr>
              <w:pStyle w:val="NormalText"/>
              <w:jc w:val="center"/>
            </w:pPr>
            <w:r w:rsidRPr="00AA62CD">
              <w:t> </w:t>
            </w:r>
          </w:p>
        </w:tc>
        <w:tc>
          <w:tcPr>
            <w:tcW w:w="1500" w:type="dxa"/>
            <w:gridSpan w:val="3"/>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Income</w:t>
            </w:r>
          </w:p>
          <w:p w:rsidR="00F65150" w:rsidRPr="00AA62CD" w:rsidRDefault="00F65150">
            <w:pPr>
              <w:pStyle w:val="NormalText"/>
              <w:jc w:val="center"/>
            </w:pPr>
            <w:r w:rsidRPr="00AA62CD">
              <w:t>Statement</w:t>
            </w:r>
          </w:p>
        </w:tc>
        <w:tc>
          <w:tcPr>
            <w:tcW w:w="6280" w:type="dxa"/>
            <w:gridSpan w:val="4"/>
            <w:tcBorders>
              <w:top w:val="nil"/>
              <w:left w:val="nil"/>
              <w:bottom w:val="nil"/>
              <w:right w:val="nil"/>
            </w:tcBorders>
            <w:tcMar>
              <w:top w:w="0" w:type="dxa"/>
              <w:left w:w="0" w:type="dxa"/>
              <w:bottom w:w="0" w:type="dxa"/>
              <w:right w:w="0" w:type="dxa"/>
            </w:tcMar>
            <w:vAlign w:val="bottom"/>
          </w:tcPr>
          <w:p w:rsidR="00F65150" w:rsidRPr="00AA62CD" w:rsidRDefault="00F65150">
            <w:pPr>
              <w:pStyle w:val="NormalText"/>
              <w:jc w:val="center"/>
            </w:pPr>
            <w:r w:rsidRPr="00AA62CD">
              <w:t>Accumulated Other Comprehensive Income in</w:t>
            </w:r>
          </w:p>
          <w:p w:rsidR="00F65150" w:rsidRPr="00AA62CD" w:rsidRDefault="00F65150">
            <w:pPr>
              <w:pStyle w:val="NormalText"/>
              <w:jc w:val="center"/>
            </w:pPr>
            <w:r w:rsidRPr="00AA62CD">
              <w:t>Shareholders' Equity</w:t>
            </w:r>
          </w:p>
        </w:tc>
      </w:tr>
      <w:tr w:rsidR="00F65150" w:rsidRPr="00AA62CD">
        <w:trPr>
          <w:gridAfter w:val="1"/>
          <w:wAfter w:w="20" w:type="dxa"/>
        </w:trPr>
        <w:tc>
          <w:tcPr>
            <w:tcW w:w="520" w:type="dxa"/>
            <w:tcBorders>
              <w:top w:val="nil"/>
              <w:left w:val="nil"/>
              <w:bottom w:val="nil"/>
              <w:right w:val="nil"/>
            </w:tcBorders>
            <w:vAlign w:val="center"/>
          </w:tcPr>
          <w:p w:rsidR="00F65150" w:rsidRPr="00AA62CD" w:rsidRDefault="00F65150">
            <w:pPr>
              <w:pStyle w:val="NormalText"/>
              <w:jc w:val="center"/>
            </w:pPr>
            <w:r w:rsidRPr="00AA62CD">
              <w:t>a.</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8,500</w:t>
            </w:r>
          </w:p>
        </w:tc>
        <w:tc>
          <w:tcPr>
            <w:tcW w:w="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0</w:t>
            </w:r>
          </w:p>
        </w:tc>
        <w:tc>
          <w:tcPr>
            <w:tcW w:w="2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rPr>
          <w:gridAfter w:val="1"/>
          <w:wAfter w:w="20" w:type="dxa"/>
        </w:trPr>
        <w:tc>
          <w:tcPr>
            <w:tcW w:w="520" w:type="dxa"/>
            <w:tcBorders>
              <w:top w:val="nil"/>
              <w:left w:val="nil"/>
              <w:bottom w:val="nil"/>
              <w:right w:val="nil"/>
            </w:tcBorders>
            <w:vAlign w:val="center"/>
          </w:tcPr>
          <w:p w:rsidR="00F65150" w:rsidRPr="00AA62CD" w:rsidRDefault="00F65150">
            <w:pPr>
              <w:pStyle w:val="NormalText"/>
              <w:jc w:val="center"/>
            </w:pPr>
            <w:r w:rsidRPr="00AA62CD">
              <w:t>b.</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0</w:t>
            </w:r>
          </w:p>
        </w:tc>
        <w:tc>
          <w:tcPr>
            <w:tcW w:w="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8,500</w:t>
            </w:r>
          </w:p>
        </w:tc>
        <w:tc>
          <w:tcPr>
            <w:tcW w:w="2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rPr>
          <w:gridAfter w:val="1"/>
          <w:wAfter w:w="20" w:type="dxa"/>
        </w:trPr>
        <w:tc>
          <w:tcPr>
            <w:tcW w:w="520" w:type="dxa"/>
            <w:tcBorders>
              <w:top w:val="nil"/>
              <w:left w:val="nil"/>
              <w:bottom w:val="nil"/>
              <w:right w:val="nil"/>
            </w:tcBorders>
            <w:vAlign w:val="center"/>
          </w:tcPr>
          <w:p w:rsidR="00F65150" w:rsidRPr="00AA62CD" w:rsidRDefault="00F65150">
            <w:pPr>
              <w:pStyle w:val="NormalText"/>
              <w:jc w:val="center"/>
            </w:pPr>
            <w:r w:rsidRPr="00AA62CD">
              <w:t>c.</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w:t>
            </w:r>
          </w:p>
        </w:tc>
        <w:tc>
          <w:tcPr>
            <w:tcW w:w="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2,500</w:t>
            </w:r>
          </w:p>
        </w:tc>
        <w:tc>
          <w:tcPr>
            <w:tcW w:w="2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rPr>
          <w:gridAfter w:val="1"/>
          <w:wAfter w:w="20" w:type="dxa"/>
        </w:trPr>
        <w:tc>
          <w:tcPr>
            <w:tcW w:w="520" w:type="dxa"/>
            <w:tcBorders>
              <w:top w:val="nil"/>
              <w:left w:val="nil"/>
              <w:bottom w:val="nil"/>
              <w:right w:val="nil"/>
            </w:tcBorders>
            <w:vAlign w:val="center"/>
          </w:tcPr>
          <w:p w:rsidR="00F65150" w:rsidRPr="00AA62CD" w:rsidRDefault="00F65150">
            <w:pPr>
              <w:pStyle w:val="NormalText"/>
              <w:jc w:val="center"/>
            </w:pPr>
            <w:r w:rsidRPr="00AA62CD">
              <w:t>d.</w:t>
            </w:r>
          </w:p>
        </w:tc>
        <w:tc>
          <w:tcPr>
            <w:tcW w:w="4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2,500</w:t>
            </w:r>
          </w:p>
        </w:tc>
        <w:tc>
          <w:tcPr>
            <w:tcW w:w="3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7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w:t>
            </w:r>
          </w:p>
        </w:tc>
        <w:tc>
          <w:tcPr>
            <w:tcW w:w="26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rsidP="000F353C">
      <w:pPr>
        <w:pStyle w:val="NormalText"/>
      </w:pPr>
      <w:r>
        <w:t>A) Option a</w:t>
      </w:r>
    </w:p>
    <w:p w:rsidR="00F65150" w:rsidRDefault="00F65150" w:rsidP="000F353C">
      <w:pPr>
        <w:pStyle w:val="NormalText"/>
      </w:pPr>
      <w:r>
        <w:t>B) Option b</w:t>
      </w:r>
    </w:p>
    <w:p w:rsidR="00F65150" w:rsidRDefault="00F65150" w:rsidP="000F353C">
      <w:pPr>
        <w:pStyle w:val="NormalText"/>
      </w:pPr>
      <w:r>
        <w:t>C) Option c</w:t>
      </w:r>
    </w:p>
    <w:p w:rsidR="00BD07F7" w:rsidRDefault="00F65150" w:rsidP="000F353C">
      <w:pPr>
        <w:pStyle w:val="NormalText"/>
      </w:pPr>
      <w:r>
        <w:t>D) Option d</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 xml:space="preserve">Explanation:  Unrealized holding loss on trading securities is included in income: $60,000 - $54,000 = </w:t>
      </w:r>
      <w:r>
        <w:rPr>
          <w:u w:val="single"/>
        </w:rPr>
        <w:t>$6,000</w:t>
      </w:r>
    </w:p>
    <w:p w:rsidR="00F65150" w:rsidRDefault="00F65150">
      <w:pPr>
        <w:pStyle w:val="NormalText"/>
        <w:rPr>
          <w:u w:val="single"/>
        </w:rPr>
      </w:pPr>
      <w:r>
        <w:t xml:space="preserve">Unrealized holding loss on securities available for sale is reported as a separate component of shareholders' equity: $110,000 - $107,500 = </w:t>
      </w:r>
      <w:r>
        <w:rPr>
          <w:u w:val="single"/>
        </w:rPr>
        <w:t>$2,500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 xml:space="preserve">74) A weakness of </w:t>
      </w:r>
      <w:r w:rsidR="00F65150">
        <w:rPr>
          <w:i/>
          <w:iCs/>
        </w:rPr>
        <w:t>________</w:t>
      </w:r>
      <w:r w:rsidR="00F65150">
        <w:t xml:space="preserve"> is that firms can increase or decrease net income by choosing to sell particular investments with net unrealized holding gains or unrealized holding losses.</w:t>
      </w:r>
    </w:p>
    <w:p w:rsidR="00F65150" w:rsidRDefault="00F65150">
      <w:pPr>
        <w:pStyle w:val="NormalText"/>
      </w:pPr>
      <w:r>
        <w:t>A) the available-for-sale approach</w:t>
      </w:r>
    </w:p>
    <w:p w:rsidR="00F65150" w:rsidRDefault="00F65150">
      <w:pPr>
        <w:pStyle w:val="NormalText"/>
      </w:pPr>
      <w:r>
        <w:t>B) the trading-securities approach</w:t>
      </w:r>
    </w:p>
    <w:p w:rsidR="00F65150" w:rsidRDefault="00F65150">
      <w:pPr>
        <w:pStyle w:val="NormalText"/>
      </w:pPr>
      <w:r>
        <w:t>C) both the available-for-sale and trading-securities approaches</w:t>
      </w:r>
    </w:p>
    <w:p w:rsidR="00BD07F7" w:rsidRDefault="00F65150">
      <w:pPr>
        <w:pStyle w:val="NormalText"/>
      </w:pPr>
      <w:r>
        <w:t>D) neither the available-for-sale and trading-securities approaches</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Under the available-for-sale approach, unrealized holding gains and losses are accumulated in AOCI and only recognized in income when the investment is sold.</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Evaluate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75) If an available-for-sale investment is sold for which there are unrealized holding gains in accumulated other comprehensive income (AOCI), a reclassification adjustment affects other comprehensive income (OCI) in the period of sale by:</w:t>
      </w:r>
    </w:p>
    <w:p w:rsidR="00F65150" w:rsidRDefault="00F65150">
      <w:pPr>
        <w:pStyle w:val="NormalText"/>
      </w:pPr>
      <w:r>
        <w:t>A) Reducing OCI for the amount of unrealized holding gains in AOCI.</w:t>
      </w:r>
    </w:p>
    <w:p w:rsidR="00F65150" w:rsidRDefault="00F65150">
      <w:pPr>
        <w:pStyle w:val="NormalText"/>
      </w:pPr>
      <w:r>
        <w:t>B) Increasing OCI for the amount of unrealized holding gains in AOCI.</w:t>
      </w:r>
    </w:p>
    <w:p w:rsidR="00F65150" w:rsidRDefault="00F65150">
      <w:pPr>
        <w:pStyle w:val="NormalText"/>
      </w:pPr>
      <w:r>
        <w:t>C) No effect on OCI, as OCI only includes the effects of unrealized holding gains and losses.</w:t>
      </w:r>
    </w:p>
    <w:p w:rsidR="00BD07F7" w:rsidRDefault="00F65150">
      <w:pPr>
        <w:pStyle w:val="NormalText"/>
      </w:pPr>
      <w:r>
        <w:t>D) No effect on OCI, as the realized gain is included in AOCI.</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76) If an available-for-sale investment is sold for which there are unrealized holding losses in accumulated other comprehensive income (AOCI), the total effect on total comprehensive income is:</w:t>
      </w:r>
    </w:p>
    <w:p w:rsidR="00F65150" w:rsidRDefault="00F65150">
      <w:pPr>
        <w:pStyle w:val="NormalText"/>
      </w:pPr>
      <w:r>
        <w:t>A) An increase.</w:t>
      </w:r>
    </w:p>
    <w:p w:rsidR="00F65150" w:rsidRDefault="00F65150">
      <w:pPr>
        <w:pStyle w:val="NormalText"/>
      </w:pPr>
      <w:r>
        <w:t>B) A decrease.</w:t>
      </w:r>
    </w:p>
    <w:p w:rsidR="00F65150" w:rsidRDefault="00F65150">
      <w:pPr>
        <w:pStyle w:val="NormalText"/>
      </w:pPr>
      <w:r>
        <w:t>C) No effect.</w:t>
      </w:r>
    </w:p>
    <w:p w:rsidR="00BD07F7" w:rsidRDefault="00F65150">
      <w:pPr>
        <w:pStyle w:val="NormalText"/>
      </w:pPr>
      <w:r>
        <w:t>D) Cannot be determined given this information.</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Other comprehensive income will be decreased but net income will be increased, so the total effect on comprehensive income is no change.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77) Seybert Systems accounts for its investment in Wang Engineering as available for sale. Seybert's balance in accumulated other comprehensive income with respect to the Wang investment is a credit balance of $20,000, and Seybert reports the investment at $100,000 on its balance sheet. Seybert purchased the Wang investment for (ignore taxes):</w:t>
      </w:r>
    </w:p>
    <w:p w:rsidR="00F65150" w:rsidRDefault="00F65150">
      <w:pPr>
        <w:pStyle w:val="NormalText"/>
      </w:pPr>
      <w:r>
        <w:t>A) $100,000.</w:t>
      </w:r>
    </w:p>
    <w:p w:rsidR="00F65150" w:rsidRDefault="00F65150">
      <w:pPr>
        <w:pStyle w:val="NormalText"/>
      </w:pPr>
      <w:r>
        <w:t>B) $120,000.</w:t>
      </w:r>
    </w:p>
    <w:p w:rsidR="00F65150" w:rsidRDefault="00F65150">
      <w:pPr>
        <w:pStyle w:val="NormalText"/>
      </w:pPr>
      <w:r>
        <w:t>C) $80,000.</w:t>
      </w:r>
    </w:p>
    <w:p w:rsidR="00BD07F7" w:rsidRDefault="00F65150">
      <w:pPr>
        <w:pStyle w:val="NormalText"/>
      </w:pPr>
      <w:r>
        <w:t>D) Cannot be determined from this information.</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Fair value = $100,000 less unrealized holding gain of $20,000 = cost of $80,000.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78) Sloan Company has owned a debt securities investment during 2018 that has increased in fair value. After all closing entries for 2018 are completed, the effect of the increase in fair value on total shareholders' equity would be:</w:t>
      </w:r>
    </w:p>
    <w:p w:rsidR="00F65150" w:rsidRDefault="00F65150">
      <w:pPr>
        <w:pStyle w:val="NormalText"/>
      </w:pPr>
      <w:r>
        <w:t>A) Higher under the available-for-sale approach than under the trading-securities approach.</w:t>
      </w:r>
    </w:p>
    <w:p w:rsidR="00F65150" w:rsidRDefault="00F65150">
      <w:pPr>
        <w:pStyle w:val="NormalText"/>
      </w:pPr>
      <w:r>
        <w:t>B) Lower under the available-for-sale approach than under the trading-securities approach.</w:t>
      </w:r>
    </w:p>
    <w:p w:rsidR="00F65150" w:rsidRDefault="00F65150">
      <w:pPr>
        <w:pStyle w:val="NormalText"/>
      </w:pPr>
      <w:r>
        <w:t>C) The same amount under the available-for-sale and trading-securities approaches.</w:t>
      </w:r>
    </w:p>
    <w:p w:rsidR="00BD07F7" w:rsidRDefault="00F65150">
      <w:pPr>
        <w:pStyle w:val="NormalText"/>
      </w:pPr>
      <w:r>
        <w:t>D) Not possible to identify whether the available-for-sale or trading-securities approaches yield higher shareholders' equity given this information.</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Unrealized holding  gains end up in retained earnings for trading securities and AOCI for available-for-sale securities, but both accounts are part of shareholders' equity so total shareholders' equity is the same.</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79) When investments are treated as available-for-sale, other comprehensive income (OCI) also includes the tax effects associated with unrealized holding gains and losses. As a result:</w:t>
      </w:r>
    </w:p>
    <w:p w:rsidR="00F65150" w:rsidRDefault="00F65150">
      <w:pPr>
        <w:pStyle w:val="NormalText"/>
      </w:pPr>
      <w:r>
        <w:t>A) Accumulated other comprehensive income would be increased by the tax benefits typically associated with unrealized holding gains.</w:t>
      </w:r>
    </w:p>
    <w:p w:rsidR="00F65150" w:rsidRDefault="00F65150">
      <w:pPr>
        <w:pStyle w:val="NormalText"/>
      </w:pPr>
      <w:r>
        <w:t>B) Other comprehensive income typically would be reduced by the tax expense associated with unrealized holding gains.</w:t>
      </w:r>
    </w:p>
    <w:p w:rsidR="00F65150" w:rsidRDefault="00F65150">
      <w:pPr>
        <w:pStyle w:val="NormalText"/>
      </w:pPr>
      <w:r>
        <w:t>C) Accumulated other comprehensive income would not be affected by taxes.</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Note: This question tests understanding of an Additional Consideration on accounting for income taxes associated with unrealized holding gains and losses on AFS investments.</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80) The Guitar World (TGW) holds an investment that increased in fair value over 2018, and accounts for that investment as available for sale. When considering taxes, TGW would:</w:t>
      </w:r>
    </w:p>
    <w:p w:rsidR="00F65150" w:rsidRDefault="00F65150">
      <w:pPr>
        <w:pStyle w:val="NormalText"/>
      </w:pPr>
      <w:r>
        <w:t>A) Recognize tax expense on the income statement, and probably increase taxes payable.</w:t>
      </w:r>
    </w:p>
    <w:p w:rsidR="00F65150" w:rsidRDefault="00F65150">
      <w:pPr>
        <w:pStyle w:val="NormalText"/>
      </w:pPr>
      <w:r>
        <w:t>B) Recognize tax expense on the income statement, and probably increase its deferred tax liability.</w:t>
      </w:r>
    </w:p>
    <w:p w:rsidR="00F65150" w:rsidRDefault="00F65150">
      <w:pPr>
        <w:pStyle w:val="NormalText"/>
      </w:pPr>
      <w:r>
        <w:t>C) Reduce accumulated other comprehensive income (AOCI) for tax expense, and probably increase taxes payable.</w:t>
      </w:r>
    </w:p>
    <w:p w:rsidR="00BD07F7" w:rsidRDefault="00F65150">
      <w:pPr>
        <w:pStyle w:val="NormalText"/>
      </w:pPr>
      <w:r>
        <w:t>D) Reduce accumulated other comprehensive income (AOCI) for tax expense, and probably increase its deferred tax liability.</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Note: This question tests understanding of an Additional Consideration on accounting for income taxes associated with unrealized holding gains and losses on AFS investments.</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81) The equity method of accounting for investments in voting common stock is appropriate when:</w:t>
      </w:r>
    </w:p>
    <w:p w:rsidR="00F65150" w:rsidRDefault="00F65150">
      <w:pPr>
        <w:pStyle w:val="NormalText"/>
      </w:pPr>
      <w:r>
        <w:t>A) The investor can significantly influence the investee.</w:t>
      </w:r>
    </w:p>
    <w:p w:rsidR="00F65150" w:rsidRDefault="00F65150">
      <w:pPr>
        <w:pStyle w:val="NormalText"/>
      </w:pPr>
      <w:r>
        <w:t>B) The investor has voting control over the investee.</w:t>
      </w:r>
    </w:p>
    <w:p w:rsidR="00F65150" w:rsidRDefault="00F65150">
      <w:pPr>
        <w:pStyle w:val="NormalText"/>
      </w:pPr>
      <w:r>
        <w:t>C) The investor intends to hold the common stock indefinitely.</w:t>
      </w:r>
    </w:p>
    <w:p w:rsidR="00BD07F7" w:rsidRDefault="00F65150">
      <w:pPr>
        <w:pStyle w:val="NormalText"/>
      </w:pPr>
      <w:r>
        <w:t>D) The investor is assured of a continued supply of a valuable raw material.</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investments ‒ Distinguish methods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82) Consolidated financial statements are prepared when one company has:</w:t>
      </w:r>
    </w:p>
    <w:p w:rsidR="00F65150" w:rsidRDefault="00F65150">
      <w:pPr>
        <w:pStyle w:val="NormalText"/>
      </w:pPr>
      <w:r>
        <w:t>A) Accounted for the investment using the equity method.</w:t>
      </w:r>
    </w:p>
    <w:p w:rsidR="00F65150" w:rsidRDefault="00F65150">
      <w:pPr>
        <w:pStyle w:val="NormalText"/>
      </w:pPr>
      <w:r>
        <w:t>B) Accounted for the investment as securities available for sale.</w:t>
      </w:r>
    </w:p>
    <w:p w:rsidR="00F65150" w:rsidRDefault="00F65150">
      <w:pPr>
        <w:pStyle w:val="NormalText"/>
      </w:pPr>
      <w:r>
        <w:t>C) Control over another company.</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investments ‒ Distinguish methods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lastRenderedPageBreak/>
        <w:t>83) If Pop Company owns 15% of the common stock of Son Company, then Pop Company typically:</w:t>
      </w:r>
    </w:p>
    <w:p w:rsidR="00F65150" w:rsidRDefault="00F65150">
      <w:pPr>
        <w:pStyle w:val="NormalText"/>
      </w:pPr>
      <w:r>
        <w:t>A) Would record 15% of the net income of Son Company as investment income each year.</w:t>
      </w:r>
    </w:p>
    <w:p w:rsidR="00F65150" w:rsidRDefault="00F65150">
      <w:pPr>
        <w:pStyle w:val="NormalText"/>
      </w:pPr>
      <w:r>
        <w:t>B) Would record dividends received from Son Company as investment revenue.</w:t>
      </w:r>
    </w:p>
    <w:p w:rsidR="00F65150" w:rsidRDefault="00F65150">
      <w:pPr>
        <w:pStyle w:val="NormalText"/>
      </w:pPr>
      <w:r>
        <w:t>C) Would increase its investment account by 15% of Son Company income each year.</w:t>
      </w:r>
    </w:p>
    <w:p w:rsidR="00BD07F7" w:rsidRDefault="00F65150">
      <w:pPr>
        <w:pStyle w:val="NormalText"/>
      </w:pPr>
      <w:r>
        <w:t>D) All of these answer choices are correct.</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 ‒ 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84) If Pop Company exercises significant influence over Son Company and owns 40% of its common stock, then Pop Company:</w:t>
      </w:r>
    </w:p>
    <w:p w:rsidR="00F65150" w:rsidRDefault="00F65150">
      <w:pPr>
        <w:pStyle w:val="NormalText"/>
      </w:pPr>
      <w:r>
        <w:t>A) Would record dividends received from Son Company as investment revenue.</w:t>
      </w:r>
    </w:p>
    <w:p w:rsidR="00F65150" w:rsidRDefault="00F65150">
      <w:pPr>
        <w:pStyle w:val="NormalText"/>
      </w:pPr>
      <w:r>
        <w:t>B) Would increase its investment account when Son Company declares dividends.</w:t>
      </w:r>
    </w:p>
    <w:p w:rsidR="00F65150" w:rsidRDefault="00F65150">
      <w:pPr>
        <w:pStyle w:val="NormalText"/>
      </w:pPr>
      <w:r>
        <w:t>C) Would record 40% of the net income of Son Company as investment income each year.</w:t>
      </w:r>
    </w:p>
    <w:p w:rsidR="00BD07F7" w:rsidRDefault="00F65150">
      <w:pPr>
        <w:pStyle w:val="NormalText"/>
      </w:pPr>
      <w:r>
        <w:t>D) All of these answer choices are correct.</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85) When using the equity method to account for an investment, cash dividends received by the investor from the investee should be recorded:</w:t>
      </w:r>
    </w:p>
    <w:p w:rsidR="00F65150" w:rsidRDefault="00F65150">
      <w:pPr>
        <w:pStyle w:val="NormalText"/>
      </w:pPr>
      <w:r>
        <w:t>A) As a reduction in the investment account.</w:t>
      </w:r>
    </w:p>
    <w:p w:rsidR="00F65150" w:rsidRDefault="00F65150">
      <w:pPr>
        <w:pStyle w:val="NormalText"/>
      </w:pPr>
      <w:r>
        <w:t>B) As an increase in the investment account.</w:t>
      </w:r>
    </w:p>
    <w:p w:rsidR="00F65150" w:rsidRDefault="00F65150">
      <w:pPr>
        <w:pStyle w:val="NormalText"/>
      </w:pPr>
      <w:r>
        <w:t>C) As dividend income.</w:t>
      </w:r>
    </w:p>
    <w:p w:rsidR="00BD07F7" w:rsidRDefault="00F65150">
      <w:pPr>
        <w:pStyle w:val="NormalText"/>
      </w:pPr>
      <w:r>
        <w:t>D) As a contra item to stockholders' equity.</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86) When the equity method of accounting for investments is used by the investor, the investment account is increased when:</w:t>
      </w:r>
    </w:p>
    <w:p w:rsidR="00F65150" w:rsidRDefault="00F65150">
      <w:pPr>
        <w:pStyle w:val="NormalText"/>
      </w:pPr>
      <w:r>
        <w:t>A) A cash dividend is received from the investee.</w:t>
      </w:r>
    </w:p>
    <w:p w:rsidR="00F65150" w:rsidRDefault="00F65150">
      <w:pPr>
        <w:pStyle w:val="NormalText"/>
      </w:pPr>
      <w:r>
        <w:t>B) The investee reports net income for the year.</w:t>
      </w:r>
    </w:p>
    <w:p w:rsidR="00F65150" w:rsidRDefault="00F65150">
      <w:pPr>
        <w:pStyle w:val="NormalText"/>
      </w:pPr>
      <w:r>
        <w:t>C) The investor records additional depreciation related to the investment.</w:t>
      </w:r>
    </w:p>
    <w:p w:rsidR="00BD07F7" w:rsidRDefault="00F65150">
      <w:pPr>
        <w:pStyle w:val="NormalText"/>
      </w:pPr>
      <w:r>
        <w:t>D) The investee reports a net loss for the year.</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87) Which of the following increases the investment account under the equity method of accounting?</w:t>
      </w:r>
    </w:p>
    <w:p w:rsidR="00F65150" w:rsidRDefault="00F65150">
      <w:pPr>
        <w:pStyle w:val="NormalText"/>
      </w:pPr>
      <w:r>
        <w:t>A) Decreases in the market price of the investee's stock.</w:t>
      </w:r>
    </w:p>
    <w:p w:rsidR="00F65150" w:rsidRDefault="00F65150">
      <w:pPr>
        <w:pStyle w:val="NormalText"/>
      </w:pPr>
      <w:r>
        <w:t>B) Dividends paid by the investee that were declared in the previous year.</w:t>
      </w:r>
    </w:p>
    <w:p w:rsidR="00F65150" w:rsidRDefault="00F65150">
      <w:pPr>
        <w:pStyle w:val="NormalText"/>
      </w:pPr>
      <w:r>
        <w:t>C) Net loss of the investee company.</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None of the items increase the owners' equity of the investee.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88) If the fair value of equity securities is not determinable and the equity method is not appropriate, the securities should be reported at:</w:t>
      </w:r>
    </w:p>
    <w:p w:rsidR="00F65150" w:rsidRDefault="00F65150">
      <w:pPr>
        <w:pStyle w:val="NormalText"/>
      </w:pPr>
      <w:r>
        <w:t>A) Amortized cost.</w:t>
      </w:r>
    </w:p>
    <w:p w:rsidR="00F65150" w:rsidRDefault="00F65150">
      <w:pPr>
        <w:pStyle w:val="NormalText"/>
      </w:pPr>
      <w:r>
        <w:t>B) Cost.</w:t>
      </w:r>
    </w:p>
    <w:p w:rsidR="00F65150" w:rsidRDefault="00F65150">
      <w:pPr>
        <w:pStyle w:val="NormalText"/>
      </w:pPr>
      <w:r>
        <w:t>C) Consolidated value.</w:t>
      </w:r>
    </w:p>
    <w:p w:rsidR="00BD07F7" w:rsidRDefault="00F65150">
      <w:pPr>
        <w:pStyle w:val="NormalText"/>
      </w:pPr>
      <w:r>
        <w:t>D) Net present value.</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 ‒ Distinguish methods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89) When the investor's level of influence changes, it may be necessary to change from the equity method to another method. When the level of ownership falls from a range of 20% to 50% to less than 20%, the equity method typically would be discontinued and the investment account balance would be carried over at:</w:t>
      </w:r>
    </w:p>
    <w:p w:rsidR="00F65150" w:rsidRDefault="00F65150">
      <w:pPr>
        <w:pStyle w:val="NormalText"/>
      </w:pPr>
      <w:r>
        <w:t>A) Amortized cost on the date of ownership change.</w:t>
      </w:r>
    </w:p>
    <w:p w:rsidR="00F65150" w:rsidRDefault="00F65150">
      <w:pPr>
        <w:pStyle w:val="NormalText"/>
      </w:pPr>
      <w:r>
        <w:t>B) Fair value on the date of ownership change.</w:t>
      </w:r>
    </w:p>
    <w:p w:rsidR="00F65150" w:rsidRDefault="00F65150">
      <w:pPr>
        <w:pStyle w:val="NormalText"/>
      </w:pPr>
      <w:r>
        <w:t>C) Discounted present value on the date of ownership change.</w:t>
      </w:r>
    </w:p>
    <w:p w:rsidR="00BD07F7" w:rsidRDefault="00F65150">
      <w:pPr>
        <w:pStyle w:val="NormalText"/>
      </w:pPr>
      <w:r>
        <w:t>D) The current balance, and this balance would serve as the new "cost."</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90) When the investor's level of influence changes, it may be necessary to change to the equity method from another method. When the level of ownership rises from less than 20% to a range of 20% to 50%, the equity method typically would become appropriate and the investment account balance should be:</w:t>
      </w:r>
    </w:p>
    <w:p w:rsidR="00F65150" w:rsidRDefault="00F65150">
      <w:pPr>
        <w:pStyle w:val="NormalText"/>
      </w:pPr>
      <w:r>
        <w:t>A) Retrospectively adjusted to the balance that would have existed if the equity method had been in effect for prior years.</w:t>
      </w:r>
    </w:p>
    <w:p w:rsidR="00F65150" w:rsidRDefault="00F65150">
      <w:pPr>
        <w:pStyle w:val="NormalText"/>
      </w:pPr>
      <w:r>
        <w:t>B) Carried over as is with no adjustment necessary.</w:t>
      </w:r>
    </w:p>
    <w:p w:rsidR="00F65150" w:rsidRDefault="00F65150">
      <w:pPr>
        <w:pStyle w:val="NormalText"/>
      </w:pPr>
      <w:r>
        <w:t>C) Carried over at the fair value that exists on date of transfer.</w:t>
      </w:r>
    </w:p>
    <w:p w:rsidR="00BD07F7" w:rsidRDefault="00F65150">
      <w:pPr>
        <w:pStyle w:val="NormalText"/>
      </w:pPr>
      <w:r>
        <w:t>D) Adjusted to reflect amortized cost.</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91) On July 1, 2018, Tremen Corporation acquired 40% of the shares of Delany Company. Tremen paid $3,000,000 for the investment, and that amount is exactly equal to 40% of the book value of identifiable net assets on Delany's balance sheet. Delany recognized net income of $1,000,000 for 2018, and paid $150,000 of dividends each quarter to its shareholders. After all closing entries are made, Tremen's "Investment in Delany Company" account would have a balance of:</w:t>
      </w:r>
    </w:p>
    <w:p w:rsidR="00F65150" w:rsidRDefault="00F65150">
      <w:pPr>
        <w:pStyle w:val="NormalText"/>
      </w:pPr>
      <w:r>
        <w:t>A) $3,200,000.</w:t>
      </w:r>
    </w:p>
    <w:p w:rsidR="00F65150" w:rsidRDefault="00F65150">
      <w:pPr>
        <w:pStyle w:val="NormalText"/>
      </w:pPr>
      <w:r>
        <w:t>B) $3,160,000.</w:t>
      </w:r>
    </w:p>
    <w:p w:rsidR="00F65150" w:rsidRDefault="00F65150">
      <w:pPr>
        <w:pStyle w:val="NormalText"/>
      </w:pPr>
      <w:r>
        <w:t>C) $3,000,000.</w:t>
      </w:r>
    </w:p>
    <w:p w:rsidR="00BD07F7" w:rsidRDefault="00F65150">
      <w:pPr>
        <w:pStyle w:val="NormalText"/>
      </w:pPr>
      <w:r>
        <w:t>D) $3,080,000.</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$3,000,000 + (40%)(1/2 of the year)($1,000,000 - $600,000) = $3,080,000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92) Which of the following is </w:t>
      </w:r>
      <w:r>
        <w:rPr>
          <w:b/>
          <w:bCs/>
        </w:rPr>
        <w:t>not</w:t>
      </w:r>
      <w:r>
        <w:t xml:space="preserve"> true about accounting for investments using the equity method under IFRS?</w:t>
      </w:r>
    </w:p>
    <w:p w:rsidR="00F65150" w:rsidRDefault="00F65150">
      <w:pPr>
        <w:pStyle w:val="NormalText"/>
      </w:pPr>
      <w:r>
        <w:t>A) IFRS requires the equity method when the investor exercises significant influence over the investee.</w:t>
      </w:r>
    </w:p>
    <w:p w:rsidR="00F65150" w:rsidRDefault="00F65150">
      <w:pPr>
        <w:pStyle w:val="NormalText"/>
      </w:pPr>
      <w:r>
        <w:t>B) IFRS is more restrictive than U.S. GAAP concerning when an investor can elect the fair value option.</w:t>
      </w:r>
    </w:p>
    <w:p w:rsidR="00F65150" w:rsidRDefault="00F65150">
      <w:pPr>
        <w:pStyle w:val="NormalText"/>
      </w:pPr>
      <w:r>
        <w:t>C) IFRS requires that the accounting policies of an investee be adjusted to correspond to those of the investor when applying the equity method.</w:t>
      </w:r>
    </w:p>
    <w:p w:rsidR="00BD07F7" w:rsidRDefault="00F65150">
      <w:pPr>
        <w:pStyle w:val="NormalText"/>
      </w:pPr>
      <w:r>
        <w:t>D) IFRS does not allow use of the equity method where two or more investors have joint control.</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IFRS ‒ Equity method;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93) Bloomfield Bakers accounts for its investment in Clor Confectionary under the equity method. Bloomfield carried the Clor investment at $150,000 and $165,000 at December 31, 2017 and 2018, respectively. During 2018 Clor recognized $80,000 of net income and paid dividends of $30,000. Assuming that Bloomfield owned the same percentage of Clor throughout 2018, their percentage ownership must have been:</w:t>
      </w:r>
    </w:p>
    <w:p w:rsidR="00F65150" w:rsidRDefault="00F65150">
      <w:pPr>
        <w:pStyle w:val="NormalText"/>
      </w:pPr>
      <w:r>
        <w:t>A) 15%.</w:t>
      </w:r>
    </w:p>
    <w:p w:rsidR="00F65150" w:rsidRDefault="00F65150">
      <w:pPr>
        <w:pStyle w:val="NormalText"/>
      </w:pPr>
      <w:r>
        <w:t>B) 18.75%.</w:t>
      </w:r>
    </w:p>
    <w:p w:rsidR="00F65150" w:rsidRDefault="00F65150">
      <w:pPr>
        <w:pStyle w:val="NormalText"/>
      </w:pPr>
      <w:r>
        <w:t>C) 30%.</w:t>
      </w:r>
    </w:p>
    <w:p w:rsidR="00BD07F7" w:rsidRDefault="00F65150">
      <w:pPr>
        <w:pStyle w:val="NormalText"/>
      </w:pPr>
      <w:r>
        <w:t>D) 50%.</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$150,000 + X% ($80,000 - $30,000) = $165,000, × = 30%.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Apply; Analyze</w:t>
      </w:r>
    </w:p>
    <w:p w:rsidR="00F65150" w:rsidRDefault="00F65150">
      <w:pPr>
        <w:pStyle w:val="NormalText"/>
        <w:rPr>
          <w:sz w:val="18"/>
          <w:szCs w:val="18"/>
        </w:rPr>
      </w:pPr>
      <w:r>
        <w:rPr>
          <w:sz w:val="18"/>
          <w:szCs w:val="18"/>
        </w:rPr>
        <w:t>AACSB:  Knowledge Application, Analytical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94) Jack Corporation purchased a 20% interest in Jill Corporation for $1,500,000 on January 1, 2018. Jack can significantly influence Jill. On December 10, 2018, Jill declared and paid $1 million in dividends. Jill reported a net loss of $6 million for the year. What amount of loss should Jack report in its income statement for 2018 relative to its investment in Jill?</w:t>
      </w:r>
    </w:p>
    <w:p w:rsidR="00F65150" w:rsidRDefault="00F65150">
      <w:pPr>
        <w:pStyle w:val="NormalText"/>
      </w:pPr>
      <w:r>
        <w:t>A) $1,000,000.</w:t>
      </w:r>
    </w:p>
    <w:p w:rsidR="00F65150" w:rsidRDefault="00F65150">
      <w:pPr>
        <w:pStyle w:val="NormalText"/>
      </w:pPr>
      <w:r>
        <w:t>B) $1,200,000.</w:t>
      </w:r>
    </w:p>
    <w:p w:rsidR="00F65150" w:rsidRDefault="00F65150">
      <w:pPr>
        <w:pStyle w:val="NormalText"/>
      </w:pPr>
      <w:r>
        <w:t>C) $1,400,000.</w:t>
      </w:r>
    </w:p>
    <w:p w:rsidR="00BD07F7" w:rsidRDefault="00F65150">
      <w:pPr>
        <w:pStyle w:val="NormalText"/>
      </w:pPr>
      <w:r>
        <w:t>D) $1,500,000.</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Carrying value before net loss:</w:t>
      </w:r>
    </w:p>
    <w:p w:rsidR="00F65150" w:rsidRDefault="00F65150">
      <w:pPr>
        <w:pStyle w:val="NormalText"/>
      </w:pPr>
      <w:r>
        <w:t>($1,500,000 - (20% × $1,000,000)) = $1,300,000</w:t>
      </w:r>
    </w:p>
    <w:p w:rsidR="00F65150" w:rsidRDefault="00F65150">
      <w:pPr>
        <w:pStyle w:val="NormalText"/>
        <w:rPr>
          <w:u w:val="single"/>
        </w:rPr>
      </w:pPr>
      <w:r>
        <w:t xml:space="preserve">Jack's share of net loss would be recognized in full: 20% × $6,000,000 = </w:t>
      </w:r>
      <w:r>
        <w:rPr>
          <w:u w:val="single"/>
        </w:rPr>
        <w:t>$1,200,000.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95) Hope Company bought 30% of Faith Corporation in the beginning of 2018. Hope's purchase price equaled 30% of the book value of Faith's net identifiable assets, which also equaled 30% of the fair value of Faith. During 2018, Faith reported net income in the amount of $4,000,000 and declared and paid dividends in the amount of $500,000. Hope mistakenly accounted for the investment using the fair value through net income method instead of using the equity method. What effect would this error have on the investment account and net income, respectively, for 2018?</w:t>
      </w:r>
    </w:p>
    <w:p w:rsidR="00F65150" w:rsidRDefault="00F65150">
      <w:pPr>
        <w:pStyle w:val="NormalText"/>
      </w:pPr>
      <w:r>
        <w:t>A) Overstated by $1,050,000; understated by $1,050,000.</w:t>
      </w:r>
    </w:p>
    <w:p w:rsidR="00F65150" w:rsidRDefault="00F65150">
      <w:pPr>
        <w:pStyle w:val="NormalText"/>
      </w:pPr>
      <w:r>
        <w:t>B) Understated by $1,050,000; understated by $1,050,000.</w:t>
      </w:r>
    </w:p>
    <w:p w:rsidR="00F65150" w:rsidRDefault="00F65150">
      <w:pPr>
        <w:pStyle w:val="NormalText"/>
      </w:pPr>
      <w:r>
        <w:t>C) Understated by $1,200,000; overstated by $1,050,000.</w:t>
      </w:r>
    </w:p>
    <w:p w:rsidR="00BD07F7" w:rsidRDefault="00F65150">
      <w:pPr>
        <w:pStyle w:val="NormalText"/>
      </w:pPr>
      <w:r>
        <w:t>D) Overstated by $1,200,000; overstated by $1,200,000.</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 xml:space="preserve">Explanation:  </w:t>
      </w:r>
    </w:p>
    <w:p w:rsidR="00F65150" w:rsidRDefault="00C22F1B">
      <w:pPr>
        <w:pStyle w:val="NormalText"/>
        <w:rPr>
          <w:sz w:val="20"/>
          <w:szCs w:val="20"/>
        </w:rPr>
      </w:pPr>
      <w:r>
        <w:rPr>
          <w:sz w:val="20"/>
          <w:szCs w:val="20"/>
        </w:rPr>
        <w:pict>
          <v:shape id="_x0000_i1028" type="#_x0000_t75" style="width:353.6pt;height:160.4pt">
            <v:imagedata r:id="rId9" o:title=""/>
          </v:shape>
        </w:pic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investments―Distinguish methods</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pPr>
        <w:pStyle w:val="NormalText"/>
        <w:rPr>
          <w:sz w:val="18"/>
          <w:szCs w:val="18"/>
        </w:rPr>
      </w:pPr>
      <w:r>
        <w:rPr>
          <w:sz w:val="18"/>
          <w:szCs w:val="18"/>
        </w:rPr>
        <w:t>Bloom's:  Apply; Analyze</w:t>
      </w:r>
    </w:p>
    <w:p w:rsidR="00F65150" w:rsidRDefault="00F65150">
      <w:pPr>
        <w:pStyle w:val="NormalText"/>
        <w:rPr>
          <w:sz w:val="18"/>
          <w:szCs w:val="18"/>
        </w:rPr>
      </w:pPr>
      <w:r>
        <w:rPr>
          <w:sz w:val="18"/>
          <w:szCs w:val="18"/>
        </w:rPr>
        <w:t>AACSB:  Knowledge Application,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96) Sox Corporation purchased a 40% interest in Hack Corporation for $1,500,000 on January 1, 2018. On November 1, 2018, Hack declared and paid $1 million in dividends. On December 31, Hack reported a net loss of $6 million for the year. What amount of loss should Sox report on its income statement for 2018 relative to its investment in Hack?</w:t>
      </w:r>
    </w:p>
    <w:p w:rsidR="00F65150" w:rsidRDefault="00F65150">
      <w:pPr>
        <w:pStyle w:val="NormalText"/>
      </w:pPr>
      <w:r>
        <w:t>A) $1,100,000.</w:t>
      </w:r>
    </w:p>
    <w:p w:rsidR="00F65150" w:rsidRDefault="00F65150">
      <w:pPr>
        <w:pStyle w:val="NormalText"/>
      </w:pPr>
      <w:r>
        <w:t>B) $2,400,000.</w:t>
      </w:r>
    </w:p>
    <w:p w:rsidR="00F65150" w:rsidRDefault="00F65150">
      <w:pPr>
        <w:pStyle w:val="NormalText"/>
      </w:pPr>
      <w:r>
        <w:t>C) $1,500,000.</w:t>
      </w:r>
    </w:p>
    <w:p w:rsidR="00BD07F7" w:rsidRDefault="00F65150">
      <w:pPr>
        <w:pStyle w:val="NormalText"/>
      </w:pPr>
      <w:r>
        <w:t>D) $1,600,000.</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Carrying value before net loss:</w:t>
      </w:r>
    </w:p>
    <w:p w:rsidR="00F65150" w:rsidRDefault="00F65150">
      <w:pPr>
        <w:pStyle w:val="NormalText"/>
      </w:pPr>
      <w:r>
        <w:t xml:space="preserve">($1,500,000 - (40% × $1,000,000)) = </w:t>
      </w:r>
      <w:r>
        <w:rPr>
          <w:u w:val="single"/>
        </w:rPr>
        <w:t>$1,100,000</w:t>
      </w:r>
    </w:p>
    <w:p w:rsidR="00F65150" w:rsidRDefault="00F65150">
      <w:pPr>
        <w:pStyle w:val="NormalText"/>
      </w:pPr>
    </w:p>
    <w:p w:rsidR="00F65150" w:rsidRDefault="00F65150">
      <w:pPr>
        <w:pStyle w:val="NormalText"/>
      </w:pPr>
      <w:r>
        <w:t>Sox's share of net loss = $6 million × 40% = $2.4 million. Because the investment account cannot be reduced below zero, the loss reported in 2018 would be only $1,100,000.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t>97) Assume that, on January 1, 2018, Matsui Co. paid $1,200,000 for its investment in 60,000 shares of Yankee Inc. Further, assume that Yankee has 200,000 total shares of stock issued. The book value and fair value of Yankee's identifiable net assets were both $4,000,000 at January 1, 2018. The following information pertains to Yankee during 2018:</w:t>
      </w:r>
    </w:p>
    <w:tbl>
      <w:tblPr>
        <w:tblW w:w="0" w:type="auto"/>
        <w:tblLayout w:type="fixed"/>
        <w:tblCellMar>
          <w:left w:w="0" w:type="dxa"/>
          <w:right w:w="0" w:type="dxa"/>
        </w:tblCellMar>
        <w:tblLook w:val="0000" w:firstRow="0" w:lastRow="0" w:firstColumn="0" w:lastColumn="0" w:noHBand="0" w:noVBand="0"/>
      </w:tblPr>
      <w:tblGrid>
        <w:gridCol w:w="6320"/>
        <w:gridCol w:w="280"/>
        <w:gridCol w:w="940"/>
        <w:gridCol w:w="740"/>
      </w:tblGrid>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Net Income</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200,000</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Dividends declared and paid</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60,000</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Market price of common stock on 12/31/2018</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22</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/share</w:t>
            </w:r>
          </w:p>
        </w:tc>
      </w:tr>
    </w:tbl>
    <w:p w:rsidR="00F65150" w:rsidRDefault="00F65150">
      <w:pPr>
        <w:pStyle w:val="NormalText"/>
      </w:pPr>
    </w:p>
    <w:p w:rsidR="00F65150" w:rsidRDefault="00F65150">
      <w:pPr>
        <w:pStyle w:val="NormalText"/>
      </w:pPr>
      <w:r>
        <w:t>What amount would Matsui report in its year-end 2018 balance sheet for its investment in Yankee?</w:t>
      </w:r>
    </w:p>
    <w:p w:rsidR="00F65150" w:rsidRDefault="00F65150">
      <w:pPr>
        <w:pStyle w:val="NormalText"/>
      </w:pPr>
      <w:r>
        <w:t>A) $1,320,000.</w:t>
      </w:r>
    </w:p>
    <w:p w:rsidR="00F65150" w:rsidRDefault="00F65150">
      <w:pPr>
        <w:pStyle w:val="NormalText"/>
      </w:pPr>
      <w:r>
        <w:t>B) $1,260,000.</w:t>
      </w:r>
    </w:p>
    <w:p w:rsidR="00F65150" w:rsidRDefault="00F65150">
      <w:pPr>
        <w:pStyle w:val="NormalText"/>
      </w:pPr>
      <w:r>
        <w:t>C) $1,242,000.</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This is $1,200,000 + (30% × $200,000 net income) - (30% × $60,000 dividends) = $1,242,000.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lastRenderedPageBreak/>
        <w:t>98) Gerken Company concluded at the beginning of 2018 that the company's ownership interest in DillCo had increased to the point that it became appropriate to begin using the equity method to account for the investment. The balance in the investment account is $50,000 at the time of the change, and accountants working with company records determined that the balance would have been $75,000 if the account had been adjusted for investee net income and dividends as prescribed by the equity method. After implementing the change to the equity method, if financial statements were prepared:</w:t>
      </w:r>
    </w:p>
    <w:p w:rsidR="00F65150" w:rsidRDefault="00F65150">
      <w:pPr>
        <w:pStyle w:val="NormalText"/>
      </w:pPr>
      <w:r>
        <w:t>A) Net income and retained earnings will be higher by $25,000.</w:t>
      </w:r>
    </w:p>
    <w:p w:rsidR="00F65150" w:rsidRDefault="00F65150">
      <w:pPr>
        <w:pStyle w:val="NormalText"/>
      </w:pPr>
      <w:r>
        <w:t>B) Net income will be unchanged, and retained earnings will be higher by $25,000.</w:t>
      </w:r>
    </w:p>
    <w:p w:rsidR="00F65150" w:rsidRDefault="00F65150">
      <w:pPr>
        <w:pStyle w:val="NormalText"/>
      </w:pPr>
      <w:r>
        <w:t>C) Net income and retained earnings will be higher by $75,000.</w:t>
      </w:r>
    </w:p>
    <w:p w:rsidR="00BD07F7" w:rsidRDefault="00F65150">
      <w:pPr>
        <w:pStyle w:val="NormalText"/>
      </w:pPr>
      <w:r>
        <w:t>D) The accounts will be unchanged, because no adjustment is necessary.</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Retained earnings are adjusted directly.</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t>99) On April 1, 2018, BigBen Company acquired 30% of the shares of LittleTick, Inc. BigBen paid $100,000 for the investment, which is $40,000 more than 30% of the book value of LittleTick's identifiable net assets. BigBen attributed $15,000 of the $40,000 difference to inventory that will be sold in the remainder of 2018, and the rest to goodwill. LittleTick recognized a total of $20,000 of net income for 2018, and paid total dividends for the year $10,000; these dividends were issued quarterly. BigBen's investment in LittleTick will affect BigBen's 2018 net income by:</w:t>
      </w:r>
    </w:p>
    <w:p w:rsidR="00F65150" w:rsidRDefault="00F65150">
      <w:pPr>
        <w:pStyle w:val="NormalText"/>
      </w:pPr>
      <w:r>
        <w:t>A) A loss of $10,500.</w:t>
      </w:r>
    </w:p>
    <w:p w:rsidR="00F65150" w:rsidRDefault="00F65150">
      <w:pPr>
        <w:pStyle w:val="NormalText"/>
      </w:pPr>
      <w:r>
        <w:t>B) Earnings of $4,500.</w:t>
      </w:r>
    </w:p>
    <w:p w:rsidR="00F65150" w:rsidRDefault="00F65150">
      <w:pPr>
        <w:pStyle w:val="NormalText"/>
      </w:pPr>
      <w:r>
        <w:t>C) Earnings of $1,125.</w:t>
      </w:r>
    </w:p>
    <w:p w:rsidR="00BD07F7" w:rsidRDefault="00F65150">
      <w:pPr>
        <w:pStyle w:val="NormalText"/>
      </w:pPr>
      <w:r>
        <w:t>D) Earnings of $3,450.</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(30%)(¾ of the year)($20,000) - $15,000 = ($10,500).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100) Cucumber Company concluded at the beginning of 2018 that the company's ownership interest in PickelCo had decreased to the point that it became appropriate to begin accounting for its investment under the fair value through net income method, rather than using the equity method as it had been doing. The balance in the investment account is $75,000 at the time of the change, and accountants working with company records determined that the balance would have been $50,000 if the investment had been accounted for as fair value through net income. At the time of implementing the change to the fair value through net income method, if financial statements were prepared:</w:t>
      </w:r>
    </w:p>
    <w:p w:rsidR="00F65150" w:rsidRDefault="00F65150">
      <w:pPr>
        <w:pStyle w:val="NormalText"/>
      </w:pPr>
      <w:r>
        <w:t>A) Net income and retained earnings will be lower by $25,000.</w:t>
      </w:r>
    </w:p>
    <w:p w:rsidR="00F65150" w:rsidRDefault="00F65150">
      <w:pPr>
        <w:pStyle w:val="NormalText"/>
      </w:pPr>
      <w:r>
        <w:t>B) Net income will be unchanged, and retained earnings will be lower by $25,000.</w:t>
      </w:r>
    </w:p>
    <w:p w:rsidR="00F65150" w:rsidRDefault="00F65150">
      <w:pPr>
        <w:pStyle w:val="NormalText"/>
      </w:pPr>
      <w:r>
        <w:t>C) The accounts will be unchanged, because no adjustment is necessary.</w:t>
      </w:r>
    </w:p>
    <w:p w:rsidR="00BD07F7" w:rsidRDefault="00F65150">
      <w:pPr>
        <w:pStyle w:val="NormalText"/>
      </w:pPr>
      <w:r>
        <w:t>D) Other comprehensive income and accumulated other comprehensive income will be lower by $25,000.</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The equity method balance becomes the new cost basis, but after the change, under FV through net income reporting, the investment must be marked to fair value with unrealized gains and losses shown in net income.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F65150">
      <w:pPr>
        <w:pStyle w:val="NormalText"/>
      </w:pPr>
      <w:r>
        <w:t>101) When the equity method of accounting for investments is used by the investor, the amortization of additional depreciation due to differences between book values and fair values of investee assets on the date of acquisition:</w:t>
      </w:r>
    </w:p>
    <w:p w:rsidR="00F65150" w:rsidRDefault="00F65150">
      <w:pPr>
        <w:pStyle w:val="NormalText"/>
      </w:pPr>
      <w:r>
        <w:t>A) Reduces the investment account and increases investment revenue.</w:t>
      </w:r>
    </w:p>
    <w:p w:rsidR="00F65150" w:rsidRDefault="00F65150">
      <w:pPr>
        <w:pStyle w:val="NormalText"/>
      </w:pPr>
      <w:r>
        <w:t>B) Increases the investment account and increases investment revenue.</w:t>
      </w:r>
    </w:p>
    <w:p w:rsidR="00F65150" w:rsidRDefault="00F65150">
      <w:pPr>
        <w:pStyle w:val="NormalText"/>
      </w:pPr>
      <w:r>
        <w:t>C) Reduces the investment account and reduces investment revenue.</w:t>
      </w:r>
    </w:p>
    <w:p w:rsidR="00BD07F7" w:rsidRDefault="00F65150">
      <w:pPr>
        <w:pStyle w:val="NormalText"/>
      </w:pPr>
      <w:r>
        <w:t>D) Increases the investment account and reduces investment revenue.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Further adjustments</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pPr>
        <w:pStyle w:val="NormalText"/>
      </w:pPr>
      <w:r>
        <w:br w:type="page"/>
      </w:r>
      <w:r w:rsidR="00F65150">
        <w:lastRenderedPageBreak/>
        <w:t>102) On January 1, 2018, Green Corporation purchased 20% of the outstanding voting common stock of Gold Company for $300,000. The book value of the acquired shares was $275,000. The excess of cost over book value is attributable to an intangible asset on Gold's books that was undervalued and had a remaining useful life of five years. For the year ended December 31, 2018, Gold reported net income of $125,000 and paid cash dividends of $25,000. What is the carrying value of Green's investment in Gold at December 31, 2018?</w:t>
      </w:r>
    </w:p>
    <w:p w:rsidR="00F65150" w:rsidRDefault="00F65150">
      <w:pPr>
        <w:pStyle w:val="NormalText"/>
      </w:pPr>
      <w:r>
        <w:t>A) $295,000.</w:t>
      </w:r>
    </w:p>
    <w:p w:rsidR="00F65150" w:rsidRDefault="00F65150">
      <w:pPr>
        <w:pStyle w:val="NormalText"/>
      </w:pPr>
      <w:r>
        <w:t>B) $300,000.</w:t>
      </w:r>
    </w:p>
    <w:p w:rsidR="00F65150" w:rsidRDefault="00F65150">
      <w:pPr>
        <w:pStyle w:val="NormalText"/>
      </w:pPr>
      <w:r>
        <w:t>C) $315,000.</w:t>
      </w:r>
    </w:p>
    <w:p w:rsidR="00BD07F7" w:rsidRDefault="00F65150">
      <w:pPr>
        <w:pStyle w:val="NormalText"/>
      </w:pPr>
      <w:r>
        <w:t>D) $320,000.</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5880"/>
        <w:gridCol w:w="280"/>
        <w:gridCol w:w="960"/>
        <w:gridCol w:w="240"/>
        <w:gridCol w:w="220"/>
      </w:tblGrid>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300,000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Share of NI: 20% × $125,000</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25,000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Share of dividends: 20% × $25,000</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(5,000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Amortization of intangible: ($300,000 - $275,000)/5</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6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(5,000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5880" w:type="dxa"/>
            <w:tcBorders>
              <w:top w:val="nil"/>
              <w:left w:val="nil"/>
              <w:bottom w:val="nil"/>
              <w:right w:val="nil"/>
            </w:tcBorders>
            <w:vAlign w:val="center"/>
          </w:tcPr>
          <w:p w:rsidR="00F65150" w:rsidRPr="00AA62CD" w:rsidRDefault="00F65150">
            <w:pPr>
              <w:pStyle w:val="NormalText"/>
            </w:pPr>
            <w:r w:rsidRPr="00AA62CD">
              <w:t>Carrying value, 12/31/2018</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6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315,000</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103) At the start of the current year, SBC Corp. purchased 30% of Sky Tech Inc. for $45 million. At the time of purchase, the carrying value of Sky Tech's net assets was $75 million. The fair value of Sky Tech's depreciable assets was $15 million in excess of their book value. For this year, Sky Tech reported a net income of $75 million and declared and paid $15 million in dividends.</w:t>
      </w:r>
    </w:p>
    <w:p w:rsidR="00F65150" w:rsidRDefault="00F65150">
      <w:pPr>
        <w:pStyle w:val="NormalText"/>
      </w:pPr>
    </w:p>
    <w:p w:rsidR="00F65150" w:rsidRDefault="00F65150">
      <w:pPr>
        <w:pStyle w:val="NormalText"/>
      </w:pPr>
      <w:r>
        <w:t>The amount of purchased goodwill is:</w:t>
      </w:r>
    </w:p>
    <w:p w:rsidR="00F65150" w:rsidRDefault="00F65150">
      <w:pPr>
        <w:pStyle w:val="NormalText"/>
      </w:pPr>
      <w:r>
        <w:t>A) $18 million.</w:t>
      </w:r>
    </w:p>
    <w:p w:rsidR="00F65150" w:rsidRDefault="00F65150">
      <w:pPr>
        <w:pStyle w:val="NormalText"/>
      </w:pPr>
      <w:r>
        <w:t>B) $30 million.</w:t>
      </w:r>
    </w:p>
    <w:p w:rsidR="00F65150" w:rsidRDefault="00F65150">
      <w:pPr>
        <w:pStyle w:val="NormalText"/>
      </w:pPr>
      <w:r>
        <w:t>C) $60 million.</w:t>
      </w:r>
    </w:p>
    <w:p w:rsidR="00BD07F7" w:rsidRDefault="00F65150">
      <w:pPr>
        <w:pStyle w:val="NormalText"/>
      </w:pPr>
      <w:r>
        <w:t>D) None of the above are correct.</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000"/>
        <w:gridCol w:w="280"/>
        <w:gridCol w:w="480"/>
        <w:gridCol w:w="240"/>
        <w:gridCol w:w="240"/>
      </w:tblGrid>
      <w:tr w:rsidR="00F65150" w:rsidRPr="00AA62CD">
        <w:tc>
          <w:tcPr>
            <w:tcW w:w="6000" w:type="dxa"/>
            <w:tcBorders>
              <w:top w:val="nil"/>
              <w:left w:val="nil"/>
              <w:bottom w:val="nil"/>
              <w:right w:val="nil"/>
            </w:tcBorders>
            <w:vAlign w:val="center"/>
          </w:tcPr>
          <w:p w:rsidR="00F65150" w:rsidRPr="00AA62CD" w:rsidRDefault="00F65150">
            <w:pPr>
              <w:pStyle w:val="NormalText"/>
            </w:pPr>
            <w:r w:rsidRPr="00AA62CD">
              <w:t>(in millions)</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000" w:type="dxa"/>
            <w:tcBorders>
              <w:top w:val="nil"/>
              <w:left w:val="nil"/>
              <w:bottom w:val="nil"/>
              <w:right w:val="nil"/>
            </w:tcBorders>
            <w:vAlign w:val="center"/>
          </w:tcPr>
          <w:p w:rsidR="00F65150" w:rsidRPr="00AA62CD" w:rsidRDefault="00F65150">
            <w:pPr>
              <w:pStyle w:val="NormalText"/>
            </w:pPr>
            <w:r w:rsidRPr="00AA62CD">
              <w:t>Cost</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4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45</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000" w:type="dxa"/>
            <w:tcBorders>
              <w:top w:val="nil"/>
              <w:left w:val="nil"/>
              <w:bottom w:val="nil"/>
              <w:right w:val="nil"/>
            </w:tcBorders>
            <w:vAlign w:val="center"/>
          </w:tcPr>
          <w:p w:rsidR="00F65150" w:rsidRPr="00AA62CD" w:rsidRDefault="00F65150">
            <w:pPr>
              <w:pStyle w:val="NormalText"/>
            </w:pPr>
            <w:r w:rsidRPr="00AA62CD">
              <w:t>FV: 30% × ($75 + $15)</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(27</w:t>
            </w:r>
          </w:p>
        </w:tc>
        <w:tc>
          <w:tcPr>
            <w:tcW w:w="24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pPr>
            <w:r w:rsidRPr="00AA62CD">
              <w:t>)</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000" w:type="dxa"/>
            <w:tcBorders>
              <w:top w:val="nil"/>
              <w:left w:val="nil"/>
              <w:bottom w:val="nil"/>
              <w:right w:val="nil"/>
            </w:tcBorders>
            <w:vAlign w:val="center"/>
          </w:tcPr>
          <w:p w:rsidR="00F65150" w:rsidRPr="00AA62CD" w:rsidRDefault="00F65150">
            <w:pPr>
              <w:pStyle w:val="NormalText"/>
            </w:pPr>
            <w:r w:rsidRPr="00AA62CD">
              <w:t>Goodwill</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4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18</w:t>
            </w:r>
          </w:p>
        </w:tc>
        <w:tc>
          <w:tcPr>
            <w:tcW w:w="24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Further adjustments</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104) At the start of the current year, SBC Corp. purchased 30% of Sky Tech Inc. for $45 million. At the time of purchase, the carrying value of Sky Tech's net assets was $75 million. The fair value of Sky Tech's depreciable assets was $15 million in excess of their book value. For this year, Sky Tech reported a net income of $75 million and declared and paid $15 million in dividends.</w:t>
      </w:r>
    </w:p>
    <w:p w:rsidR="00F65150" w:rsidRDefault="00F65150">
      <w:pPr>
        <w:pStyle w:val="NormalText"/>
      </w:pPr>
    </w:p>
    <w:p w:rsidR="00F65150" w:rsidRDefault="00F65150">
      <w:pPr>
        <w:pStyle w:val="NormalText"/>
      </w:pPr>
      <w:r>
        <w:t>The total amount of additional depreciation to be recognized by SBC over the remaining life of the assets is:</w:t>
      </w:r>
    </w:p>
    <w:p w:rsidR="00F65150" w:rsidRDefault="00F65150">
      <w:pPr>
        <w:pStyle w:val="NormalText"/>
      </w:pPr>
      <w:r>
        <w:t>A) $4.5 million.</w:t>
      </w:r>
    </w:p>
    <w:p w:rsidR="00F65150" w:rsidRDefault="00F65150">
      <w:pPr>
        <w:pStyle w:val="NormalText"/>
      </w:pPr>
      <w:r>
        <w:t>B) $15 million.</w:t>
      </w:r>
    </w:p>
    <w:p w:rsidR="00F65150" w:rsidRDefault="00F65150">
      <w:pPr>
        <w:pStyle w:val="NormalText"/>
      </w:pPr>
      <w:r>
        <w:t>C) $27 million.</w:t>
      </w:r>
    </w:p>
    <w:p w:rsidR="00BD07F7" w:rsidRDefault="00F65150">
      <w:pPr>
        <w:pStyle w:val="NormalText"/>
      </w:pPr>
      <w:r>
        <w:t>D) None of these answer choices are correct.</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 xml:space="preserve">Explanation:  </w:t>
      </w:r>
    </w:p>
    <w:tbl>
      <w:tblPr>
        <w:tblW w:w="0" w:type="auto"/>
        <w:tblLayout w:type="fixed"/>
        <w:tblCellMar>
          <w:left w:w="0" w:type="dxa"/>
          <w:right w:w="0" w:type="dxa"/>
        </w:tblCellMar>
        <w:tblLook w:val="0000" w:firstRow="0" w:lastRow="0" w:firstColumn="0" w:lastColumn="0" w:noHBand="0" w:noVBand="0"/>
      </w:tblPr>
      <w:tblGrid>
        <w:gridCol w:w="6240"/>
        <w:gridCol w:w="280"/>
        <w:gridCol w:w="480"/>
        <w:gridCol w:w="360"/>
        <w:gridCol w:w="220"/>
      </w:tblGrid>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(in millions)</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FV in excess of book value</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4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15</w:t>
            </w:r>
          </w:p>
        </w:tc>
        <w:tc>
          <w:tcPr>
            <w:tcW w:w="3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Share of ownership</w:t>
            </w:r>
          </w:p>
        </w:tc>
        <w:tc>
          <w:tcPr>
            <w:tcW w:w="2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48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30</w:t>
            </w:r>
          </w:p>
        </w:tc>
        <w:tc>
          <w:tcPr>
            <w:tcW w:w="360" w:type="dxa"/>
            <w:tcBorders>
              <w:top w:val="nil"/>
              <w:left w:val="nil"/>
              <w:bottom w:val="single" w:sz="20" w:space="0" w:color="000000"/>
              <w:right w:val="nil"/>
            </w:tcBorders>
            <w:tcMar>
              <w:top w:w="0" w:type="dxa"/>
              <w:left w:w="0" w:type="dxa"/>
              <w:bottom w:w="0" w:type="dxa"/>
              <w:right w:w="0" w:type="dxa"/>
            </w:tcMar>
            <w:vAlign w:val="center"/>
          </w:tcPr>
          <w:p w:rsidR="00F65150" w:rsidRPr="00AA62CD" w:rsidRDefault="00F65150">
            <w:pPr>
              <w:pStyle w:val="NormalText"/>
            </w:pPr>
            <w:r w:rsidRPr="00AA62CD">
              <w:t>%</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6240" w:type="dxa"/>
            <w:tcBorders>
              <w:top w:val="nil"/>
              <w:left w:val="nil"/>
              <w:bottom w:val="nil"/>
              <w:right w:val="nil"/>
            </w:tcBorders>
            <w:vAlign w:val="center"/>
          </w:tcPr>
          <w:p w:rsidR="00F65150" w:rsidRPr="00AA62CD" w:rsidRDefault="00F65150">
            <w:pPr>
              <w:pStyle w:val="NormalText"/>
            </w:pPr>
            <w:r w:rsidRPr="00AA62CD">
              <w:t>Additional depreciation, in total</w:t>
            </w:r>
          </w:p>
        </w:tc>
        <w:tc>
          <w:tcPr>
            <w:tcW w:w="2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48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4.5</w:t>
            </w:r>
          </w:p>
        </w:tc>
        <w:tc>
          <w:tcPr>
            <w:tcW w:w="360" w:type="dxa"/>
            <w:tcBorders>
              <w:top w:val="nil"/>
              <w:left w:val="nil"/>
              <w:bottom w:val="double" w:sz="2" w:space="0" w:color="000000"/>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Further adjustments</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105) Assume that, on January 1, 2018, Sosa Enterprises paid $3,000,000 for its investment in 36,000 shares of Orioles Co. Further, assume that Orioles has 120,000 total shares of stock issued and estimates an eight-year remaining useful life and straight-line depreciation with no residual value for its depreciable assets.</w:t>
      </w:r>
    </w:p>
    <w:p w:rsidR="00F65150" w:rsidRDefault="00F65150">
      <w:pPr>
        <w:pStyle w:val="NormalText"/>
      </w:pPr>
      <w:r>
        <w:t> </w:t>
      </w:r>
    </w:p>
    <w:p w:rsidR="00F65150" w:rsidRDefault="00F65150">
      <w:pPr>
        <w:pStyle w:val="NormalText"/>
      </w:pPr>
      <w:r>
        <w:t>At January 1, 2018, the book value of Orioles' identifiable net assets was $7,000,000, and the fair value of Orioles was $10,000,000. The difference between Orioles' fair value and the book value of its identifiable net assets is attributable to $1,800,000 of land and the remainder to depreciable assets. Goodwill was not part of this transaction.</w:t>
      </w:r>
    </w:p>
    <w:p w:rsidR="00F65150" w:rsidRDefault="00F65150">
      <w:pPr>
        <w:pStyle w:val="NormalText"/>
      </w:pPr>
      <w:r>
        <w:t> </w:t>
      </w:r>
    </w:p>
    <w:p w:rsidR="00F65150" w:rsidRDefault="00F65150">
      <w:pPr>
        <w:pStyle w:val="NormalText"/>
      </w:pPr>
      <w:r>
        <w:t>The following information pertains to Orioles during 2018:</w:t>
      </w:r>
    </w:p>
    <w:tbl>
      <w:tblPr>
        <w:tblW w:w="0" w:type="auto"/>
        <w:tblLayout w:type="fixed"/>
        <w:tblCellMar>
          <w:left w:w="0" w:type="dxa"/>
          <w:right w:w="0" w:type="dxa"/>
        </w:tblCellMar>
        <w:tblLook w:val="0000" w:firstRow="0" w:lastRow="0" w:firstColumn="0" w:lastColumn="0" w:noHBand="0" w:noVBand="0"/>
      </w:tblPr>
      <w:tblGrid>
        <w:gridCol w:w="6320"/>
        <w:gridCol w:w="280"/>
        <w:gridCol w:w="940"/>
        <w:gridCol w:w="740"/>
      </w:tblGrid>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 </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Net Income</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600,000</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Dividends declared and paid</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360,000</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 </w:t>
            </w:r>
          </w:p>
        </w:tc>
      </w:tr>
      <w:tr w:rsidR="00F65150" w:rsidRPr="00AA62CD">
        <w:tc>
          <w:tcPr>
            <w:tcW w:w="6320" w:type="dxa"/>
            <w:tcBorders>
              <w:top w:val="nil"/>
              <w:left w:val="nil"/>
              <w:bottom w:val="nil"/>
              <w:right w:val="nil"/>
            </w:tcBorders>
            <w:vAlign w:val="center"/>
          </w:tcPr>
          <w:p w:rsidR="00F65150" w:rsidRPr="00AA62CD" w:rsidRDefault="00F65150">
            <w:pPr>
              <w:pStyle w:val="NormalText"/>
            </w:pPr>
            <w:r w:rsidRPr="00AA62CD">
              <w:t>Market price of common stock on 12/31/2018</w:t>
            </w:r>
          </w:p>
        </w:tc>
        <w:tc>
          <w:tcPr>
            <w:tcW w:w="28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w:t>
            </w:r>
          </w:p>
        </w:tc>
        <w:tc>
          <w:tcPr>
            <w:tcW w:w="9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80</w:t>
            </w:r>
          </w:p>
        </w:tc>
        <w:tc>
          <w:tcPr>
            <w:tcW w:w="7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pPr>
            <w:r w:rsidRPr="00AA62CD">
              <w:t>/share</w:t>
            </w:r>
          </w:p>
        </w:tc>
      </w:tr>
    </w:tbl>
    <w:p w:rsidR="00F65150" w:rsidRDefault="00F65150">
      <w:pPr>
        <w:pStyle w:val="NormalText"/>
      </w:pPr>
    </w:p>
    <w:p w:rsidR="00F65150" w:rsidRDefault="00F65150">
      <w:pPr>
        <w:pStyle w:val="NormalText"/>
      </w:pPr>
      <w:r>
        <w:t>What amount would Sosa Enterprises report in its year-end 2018 balance sheet for its investment in Orioles Co.?</w:t>
      </w:r>
    </w:p>
    <w:p w:rsidR="00F65150" w:rsidRDefault="00F65150">
      <w:pPr>
        <w:pStyle w:val="NormalText"/>
      </w:pPr>
      <w:r>
        <w:t>A) $3,200,000.</w:t>
      </w:r>
    </w:p>
    <w:p w:rsidR="00F65150" w:rsidRDefault="00F65150">
      <w:pPr>
        <w:pStyle w:val="NormalText"/>
      </w:pPr>
      <w:r>
        <w:t>B) $3,180,000.</w:t>
      </w:r>
    </w:p>
    <w:p w:rsidR="00F65150" w:rsidRDefault="00F65150">
      <w:pPr>
        <w:pStyle w:val="NormalText"/>
      </w:pPr>
      <w:r>
        <w:t>C) $3,135,000.</w:t>
      </w:r>
    </w:p>
    <w:p w:rsidR="00BD07F7" w:rsidRDefault="00F65150">
      <w:pPr>
        <w:pStyle w:val="NormalText"/>
      </w:pPr>
      <w:r>
        <w:t>D) $3,027,000.</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This is $3,000,000 + (30% × $600,000 net income) - (30% × $360,000 dividends) - (30% × $1,200,000/8 yrs. of additional depreciation).</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106) Smith buys and sells securities. On December 15, 2018, Smith purchased $500,000 of Jones shares and elected the fair value option to account for the Jones investment. As of December 31, 2018, the Jones shares had a fair value of $525,000. In the 2018 financial statements, Smith will report (ignore taxes):</w:t>
      </w:r>
    </w:p>
    <w:p w:rsidR="00F65150" w:rsidRDefault="00F65150">
      <w:pPr>
        <w:pStyle w:val="NormalText"/>
      </w:pPr>
      <w:r>
        <w:t>A) Investment income of $25,000 in its income statement.</w:t>
      </w:r>
    </w:p>
    <w:p w:rsidR="00F65150" w:rsidRDefault="00F65150">
      <w:pPr>
        <w:pStyle w:val="NormalText"/>
      </w:pPr>
      <w:r>
        <w:t>B) Other comprehensive income of $25,000.</w:t>
      </w:r>
    </w:p>
    <w:p w:rsidR="00F65150" w:rsidRDefault="00F65150">
      <w:pPr>
        <w:pStyle w:val="NormalText"/>
      </w:pPr>
      <w:r>
        <w:t>C) Accumulated other comprehensive income of $525,000.</w:t>
      </w:r>
    </w:p>
    <w:p w:rsidR="00BD07F7" w:rsidRDefault="00F65150">
      <w:pPr>
        <w:pStyle w:val="NormalText"/>
      </w:pPr>
      <w:r>
        <w:t>D) An investment in Jones of $500,000.</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107) Which of the following is </w:t>
      </w:r>
      <w:r>
        <w:rPr>
          <w:b/>
          <w:bCs/>
        </w:rPr>
        <w:t>not</w:t>
      </w:r>
      <w:r>
        <w:t xml:space="preserve"> true about the fair value option?</w:t>
      </w:r>
    </w:p>
    <w:p w:rsidR="00F65150" w:rsidRDefault="00F65150">
      <w:pPr>
        <w:pStyle w:val="NormalText"/>
      </w:pPr>
      <w:r>
        <w:t>A) The fair value option is irrevocable.</w:t>
      </w:r>
    </w:p>
    <w:p w:rsidR="00F65150" w:rsidRDefault="00F65150">
      <w:pPr>
        <w:pStyle w:val="NormalText"/>
      </w:pPr>
      <w:r>
        <w:t>B) The fair value option must be elected for all shares of an investment in a particular company.</w:t>
      </w:r>
    </w:p>
    <w:p w:rsidR="00F65150" w:rsidRDefault="00F65150">
      <w:pPr>
        <w:pStyle w:val="NormalText"/>
      </w:pPr>
      <w:r>
        <w:t>C) Electing the fair value option for held-to-maturity investments simply reclassifies those investments as trading securities.</w:t>
      </w:r>
    </w:p>
    <w:p w:rsidR="00BD07F7" w:rsidRDefault="00F65150">
      <w:pPr>
        <w:pStyle w:val="NormalText"/>
      </w:pPr>
      <w:r>
        <w:t>D) All of these answer choices are true.</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108) Which of the following is </w:t>
      </w:r>
      <w:r>
        <w:rPr>
          <w:b/>
          <w:bCs/>
        </w:rPr>
        <w:t>not</w:t>
      </w:r>
      <w:r>
        <w:t xml:space="preserve"> true when the fair value option is elected for an investment that would normally be accounted for under the equity method?</w:t>
      </w:r>
    </w:p>
    <w:p w:rsidR="00F65150" w:rsidRDefault="00F65150">
      <w:pPr>
        <w:pStyle w:val="NormalText"/>
      </w:pPr>
      <w:r>
        <w:t>A) No journal entry need be made to recognize the investor's portion of the investee's net income.</w:t>
      </w:r>
    </w:p>
    <w:p w:rsidR="00F65150" w:rsidRDefault="00F65150">
      <w:pPr>
        <w:pStyle w:val="NormalText"/>
      </w:pPr>
      <w:r>
        <w:t>B) Unrealized holding gains and losses on that investment are recognized in net income.</w:t>
      </w:r>
    </w:p>
    <w:p w:rsidR="00F65150" w:rsidRDefault="00F65150">
      <w:pPr>
        <w:pStyle w:val="NormalText"/>
      </w:pPr>
      <w:r>
        <w:t>C) No journal entry need be made to recognize the investor's portion of dividends paid by the investee.</w:t>
      </w:r>
    </w:p>
    <w:p w:rsidR="00BD07F7" w:rsidRDefault="00F65150">
      <w:pPr>
        <w:pStyle w:val="NormalText"/>
      </w:pPr>
      <w:r>
        <w:t>D) All of these answer choices are true.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 xml:space="preserve">109) Under </w:t>
      </w:r>
      <w:r w:rsidR="00F65150">
        <w:rPr>
          <w:i/>
          <w:iCs/>
        </w:rPr>
        <w:t>IAS</w:t>
      </w:r>
      <w:r w:rsidR="00F65150">
        <w:t xml:space="preserve"> </w:t>
      </w:r>
      <w:r w:rsidR="00F65150">
        <w:rPr>
          <w:i/>
          <w:iCs/>
        </w:rPr>
        <w:t>No.</w:t>
      </w:r>
      <w:r w:rsidR="00F65150">
        <w:t xml:space="preserve"> </w:t>
      </w:r>
      <w:r w:rsidR="00F65150">
        <w:rPr>
          <w:i/>
          <w:iCs/>
        </w:rPr>
        <w:t>39,</w:t>
      </w:r>
      <w:r w:rsidR="00F65150">
        <w:t xml:space="preserve"> which is not a category for accounting for investments?</w:t>
      </w:r>
    </w:p>
    <w:p w:rsidR="00F65150" w:rsidRDefault="00F65150">
      <w:pPr>
        <w:pStyle w:val="NormalText"/>
      </w:pPr>
      <w:r>
        <w:t>A) Fair value through profit and loss.</w:t>
      </w:r>
    </w:p>
    <w:p w:rsidR="00F65150" w:rsidRDefault="00F65150">
      <w:pPr>
        <w:pStyle w:val="NormalText"/>
      </w:pPr>
      <w:r>
        <w:t>B) Fair value through other comprehensive income.</w:t>
      </w:r>
    </w:p>
    <w:p w:rsidR="00F65150" w:rsidRDefault="00F65150">
      <w:pPr>
        <w:pStyle w:val="NormalText"/>
      </w:pPr>
      <w:r>
        <w:t>C) Held-to-maturity.</w:t>
      </w:r>
    </w:p>
    <w:p w:rsidR="00BD07F7" w:rsidRDefault="00F65150">
      <w:pPr>
        <w:pStyle w:val="NormalText"/>
      </w:pPr>
      <w:r>
        <w:t>D) Available-for-sale.</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110) Under IFRS No. 9, which is </w:t>
      </w:r>
      <w:r>
        <w:rPr>
          <w:b/>
          <w:bCs/>
        </w:rPr>
        <w:t>not</w:t>
      </w:r>
      <w:r>
        <w:t xml:space="preserve"> a category for accounting for investments?</w:t>
      </w:r>
    </w:p>
    <w:p w:rsidR="00F65150" w:rsidRDefault="00F65150">
      <w:pPr>
        <w:pStyle w:val="NormalText"/>
      </w:pPr>
      <w:r>
        <w:t>A) Fair value through profit and loss.</w:t>
      </w:r>
    </w:p>
    <w:p w:rsidR="00F65150" w:rsidRDefault="00F65150">
      <w:pPr>
        <w:pStyle w:val="NormalText"/>
      </w:pPr>
      <w:r>
        <w:t>B) Fair value through other comprehensive income.</w:t>
      </w:r>
    </w:p>
    <w:p w:rsidR="00F65150" w:rsidRDefault="00F65150">
      <w:pPr>
        <w:pStyle w:val="NormalText"/>
      </w:pPr>
      <w:r>
        <w:t>C) Held-to-maturity.</w:t>
      </w:r>
    </w:p>
    <w:p w:rsidR="00BD07F7" w:rsidRDefault="00F65150">
      <w:pPr>
        <w:pStyle w:val="NormalText"/>
      </w:pPr>
      <w:r>
        <w:t>D) Amortized cost.</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111) Which of the following is </w:t>
      </w:r>
      <w:r>
        <w:rPr>
          <w:b/>
          <w:bCs/>
        </w:rPr>
        <w:t>not</w:t>
      </w:r>
      <w:r>
        <w:t xml:space="preserve"> true about the "fair value through profit and loss" approach for accounting for investments under IFRS?</w:t>
      </w:r>
    </w:p>
    <w:p w:rsidR="00F65150" w:rsidRDefault="00F65150">
      <w:pPr>
        <w:pStyle w:val="NormalText"/>
      </w:pPr>
      <w:r>
        <w:t>A) Allowed under both IAS No. 39 and IFRS No. 9.</w:t>
      </w:r>
    </w:p>
    <w:p w:rsidR="00F65150" w:rsidRDefault="00F65150">
      <w:pPr>
        <w:pStyle w:val="NormalText"/>
      </w:pPr>
      <w:r>
        <w:t>B) Includes unrealized holding gains in earnings.</w:t>
      </w:r>
    </w:p>
    <w:p w:rsidR="00F65150" w:rsidRDefault="00F65150">
      <w:pPr>
        <w:pStyle w:val="NormalText"/>
      </w:pPr>
      <w:r>
        <w:t>C) Requires reclassification of realized gains from other comprehensive income.</w:t>
      </w:r>
    </w:p>
    <w:p w:rsidR="00BD07F7" w:rsidRDefault="00F65150">
      <w:pPr>
        <w:pStyle w:val="NormalText"/>
      </w:pPr>
      <w:r>
        <w:t>D) Not vulnerable to other-than-temporary impairments.</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Investor lacks significant influence</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112) Under IFRS No. 9, an investment can be accounted for at amortized cost if:</w:t>
      </w:r>
    </w:p>
    <w:p w:rsidR="00F65150" w:rsidRDefault="00F65150">
      <w:pPr>
        <w:pStyle w:val="NormalText"/>
      </w:pPr>
      <w:r>
        <w:t>A) The debt consists of interest and principal, and the investor is holding the debt to collect those cash flows.</w:t>
      </w:r>
    </w:p>
    <w:p w:rsidR="00F65150" w:rsidRDefault="00F65150">
      <w:pPr>
        <w:pStyle w:val="NormalText"/>
      </w:pPr>
      <w:r>
        <w:t>B) The investor elects amortized cost.</w:t>
      </w:r>
    </w:p>
    <w:p w:rsidR="00F65150" w:rsidRDefault="00F65150">
      <w:pPr>
        <w:pStyle w:val="NormalText"/>
      </w:pPr>
      <w:r>
        <w:t>C) The investor owns between 20% and 50% of outstanding shares.</w:t>
      </w:r>
    </w:p>
    <w:p w:rsidR="00BD07F7" w:rsidRDefault="00F65150">
      <w:pPr>
        <w:pStyle w:val="NormalText"/>
      </w:pPr>
      <w:r>
        <w:t>D) The debt is not in technical default.</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113) Which of the following is </w:t>
      </w:r>
      <w:r>
        <w:rPr>
          <w:b/>
          <w:bCs/>
        </w:rPr>
        <w:t>not</w:t>
      </w:r>
      <w:r>
        <w:t xml:space="preserve"> true about accounting for an equity investment under IFRS No. 9?</w:t>
      </w:r>
    </w:p>
    <w:p w:rsidR="00F65150" w:rsidRDefault="00F65150">
      <w:pPr>
        <w:pStyle w:val="NormalText"/>
      </w:pPr>
      <w:r>
        <w:t>A) The investor can elect to account for the investment as FVOCI.</w:t>
      </w:r>
    </w:p>
    <w:p w:rsidR="00F65150" w:rsidRDefault="00F65150">
      <w:pPr>
        <w:pStyle w:val="NormalText"/>
      </w:pPr>
      <w:r>
        <w:t>B) Unrealized holding gains and losses on the investment will be recognized in income unless the investor elects to account for the investment as FVOCI.</w:t>
      </w:r>
    </w:p>
    <w:p w:rsidR="00F65150" w:rsidRDefault="00F65150">
      <w:pPr>
        <w:pStyle w:val="NormalText"/>
      </w:pPr>
      <w:r>
        <w:t>C) If the investor elects to account for the investment as FVOCI, gains and losses will be recognized in net income when the investment is sold.</w:t>
      </w:r>
    </w:p>
    <w:p w:rsidR="00BD07F7" w:rsidRDefault="00F65150">
      <w:pPr>
        <w:pStyle w:val="NormalText"/>
      </w:pPr>
      <w:r>
        <w:t>D) Unrealized holding gains and losses are recognized in net income if the investor accounts for the investments as FVPL.</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Investor lacks significant influence;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114) Which of the following is </w:t>
      </w:r>
      <w:r>
        <w:rPr>
          <w:b/>
          <w:bCs/>
        </w:rPr>
        <w:t>not</w:t>
      </w:r>
      <w:r>
        <w:t xml:space="preserve"> true about the "fair value through other comprehensive income" approach for accounting for investments under IFRS No. 9?</w:t>
      </w:r>
    </w:p>
    <w:p w:rsidR="00F65150" w:rsidRDefault="00F65150">
      <w:pPr>
        <w:pStyle w:val="NormalText"/>
      </w:pPr>
      <w:r>
        <w:t>A) Is allowed for equity method investments.</w:t>
      </w:r>
    </w:p>
    <w:p w:rsidR="00F65150" w:rsidRDefault="00F65150">
      <w:pPr>
        <w:pStyle w:val="NormalText"/>
      </w:pPr>
      <w:r>
        <w:t>B) Includes unrealized holding gains in other comprehensive income.</w:t>
      </w:r>
    </w:p>
    <w:p w:rsidR="00F65150" w:rsidRDefault="00F65150">
      <w:pPr>
        <w:pStyle w:val="NormalText"/>
      </w:pPr>
      <w:r>
        <w:t>C) Does not require reclassification of realized gains from other comprehensive income.</w:t>
      </w:r>
    </w:p>
    <w:p w:rsidR="00BD07F7" w:rsidRDefault="00F65150">
      <w:pPr>
        <w:pStyle w:val="NormalText"/>
      </w:pPr>
      <w:r>
        <w:t>D) Is allowed for equity investments.</w:t>
      </w:r>
    </w:p>
    <w:p w:rsidR="00BD07F7" w:rsidRDefault="00BD07F7">
      <w:pPr>
        <w:pStyle w:val="NormalText"/>
      </w:pPr>
    </w:p>
    <w:p w:rsidR="00F65150" w:rsidRDefault="00BD07F7">
      <w:pPr>
        <w:pStyle w:val="NormalText"/>
      </w:pPr>
      <w:r>
        <w:t>Answer:</w:t>
      </w:r>
      <w:r w:rsidR="00F65150">
        <w:t xml:space="preserve">  A</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Investor lacks significant influence</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115) Wang Corporation purchased $100,000 of Hales Inc. 6% bonds at par with the intent and ability to hold the bonds until they matured in 2022, so Wang classifies its investment as held to maturity. Unfortunately, a combination of problems at Hales and in the debt market caused the fair value of the Hales investment to decline to $70,000 during 2018. Wang views this decline as an other-than-temporary (OTT) impairment. Wang calculates that, of the $30,000 drop in fair value, $10,000 of it relates to credit losses and $20,000 relates to non-credit losses. If Wang accounts for the Hales bonds under IAS No. 39, before-tax net income for 2018 will be reduced by:</w:t>
      </w:r>
    </w:p>
    <w:p w:rsidR="00F65150" w:rsidRDefault="00F65150">
      <w:pPr>
        <w:pStyle w:val="NormalText"/>
      </w:pPr>
      <w:r>
        <w:t>A) $0.</w:t>
      </w:r>
    </w:p>
    <w:p w:rsidR="00F65150" w:rsidRDefault="00F65150">
      <w:pPr>
        <w:pStyle w:val="NormalText"/>
      </w:pPr>
      <w:r>
        <w:t>B) $10,000.</w:t>
      </w:r>
    </w:p>
    <w:p w:rsidR="00F65150" w:rsidRDefault="00F65150">
      <w:pPr>
        <w:pStyle w:val="NormalText"/>
      </w:pPr>
      <w:r>
        <w:t>C) $20,000.</w:t>
      </w:r>
    </w:p>
    <w:p w:rsidR="00BD07F7" w:rsidRDefault="00F65150">
      <w:pPr>
        <w:pStyle w:val="NormalText"/>
      </w:pPr>
      <w:r>
        <w:t>D) $30,000.</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OTT impairments</w:t>
      </w:r>
    </w:p>
    <w:p w:rsidR="00F65150" w:rsidRDefault="00F65150">
      <w:pPr>
        <w:pStyle w:val="NormalText"/>
        <w:rPr>
          <w:sz w:val="18"/>
          <w:szCs w:val="18"/>
        </w:rPr>
      </w:pPr>
      <w:r>
        <w:rPr>
          <w:sz w:val="18"/>
          <w:szCs w:val="18"/>
        </w:rPr>
        <w:t>Learning Objective:  12-09 Discuss the primary differences between U.S. GAAP and IFRS with respect to investments.;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Diversity,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116) Espana Corporation purchased $100,000 of Hales Inc. 6% bonds at par and classifies its investment as available for sale. Unfortunately, a combination of problems at Hales and in the debt market caused the fair value of the Hales investment to decline to $70,000 during 2018. Espana views this decline as an other-than-temporary impairment. Espana calculates that, of the $30,000 drop in fair value, $10,000 of it relates to credit losses and $20,000 relates to non-credit losses. If Espana accounts for the Hales bonds under IAS No. 39, before-tax net income for 2018 will be reduced by:</w:t>
      </w:r>
    </w:p>
    <w:p w:rsidR="00F65150" w:rsidRDefault="00F65150">
      <w:pPr>
        <w:pStyle w:val="NormalText"/>
      </w:pPr>
      <w:r>
        <w:t>A) $0.</w:t>
      </w:r>
    </w:p>
    <w:p w:rsidR="00F65150" w:rsidRDefault="00F65150">
      <w:pPr>
        <w:pStyle w:val="NormalText"/>
      </w:pPr>
      <w:r>
        <w:t>B) $10,000.</w:t>
      </w:r>
    </w:p>
    <w:p w:rsidR="00F65150" w:rsidRDefault="00F65150">
      <w:pPr>
        <w:pStyle w:val="NormalText"/>
      </w:pPr>
      <w:r>
        <w:t>C) $20,000.</w:t>
      </w:r>
    </w:p>
    <w:p w:rsidR="00BD07F7" w:rsidRDefault="00F65150">
      <w:pPr>
        <w:pStyle w:val="NormalText"/>
      </w:pPr>
      <w:r>
        <w:t>D) $30,000.</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IFRS ‒ OTT impairments</w:t>
      </w:r>
    </w:p>
    <w:p w:rsidR="00F65150" w:rsidRDefault="00F65150">
      <w:pPr>
        <w:pStyle w:val="NormalText"/>
        <w:rPr>
          <w:sz w:val="18"/>
          <w:szCs w:val="18"/>
        </w:rPr>
      </w:pPr>
      <w:r>
        <w:rPr>
          <w:sz w:val="18"/>
          <w:szCs w:val="18"/>
        </w:rPr>
        <w:t>Learning Objective:  12-09 Discuss the primary differences between U.S. GAAP and IFRS with respect to investments.;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Diversity,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117) If the fair value of a held-to-maturity investment declines for a reason that is viewed as "other than temporary" because the company intends to sell the investment:</w:t>
      </w:r>
    </w:p>
    <w:p w:rsidR="00F65150" w:rsidRDefault="00F65150">
      <w:pPr>
        <w:pStyle w:val="NormalText"/>
      </w:pPr>
      <w:r>
        <w:t>A) The investment is not written down to fair value.</w:t>
      </w:r>
    </w:p>
    <w:p w:rsidR="00F65150" w:rsidRDefault="00F65150">
      <w:pPr>
        <w:pStyle w:val="NormalText"/>
      </w:pPr>
      <w:r>
        <w:t>B) The investment is written down to fair value, and the entire impairment loss is recognized in net income.</w:t>
      </w:r>
    </w:p>
    <w:p w:rsidR="00F65150" w:rsidRDefault="00F65150">
      <w:pPr>
        <w:pStyle w:val="NormalText"/>
      </w:pPr>
      <w:r>
        <w:t>C) The investment is written down to fair value, and the entire impairment loss is recognized in accumulated other comprehensive income.</w:t>
      </w:r>
    </w:p>
    <w:p w:rsidR="00BD07F7" w:rsidRDefault="00F65150">
      <w:pPr>
        <w:pStyle w:val="NormalText"/>
      </w:pPr>
      <w:r>
        <w:t>D) The investment is treated the same way it would be treated if the decline in fair value was viewed as temporary.</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Impairment of debt investments ‒ Appen B</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118) If the fair value of a held-to-maturity investment declines for a reason that is viewed as "other than temporary" because the company has incurred a credit loss on the investment:</w:t>
      </w:r>
    </w:p>
    <w:p w:rsidR="00F65150" w:rsidRDefault="00F65150">
      <w:pPr>
        <w:pStyle w:val="NormalText"/>
      </w:pPr>
      <w:r>
        <w:t>A) The investment is written down to fair value, and only the noncredit-loss component of the impairment loss is recognized in net income.</w:t>
      </w:r>
    </w:p>
    <w:p w:rsidR="00F65150" w:rsidRDefault="00F65150">
      <w:pPr>
        <w:pStyle w:val="NormalText"/>
      </w:pPr>
      <w:r>
        <w:t>B) The investment is written down to fair value, and the entire impairment loss is recognized in net income.</w:t>
      </w:r>
    </w:p>
    <w:p w:rsidR="00F65150" w:rsidRDefault="00F65150">
      <w:pPr>
        <w:pStyle w:val="NormalText"/>
      </w:pPr>
      <w:r>
        <w:t>C) The investment is written down to fair value, and only the credit-loss component of the impairment loss is recognized in net income.</w:t>
      </w:r>
    </w:p>
    <w:p w:rsidR="00BD07F7" w:rsidRDefault="00F65150">
      <w:pPr>
        <w:pStyle w:val="NormalText"/>
      </w:pPr>
      <w:r>
        <w:t>D) The investment is written down to fair value, but none of the impairment loss is recognized in net income.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119) If the fair value of a trading security declines for a reason that is viewed as "other than temporary":</w:t>
      </w:r>
    </w:p>
    <w:p w:rsidR="00F65150" w:rsidRDefault="00F65150">
      <w:pPr>
        <w:pStyle w:val="NormalText"/>
      </w:pPr>
      <w:r>
        <w:t>A) The investment is not written down to fair value.</w:t>
      </w:r>
    </w:p>
    <w:p w:rsidR="00F65150" w:rsidRDefault="00F65150">
      <w:pPr>
        <w:pStyle w:val="NormalText"/>
      </w:pPr>
      <w:r>
        <w:t>B) The investment is written down to fair value, and an "impairment loss" is recognized in net income.</w:t>
      </w:r>
    </w:p>
    <w:p w:rsidR="00F65150" w:rsidRDefault="00F65150">
      <w:pPr>
        <w:pStyle w:val="NormalText"/>
      </w:pPr>
      <w:r>
        <w:t>C) The investment is written down to fair value, and the impairment loss is recognized in accumulated other comprehensive income.</w:t>
      </w:r>
    </w:p>
    <w:p w:rsidR="00BD07F7" w:rsidRDefault="00F65150">
      <w:pPr>
        <w:pStyle w:val="NormalText"/>
      </w:pPr>
      <w:r>
        <w:t>D) The investment is treated the same way it would be treated if the decline in fair value was viewed as temporary.</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Impairment of debt investments ‒ Appen B</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Appendix 12B Impairment of Debt Investments.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120) When an impairment of an investment that is classified as available for sale occurs for a reason that is judged to be "other than temporary," the investment is written down to its fair value and the amount of the write-down is:</w:t>
      </w:r>
    </w:p>
    <w:p w:rsidR="00F65150" w:rsidRDefault="00F65150">
      <w:pPr>
        <w:pStyle w:val="NormalText"/>
      </w:pPr>
      <w:r>
        <w:t>A) Recorded as a deferred credit.</w:t>
      </w:r>
    </w:p>
    <w:p w:rsidR="00F65150" w:rsidRDefault="00F65150">
      <w:pPr>
        <w:pStyle w:val="NormalText"/>
      </w:pPr>
      <w:r>
        <w:t>B) Included in net income.</w:t>
      </w:r>
    </w:p>
    <w:p w:rsidR="00F65150" w:rsidRDefault="00F65150">
      <w:pPr>
        <w:pStyle w:val="NormalText"/>
      </w:pPr>
      <w:r>
        <w:t>C) Recorded as deferred asset.</w:t>
      </w:r>
    </w:p>
    <w:p w:rsidR="00BD07F7" w:rsidRDefault="00F65150">
      <w:pPr>
        <w:pStyle w:val="NormalText"/>
      </w:pPr>
      <w:r>
        <w:t>D) Treated as unrealized.</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Impairment of debt investments</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121) An OTT impairment for a debt investment is recognized in net income if fair value declines below the investment's cost and:</w:t>
      </w:r>
    </w:p>
    <w:p w:rsidR="00F65150" w:rsidRDefault="00F65150">
      <w:pPr>
        <w:pStyle w:val="NormalText"/>
      </w:pPr>
      <w:r>
        <w:t>A) The company has incurred noncredit losses.</w:t>
      </w:r>
    </w:p>
    <w:p w:rsidR="00F65150" w:rsidRDefault="00F65150">
      <w:pPr>
        <w:pStyle w:val="NormalText"/>
      </w:pPr>
      <w:r>
        <w:t>B) The company does not have the intent and ability to hold the investment until fair value recovers.</w:t>
      </w:r>
    </w:p>
    <w:p w:rsidR="00F65150" w:rsidRDefault="00F65150">
      <w:pPr>
        <w:pStyle w:val="NormalText"/>
      </w:pPr>
      <w:r>
        <w:t>C) The company lacks intent to hold the investment until fair value recovers.</w:t>
      </w:r>
    </w:p>
    <w:p w:rsidR="00BD07F7" w:rsidRDefault="00F65150">
      <w:pPr>
        <w:pStyle w:val="NormalText"/>
      </w:pPr>
      <w:r>
        <w:t>D) The company has incurred credit losses.</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122) If the fair value of a debt investment that is classified as an available-for-sale investment declines for a reason that is viewed as "other than temporary" because it is viewed as "more likely than not" that the investor will be required to sell the investment prior to recovering the amortized cost of the investment less any credit losses arising in the current year:</w:t>
      </w:r>
    </w:p>
    <w:p w:rsidR="00F65150" w:rsidRDefault="00F65150">
      <w:pPr>
        <w:pStyle w:val="NormalText"/>
      </w:pPr>
      <w:r>
        <w:t>A) The investment is not written down to fair value.</w:t>
      </w:r>
    </w:p>
    <w:p w:rsidR="00F65150" w:rsidRDefault="00F65150">
      <w:pPr>
        <w:pStyle w:val="NormalText"/>
      </w:pPr>
      <w:r>
        <w:t>B) The investment is written down to fair value, and the impairment loss is recognized in net income.</w:t>
      </w:r>
    </w:p>
    <w:p w:rsidR="00F65150" w:rsidRDefault="00F65150">
      <w:pPr>
        <w:pStyle w:val="NormalText"/>
      </w:pPr>
      <w:r>
        <w:t>C) The investment is written down to fair value, and the impairment loss is recognized in accumulated other comprehensive income.</w:t>
      </w:r>
    </w:p>
    <w:p w:rsidR="00BD07F7" w:rsidRDefault="00F65150">
      <w:pPr>
        <w:pStyle w:val="NormalText"/>
      </w:pPr>
      <w:r>
        <w:t>D) The investment is written down to fair value, and only the noncredit loss is included in net income.</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123) If the fair value of a debt investment that is classified as an available-for-sale investment declines for a reason that is viewed as "other than temporary" because the company has incurred a credit loss on the investment:</w:t>
      </w:r>
    </w:p>
    <w:p w:rsidR="00F65150" w:rsidRDefault="00F65150">
      <w:pPr>
        <w:pStyle w:val="NormalText"/>
      </w:pPr>
      <w:r>
        <w:t>A) The investment is written down to fair value, and only the noncredit-loss component of the impairment loss is recognized in net income.</w:t>
      </w:r>
    </w:p>
    <w:p w:rsidR="00F65150" w:rsidRDefault="00F65150">
      <w:pPr>
        <w:pStyle w:val="NormalText"/>
      </w:pPr>
      <w:r>
        <w:t>B) The investment is written down to fair value, and the entire impairment loss is recognized in net income.</w:t>
      </w:r>
    </w:p>
    <w:p w:rsidR="00F65150" w:rsidRDefault="00F65150">
      <w:pPr>
        <w:pStyle w:val="NormalText"/>
      </w:pPr>
      <w:r>
        <w:t>C) The investment is written down to fair value, and only the credit-loss component of the impairment loss is recognized in net income.</w:t>
      </w:r>
    </w:p>
    <w:p w:rsidR="00BD07F7" w:rsidRDefault="00F65150">
      <w:pPr>
        <w:pStyle w:val="NormalText"/>
      </w:pPr>
      <w:r>
        <w:t>D) The investment is written down to fair value, but none of the impairment loss is recognized in net income.</w:t>
      </w:r>
    </w:p>
    <w:p w:rsidR="00BD07F7" w:rsidRDefault="00BD07F7">
      <w:pPr>
        <w:pStyle w:val="NormalText"/>
      </w:pPr>
    </w:p>
    <w:p w:rsidR="00F65150" w:rsidRDefault="00BD07F7">
      <w:pPr>
        <w:pStyle w:val="NormalText"/>
      </w:pPr>
      <w:r>
        <w:t>Answer:</w:t>
      </w:r>
      <w:r w:rsidR="00F65150">
        <w:t xml:space="preserve">  C</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 xml:space="preserve">124) Which of the following is </w:t>
      </w:r>
      <w:r w:rsidR="00F65150">
        <w:rPr>
          <w:u w:val="single"/>
        </w:rPr>
        <w:t>not</w:t>
      </w:r>
      <w:r w:rsidR="00F65150">
        <w:t xml:space="preserve"> a reason to consider a decline in the fair value of a debt investment to be "other than temporary"?</w:t>
      </w:r>
    </w:p>
    <w:p w:rsidR="00F65150" w:rsidRDefault="00F65150">
      <w:pPr>
        <w:pStyle w:val="NormalText"/>
      </w:pPr>
      <w:r>
        <w:t>A) The investor determines that a credit loss exists on the investment.</w:t>
      </w:r>
    </w:p>
    <w:p w:rsidR="00F65150" w:rsidRDefault="00F65150">
      <w:pPr>
        <w:pStyle w:val="NormalText"/>
      </w:pPr>
      <w:r>
        <w:t>B) The investor intends to sell the investment.</w:t>
      </w:r>
    </w:p>
    <w:p w:rsidR="00F65150" w:rsidRDefault="00F65150">
      <w:pPr>
        <w:pStyle w:val="NormalText"/>
      </w:pPr>
      <w:r>
        <w:t>C) The investor believes it is "more likely than not" that the investor will be required to sell the investment prior to recovering the amortized cost of the investment less any credit losses arising in the current year.</w:t>
      </w:r>
    </w:p>
    <w:p w:rsidR="00BD07F7" w:rsidRDefault="00F65150">
      <w:pPr>
        <w:pStyle w:val="NormalText"/>
      </w:pPr>
      <w:r>
        <w:t>D) The investor intends to hold the investment to maturity.</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125) Nichols Corporation purchased $100,000 of Holly Inc. 6% bonds at par with the intent and ability to hold the bonds until they matured in 2022, so Nichols classifies its investment as held to maturity. Unfortunately, a combination of problems at Holly and in the debt market caused the fair value of the Holly investment to decline to $70,000 during 2018. Nichols calculates that, of the $30,000 decrease in fair value, $10,000 of it relates to credit losses and $20,000 relates to noncredit losses.</w:t>
      </w:r>
    </w:p>
    <w:p w:rsidR="00F65150" w:rsidRDefault="00F65150">
      <w:pPr>
        <w:pStyle w:val="NormalText"/>
      </w:pPr>
    </w:p>
    <w:p w:rsidR="00F65150" w:rsidRDefault="00F65150">
      <w:pPr>
        <w:pStyle w:val="NormalText"/>
      </w:pPr>
      <w:r>
        <w:t>Assume that Nichols concludes that the Holly bonds are other-than-temporarily impaired because Nichols is planning to sell the bonds in the near future. Before-tax net income for 2018 will be reduced by:</w:t>
      </w:r>
    </w:p>
    <w:p w:rsidR="00F65150" w:rsidRDefault="00F65150">
      <w:pPr>
        <w:pStyle w:val="NormalText"/>
      </w:pPr>
      <w:r>
        <w:t>A) $0.</w:t>
      </w:r>
    </w:p>
    <w:p w:rsidR="00F65150" w:rsidRDefault="00F65150">
      <w:pPr>
        <w:pStyle w:val="NormalText"/>
      </w:pPr>
      <w:r>
        <w:t>B) $10,000.</w:t>
      </w:r>
    </w:p>
    <w:p w:rsidR="00F65150" w:rsidRDefault="00F65150">
      <w:pPr>
        <w:pStyle w:val="NormalText"/>
      </w:pPr>
      <w:r>
        <w:t>C) $20,000.</w:t>
      </w:r>
    </w:p>
    <w:p w:rsidR="00BD07F7" w:rsidRDefault="00F65150">
      <w:pPr>
        <w:pStyle w:val="NormalText"/>
      </w:pPr>
      <w:r>
        <w:t>D) $30,000.</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126) Nichols Corporation purchased $100,000 of Holly Inc. 6% bonds at par with the intent and ability to hold the bonds until they matured in 2022, so Nichols classifies its investment as held to maturity. Unfortunately, a combination of problems at Holly and in the debt market caused the fair value of the Holly investment to decline to $70,000 during 2018. Nichols calculates that, of the $30,000 decrease in fair value, $10,000 of it relates to credit losses and $20,000 relates to noncredit losses.</w:t>
      </w:r>
    </w:p>
    <w:p w:rsidR="00F65150" w:rsidRDefault="00F65150">
      <w:pPr>
        <w:pStyle w:val="NormalText"/>
      </w:pPr>
    </w:p>
    <w:p w:rsidR="00F65150" w:rsidRDefault="00F65150">
      <w:pPr>
        <w:pStyle w:val="NormalText"/>
      </w:pPr>
      <w:r>
        <w:t>Assume that Nichols concludes that the Holly bonds are other-than-temporarily impaired because Nichols believes it is more likely than not that it will have to sell the Holly bonds before the bonds have a chance to recover their fair value. Before-tax net income for 2018 will be reduced by:</w:t>
      </w:r>
    </w:p>
    <w:p w:rsidR="00F65150" w:rsidRDefault="00F65150">
      <w:pPr>
        <w:pStyle w:val="NormalText"/>
      </w:pPr>
      <w:r>
        <w:t>A) $0.</w:t>
      </w:r>
    </w:p>
    <w:p w:rsidR="00F65150" w:rsidRDefault="00F65150">
      <w:pPr>
        <w:pStyle w:val="NormalText"/>
      </w:pPr>
      <w:r>
        <w:t>B) $10,000.</w:t>
      </w:r>
    </w:p>
    <w:p w:rsidR="00F65150" w:rsidRDefault="00F65150">
      <w:pPr>
        <w:pStyle w:val="NormalText"/>
      </w:pPr>
      <w:r>
        <w:t>C) $20,000.</w:t>
      </w:r>
    </w:p>
    <w:p w:rsidR="00BD07F7" w:rsidRDefault="00F65150">
      <w:pPr>
        <w:pStyle w:val="NormalText"/>
      </w:pPr>
      <w:r>
        <w:t>D) $30,000.</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127) Nichols Corporation purchased $100,000 of Holly Inc. 6% bonds at par with the intent and ability to hold the bonds until they matured in 2022, so Nichols classifies its investment as held to maturity. Unfortunately, a combination of problems at Holly and in the debt market caused the fair value of the Holly investment to decline to $70,000 during 2018. Nichols calculates that, of the $30,000 decrease in fair value, $10,000 of it relates to credit losses and $20,000 relates to noncredit losses.</w:t>
      </w:r>
    </w:p>
    <w:p w:rsidR="00F65150" w:rsidRDefault="00F65150">
      <w:pPr>
        <w:pStyle w:val="NormalText"/>
      </w:pPr>
    </w:p>
    <w:p w:rsidR="00F65150" w:rsidRDefault="00F65150">
      <w:pPr>
        <w:pStyle w:val="NormalText"/>
      </w:pPr>
      <w:r>
        <w:t>Assume that Nichols concludes that the Holly bonds are other-than-temporarily impaired because Nichols calculates that the bonds have incurred credit losses. Before-tax net income for 2018 will be reduced by:</w:t>
      </w:r>
    </w:p>
    <w:p w:rsidR="00F65150" w:rsidRDefault="00F65150">
      <w:pPr>
        <w:pStyle w:val="NormalText"/>
      </w:pPr>
      <w:r>
        <w:t>A) $0.</w:t>
      </w:r>
    </w:p>
    <w:p w:rsidR="00F65150" w:rsidRDefault="00F65150">
      <w:pPr>
        <w:pStyle w:val="NormalText"/>
      </w:pPr>
      <w:r>
        <w:t>B) $10,000.</w:t>
      </w:r>
    </w:p>
    <w:p w:rsidR="00F65150" w:rsidRDefault="00F65150">
      <w:pPr>
        <w:pStyle w:val="NormalText"/>
      </w:pPr>
      <w:r>
        <w:t>C) $20,000.</w:t>
      </w:r>
    </w:p>
    <w:p w:rsidR="00BD07F7" w:rsidRDefault="00F65150">
      <w:pPr>
        <w:pStyle w:val="NormalText"/>
      </w:pPr>
      <w:r>
        <w:t>D) $30,000.</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128) Dicker Furriers purchased 1,000 bonds of Loose Corporation on January 10, 2017, for $800 per bond and classified the investment as securities available for sale. Loose's market value was $400 per bond on December 31, 2017, and the decline in value was viewed as temporary. As of December 31, 2018, Dicker still owned the Loose bonds whose market value had declined to $100 per share. The decline is due to a reason that's judged to be other than temporary. Dicker's December 31, 2018, balance sheet and the 2018 income statement would show the following:</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760"/>
        <w:gridCol w:w="2060"/>
        <w:gridCol w:w="1120"/>
        <w:gridCol w:w="2840"/>
        <w:gridCol w:w="1500"/>
      </w:tblGrid>
      <w:tr w:rsidR="006825DB" w:rsidRPr="00AA62CD">
        <w:tc>
          <w:tcPr>
            <w:tcW w:w="760" w:type="dxa"/>
            <w:tcBorders>
              <w:top w:val="nil"/>
              <w:left w:val="nil"/>
              <w:bottom w:val="nil"/>
              <w:right w:val="nil"/>
            </w:tcBorders>
            <w:vAlign w:val="center"/>
          </w:tcPr>
          <w:p w:rsidR="00F65150" w:rsidRPr="00AA62CD" w:rsidRDefault="00F65150">
            <w:pPr>
              <w:pStyle w:val="NormalText"/>
              <w:jc w:val="center"/>
            </w:pPr>
            <w:r w:rsidRPr="00AA62CD">
              <w:t> </w:t>
            </w:r>
          </w:p>
        </w:tc>
        <w:tc>
          <w:tcPr>
            <w:tcW w:w="318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Investment in</w:t>
            </w:r>
          </w:p>
          <w:p w:rsidR="00F65150" w:rsidRPr="00AA62CD" w:rsidRDefault="00F65150">
            <w:pPr>
              <w:pStyle w:val="NormalText"/>
              <w:jc w:val="center"/>
            </w:pPr>
            <w:r w:rsidRPr="00AA62CD">
              <w:t>Loose stock</w:t>
            </w:r>
          </w:p>
        </w:tc>
        <w:tc>
          <w:tcPr>
            <w:tcW w:w="4340" w:type="dxa"/>
            <w:gridSpan w:val="2"/>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center"/>
            </w:pPr>
            <w:r w:rsidRPr="00AA62CD">
              <w:t>Income statement loss</w:t>
            </w:r>
          </w:p>
          <w:p w:rsidR="00F65150" w:rsidRPr="00AA62CD" w:rsidRDefault="00F65150">
            <w:pPr>
              <w:pStyle w:val="NormalText"/>
              <w:jc w:val="center"/>
            </w:pPr>
            <w:r w:rsidRPr="00AA62CD">
              <w:t>on investments</w:t>
            </w:r>
          </w:p>
        </w:tc>
      </w:tr>
      <w:tr w:rsidR="00F65150" w:rsidRPr="00AA62CD">
        <w:tc>
          <w:tcPr>
            <w:tcW w:w="760" w:type="dxa"/>
            <w:tcBorders>
              <w:top w:val="nil"/>
              <w:left w:val="nil"/>
              <w:bottom w:val="nil"/>
              <w:right w:val="nil"/>
            </w:tcBorders>
            <w:vAlign w:val="center"/>
          </w:tcPr>
          <w:p w:rsidR="00F65150" w:rsidRPr="00AA62CD" w:rsidRDefault="00F65150">
            <w:pPr>
              <w:pStyle w:val="NormalText"/>
              <w:jc w:val="center"/>
            </w:pPr>
            <w:r w:rsidRPr="00AA62CD">
              <w:t>a.</w:t>
            </w:r>
          </w:p>
        </w:tc>
        <w:tc>
          <w:tcPr>
            <w:tcW w:w="20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100,000</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700,000</w:t>
            </w:r>
          </w:p>
        </w:tc>
        <w:tc>
          <w:tcPr>
            <w:tcW w:w="15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760" w:type="dxa"/>
            <w:tcBorders>
              <w:top w:val="nil"/>
              <w:left w:val="nil"/>
              <w:bottom w:val="nil"/>
              <w:right w:val="nil"/>
            </w:tcBorders>
            <w:vAlign w:val="center"/>
          </w:tcPr>
          <w:p w:rsidR="00F65150" w:rsidRPr="00AA62CD" w:rsidRDefault="00F65150">
            <w:pPr>
              <w:pStyle w:val="NormalText"/>
              <w:jc w:val="center"/>
            </w:pPr>
            <w:r w:rsidRPr="00AA62CD">
              <w:t>b.</w:t>
            </w:r>
          </w:p>
        </w:tc>
        <w:tc>
          <w:tcPr>
            <w:tcW w:w="20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100,000</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300,000</w:t>
            </w:r>
          </w:p>
        </w:tc>
        <w:tc>
          <w:tcPr>
            <w:tcW w:w="15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760" w:type="dxa"/>
            <w:tcBorders>
              <w:top w:val="nil"/>
              <w:left w:val="nil"/>
              <w:bottom w:val="nil"/>
              <w:right w:val="nil"/>
            </w:tcBorders>
            <w:vAlign w:val="center"/>
          </w:tcPr>
          <w:p w:rsidR="00F65150" w:rsidRPr="00AA62CD" w:rsidRDefault="00F65150">
            <w:pPr>
              <w:pStyle w:val="NormalText"/>
              <w:jc w:val="center"/>
            </w:pPr>
            <w:r w:rsidRPr="00AA62CD">
              <w:t>c.</w:t>
            </w:r>
          </w:p>
        </w:tc>
        <w:tc>
          <w:tcPr>
            <w:tcW w:w="20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400,000</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0</w:t>
            </w:r>
          </w:p>
        </w:tc>
        <w:tc>
          <w:tcPr>
            <w:tcW w:w="15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r w:rsidR="00F65150" w:rsidRPr="00AA62CD">
        <w:tc>
          <w:tcPr>
            <w:tcW w:w="760" w:type="dxa"/>
            <w:tcBorders>
              <w:top w:val="nil"/>
              <w:left w:val="nil"/>
              <w:bottom w:val="nil"/>
              <w:right w:val="nil"/>
            </w:tcBorders>
            <w:vAlign w:val="center"/>
          </w:tcPr>
          <w:p w:rsidR="00F65150" w:rsidRPr="00AA62CD" w:rsidRDefault="00F65150">
            <w:pPr>
              <w:pStyle w:val="NormalText"/>
              <w:jc w:val="center"/>
            </w:pPr>
            <w:r w:rsidRPr="00AA62CD">
              <w:t>d.</w:t>
            </w:r>
          </w:p>
        </w:tc>
        <w:tc>
          <w:tcPr>
            <w:tcW w:w="206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100,000</w:t>
            </w:r>
          </w:p>
        </w:tc>
        <w:tc>
          <w:tcPr>
            <w:tcW w:w="112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c>
          <w:tcPr>
            <w:tcW w:w="284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300,000</w:t>
            </w:r>
          </w:p>
        </w:tc>
        <w:tc>
          <w:tcPr>
            <w:tcW w:w="1500" w:type="dxa"/>
            <w:tcBorders>
              <w:top w:val="nil"/>
              <w:left w:val="nil"/>
              <w:bottom w:val="nil"/>
              <w:right w:val="nil"/>
            </w:tcBorders>
            <w:tcMar>
              <w:top w:w="0" w:type="dxa"/>
              <w:left w:w="0" w:type="dxa"/>
              <w:bottom w:w="0" w:type="dxa"/>
              <w:right w:w="0" w:type="dxa"/>
            </w:tcMar>
            <w:vAlign w:val="center"/>
          </w:tcPr>
          <w:p w:rsidR="00F65150" w:rsidRPr="00AA62CD" w:rsidRDefault="00F65150">
            <w:pPr>
              <w:pStyle w:val="NormalText"/>
              <w:jc w:val="right"/>
            </w:pPr>
            <w:r w:rsidRPr="00AA62CD">
              <w:t> </w:t>
            </w:r>
          </w:p>
        </w:tc>
      </w:tr>
    </w:tbl>
    <w:p w:rsidR="00F65150" w:rsidRDefault="00F65150">
      <w:pPr>
        <w:pStyle w:val="NormalText"/>
      </w:pPr>
    </w:p>
    <w:p w:rsidR="00F65150" w:rsidRDefault="00F65150">
      <w:pPr>
        <w:pStyle w:val="NormalText"/>
      </w:pPr>
      <w:r>
        <w:t>A) Option a</w:t>
      </w:r>
    </w:p>
    <w:p w:rsidR="00F65150" w:rsidRDefault="00F65150">
      <w:pPr>
        <w:pStyle w:val="NormalText"/>
      </w:pPr>
      <w:r>
        <w:t>B) Option b</w:t>
      </w:r>
    </w:p>
    <w:p w:rsidR="00F65150" w:rsidRDefault="00F65150">
      <w:pPr>
        <w:pStyle w:val="NormalText"/>
      </w:pPr>
      <w:r>
        <w:t>C) Option c</w:t>
      </w:r>
    </w:p>
    <w:p w:rsidR="00BD07F7" w:rsidRDefault="00F65150">
      <w:pPr>
        <w:pStyle w:val="NormalText"/>
      </w:pPr>
      <w:r>
        <w:t>D) Option d</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 xml:space="preserve">Explanation:  </w:t>
      </w:r>
    </w:p>
    <w:p w:rsidR="00F65150" w:rsidRDefault="00C22F1B">
      <w:pPr>
        <w:pStyle w:val="NormalText"/>
        <w:rPr>
          <w:sz w:val="20"/>
          <w:szCs w:val="20"/>
        </w:rPr>
      </w:pPr>
      <w:r>
        <w:rPr>
          <w:sz w:val="20"/>
          <w:szCs w:val="20"/>
        </w:rPr>
        <w:pict>
          <v:shape id="_x0000_i1029" type="#_x0000_t75" style="width:353.6pt;height:75.65pt">
            <v:imagedata r:id="rId10" o:title=""/>
          </v:shape>
        </w:pic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Appendix 12B Impairment of Debt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 xml:space="preserve">129) Which of the following is </w:t>
      </w:r>
      <w:r>
        <w:rPr>
          <w:b/>
          <w:bCs/>
        </w:rPr>
        <w:t>not</w:t>
      </w:r>
      <w:r>
        <w:t xml:space="preserve"> an example of a derivative?</w:t>
      </w:r>
    </w:p>
    <w:p w:rsidR="00F65150" w:rsidRDefault="00F65150">
      <w:pPr>
        <w:pStyle w:val="NormalText"/>
      </w:pPr>
      <w:r>
        <w:t>A) Interest rate swap.</w:t>
      </w:r>
    </w:p>
    <w:p w:rsidR="00F65150" w:rsidRDefault="00F65150">
      <w:pPr>
        <w:pStyle w:val="NormalText"/>
      </w:pPr>
      <w:r>
        <w:t>B) Cash.</w:t>
      </w:r>
    </w:p>
    <w:p w:rsidR="00F65150" w:rsidRDefault="00F65150">
      <w:pPr>
        <w:pStyle w:val="NormalText"/>
      </w:pPr>
      <w:r>
        <w:t>C) Stock option.</w:t>
      </w:r>
    </w:p>
    <w:p w:rsidR="00BD07F7" w:rsidRDefault="00F65150">
      <w:pPr>
        <w:pStyle w:val="NormalText"/>
      </w:pPr>
      <w:r>
        <w:t>D) Forward contract.</w:t>
      </w:r>
    </w:p>
    <w:p w:rsidR="00BD07F7" w:rsidRDefault="00BD07F7">
      <w:pPr>
        <w:pStyle w:val="NormalText"/>
      </w:pPr>
    </w:p>
    <w:p w:rsidR="00F65150" w:rsidRDefault="00BD07F7">
      <w:pPr>
        <w:pStyle w:val="NormalText"/>
      </w:pPr>
      <w:r>
        <w:t>Answer:</w:t>
      </w:r>
      <w:r w:rsidR="00F65150">
        <w:t xml:space="preserve">  B</w:t>
      </w:r>
    </w:p>
    <w:p w:rsidR="00F65150" w:rsidRDefault="00BD07F7">
      <w:pPr>
        <w:pStyle w:val="NormalText"/>
        <w:rPr>
          <w:sz w:val="18"/>
          <w:szCs w:val="18"/>
        </w:rPr>
      </w:pPr>
      <w:r>
        <w:rPr>
          <w:sz w:val="18"/>
          <w:szCs w:val="18"/>
        </w:rPr>
        <w:t>Difficulty: 1 Easy</w:t>
      </w:r>
    </w:p>
    <w:p w:rsidR="00F65150" w:rsidRDefault="00F65150">
      <w:pPr>
        <w:pStyle w:val="NormalText"/>
        <w:rPr>
          <w:sz w:val="18"/>
          <w:szCs w:val="18"/>
        </w:rPr>
      </w:pPr>
      <w:r>
        <w:rPr>
          <w:sz w:val="18"/>
          <w:szCs w:val="18"/>
        </w:rPr>
        <w:t>Topic:  Financial instruments and derivatives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 xml:space="preserve">130) Which of the following is </w:t>
      </w:r>
      <w:r w:rsidR="00F65150">
        <w:rPr>
          <w:b/>
          <w:bCs/>
        </w:rPr>
        <w:t>not</w:t>
      </w:r>
      <w:r w:rsidR="00F65150">
        <w:t xml:space="preserve"> true about derivatives?</w:t>
      </w:r>
    </w:p>
    <w:p w:rsidR="00F65150" w:rsidRDefault="00F65150">
      <w:pPr>
        <w:pStyle w:val="NormalText"/>
      </w:pPr>
      <w:r>
        <w:t>A) Large losses on derivative investments have been reported in the press.</w:t>
      </w:r>
    </w:p>
    <w:p w:rsidR="00F65150" w:rsidRDefault="00F65150">
      <w:pPr>
        <w:pStyle w:val="NormalText"/>
      </w:pPr>
      <w:r>
        <w:t>B) Derivatives are so named because their value is derived from some underlying measure.</w:t>
      </w:r>
    </w:p>
    <w:p w:rsidR="00F65150" w:rsidRDefault="00F65150">
      <w:pPr>
        <w:pStyle w:val="NormalText"/>
      </w:pPr>
      <w:r>
        <w:t>C) Derivatives are useful instruments for managing risk.</w:t>
      </w:r>
    </w:p>
    <w:p w:rsidR="00BD07F7" w:rsidRDefault="00F65150">
      <w:pPr>
        <w:pStyle w:val="NormalText"/>
      </w:pPr>
      <w:r>
        <w:t>D) Accounting for derivatives is fully resolved and no additional rules or interpretations are likely.</w:t>
      </w:r>
    </w:p>
    <w:p w:rsidR="00BD07F7" w:rsidRDefault="00BD07F7">
      <w:pPr>
        <w:pStyle w:val="NormalText"/>
      </w:pPr>
    </w:p>
    <w:p w:rsidR="00F65150" w:rsidRDefault="00BD07F7">
      <w:pPr>
        <w:pStyle w:val="NormalText"/>
      </w:pPr>
      <w:r>
        <w:t>Answer:</w:t>
      </w:r>
      <w:r w:rsidR="00F65150">
        <w:t xml:space="preserve">  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Financial instruments and derivatives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131) On January 12th, 2018 Jefferson Corporation purchased bonds of Rose Corporation for $73 million and classified the securities as available-for-sale. On December 31st, 2018 these bonds were valued at $67 million. Eight months later, on October 3rd, 2019 Jefferson Corporation sold these bonds for $87 million.</w:t>
      </w:r>
    </w:p>
    <w:p w:rsidR="00F65150" w:rsidRDefault="00F65150">
      <w:pPr>
        <w:pStyle w:val="NormalText"/>
      </w:pPr>
      <w:r>
        <w:t> </w:t>
      </w:r>
    </w:p>
    <w:p w:rsidR="00F65150" w:rsidRDefault="00F65150">
      <w:pPr>
        <w:pStyle w:val="NormalText"/>
      </w:pPr>
      <w:r>
        <w:t>As part of the multi-step approach to record the 2019 transaction, Jefferson Corporation should first update the fair value adjustment on the date of sale by recording:</w:t>
      </w:r>
    </w:p>
    <w:p w:rsidR="00F65150" w:rsidRDefault="00F65150">
      <w:pPr>
        <w:pStyle w:val="NormalText"/>
      </w:pPr>
      <w:r>
        <w:t>A) An unrealized holding gain of $20 million in 2019.</w:t>
      </w:r>
    </w:p>
    <w:p w:rsidR="00F65150" w:rsidRDefault="00F65150">
      <w:pPr>
        <w:pStyle w:val="NormalText"/>
      </w:pPr>
      <w:r>
        <w:t>B) A gain of $20 million in 2019.</w:t>
      </w:r>
    </w:p>
    <w:p w:rsidR="00F65150" w:rsidRDefault="00F65150">
      <w:pPr>
        <w:pStyle w:val="NormalText"/>
      </w:pPr>
      <w:r>
        <w:t>C) An unrealized holding gain of $26 million in 2019.</w:t>
      </w:r>
    </w:p>
    <w:p w:rsidR="00BD07F7" w:rsidRDefault="00F65150">
      <w:pPr>
        <w:pStyle w:val="NormalText"/>
      </w:pPr>
      <w:r>
        <w:t>D) A gain of $14 million in 2019.</w:t>
      </w:r>
    </w:p>
    <w:p w:rsidR="00BD07F7" w:rsidRDefault="00BD07F7">
      <w:pPr>
        <w:pStyle w:val="NormalText"/>
      </w:pPr>
    </w:p>
    <w:p w:rsidR="00F65150" w:rsidRDefault="00BD07F7">
      <w:pPr>
        <w:pStyle w:val="NormalText"/>
      </w:pPr>
      <w:r>
        <w:t>Answer:</w:t>
      </w:r>
      <w:r w:rsidR="00F65150">
        <w:t xml:space="preserve">  A</w:t>
      </w:r>
    </w:p>
    <w:p w:rsidR="00F65150" w:rsidRDefault="00F65150">
      <w:pPr>
        <w:pStyle w:val="NormalText"/>
      </w:pPr>
      <w:r>
        <w:t>Explanation:  2019 unrealized gain of $87 million – $67 million = $20 million.</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132) On January 12th, 2018 Jefferson Corporation purchased bonds of Rose Corporation for $73 million and classified the securities as available-for-sale. On December 31st, 2018 these bonds were valued at $67 million. Eight months later, on October 3rd, 2019 Jefferson Corporation sold these bonds for $87 million.</w:t>
      </w:r>
    </w:p>
    <w:p w:rsidR="00F65150" w:rsidRDefault="00F65150">
      <w:pPr>
        <w:pStyle w:val="NormalText"/>
      </w:pPr>
      <w:r>
        <w:t> </w:t>
      </w:r>
    </w:p>
    <w:p w:rsidR="00F65150" w:rsidRDefault="00F65150">
      <w:pPr>
        <w:pStyle w:val="NormalText"/>
      </w:pPr>
      <w:r>
        <w:t>As part of the multi-step approach to record the 2019 transaction, Jefferson Corporation should next take the second step of:</w:t>
      </w:r>
    </w:p>
    <w:p w:rsidR="00F65150" w:rsidRDefault="00F65150">
      <w:pPr>
        <w:pStyle w:val="NormalText"/>
      </w:pPr>
      <w:r>
        <w:t>A) Reversing total accumulated unrealized holding gains of $20 million.</w:t>
      </w:r>
    </w:p>
    <w:p w:rsidR="00F65150" w:rsidRDefault="00F65150">
      <w:pPr>
        <w:pStyle w:val="NormalText"/>
      </w:pPr>
      <w:r>
        <w:t>B) Reversing total accumulated unrealized holding gains of $6 million.</w:t>
      </w:r>
    </w:p>
    <w:p w:rsidR="00F65150" w:rsidRDefault="00F65150">
      <w:pPr>
        <w:pStyle w:val="NormalText"/>
      </w:pPr>
      <w:r>
        <w:t>C) Reversing total accumulated unrealized holding gains of $14 million.</w:t>
      </w:r>
    </w:p>
    <w:p w:rsidR="00BD07F7" w:rsidRDefault="00F65150">
      <w:pPr>
        <w:pStyle w:val="NormalText"/>
      </w:pPr>
      <w:r>
        <w:t>D) Reversing total accumulated unrealized holding gains of $26 million.</w:t>
      </w:r>
    </w:p>
    <w:p w:rsidR="00BD07F7" w:rsidRDefault="00BD07F7">
      <w:pPr>
        <w:pStyle w:val="NormalText"/>
      </w:pPr>
    </w:p>
    <w:p w:rsidR="00F65150" w:rsidRDefault="00BD07F7">
      <w:pPr>
        <w:pStyle w:val="NormalText"/>
      </w:pPr>
      <w:r>
        <w:t>Answer:</w:t>
      </w:r>
      <w:r w:rsidR="00F65150">
        <w:t xml:space="preserve">  C</w:t>
      </w:r>
    </w:p>
    <w:p w:rsidR="00F65150" w:rsidRDefault="00F65150">
      <w:pPr>
        <w:pStyle w:val="NormalText"/>
      </w:pPr>
      <w:r>
        <w:t>Explanation:  2018 unrealized holding loss of $6 million offset by 2019 unrealized holding gain of $20 million = $14 million accumulated unrealized holding gain. Alternatively, the accumulated unrealized holding gain from date of purchase to date of sale is $87 million (sale) – $73 million (purchase) = $14 million accumulated unrealized holding gain.</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133) On January 12th, 2018 Jefferson Corporation purchased bonds of Rose Corporation for $73 million and classified the securities as available-for-sale. On December 31st, 2018 these bonds were valued at $67 million. Eight months later, on October 3rd, 2019 Jefferson Corporation sold these bonds for $87 million.</w:t>
      </w:r>
    </w:p>
    <w:p w:rsidR="00F65150" w:rsidRDefault="00F65150">
      <w:pPr>
        <w:pStyle w:val="NormalText"/>
      </w:pPr>
      <w:r>
        <w:t> </w:t>
      </w:r>
    </w:p>
    <w:p w:rsidR="00F65150" w:rsidRDefault="00F65150">
      <w:pPr>
        <w:pStyle w:val="NormalText"/>
      </w:pPr>
      <w:r>
        <w:t>As part of the multi-step approach to record 2019 transaction, Jefferson Corporation should finally take the third step of recording a sales transaction with a gain of:</w:t>
      </w:r>
    </w:p>
    <w:p w:rsidR="00F65150" w:rsidRDefault="00F65150">
      <w:pPr>
        <w:pStyle w:val="NormalText"/>
      </w:pPr>
      <w:r>
        <w:t>A) $20 million</w:t>
      </w:r>
    </w:p>
    <w:p w:rsidR="00F65150" w:rsidRDefault="00F65150">
      <w:pPr>
        <w:pStyle w:val="NormalText"/>
      </w:pPr>
      <w:r>
        <w:t>B) $26 million</w:t>
      </w:r>
    </w:p>
    <w:p w:rsidR="00F65150" w:rsidRDefault="00F65150">
      <w:pPr>
        <w:pStyle w:val="NormalText"/>
      </w:pPr>
      <w:r>
        <w:t>C) $6 million</w:t>
      </w:r>
    </w:p>
    <w:p w:rsidR="00BD07F7" w:rsidRDefault="00F65150">
      <w:pPr>
        <w:pStyle w:val="NormalText"/>
      </w:pPr>
      <w:r>
        <w:t>D) $14 million</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Sales price of $87 million (sale) – $73 million (purchase) = $14 million as recognized gain in the income statement at date of sale.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Keyboard Navigation</w:t>
      </w:r>
    </w:p>
    <w:p w:rsidR="00F65150" w:rsidRDefault="000F353C">
      <w:pPr>
        <w:pStyle w:val="NormalText"/>
      </w:pPr>
      <w:r>
        <w:br w:type="page"/>
      </w:r>
      <w:r w:rsidR="00F65150">
        <w:lastRenderedPageBreak/>
        <w:t>134) On March 25th, 2018 Phillips Corporation purchased bonds of Atlas Corporation for $132 million and classified the securities as trading securities. On December 31st, 2018 these bonds were valued at $150 million. Four months later, on April 3rd, 2019 Phillips Corporation sold these bonds for $140 million.</w:t>
      </w:r>
    </w:p>
    <w:p w:rsidR="00F65150" w:rsidRDefault="00F65150">
      <w:pPr>
        <w:pStyle w:val="NormalText"/>
      </w:pPr>
      <w:r>
        <w:t> </w:t>
      </w:r>
    </w:p>
    <w:p w:rsidR="00F65150" w:rsidRDefault="00F65150">
      <w:pPr>
        <w:pStyle w:val="NormalText"/>
      </w:pPr>
      <w:r>
        <w:t>As part of the multi-step approach to record the 2019 transaction, Phillips Corporation should first update the fair value adjustment by recording:</w:t>
      </w:r>
    </w:p>
    <w:p w:rsidR="00F65150" w:rsidRDefault="00F65150">
      <w:pPr>
        <w:pStyle w:val="NormalText"/>
      </w:pPr>
      <w:r>
        <w:t>A) An unrealized holding gain of $28 million in 2019.</w:t>
      </w:r>
    </w:p>
    <w:p w:rsidR="00F65150" w:rsidRDefault="00F65150">
      <w:pPr>
        <w:pStyle w:val="NormalText"/>
      </w:pPr>
      <w:r>
        <w:t>B) A unrealized holding loss of $10 million in 2019.</w:t>
      </w:r>
    </w:p>
    <w:p w:rsidR="00F65150" w:rsidRDefault="00F65150">
      <w:pPr>
        <w:pStyle w:val="NormalText"/>
      </w:pPr>
      <w:r>
        <w:t>C) An unrealized holding gain of $8 million in 2019.</w:t>
      </w:r>
    </w:p>
    <w:p w:rsidR="00BD07F7" w:rsidRDefault="00F65150">
      <w:pPr>
        <w:pStyle w:val="NormalText"/>
      </w:pPr>
      <w:r>
        <w:t>D) A gain of $8 million in 2019.</w:t>
      </w:r>
    </w:p>
    <w:p w:rsidR="00BD07F7" w:rsidRDefault="00BD07F7">
      <w:pPr>
        <w:pStyle w:val="NormalText"/>
      </w:pPr>
    </w:p>
    <w:p w:rsidR="00F65150" w:rsidRDefault="00BD07F7">
      <w:pPr>
        <w:pStyle w:val="NormalText"/>
      </w:pPr>
      <w:r>
        <w:t>Answer:</w:t>
      </w:r>
      <w:r w:rsidR="00F65150">
        <w:t xml:space="preserve">  B</w:t>
      </w:r>
    </w:p>
    <w:p w:rsidR="00F65150" w:rsidRDefault="00F65150">
      <w:pPr>
        <w:pStyle w:val="NormalText"/>
      </w:pPr>
      <w:r>
        <w:t>Explanation:  2019 unrealized loss of $140 million - $150 million = ($10 million).</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F65150">
      <w:pPr>
        <w:pStyle w:val="NormalText"/>
      </w:pPr>
      <w:r>
        <w:t>135) On March 25th, 2018 Phillips Corporation purchased bonds of Atlas Corporation for $132 million and classified the securities as trading securities. On December 31st, 2018 these bonds were valued at $150 million. Four months later, on April 3rd, 2019 Phillips Corporation sold these bonds for $140 million.</w:t>
      </w:r>
    </w:p>
    <w:p w:rsidR="00F65150" w:rsidRDefault="00F65150">
      <w:pPr>
        <w:pStyle w:val="NormalText"/>
      </w:pPr>
      <w:r>
        <w:t> </w:t>
      </w:r>
    </w:p>
    <w:p w:rsidR="00F65150" w:rsidRDefault="00F65150">
      <w:pPr>
        <w:pStyle w:val="NormalText"/>
      </w:pPr>
      <w:r>
        <w:t>As part of the multi-step approach to record the 2019 transaction, Jefferson Corporation should next take the second step of recording a sales transaction where it:</w:t>
      </w:r>
    </w:p>
    <w:p w:rsidR="00F65150" w:rsidRDefault="00F65150">
      <w:pPr>
        <w:pStyle w:val="NormalText"/>
      </w:pPr>
      <w:r>
        <w:t>A) Credits a fair value adjustment of $18 million.</w:t>
      </w:r>
    </w:p>
    <w:p w:rsidR="00F65150" w:rsidRDefault="00F65150">
      <w:pPr>
        <w:pStyle w:val="NormalText"/>
      </w:pPr>
      <w:r>
        <w:t>B) Debits a fair value adjustment of $18 million.</w:t>
      </w:r>
    </w:p>
    <w:p w:rsidR="00F65150" w:rsidRDefault="00F65150">
      <w:pPr>
        <w:pStyle w:val="NormalText"/>
      </w:pPr>
      <w:r>
        <w:t>C) Debits a fair value adjustment of $8 million.</w:t>
      </w:r>
    </w:p>
    <w:p w:rsidR="00BD07F7" w:rsidRDefault="00F65150">
      <w:pPr>
        <w:pStyle w:val="NormalText"/>
      </w:pPr>
      <w:r>
        <w:t>D) Credits a fair value adjustment of $8 million.</w:t>
      </w:r>
    </w:p>
    <w:p w:rsidR="00BD07F7" w:rsidRDefault="00BD07F7">
      <w:pPr>
        <w:pStyle w:val="NormalText"/>
      </w:pPr>
    </w:p>
    <w:p w:rsidR="00F65150" w:rsidRDefault="00BD07F7">
      <w:pPr>
        <w:pStyle w:val="NormalText"/>
      </w:pPr>
      <w:r>
        <w:t>Answer:</w:t>
      </w:r>
      <w:r w:rsidR="00F65150">
        <w:t xml:space="preserve">  D</w:t>
      </w:r>
    </w:p>
    <w:p w:rsidR="00F65150" w:rsidRDefault="00F65150">
      <w:pPr>
        <w:pStyle w:val="NormalText"/>
      </w:pPr>
      <w:r>
        <w:t>Explanation:  Sales price of $140 million – $135 million = $5 million.</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Keyboard Navigation</w:t>
      </w:r>
    </w:p>
    <w:p w:rsidR="00F65150" w:rsidRDefault="00F65150">
      <w:pPr>
        <w:pStyle w:val="NormalText"/>
        <w:rPr>
          <w:sz w:val="18"/>
          <w:szCs w:val="18"/>
        </w:rPr>
      </w:pPr>
    </w:p>
    <w:p w:rsidR="00F65150" w:rsidRDefault="000F353C" w:rsidP="00CE4A5B">
      <w:pPr>
        <w:pStyle w:val="NormalText"/>
      </w:pPr>
      <w:r>
        <w:br w:type="page"/>
      </w:r>
      <w:r w:rsidR="00F65150">
        <w:lastRenderedPageBreak/>
        <w:t xml:space="preserve">Match the number for the level of stock ownership that most frequently relates to each concept listed below. </w:t>
      </w:r>
    </w:p>
    <w:p w:rsidR="00F65150" w:rsidRDefault="00F65150" w:rsidP="00CE4A5B">
      <w:pPr>
        <w:pStyle w:val="NormalText"/>
      </w:pPr>
    </w:p>
    <w:p w:rsidR="00CE4A5B" w:rsidRDefault="00CE4A5B" w:rsidP="00CE4A5B">
      <w:pPr>
        <w:pStyle w:val="NormalText"/>
      </w:pPr>
      <w:r>
        <w:t>A)</w:t>
      </w:r>
      <w:r w:rsidRPr="00CE4A5B">
        <w:t xml:space="preserve"> </w:t>
      </w:r>
      <w:r>
        <w:t>The reporting of the investment depends on whether there is a readily determinable fair value for it.; The investment is reported at fair value.; Unrealized holding gains and losses are recorded at each reporting date.</w:t>
      </w:r>
    </w:p>
    <w:p w:rsidR="00CE4A5B" w:rsidRDefault="00CE4A5B" w:rsidP="00CE4A5B">
      <w:pPr>
        <w:pStyle w:val="NormalText"/>
      </w:pPr>
      <w:r>
        <w:t>B)</w:t>
      </w:r>
      <w:r w:rsidRPr="00CE4A5B">
        <w:t xml:space="preserve"> </w:t>
      </w:r>
      <w:r>
        <w:t>The investor can significantly influence, but not control, the investee's operating and financial policies.; The investment is reported at cost, adjusted for subsequent growth in the investee.</w:t>
      </w:r>
    </w:p>
    <w:p w:rsidR="00CE4A5B" w:rsidRDefault="00CE4A5B" w:rsidP="00CE4A5B">
      <w:pPr>
        <w:pStyle w:val="NormalText"/>
      </w:pPr>
      <w:r>
        <w:t>C) Financial statements are combined as if a single company.; The investor controls the investee.; The investee is a subsidiary of the investor.; Assets and liabilities of the investee are combined with those of the investor for reporting purposes.; The investor does not include an investment account for the investee in the balance sheet.</w:t>
      </w:r>
    </w:p>
    <w:p w:rsidR="00CE4A5B" w:rsidRDefault="00CE4A5B" w:rsidP="00CE4A5B">
      <w:pPr>
        <w:pStyle w:val="NormalText"/>
      </w:pPr>
    </w:p>
    <w:p w:rsidR="00F65150" w:rsidRDefault="00F65150" w:rsidP="00CE4A5B">
      <w:pPr>
        <w:pStyle w:val="NormalText"/>
      </w:pPr>
      <w:r>
        <w:t>136) Less than 20%</w:t>
      </w:r>
    </w:p>
    <w:p w:rsidR="00CE4A5B" w:rsidRDefault="00CE4A5B" w:rsidP="00CE4A5B">
      <w:pPr>
        <w:pStyle w:val="NormalText"/>
        <w:rPr>
          <w:sz w:val="18"/>
          <w:szCs w:val="18"/>
        </w:rPr>
      </w:pPr>
      <w:r>
        <w:rPr>
          <w:sz w:val="18"/>
          <w:szCs w:val="18"/>
        </w:rPr>
        <w:t>Difficulty: 2 Medium</w:t>
      </w:r>
    </w:p>
    <w:p w:rsidR="00CE4A5B" w:rsidRDefault="00CE4A5B" w:rsidP="00CE4A5B">
      <w:pPr>
        <w:pStyle w:val="NormalText"/>
        <w:rPr>
          <w:sz w:val="18"/>
          <w:szCs w:val="18"/>
        </w:rPr>
      </w:pPr>
      <w:r>
        <w:rPr>
          <w:sz w:val="18"/>
          <w:szCs w:val="18"/>
        </w:rPr>
        <w:t>Topic:  Equity investments―Distinguish methods</w:t>
      </w:r>
    </w:p>
    <w:p w:rsidR="00CE4A5B" w:rsidRDefault="00CE4A5B"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CE4A5B" w:rsidRDefault="00CE4A5B" w:rsidP="00CE4A5B">
      <w:pPr>
        <w:pStyle w:val="NormalText"/>
        <w:rPr>
          <w:sz w:val="18"/>
          <w:szCs w:val="18"/>
        </w:rPr>
      </w:pPr>
      <w:r>
        <w:rPr>
          <w:sz w:val="18"/>
          <w:szCs w:val="18"/>
        </w:rPr>
        <w:t>Bloom's:  Understand</w:t>
      </w:r>
    </w:p>
    <w:p w:rsidR="00CE4A5B" w:rsidRDefault="00CE4A5B" w:rsidP="00CE4A5B">
      <w:pPr>
        <w:pStyle w:val="NormalText"/>
        <w:rPr>
          <w:sz w:val="18"/>
          <w:szCs w:val="18"/>
        </w:rPr>
      </w:pPr>
      <w:r>
        <w:rPr>
          <w:sz w:val="18"/>
          <w:szCs w:val="18"/>
        </w:rPr>
        <w:t>AACSB:  Reflective Thinking</w:t>
      </w:r>
    </w:p>
    <w:p w:rsidR="00CE4A5B" w:rsidRDefault="00C22F1B" w:rsidP="00CE4A5B">
      <w:pPr>
        <w:pStyle w:val="NormalText"/>
        <w:rPr>
          <w:sz w:val="18"/>
          <w:szCs w:val="18"/>
        </w:rPr>
      </w:pPr>
      <w:r>
        <w:rPr>
          <w:sz w:val="18"/>
          <w:szCs w:val="18"/>
        </w:rPr>
        <w:t>Accessible/AICPA:</w:t>
      </w:r>
      <w:r w:rsidR="00CE4A5B">
        <w:rPr>
          <w:sz w:val="18"/>
          <w:szCs w:val="18"/>
        </w:rPr>
        <w:t xml:space="preserve">  FN Measurement</w:t>
      </w:r>
    </w:p>
    <w:p w:rsidR="00F65150" w:rsidRDefault="00F65150" w:rsidP="00CE4A5B">
      <w:pPr>
        <w:pStyle w:val="NormalText"/>
      </w:pPr>
    </w:p>
    <w:p w:rsidR="00CE4A5B" w:rsidRDefault="00F65150" w:rsidP="00CE4A5B">
      <w:pPr>
        <w:pStyle w:val="NormalText"/>
      </w:pPr>
      <w:r>
        <w:t>137)</w:t>
      </w:r>
      <w:r w:rsidR="00CE4A5B" w:rsidRPr="00CE4A5B">
        <w:t xml:space="preserve"> </w:t>
      </w:r>
      <w:r w:rsidR="00CE4A5B">
        <w:t>20% - 50%</w:t>
      </w:r>
    </w:p>
    <w:p w:rsidR="00CE4A5B" w:rsidRDefault="00CE4A5B" w:rsidP="00CE4A5B">
      <w:pPr>
        <w:pStyle w:val="NormalText"/>
        <w:rPr>
          <w:sz w:val="18"/>
          <w:szCs w:val="18"/>
        </w:rPr>
      </w:pPr>
      <w:r>
        <w:rPr>
          <w:sz w:val="18"/>
          <w:szCs w:val="18"/>
        </w:rPr>
        <w:t>Difficulty: 2 Medium</w:t>
      </w:r>
    </w:p>
    <w:p w:rsidR="00CE4A5B" w:rsidRDefault="00CE4A5B" w:rsidP="00CE4A5B">
      <w:pPr>
        <w:pStyle w:val="NormalText"/>
        <w:rPr>
          <w:sz w:val="18"/>
          <w:szCs w:val="18"/>
        </w:rPr>
      </w:pPr>
      <w:r>
        <w:rPr>
          <w:sz w:val="18"/>
          <w:szCs w:val="18"/>
        </w:rPr>
        <w:t>Topic:  Equity investments―Distinguish methods</w:t>
      </w:r>
    </w:p>
    <w:p w:rsidR="00CE4A5B" w:rsidRDefault="00CE4A5B"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CE4A5B" w:rsidRDefault="00CE4A5B" w:rsidP="00CE4A5B">
      <w:pPr>
        <w:pStyle w:val="NormalText"/>
        <w:rPr>
          <w:sz w:val="18"/>
          <w:szCs w:val="18"/>
        </w:rPr>
      </w:pPr>
      <w:r>
        <w:rPr>
          <w:sz w:val="18"/>
          <w:szCs w:val="18"/>
        </w:rPr>
        <w:t>Bloom's:  Understand</w:t>
      </w:r>
    </w:p>
    <w:p w:rsidR="00CE4A5B" w:rsidRDefault="00CE4A5B" w:rsidP="00CE4A5B">
      <w:pPr>
        <w:pStyle w:val="NormalText"/>
        <w:rPr>
          <w:sz w:val="18"/>
          <w:szCs w:val="18"/>
        </w:rPr>
      </w:pPr>
      <w:r>
        <w:rPr>
          <w:sz w:val="18"/>
          <w:szCs w:val="18"/>
        </w:rPr>
        <w:t>AACSB:  Reflective Thinking</w:t>
      </w:r>
    </w:p>
    <w:p w:rsidR="00CE4A5B" w:rsidRDefault="00C22F1B" w:rsidP="00CE4A5B">
      <w:pPr>
        <w:pStyle w:val="NormalText"/>
        <w:rPr>
          <w:sz w:val="18"/>
          <w:szCs w:val="18"/>
        </w:rPr>
      </w:pPr>
      <w:r>
        <w:rPr>
          <w:sz w:val="18"/>
          <w:szCs w:val="18"/>
        </w:rPr>
        <w:t>Accessible/AICPA:</w:t>
      </w:r>
      <w:r w:rsidR="00CE4A5B">
        <w:rPr>
          <w:sz w:val="18"/>
          <w:szCs w:val="18"/>
        </w:rPr>
        <w:t xml:space="preserve">  FN Measurement</w:t>
      </w:r>
    </w:p>
    <w:p w:rsidR="00CE4A5B" w:rsidRDefault="00CE4A5B" w:rsidP="00CE4A5B">
      <w:pPr>
        <w:pStyle w:val="NormalText"/>
      </w:pPr>
    </w:p>
    <w:p w:rsidR="00F65150" w:rsidRDefault="00F65150" w:rsidP="00CE4A5B">
      <w:pPr>
        <w:pStyle w:val="NormalText"/>
      </w:pPr>
      <w:r>
        <w:t>138) More than 50%</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Equity investments―Distinguish methods</w:t>
      </w:r>
    </w:p>
    <w:p w:rsidR="00F65150" w:rsidRDefault="00F65150"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Answers: 136) A 137) B 138) C</w:t>
      </w:r>
    </w:p>
    <w:p w:rsidR="00F65150" w:rsidRDefault="00F65150" w:rsidP="00CE4A5B">
      <w:pPr>
        <w:pStyle w:val="NormalText"/>
      </w:pPr>
    </w:p>
    <w:p w:rsidR="00F65150" w:rsidRDefault="00CE4A5B" w:rsidP="00CE4A5B">
      <w:pPr>
        <w:pStyle w:val="NormalText"/>
      </w:pPr>
      <w:r>
        <w:br w:type="page"/>
      </w:r>
      <w:r w:rsidR="00F65150">
        <w:lastRenderedPageBreak/>
        <w:t xml:space="preserve">Listed below are 5 terms followed by a list of phrases that describe or characterize each of the terms. Match each phrase with the correct term to indicate the way each of the investments usually should be accounted for under U.S. GAAP based on the information provided. </w:t>
      </w:r>
    </w:p>
    <w:p w:rsidR="00F65150" w:rsidRDefault="00F65150" w:rsidP="00CE4A5B">
      <w:pPr>
        <w:pStyle w:val="NormalText"/>
      </w:pPr>
    </w:p>
    <w:p w:rsidR="00CE4A5B" w:rsidRDefault="00CE4A5B" w:rsidP="00CE4A5B">
      <w:pPr>
        <w:pStyle w:val="NormalText"/>
      </w:pPr>
      <w:r>
        <w:t>A) Accounts Receivable.</w:t>
      </w:r>
    </w:p>
    <w:p w:rsidR="00CE4A5B" w:rsidRDefault="00CE4A5B" w:rsidP="00CE4A5B">
      <w:pPr>
        <w:pStyle w:val="NormalText"/>
      </w:pPr>
      <w:r>
        <w:t>B) 85% of the voting common stock of ABC Corporation.</w:t>
      </w:r>
    </w:p>
    <w:p w:rsidR="00CE4A5B" w:rsidRDefault="00CE4A5B" w:rsidP="00CE4A5B">
      <w:pPr>
        <w:pStyle w:val="NormalText"/>
      </w:pPr>
      <w:r>
        <w:t>C)</w:t>
      </w:r>
      <w:r w:rsidRPr="00CE4A5B">
        <w:t xml:space="preserve"> </w:t>
      </w:r>
      <w:r>
        <w:t>Treasury bonds held for short-term profit.; Corporate bonds held for immediate resale.</w:t>
      </w:r>
    </w:p>
    <w:p w:rsidR="00CE4A5B" w:rsidRDefault="00CE4A5B" w:rsidP="00CE4A5B">
      <w:pPr>
        <w:pStyle w:val="NormalText"/>
      </w:pPr>
      <w:r>
        <w:t>D)</w:t>
      </w:r>
      <w:r w:rsidRPr="00CE4A5B">
        <w:t xml:space="preserve"> </w:t>
      </w:r>
      <w:r>
        <w:t>Treasury bonds held for their entire life.; Corporate bonds to be held for full term of 10 years.</w:t>
      </w:r>
    </w:p>
    <w:p w:rsidR="00CE4A5B" w:rsidRDefault="00CE4A5B" w:rsidP="00CE4A5B">
      <w:pPr>
        <w:pStyle w:val="NormalText"/>
      </w:pPr>
      <w:r>
        <w:t>E)</w:t>
      </w:r>
      <w:r w:rsidRPr="00CE4A5B">
        <w:t xml:space="preserve"> </w:t>
      </w:r>
      <w:r>
        <w:t>40% of the voting common stock of XYZ Company.; 25% of the voting common stock of DEF Corporation.; 50% of the voting common stock of JMG Corporation.; 18% of voting common stock of Griggs Corporation; investor's CEO on the board of directors of Griggs Corporation; no other investor owns more than 1%.</w:t>
      </w:r>
    </w:p>
    <w:p w:rsidR="00F65150" w:rsidRDefault="00F65150" w:rsidP="00CE4A5B">
      <w:pPr>
        <w:pStyle w:val="NormalText"/>
      </w:pPr>
    </w:p>
    <w:p w:rsidR="00F65150" w:rsidRDefault="00F65150" w:rsidP="00CE4A5B">
      <w:pPr>
        <w:pStyle w:val="NormalText"/>
      </w:pPr>
      <w:r>
        <w:t>139) None of these choices apply</w:t>
      </w:r>
      <w:r>
        <w:tab/>
      </w:r>
    </w:p>
    <w:p w:rsidR="00CE4A5B" w:rsidRDefault="00CE4A5B" w:rsidP="00CE4A5B">
      <w:pPr>
        <w:pStyle w:val="NormalText"/>
        <w:rPr>
          <w:sz w:val="18"/>
          <w:szCs w:val="18"/>
        </w:rPr>
      </w:pPr>
      <w:r>
        <w:rPr>
          <w:sz w:val="18"/>
          <w:szCs w:val="18"/>
        </w:rPr>
        <w:t>Difficulty: 2 Medium</w:t>
      </w:r>
    </w:p>
    <w:p w:rsidR="00CE4A5B" w:rsidRDefault="00CE4A5B"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CE4A5B" w:rsidRDefault="00CE4A5B" w:rsidP="00CE4A5B">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CE4A5B" w:rsidRDefault="00CE4A5B" w:rsidP="00CE4A5B">
      <w:pPr>
        <w:pStyle w:val="NormalText"/>
        <w:rPr>
          <w:sz w:val="18"/>
          <w:szCs w:val="18"/>
        </w:rPr>
      </w:pPr>
      <w:r>
        <w:rPr>
          <w:sz w:val="18"/>
          <w:szCs w:val="18"/>
        </w:rPr>
        <w:t>Bloom's:  Understand</w:t>
      </w:r>
    </w:p>
    <w:p w:rsidR="00CE4A5B" w:rsidRDefault="00CE4A5B" w:rsidP="00CE4A5B">
      <w:pPr>
        <w:pStyle w:val="NormalText"/>
        <w:rPr>
          <w:sz w:val="18"/>
          <w:szCs w:val="18"/>
        </w:rPr>
      </w:pPr>
      <w:r>
        <w:rPr>
          <w:sz w:val="18"/>
          <w:szCs w:val="18"/>
        </w:rPr>
        <w:t>AACSB:  Reflective Thinking</w:t>
      </w:r>
    </w:p>
    <w:p w:rsidR="00CE4A5B" w:rsidRPr="00CE4A5B" w:rsidRDefault="00C22F1B" w:rsidP="00CE4A5B">
      <w:pPr>
        <w:pStyle w:val="NormalText"/>
        <w:spacing w:after="240"/>
        <w:rPr>
          <w:sz w:val="18"/>
          <w:szCs w:val="18"/>
        </w:rPr>
      </w:pPr>
      <w:r>
        <w:rPr>
          <w:sz w:val="18"/>
          <w:szCs w:val="18"/>
        </w:rPr>
        <w:t>Accessible/AICPA:</w:t>
      </w:r>
      <w:r w:rsidR="00CE4A5B">
        <w:rPr>
          <w:sz w:val="18"/>
          <w:szCs w:val="18"/>
        </w:rPr>
        <w:t xml:space="preserve">  FN Measurement</w:t>
      </w:r>
    </w:p>
    <w:p w:rsidR="00F65150" w:rsidRDefault="00F65150" w:rsidP="00CE4A5B">
      <w:pPr>
        <w:pStyle w:val="NormalText"/>
      </w:pPr>
      <w:r>
        <w:t>140) Trading Securities</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141) Consolidation</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E477FF" w:rsidP="00CE4A5B">
      <w:pPr>
        <w:pStyle w:val="NormalText"/>
      </w:pPr>
      <w:r>
        <w:br w:type="page"/>
      </w:r>
      <w:r w:rsidR="00F65150">
        <w:lastRenderedPageBreak/>
        <w:t>142) Securities Held to Maturity</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143) Equity Method</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Answers: 139) A 140) C 141) B 142) D 143) E</w:t>
      </w:r>
    </w:p>
    <w:p w:rsidR="00F65150" w:rsidRDefault="00F65150" w:rsidP="00CE4A5B">
      <w:pPr>
        <w:pStyle w:val="NormalText"/>
      </w:pPr>
    </w:p>
    <w:p w:rsidR="00F65150" w:rsidRDefault="00E477FF" w:rsidP="00E477FF">
      <w:pPr>
        <w:pStyle w:val="NormalText"/>
      </w:pPr>
      <w:r>
        <w:br w:type="page"/>
      </w:r>
      <w:r w:rsidR="00F65150">
        <w:lastRenderedPageBreak/>
        <w:t>Listed below are five terms followed by a list of phrases that describe or characterize each of the terms. Match each phrase with the correct term.</w:t>
      </w:r>
    </w:p>
    <w:p w:rsidR="00F65150" w:rsidRDefault="00F65150" w:rsidP="00E477FF">
      <w:pPr>
        <w:pStyle w:val="NormalText"/>
      </w:pPr>
    </w:p>
    <w:p w:rsidR="005C7B24" w:rsidRDefault="005C7B24" w:rsidP="005C7B24">
      <w:pPr>
        <w:pStyle w:val="NormalText"/>
      </w:pPr>
      <w:r>
        <w:t>A)</w:t>
      </w:r>
      <w:r w:rsidRPr="005C7B24">
        <w:t xml:space="preserve"> </w:t>
      </w:r>
      <w:r>
        <w:t>Changes in market value affect comprehensive income, but not net income.</w:t>
      </w:r>
    </w:p>
    <w:p w:rsidR="005C7B24" w:rsidRDefault="005C7B24" w:rsidP="005C7B24">
      <w:pPr>
        <w:pStyle w:val="NormalText"/>
      </w:pPr>
      <w:r>
        <w:t>B)</w:t>
      </w:r>
      <w:r w:rsidRPr="005C7B24">
        <w:t xml:space="preserve"> </w:t>
      </w:r>
      <w:r>
        <w:t>Changes in market value affect net income.</w:t>
      </w:r>
    </w:p>
    <w:p w:rsidR="005C7B24" w:rsidRDefault="005C7B24" w:rsidP="005C7B24">
      <w:pPr>
        <w:pStyle w:val="NormalText"/>
      </w:pPr>
      <w:r>
        <w:t>C)</w:t>
      </w:r>
      <w:r w:rsidRPr="005C7B24">
        <w:t xml:space="preserve"> </w:t>
      </w:r>
      <w:r>
        <w:t>Reduces the investment account balance under the equity method.</w:t>
      </w:r>
    </w:p>
    <w:p w:rsidR="005C7B24" w:rsidRDefault="005C7B24" w:rsidP="005C7B24">
      <w:pPr>
        <w:pStyle w:val="NormalText"/>
      </w:pPr>
      <w:r>
        <w:t>D)</w:t>
      </w:r>
      <w:r w:rsidRPr="005C7B24">
        <w:t xml:space="preserve"> </w:t>
      </w:r>
      <w:r>
        <w:t>Reported at fair value.</w:t>
      </w:r>
    </w:p>
    <w:p w:rsidR="005C7B24" w:rsidRDefault="005C7B24" w:rsidP="005C7B24">
      <w:pPr>
        <w:pStyle w:val="NormalText"/>
      </w:pPr>
      <w:r>
        <w:t>E)</w:t>
      </w:r>
      <w:r w:rsidRPr="005C7B24">
        <w:t xml:space="preserve"> </w:t>
      </w:r>
      <w:r>
        <w:t>Temporary declines in the fair value of an available for sale security.</w:t>
      </w:r>
    </w:p>
    <w:p w:rsidR="00F65150" w:rsidRDefault="00F65150" w:rsidP="00E477FF">
      <w:pPr>
        <w:pStyle w:val="NormalText"/>
      </w:pPr>
    </w:p>
    <w:p w:rsidR="00F65150" w:rsidRDefault="00F65150" w:rsidP="00E477FF">
      <w:pPr>
        <w:pStyle w:val="NormalText"/>
      </w:pPr>
      <w:r>
        <w:t>144) Trading securities only</w:t>
      </w:r>
    </w:p>
    <w:p w:rsidR="005C7B24" w:rsidRDefault="005C7B24" w:rsidP="005C7B24">
      <w:pPr>
        <w:pStyle w:val="NormalText"/>
        <w:rPr>
          <w:sz w:val="18"/>
          <w:szCs w:val="18"/>
        </w:rPr>
      </w:pPr>
      <w:r>
        <w:rPr>
          <w:sz w:val="18"/>
          <w:szCs w:val="18"/>
        </w:rPr>
        <w:t>Difficulty: 1 Easy</w:t>
      </w:r>
    </w:p>
    <w:p w:rsidR="005C7B24" w:rsidRDefault="005C7B24" w:rsidP="005C7B24">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5C7B24" w:rsidRDefault="005C7B24" w:rsidP="005C7B24">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 12-06 Demonstrate how to identify and account for equity investments accounted for under the equity method.</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spacing w:after="240"/>
        <w:rPr>
          <w:sz w:val="18"/>
          <w:szCs w:val="18"/>
        </w:rPr>
      </w:pPr>
      <w:r>
        <w:rPr>
          <w:sz w:val="18"/>
          <w:szCs w:val="18"/>
        </w:rPr>
        <w:t>Accessible/AICPA:</w:t>
      </w:r>
      <w:r w:rsidR="005C7B24">
        <w:rPr>
          <w:sz w:val="18"/>
          <w:szCs w:val="18"/>
        </w:rPr>
        <w:t xml:space="preserve">  FN Measurement</w:t>
      </w:r>
    </w:p>
    <w:p w:rsidR="00F65150" w:rsidRDefault="00F65150" w:rsidP="00E477FF">
      <w:pPr>
        <w:pStyle w:val="NormalText"/>
      </w:pPr>
      <w:r>
        <w:t>145) Securities available for sale only</w:t>
      </w:r>
    </w:p>
    <w:p w:rsidR="00F65150" w:rsidRDefault="00BD07F7" w:rsidP="00CE4A5B">
      <w:pPr>
        <w:pStyle w:val="NormalText"/>
        <w:rPr>
          <w:sz w:val="18"/>
          <w:szCs w:val="18"/>
        </w:rPr>
      </w:pPr>
      <w:r>
        <w:rPr>
          <w:sz w:val="18"/>
          <w:szCs w:val="18"/>
        </w:rPr>
        <w:t>Difficulty: 1 Easy</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146) Unrealized holding losses</w:t>
      </w:r>
    </w:p>
    <w:p w:rsidR="00F65150" w:rsidRDefault="00BD07F7" w:rsidP="00CE4A5B">
      <w:pPr>
        <w:pStyle w:val="NormalText"/>
        <w:rPr>
          <w:sz w:val="18"/>
          <w:szCs w:val="18"/>
        </w:rPr>
      </w:pPr>
      <w:r>
        <w:rPr>
          <w:sz w:val="18"/>
          <w:szCs w:val="18"/>
        </w:rPr>
        <w:t>Difficulty: 1 Easy</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147) Dividends received</w:t>
      </w:r>
    </w:p>
    <w:p w:rsidR="00F65150" w:rsidRDefault="00BD07F7" w:rsidP="00CE4A5B">
      <w:pPr>
        <w:pStyle w:val="NormalText"/>
        <w:rPr>
          <w:sz w:val="18"/>
          <w:szCs w:val="18"/>
        </w:rPr>
      </w:pPr>
      <w:r>
        <w:rPr>
          <w:sz w:val="18"/>
          <w:szCs w:val="18"/>
        </w:rPr>
        <w:t>Difficulty: 1 Easy</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lastRenderedPageBreak/>
        <w:t>148) Trading securities and securities available for sale</w:t>
      </w:r>
    </w:p>
    <w:p w:rsidR="00F65150" w:rsidRDefault="00BD07F7" w:rsidP="00CE4A5B">
      <w:pPr>
        <w:pStyle w:val="NormalText"/>
        <w:rPr>
          <w:sz w:val="18"/>
          <w:szCs w:val="18"/>
        </w:rPr>
      </w:pPr>
      <w:r>
        <w:rPr>
          <w:sz w:val="18"/>
          <w:szCs w:val="18"/>
        </w:rPr>
        <w:t>Difficulty: 1 Easy</w:t>
      </w:r>
    </w:p>
    <w:p w:rsidR="00F65150" w:rsidRDefault="00F65150" w:rsidP="00CE4A5B">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 Equity investments</w:t>
      </w:r>
      <w:r>
        <w:rPr>
          <w:rFonts w:ascii="Palatino Linotype" w:hAnsi="Palatino Linotype" w:cs="Palatino Linotype"/>
          <w:sz w:val="18"/>
          <w:szCs w:val="18"/>
        </w:rPr>
        <w:t>—</w:t>
      </w:r>
      <w:r>
        <w:rPr>
          <w:sz w:val="18"/>
          <w:szCs w:val="18"/>
        </w:rPr>
        <w:t>Distinguish methods</w:t>
      </w:r>
    </w:p>
    <w:p w:rsidR="00F65150" w:rsidRDefault="00F65150" w:rsidP="00CE4A5B">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 12-06 Demonstrate how to identify and account for equity investments accounted for under the equity method.</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Answers: 144) B 145) A 146) E 147) C 148) D</w:t>
      </w:r>
    </w:p>
    <w:p w:rsidR="00F65150" w:rsidRDefault="00F65150" w:rsidP="00CE4A5B">
      <w:pPr>
        <w:pStyle w:val="NormalText"/>
      </w:pPr>
    </w:p>
    <w:p w:rsidR="00F65150" w:rsidRDefault="005C7B24" w:rsidP="005C7B24">
      <w:pPr>
        <w:pStyle w:val="NormalText"/>
      </w:pPr>
      <w:r>
        <w:br w:type="page"/>
      </w:r>
      <w:r w:rsidR="00F65150">
        <w:lastRenderedPageBreak/>
        <w:t>Listed below are five terms followed by a list of phrases that describe or characterize each of the terms with respect to accounting for investments under IFRS. Match each phrase with the correct term by placing the number designating the best term in the space provided by the phrase.</w:t>
      </w:r>
    </w:p>
    <w:p w:rsidR="00F65150" w:rsidRDefault="00F65150" w:rsidP="005C7B24">
      <w:pPr>
        <w:pStyle w:val="NormalText"/>
      </w:pPr>
    </w:p>
    <w:p w:rsidR="005C7B24" w:rsidRDefault="005C7B24" w:rsidP="005C7B24">
      <w:pPr>
        <w:pStyle w:val="NormalText"/>
      </w:pPr>
      <w:r>
        <w:t>A) One of the criteria that must be met under IFRS No. 9 to qualify for use of the amortized cost method.</w:t>
      </w:r>
    </w:p>
    <w:p w:rsidR="005C7B24" w:rsidRDefault="005C7B24" w:rsidP="005C7B24">
      <w:pPr>
        <w:pStyle w:val="NormalText"/>
      </w:pPr>
      <w:r>
        <w:t>B) Similar to available for sale investments, except realized gains and losses are not reclassified into net income.</w:t>
      </w:r>
    </w:p>
    <w:p w:rsidR="005C7B24" w:rsidRDefault="005C7B24" w:rsidP="005C7B24">
      <w:pPr>
        <w:pStyle w:val="NormalText"/>
      </w:pPr>
      <w:r>
        <w:t>C)</w:t>
      </w:r>
      <w:r w:rsidRPr="005C7B24">
        <w:t xml:space="preserve"> </w:t>
      </w:r>
      <w:r>
        <w:t>Can be accounted for as "fair value through profit and loss (FVPL)" or as "fair value through other comprehensive income (FVOCI)" under IFRS No. 9.</w:t>
      </w:r>
    </w:p>
    <w:p w:rsidR="005C7B24" w:rsidRDefault="005C7B24" w:rsidP="005C7B24">
      <w:pPr>
        <w:pStyle w:val="NormalText"/>
      </w:pPr>
      <w:r>
        <w:t>D)</w:t>
      </w:r>
      <w:r w:rsidRPr="005C7B24">
        <w:t xml:space="preserve"> </w:t>
      </w:r>
      <w:r>
        <w:t>One of the circumstances in which the fair-value option can be used under IFRS.</w:t>
      </w:r>
    </w:p>
    <w:p w:rsidR="005C7B24" w:rsidRDefault="005C7B24" w:rsidP="005C7B24">
      <w:pPr>
        <w:pStyle w:val="NormalText"/>
      </w:pPr>
      <w:r>
        <w:t>E) Does not allow the "held-to-maturity" approach for debt investments.</w:t>
      </w:r>
    </w:p>
    <w:p w:rsidR="005C7B24" w:rsidRDefault="005C7B24" w:rsidP="005C7B24">
      <w:pPr>
        <w:pStyle w:val="NormalText"/>
      </w:pPr>
    </w:p>
    <w:p w:rsidR="00F65150" w:rsidRDefault="00F65150" w:rsidP="005C7B24">
      <w:pPr>
        <w:pStyle w:val="NormalText"/>
      </w:pPr>
      <w:r>
        <w:t>149) Business purpose test</w:t>
      </w:r>
    </w:p>
    <w:p w:rsidR="005C7B24" w:rsidRDefault="005C7B24" w:rsidP="005C7B24">
      <w:pPr>
        <w:pStyle w:val="NormalText"/>
        <w:rPr>
          <w:sz w:val="18"/>
          <w:szCs w:val="18"/>
        </w:rPr>
      </w:pPr>
      <w:r>
        <w:rPr>
          <w:sz w:val="18"/>
          <w:szCs w:val="18"/>
        </w:rPr>
        <w:t>Difficulty: 3 Hard</w:t>
      </w:r>
    </w:p>
    <w:p w:rsidR="005C7B24" w:rsidRDefault="005C7B24" w:rsidP="005C7B24">
      <w:pPr>
        <w:pStyle w:val="NormalText"/>
        <w:rPr>
          <w:sz w:val="18"/>
          <w:szCs w:val="18"/>
        </w:rPr>
      </w:pPr>
      <w:r>
        <w:rPr>
          <w:sz w:val="18"/>
          <w:szCs w:val="18"/>
        </w:rPr>
        <w:t>Topic:  IFRS ‒ Distinguish investment categories; IFRS ‒ Fair value option</w:t>
      </w:r>
    </w:p>
    <w:p w:rsidR="005C7B24" w:rsidRDefault="005C7B24" w:rsidP="005C7B24">
      <w:pPr>
        <w:pStyle w:val="NormalText"/>
        <w:rPr>
          <w:sz w:val="18"/>
          <w:szCs w:val="18"/>
        </w:rPr>
      </w:pPr>
      <w:r>
        <w:rPr>
          <w:sz w:val="18"/>
          <w:szCs w:val="18"/>
        </w:rPr>
        <w:t>Learning Objective:  12-09 Discuss the primary differences between U.S. GAAP and IFRS with respect to investments.</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rPr>
          <w:sz w:val="18"/>
          <w:szCs w:val="18"/>
        </w:rPr>
      </w:pPr>
      <w:r>
        <w:rPr>
          <w:sz w:val="18"/>
          <w:szCs w:val="18"/>
        </w:rPr>
        <w:t>Accessible/AICPA:</w:t>
      </w:r>
      <w:r w:rsidR="005C7B24">
        <w:rPr>
          <w:sz w:val="18"/>
          <w:szCs w:val="18"/>
        </w:rPr>
        <w:t xml:space="preserve">  FN Measurement, BB Global</w:t>
      </w:r>
    </w:p>
    <w:p w:rsidR="005C7B24" w:rsidRDefault="005C7B24" w:rsidP="005C7B24">
      <w:pPr>
        <w:pStyle w:val="NormalText"/>
        <w:rPr>
          <w:sz w:val="18"/>
          <w:szCs w:val="18"/>
        </w:rPr>
      </w:pPr>
    </w:p>
    <w:p w:rsidR="00F65150" w:rsidRDefault="00F65150" w:rsidP="005C7B24">
      <w:pPr>
        <w:pStyle w:val="NormalText"/>
      </w:pPr>
      <w:r>
        <w:t>150) IFRS No. 9</w:t>
      </w:r>
    </w:p>
    <w:p w:rsidR="005C7B24" w:rsidRDefault="005C7B24" w:rsidP="005C7B24">
      <w:pPr>
        <w:pStyle w:val="NormalText"/>
        <w:rPr>
          <w:sz w:val="18"/>
          <w:szCs w:val="18"/>
        </w:rPr>
      </w:pPr>
      <w:r>
        <w:rPr>
          <w:sz w:val="18"/>
          <w:szCs w:val="18"/>
        </w:rPr>
        <w:t>Difficulty: 3 Hard</w:t>
      </w:r>
    </w:p>
    <w:p w:rsidR="005C7B24" w:rsidRDefault="005C7B24" w:rsidP="005C7B24">
      <w:pPr>
        <w:pStyle w:val="NormalText"/>
        <w:rPr>
          <w:sz w:val="18"/>
          <w:szCs w:val="18"/>
        </w:rPr>
      </w:pPr>
      <w:r>
        <w:rPr>
          <w:sz w:val="18"/>
          <w:szCs w:val="18"/>
        </w:rPr>
        <w:t>Topic:  IFRS ‒ Distinguish investment categories; IFRS ‒ Fair value option</w:t>
      </w:r>
    </w:p>
    <w:p w:rsidR="005C7B24" w:rsidRDefault="005C7B24" w:rsidP="005C7B24">
      <w:pPr>
        <w:pStyle w:val="NormalText"/>
        <w:rPr>
          <w:sz w:val="18"/>
          <w:szCs w:val="18"/>
        </w:rPr>
      </w:pPr>
      <w:r>
        <w:rPr>
          <w:sz w:val="18"/>
          <w:szCs w:val="18"/>
        </w:rPr>
        <w:t>Learning Objective:  12-09 Discuss the primary differences between U.S. GAAP and IFRS with respect to investments.</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F65150" w:rsidRPr="005C7B24" w:rsidRDefault="00C22F1B" w:rsidP="005C7B24">
      <w:pPr>
        <w:pStyle w:val="NormalText"/>
        <w:rPr>
          <w:sz w:val="18"/>
          <w:szCs w:val="18"/>
        </w:rPr>
      </w:pPr>
      <w:r>
        <w:rPr>
          <w:sz w:val="18"/>
          <w:szCs w:val="18"/>
        </w:rPr>
        <w:t>Accessible/AICPA:</w:t>
      </w:r>
      <w:r w:rsidR="005C7B24">
        <w:rPr>
          <w:sz w:val="18"/>
          <w:szCs w:val="18"/>
        </w:rPr>
        <w:t xml:space="preserve">  FN Measurement, BB Global</w:t>
      </w:r>
    </w:p>
    <w:p w:rsidR="00F65150" w:rsidRDefault="00F65150" w:rsidP="00CE4A5B">
      <w:pPr>
        <w:pStyle w:val="NormalText"/>
      </w:pPr>
    </w:p>
    <w:p w:rsidR="00F65150" w:rsidRDefault="00F65150" w:rsidP="00CE4A5B">
      <w:pPr>
        <w:pStyle w:val="NormalText"/>
      </w:pPr>
      <w:r>
        <w:t>151) Debt investments</w:t>
      </w:r>
    </w:p>
    <w:p w:rsidR="005C7B24" w:rsidRDefault="005C7B24" w:rsidP="005C7B24">
      <w:pPr>
        <w:pStyle w:val="NormalText"/>
        <w:rPr>
          <w:sz w:val="18"/>
          <w:szCs w:val="18"/>
        </w:rPr>
      </w:pPr>
      <w:r>
        <w:rPr>
          <w:sz w:val="18"/>
          <w:szCs w:val="18"/>
        </w:rPr>
        <w:t>Difficulty: 3 Hard</w:t>
      </w:r>
    </w:p>
    <w:p w:rsidR="005C7B24" w:rsidRDefault="005C7B24" w:rsidP="005C7B24">
      <w:pPr>
        <w:pStyle w:val="NormalText"/>
        <w:rPr>
          <w:sz w:val="18"/>
          <w:szCs w:val="18"/>
        </w:rPr>
      </w:pPr>
      <w:r>
        <w:rPr>
          <w:sz w:val="18"/>
          <w:szCs w:val="18"/>
        </w:rPr>
        <w:t>Topic:  IFRS ‒ Distinguish investment categories; IFRS ‒ Fair value option</w:t>
      </w:r>
    </w:p>
    <w:p w:rsidR="005C7B24" w:rsidRDefault="005C7B24" w:rsidP="005C7B24">
      <w:pPr>
        <w:pStyle w:val="NormalText"/>
        <w:rPr>
          <w:sz w:val="18"/>
          <w:szCs w:val="18"/>
        </w:rPr>
      </w:pPr>
      <w:r>
        <w:rPr>
          <w:sz w:val="18"/>
          <w:szCs w:val="18"/>
        </w:rPr>
        <w:t>Learning Objective:  12-09 Discuss the primary differences between U.S. GAAP and IFRS with respect to investments.</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rPr>
          <w:sz w:val="18"/>
          <w:szCs w:val="18"/>
        </w:rPr>
      </w:pPr>
      <w:r>
        <w:rPr>
          <w:sz w:val="18"/>
          <w:szCs w:val="18"/>
        </w:rPr>
        <w:t>Accessible/AICPA:</w:t>
      </w:r>
      <w:r w:rsidR="005C7B24">
        <w:rPr>
          <w:sz w:val="18"/>
          <w:szCs w:val="18"/>
        </w:rPr>
        <w:t xml:space="preserve">  FN Measurement, BB Global</w:t>
      </w:r>
    </w:p>
    <w:p w:rsidR="00F65150" w:rsidRDefault="00F65150" w:rsidP="00CE4A5B">
      <w:pPr>
        <w:pStyle w:val="NormalText"/>
        <w:rPr>
          <w:sz w:val="18"/>
          <w:szCs w:val="18"/>
        </w:rPr>
      </w:pPr>
    </w:p>
    <w:p w:rsidR="00F65150" w:rsidRDefault="00F65150" w:rsidP="00CE4A5B">
      <w:pPr>
        <w:pStyle w:val="NormalText"/>
      </w:pPr>
      <w:r>
        <w:t>152) Fair value through other comprehensive income</w:t>
      </w:r>
    </w:p>
    <w:p w:rsidR="00F65150" w:rsidRDefault="00BD07F7" w:rsidP="00CE4A5B">
      <w:pPr>
        <w:pStyle w:val="NormalText"/>
        <w:rPr>
          <w:sz w:val="18"/>
          <w:szCs w:val="18"/>
        </w:rPr>
      </w:pPr>
      <w:r>
        <w:rPr>
          <w:sz w:val="18"/>
          <w:szCs w:val="18"/>
        </w:rPr>
        <w:t>Difficulty: 3 Hard</w:t>
      </w:r>
    </w:p>
    <w:p w:rsidR="00F65150" w:rsidRDefault="00F65150" w:rsidP="00CE4A5B">
      <w:pPr>
        <w:pStyle w:val="NormalText"/>
        <w:rPr>
          <w:sz w:val="18"/>
          <w:szCs w:val="18"/>
        </w:rPr>
      </w:pPr>
      <w:r>
        <w:rPr>
          <w:sz w:val="18"/>
          <w:szCs w:val="18"/>
        </w:rPr>
        <w:t>Topic:  IFRS ‒ Distinguish investment categories; IFRS ‒ Fair value option</w:t>
      </w:r>
    </w:p>
    <w:p w:rsidR="00F65150" w:rsidRDefault="00F65150" w:rsidP="00CE4A5B">
      <w:pPr>
        <w:pStyle w:val="NormalText"/>
        <w:rPr>
          <w:sz w:val="18"/>
          <w:szCs w:val="18"/>
        </w:rPr>
      </w:pPr>
      <w:r>
        <w:rPr>
          <w:sz w:val="18"/>
          <w:szCs w:val="18"/>
        </w:rPr>
        <w:t>Learning Objective:  12-09 Discuss the primary differences between U.S. GAAP and IFRS with respect to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 BB Global</w:t>
      </w:r>
    </w:p>
    <w:p w:rsidR="00F65150" w:rsidRDefault="00F65150" w:rsidP="00CE4A5B">
      <w:pPr>
        <w:pStyle w:val="NormalText"/>
        <w:rPr>
          <w:sz w:val="18"/>
          <w:szCs w:val="18"/>
        </w:rPr>
      </w:pPr>
    </w:p>
    <w:p w:rsidR="00F65150" w:rsidRDefault="00F65150" w:rsidP="00CE4A5B">
      <w:pPr>
        <w:pStyle w:val="NormalText"/>
      </w:pPr>
      <w:r>
        <w:t>153) Accounting mismatch</w:t>
      </w:r>
    </w:p>
    <w:p w:rsidR="00F65150" w:rsidRDefault="00BD07F7" w:rsidP="00CE4A5B">
      <w:pPr>
        <w:pStyle w:val="NormalText"/>
        <w:rPr>
          <w:sz w:val="18"/>
          <w:szCs w:val="18"/>
        </w:rPr>
      </w:pPr>
      <w:r>
        <w:rPr>
          <w:sz w:val="18"/>
          <w:szCs w:val="18"/>
        </w:rPr>
        <w:t>Difficulty: 3 Hard</w:t>
      </w:r>
    </w:p>
    <w:p w:rsidR="00F65150" w:rsidRDefault="00F65150" w:rsidP="00CE4A5B">
      <w:pPr>
        <w:pStyle w:val="NormalText"/>
        <w:rPr>
          <w:sz w:val="18"/>
          <w:szCs w:val="18"/>
        </w:rPr>
      </w:pPr>
      <w:r>
        <w:rPr>
          <w:sz w:val="18"/>
          <w:szCs w:val="18"/>
        </w:rPr>
        <w:t>Topic:  IFRS ‒ Distinguish investment categories; IFRS ‒ Fair value option</w:t>
      </w:r>
    </w:p>
    <w:p w:rsidR="00F65150" w:rsidRDefault="00F65150" w:rsidP="00CE4A5B">
      <w:pPr>
        <w:pStyle w:val="NormalText"/>
        <w:rPr>
          <w:sz w:val="18"/>
          <w:szCs w:val="18"/>
        </w:rPr>
      </w:pPr>
      <w:r>
        <w:rPr>
          <w:sz w:val="18"/>
          <w:szCs w:val="18"/>
        </w:rPr>
        <w:t>Learning Objective:  12-09 Discuss the primary differences between U.S. GAAP and IFRS with respect to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 BB Global</w:t>
      </w:r>
    </w:p>
    <w:p w:rsidR="00F65150" w:rsidRDefault="00F65150" w:rsidP="00CE4A5B">
      <w:pPr>
        <w:pStyle w:val="NormalText"/>
        <w:rPr>
          <w:sz w:val="18"/>
          <w:szCs w:val="18"/>
        </w:rPr>
      </w:pPr>
    </w:p>
    <w:p w:rsidR="00F65150" w:rsidRDefault="00F65150" w:rsidP="00CE4A5B">
      <w:pPr>
        <w:pStyle w:val="NormalText"/>
      </w:pPr>
      <w:r>
        <w:t>Answers: 149) A 150) E 151) C 152) B 153) D</w:t>
      </w:r>
    </w:p>
    <w:p w:rsidR="00F65150" w:rsidRDefault="00F65150" w:rsidP="00CE4A5B">
      <w:pPr>
        <w:pStyle w:val="NormalText"/>
      </w:pPr>
    </w:p>
    <w:p w:rsidR="00F65150" w:rsidRDefault="00F65150" w:rsidP="005C7B24">
      <w:pPr>
        <w:pStyle w:val="NormalText"/>
      </w:pPr>
      <w:r>
        <w:lastRenderedPageBreak/>
        <w:t xml:space="preserve">Listed below are five terms followed by a list of phrases that describe or characterize each of the terms. Match each phrase with the correct term. </w:t>
      </w:r>
    </w:p>
    <w:p w:rsidR="005C7B24" w:rsidRDefault="005C7B24" w:rsidP="005C7B24">
      <w:pPr>
        <w:pStyle w:val="NormalText"/>
      </w:pPr>
    </w:p>
    <w:p w:rsidR="005C7B24" w:rsidRDefault="005C7B24" w:rsidP="005C7B24">
      <w:pPr>
        <w:pStyle w:val="NormalText"/>
      </w:pPr>
      <w:r>
        <w:t>A) Change accounted for prospectively.</w:t>
      </w:r>
    </w:p>
    <w:p w:rsidR="005C7B24" w:rsidRDefault="005C7B24" w:rsidP="005C7B24">
      <w:pPr>
        <w:pStyle w:val="NormalText"/>
      </w:pPr>
      <w:r>
        <w:t>B)</w:t>
      </w:r>
      <w:r w:rsidRPr="005C7B24">
        <w:t xml:space="preserve"> </w:t>
      </w:r>
      <w:r>
        <w:t>Result from a decline in fair value prior to sale.</w:t>
      </w:r>
    </w:p>
    <w:p w:rsidR="005C7B24" w:rsidRDefault="005C7B24" w:rsidP="005C7B24">
      <w:pPr>
        <w:pStyle w:val="NormalText"/>
      </w:pPr>
      <w:r>
        <w:t>C)</w:t>
      </w:r>
      <w:r w:rsidRPr="005C7B24">
        <w:t xml:space="preserve"> </w:t>
      </w:r>
      <w:r>
        <w:t>When related to trading securities, they increase net income.</w:t>
      </w:r>
    </w:p>
    <w:p w:rsidR="005C7B24" w:rsidRDefault="005C7B24" w:rsidP="005C7B24">
      <w:pPr>
        <w:pStyle w:val="NormalText"/>
      </w:pPr>
      <w:r>
        <w:t>D)</w:t>
      </w:r>
      <w:r w:rsidRPr="005C7B24">
        <w:t xml:space="preserve"> </w:t>
      </w:r>
      <w:r>
        <w:t>Method used for small ownership percentage equity investments.</w:t>
      </w:r>
    </w:p>
    <w:p w:rsidR="005C7B24" w:rsidRDefault="005C7B24" w:rsidP="005C7B24">
      <w:pPr>
        <w:pStyle w:val="NormalText"/>
      </w:pPr>
      <w:r>
        <w:t>E)</w:t>
      </w:r>
      <w:r w:rsidRPr="005C7B24">
        <w:t xml:space="preserve"> </w:t>
      </w:r>
      <w:r>
        <w:t>Encompass cash, equity securities, and debt securities.</w:t>
      </w:r>
    </w:p>
    <w:p w:rsidR="005C7B24" w:rsidRDefault="005C7B24" w:rsidP="005C7B24">
      <w:pPr>
        <w:pStyle w:val="NormalText"/>
      </w:pPr>
    </w:p>
    <w:p w:rsidR="005C7B24" w:rsidRDefault="00F65150" w:rsidP="005C7B24">
      <w:pPr>
        <w:pStyle w:val="NormalText"/>
      </w:pPr>
      <w:r>
        <w:t>154) Change from the equity method</w:t>
      </w:r>
      <w:r>
        <w:tab/>
      </w:r>
    </w:p>
    <w:p w:rsidR="005C7B24" w:rsidRDefault="005C7B24" w:rsidP="005C7B24">
      <w:pPr>
        <w:pStyle w:val="NormalText"/>
        <w:rPr>
          <w:sz w:val="18"/>
          <w:szCs w:val="18"/>
        </w:rPr>
      </w:pPr>
      <w:r>
        <w:rPr>
          <w:sz w:val="18"/>
          <w:szCs w:val="18"/>
        </w:rPr>
        <w:t>Difficulty: 2 Medium</w:t>
      </w:r>
    </w:p>
    <w:p w:rsidR="005C7B24" w:rsidRDefault="005C7B24" w:rsidP="005C7B24">
      <w:pPr>
        <w:pStyle w:val="NormalText"/>
        <w:rPr>
          <w:sz w:val="18"/>
          <w:szCs w:val="18"/>
        </w:rPr>
      </w:pPr>
      <w:r>
        <w:rPr>
          <w:sz w:val="18"/>
          <w:szCs w:val="18"/>
        </w:rPr>
        <w:t>Topic:  Debt investments―Trading securities; Equity investments―FV through net income; Equity method ‒ Change to or from equity; Financial instruments and derivatives</w:t>
      </w:r>
    </w:p>
    <w:p w:rsidR="005C7B24" w:rsidRDefault="005C7B24" w:rsidP="005C7B24">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spacing w:after="240"/>
        <w:rPr>
          <w:sz w:val="18"/>
          <w:szCs w:val="18"/>
        </w:rPr>
      </w:pPr>
      <w:r>
        <w:rPr>
          <w:sz w:val="18"/>
          <w:szCs w:val="18"/>
        </w:rPr>
        <w:t>Accessible/AICPA:</w:t>
      </w:r>
      <w:r w:rsidR="005C7B24">
        <w:rPr>
          <w:sz w:val="18"/>
          <w:szCs w:val="18"/>
        </w:rPr>
        <w:t xml:space="preserve">  FN Measurement</w:t>
      </w:r>
    </w:p>
    <w:p w:rsidR="00F65150" w:rsidRDefault="00F65150" w:rsidP="00CE4A5B">
      <w:pPr>
        <w:pStyle w:val="NormalText"/>
      </w:pPr>
      <w:r>
        <w:t>155) Financial instruments</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Equity investments―FV through net income; Equity method ‒ Change to or from equity; Financial instruments and derivatives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156) Unrealized holding losses</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Equity investments―FV through net income; Equity method ‒ Change to or from equity; Financial instruments and derivatives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5C7B24" w:rsidP="00CE4A5B">
      <w:pPr>
        <w:pStyle w:val="NormalText"/>
      </w:pPr>
      <w:r>
        <w:br w:type="page"/>
      </w:r>
      <w:r w:rsidR="00F65150">
        <w:lastRenderedPageBreak/>
        <w:t>157) Fair value through net income</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Equity investments―FV through net income; Equity method ‒ Change to or from equity; Financial instruments and derivatives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158) Unrealized holding gains</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Equity investments―FV through net income; Equity method ‒ Change to or from equity; Financial instruments and derivatives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Answers: 154) A 155) E 156) B 157) D 158) C</w:t>
      </w:r>
    </w:p>
    <w:p w:rsidR="00F65150" w:rsidRDefault="00F65150" w:rsidP="00CE4A5B">
      <w:pPr>
        <w:pStyle w:val="NormalText"/>
      </w:pPr>
    </w:p>
    <w:p w:rsidR="00F65150" w:rsidRDefault="005C7B24" w:rsidP="005C7B24">
      <w:pPr>
        <w:pStyle w:val="NormalText"/>
      </w:pPr>
      <w:r>
        <w:br w:type="page"/>
      </w:r>
      <w:r w:rsidR="00F65150">
        <w:lastRenderedPageBreak/>
        <w:t xml:space="preserve">Listed below are five terms followed by a list of phrases that describe or characterize each of the terms. Match each phrase with the correct term. </w:t>
      </w:r>
    </w:p>
    <w:p w:rsidR="00F65150" w:rsidRDefault="00F65150" w:rsidP="005C7B24">
      <w:pPr>
        <w:pStyle w:val="NormalText"/>
      </w:pPr>
    </w:p>
    <w:p w:rsidR="005C7B24" w:rsidRDefault="005C7B24" w:rsidP="005C7B24">
      <w:pPr>
        <w:pStyle w:val="NormalText"/>
      </w:pPr>
      <w:r>
        <w:t>A)</w:t>
      </w:r>
      <w:r w:rsidRPr="005C7B24">
        <w:t xml:space="preserve"> </w:t>
      </w:r>
      <w:r>
        <w:t>Recognized only to the extent of carrying value under the equity method.</w:t>
      </w:r>
    </w:p>
    <w:p w:rsidR="005C7B24" w:rsidRDefault="005C7B24" w:rsidP="005C7B24">
      <w:pPr>
        <w:pStyle w:val="NormalText"/>
      </w:pPr>
      <w:r>
        <w:t>B)</w:t>
      </w:r>
      <w:r w:rsidRPr="005C7B24">
        <w:t xml:space="preserve"> </w:t>
      </w:r>
      <w:r>
        <w:t>Reduces investment account under the equity method if its fair value is higher than its book value.</w:t>
      </w:r>
    </w:p>
    <w:p w:rsidR="005C7B24" w:rsidRDefault="005C7B24" w:rsidP="005C7B24">
      <w:pPr>
        <w:pStyle w:val="NormalText"/>
      </w:pPr>
      <w:r>
        <w:t>C)</w:t>
      </w:r>
      <w:r w:rsidRPr="005C7B24">
        <w:t xml:space="preserve"> </w:t>
      </w:r>
      <w:r>
        <w:t>Requires positive intent and ability.</w:t>
      </w:r>
    </w:p>
    <w:p w:rsidR="005C7B24" w:rsidRDefault="005C7B24" w:rsidP="005C7B24">
      <w:pPr>
        <w:pStyle w:val="NormalText"/>
      </w:pPr>
      <w:r>
        <w:t>D)</w:t>
      </w:r>
      <w:r w:rsidRPr="005C7B24">
        <w:t xml:space="preserve"> </w:t>
      </w:r>
      <w:r>
        <w:t>Reported in the income statement for trading securities.</w:t>
      </w:r>
    </w:p>
    <w:p w:rsidR="005C7B24" w:rsidRDefault="005C7B24" w:rsidP="005C7B24">
      <w:pPr>
        <w:pStyle w:val="NormalText"/>
      </w:pPr>
      <w:r>
        <w:t>E)</w:t>
      </w:r>
      <w:r w:rsidRPr="005C7B24">
        <w:t xml:space="preserve"> </w:t>
      </w:r>
      <w:r>
        <w:t>Requires recognition in the income statement if judged to be other than temporary.</w:t>
      </w:r>
    </w:p>
    <w:p w:rsidR="00F65150" w:rsidRDefault="00F65150" w:rsidP="005C7B24">
      <w:pPr>
        <w:pStyle w:val="NormalText"/>
      </w:pPr>
    </w:p>
    <w:p w:rsidR="00F65150" w:rsidRDefault="00F65150" w:rsidP="005C7B24">
      <w:pPr>
        <w:pStyle w:val="NormalText"/>
      </w:pPr>
      <w:r>
        <w:t>159) Securities held to maturity</w:t>
      </w:r>
    </w:p>
    <w:p w:rsidR="005C7B24" w:rsidRDefault="005C7B24" w:rsidP="005C7B24">
      <w:pPr>
        <w:pStyle w:val="NormalText"/>
        <w:rPr>
          <w:sz w:val="18"/>
          <w:szCs w:val="18"/>
        </w:rPr>
      </w:pPr>
      <w:r>
        <w:rPr>
          <w:sz w:val="18"/>
          <w:szCs w:val="18"/>
        </w:rPr>
        <w:t>Difficulty: 2 Medium</w:t>
      </w:r>
    </w:p>
    <w:p w:rsidR="005C7B24" w:rsidRDefault="005C7B24" w:rsidP="005C7B24">
      <w:pPr>
        <w:pStyle w:val="NormalText"/>
        <w:rPr>
          <w:sz w:val="18"/>
          <w:szCs w:val="18"/>
        </w:rPr>
      </w:pPr>
      <w:r>
        <w:rPr>
          <w:sz w:val="18"/>
          <w:szCs w:val="18"/>
        </w:rPr>
        <w:t>Topic:  Debt investments―Trading securities; Debt investments―Available for sale; Impairment of debt investments; Equity method ‒ Account for investment; Equity method ‒ Further adjustments</w:t>
      </w:r>
    </w:p>
    <w:p w:rsidR="005C7B24" w:rsidRDefault="005C7B24" w:rsidP="005C7B24">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 12-07 Explain the adjustments made in the equity method when the fair value of the net assets underlying an investment exceeds their book value at acquisition.</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Pr="005C7B24" w:rsidRDefault="00C22F1B" w:rsidP="005C7B24">
      <w:pPr>
        <w:pStyle w:val="NormalText"/>
        <w:spacing w:after="240"/>
        <w:rPr>
          <w:sz w:val="18"/>
          <w:szCs w:val="18"/>
        </w:rPr>
      </w:pPr>
      <w:r>
        <w:rPr>
          <w:sz w:val="18"/>
          <w:szCs w:val="18"/>
        </w:rPr>
        <w:t>Accessible/AICPA:</w:t>
      </w:r>
      <w:r w:rsidR="005C7B24">
        <w:rPr>
          <w:sz w:val="18"/>
          <w:szCs w:val="18"/>
        </w:rPr>
        <w:t xml:space="preserve">  FN Measurement</w:t>
      </w:r>
    </w:p>
    <w:p w:rsidR="00F65150" w:rsidRDefault="00F65150" w:rsidP="00CE4A5B">
      <w:pPr>
        <w:pStyle w:val="NormalText"/>
      </w:pPr>
      <w:r>
        <w:t>160) Unrealized holding gains and losses</w:t>
      </w:r>
    </w:p>
    <w:p w:rsidR="005C7B24" w:rsidRDefault="005C7B24" w:rsidP="005C7B24">
      <w:pPr>
        <w:pStyle w:val="NormalText"/>
        <w:rPr>
          <w:sz w:val="18"/>
          <w:szCs w:val="18"/>
        </w:rPr>
      </w:pPr>
      <w:r>
        <w:rPr>
          <w:sz w:val="18"/>
          <w:szCs w:val="18"/>
        </w:rPr>
        <w:t>Difficulty: 2 Medium</w:t>
      </w:r>
    </w:p>
    <w:p w:rsidR="005C7B24" w:rsidRDefault="005C7B24" w:rsidP="005C7B24">
      <w:pPr>
        <w:pStyle w:val="NormalText"/>
        <w:rPr>
          <w:sz w:val="18"/>
          <w:szCs w:val="18"/>
        </w:rPr>
      </w:pPr>
      <w:r>
        <w:rPr>
          <w:sz w:val="18"/>
          <w:szCs w:val="18"/>
        </w:rPr>
        <w:t>Topic:  Debt investments―Trading securities; Debt investments―Available for sale; Impairment of debt investments; Equity method ‒ Account for investment; Equity method ‒ Further adjustments</w:t>
      </w:r>
    </w:p>
    <w:p w:rsidR="005C7B24" w:rsidRDefault="005C7B24" w:rsidP="005C7B24">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 12-07 Explain the adjustments made in the equity method when the fair value of the net assets underlying an investment exceeds their book value at acquisition.</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spacing w:after="240"/>
        <w:rPr>
          <w:sz w:val="18"/>
          <w:szCs w:val="18"/>
        </w:rPr>
      </w:pPr>
      <w:r>
        <w:rPr>
          <w:sz w:val="18"/>
          <w:szCs w:val="18"/>
        </w:rPr>
        <w:t>Accessible/AICPA:</w:t>
      </w:r>
      <w:r w:rsidR="005C7B24">
        <w:rPr>
          <w:sz w:val="18"/>
          <w:szCs w:val="18"/>
        </w:rPr>
        <w:t xml:space="preserve">  FN Measurement</w:t>
      </w:r>
    </w:p>
    <w:p w:rsidR="00F65150" w:rsidRDefault="00F65150" w:rsidP="00CE4A5B">
      <w:pPr>
        <w:pStyle w:val="NormalText"/>
      </w:pPr>
      <w:r>
        <w:t>161) Impairment of securities available for sale</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Debt investments―Available for sale; Impairment of debt investments; Equity method ‒ Account for investment; Equity method ‒ Further adjustments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162) Losses of investee</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Debt investments―Available for sale; Impairment of debt investments; Equity method ‒ Account for investment; Equity method ‒ Further adjustments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lastRenderedPageBreak/>
        <w:t>163) Amortization of a patent that was obtained in a business acquisition</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Debt investments―Trading securities; Debt investments―Available for sale; Impairment of debt investments; Equity method ‒ Account for investment; Equity method ‒ Further adjustments</w:t>
      </w:r>
    </w:p>
    <w:p w:rsidR="00F65150" w:rsidRDefault="00F65150" w:rsidP="00CE4A5B">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Answers: 159) C 160) D 161) E 162) A 163) B</w:t>
      </w:r>
    </w:p>
    <w:p w:rsidR="00F65150" w:rsidRDefault="00F65150" w:rsidP="00CE4A5B">
      <w:pPr>
        <w:pStyle w:val="NormalText"/>
      </w:pPr>
    </w:p>
    <w:p w:rsidR="00F65150" w:rsidRDefault="005C7B24" w:rsidP="005C7B24">
      <w:pPr>
        <w:pStyle w:val="NormalText"/>
      </w:pPr>
      <w:r>
        <w:br w:type="page"/>
      </w:r>
      <w:r w:rsidR="00F65150">
        <w:lastRenderedPageBreak/>
        <w:t xml:space="preserve">Listed below are five terms followed by a list of phrases that describe or characterize each of the terms. Match each phrase with the correct term. </w:t>
      </w:r>
    </w:p>
    <w:p w:rsidR="00F65150" w:rsidRDefault="00F65150" w:rsidP="005C7B24">
      <w:pPr>
        <w:pStyle w:val="NormalText"/>
      </w:pPr>
    </w:p>
    <w:p w:rsidR="005C7B24" w:rsidRDefault="005C7B24" w:rsidP="005C7B24">
      <w:pPr>
        <w:pStyle w:val="NormalText"/>
      </w:pPr>
      <w:r>
        <w:t>A)</w:t>
      </w:r>
      <w:r w:rsidRPr="005C7B24">
        <w:t xml:space="preserve"> </w:t>
      </w:r>
      <w:r>
        <w:t>Can be required in the future when, at the time an equity-method investment is made, the fair value of investee's identifiable net assets exceeds their carrying value.</w:t>
      </w:r>
    </w:p>
    <w:p w:rsidR="005C7B24" w:rsidRDefault="005C7B24" w:rsidP="005C7B24">
      <w:pPr>
        <w:pStyle w:val="NormalText"/>
      </w:pPr>
      <w:r>
        <w:t>B)</w:t>
      </w:r>
      <w:r w:rsidRPr="005C7B24">
        <w:t xml:space="preserve"> </w:t>
      </w:r>
      <w:r>
        <w:t>Used when investor can significantly influence investee.</w:t>
      </w:r>
    </w:p>
    <w:p w:rsidR="005C7B24" w:rsidRDefault="005C7B24" w:rsidP="005C7B24">
      <w:pPr>
        <w:pStyle w:val="NormalText"/>
      </w:pPr>
      <w:r>
        <w:t>C)</w:t>
      </w:r>
      <w:r w:rsidRPr="005C7B24">
        <w:t xml:space="preserve"> </w:t>
      </w:r>
      <w:r>
        <w:t>Recognized as revenue for equity-method investments.</w:t>
      </w:r>
    </w:p>
    <w:p w:rsidR="005C7B24" w:rsidRDefault="005C7B24" w:rsidP="005C7B24">
      <w:pPr>
        <w:pStyle w:val="NormalText"/>
      </w:pPr>
      <w:r>
        <w:t>D)</w:t>
      </w:r>
      <w:r w:rsidRPr="005C7B24">
        <w:t xml:space="preserve"> </w:t>
      </w:r>
      <w:r>
        <w:t>Not recognized as revenue in equity-method investments.</w:t>
      </w:r>
    </w:p>
    <w:p w:rsidR="005C7B24" w:rsidRDefault="005C7B24" w:rsidP="005C7B24">
      <w:pPr>
        <w:pStyle w:val="NormalText"/>
      </w:pPr>
      <w:r>
        <w:t>E)</w:t>
      </w:r>
      <w:r w:rsidRPr="005C7B24">
        <w:t xml:space="preserve"> </w:t>
      </w:r>
      <w:r>
        <w:t>Used when investor has effective control of investee.</w:t>
      </w:r>
    </w:p>
    <w:p w:rsidR="00F65150" w:rsidRDefault="00F65150" w:rsidP="005C7B24">
      <w:pPr>
        <w:pStyle w:val="NormalText"/>
      </w:pPr>
    </w:p>
    <w:p w:rsidR="00F65150" w:rsidRDefault="00F65150" w:rsidP="005C7B24">
      <w:pPr>
        <w:pStyle w:val="NormalText"/>
      </w:pPr>
      <w:r>
        <w:t>164) Investor's share of investee income</w:t>
      </w:r>
    </w:p>
    <w:p w:rsidR="005C7B24" w:rsidRDefault="005C7B24" w:rsidP="005C7B24">
      <w:pPr>
        <w:pStyle w:val="NormalText"/>
        <w:rPr>
          <w:sz w:val="18"/>
          <w:szCs w:val="18"/>
        </w:rPr>
      </w:pPr>
      <w:r>
        <w:rPr>
          <w:sz w:val="18"/>
          <w:szCs w:val="18"/>
        </w:rPr>
        <w:t>Difficulty: 2 Medium</w:t>
      </w:r>
    </w:p>
    <w:p w:rsidR="005C7B24" w:rsidRDefault="005C7B24" w:rsidP="005C7B24">
      <w:pPr>
        <w:pStyle w:val="NormalText"/>
        <w:rPr>
          <w:sz w:val="18"/>
          <w:szCs w:val="18"/>
        </w:rPr>
      </w:pPr>
      <w:r>
        <w:rPr>
          <w:sz w:val="18"/>
          <w:szCs w:val="18"/>
        </w:rPr>
        <w:t>Topic:  Equity investments―Distinguish methods; Equity method ‒ Account for investment; Equity method ‒ Further adjustments</w:t>
      </w:r>
    </w:p>
    <w:p w:rsidR="005C7B24" w:rsidRDefault="005C7B24" w:rsidP="005C7B24">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5C7B24" w:rsidRDefault="005C7B24" w:rsidP="005C7B24">
      <w:pPr>
        <w:pStyle w:val="NormalText"/>
        <w:rPr>
          <w:sz w:val="18"/>
          <w:szCs w:val="18"/>
        </w:rPr>
      </w:pPr>
      <w:r>
        <w:rPr>
          <w:sz w:val="18"/>
          <w:szCs w:val="18"/>
        </w:rPr>
        <w:t>Bloom's:  Understand</w:t>
      </w:r>
    </w:p>
    <w:p w:rsidR="005C7B24" w:rsidRDefault="005C7B24" w:rsidP="005C7B24">
      <w:pPr>
        <w:pStyle w:val="NormalText"/>
        <w:rPr>
          <w:sz w:val="18"/>
          <w:szCs w:val="18"/>
        </w:rPr>
      </w:pPr>
      <w:r>
        <w:rPr>
          <w:sz w:val="18"/>
          <w:szCs w:val="18"/>
        </w:rPr>
        <w:t>AACSB:  Reflective Thinking</w:t>
      </w:r>
    </w:p>
    <w:p w:rsidR="005C7B24" w:rsidRDefault="00C22F1B" w:rsidP="005C7B24">
      <w:pPr>
        <w:pStyle w:val="NormalText"/>
        <w:rPr>
          <w:sz w:val="18"/>
          <w:szCs w:val="18"/>
        </w:rPr>
      </w:pPr>
      <w:r>
        <w:rPr>
          <w:sz w:val="18"/>
          <w:szCs w:val="18"/>
        </w:rPr>
        <w:t>Accessible/AICPA:</w:t>
      </w:r>
      <w:r w:rsidR="005C7B24">
        <w:rPr>
          <w:sz w:val="18"/>
          <w:szCs w:val="18"/>
        </w:rPr>
        <w:t xml:space="preserve">  FN Measurement</w:t>
      </w:r>
    </w:p>
    <w:p w:rsidR="005C7B24" w:rsidRDefault="005C7B24" w:rsidP="005C7B24">
      <w:pPr>
        <w:pStyle w:val="NormalText"/>
      </w:pPr>
    </w:p>
    <w:p w:rsidR="00F65150" w:rsidRDefault="00F65150" w:rsidP="005C7B24">
      <w:pPr>
        <w:pStyle w:val="NormalText"/>
      </w:pPr>
      <w:r>
        <w:t>165) Additional depreciation</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Equity investments―Distinguish methods; Equity method ‒ Account for investment; Equity method ‒ Further adjustments</w:t>
      </w:r>
    </w:p>
    <w:p w:rsidR="00F65150" w:rsidRDefault="00F65150"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t>166) Equity method</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Equity investments―Distinguish methods; Equity method ‒ Account for investment; Equity method ‒ Further adjustments</w:t>
      </w:r>
    </w:p>
    <w:p w:rsidR="00F65150" w:rsidRDefault="00F65150"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167) Consolidation</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Equity investments―Distinguish methods; Equity method ‒ Account for investment; Equity method ‒ Further adjustments</w:t>
      </w:r>
    </w:p>
    <w:p w:rsidR="00F65150" w:rsidRDefault="00F65150"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rPr>
          <w:sz w:val="18"/>
          <w:szCs w:val="18"/>
        </w:rPr>
      </w:pPr>
      <w:r>
        <w:rPr>
          <w:sz w:val="18"/>
          <w:szCs w:val="18"/>
        </w:rPr>
        <w:t>Accessible/AICPA:</w:t>
      </w:r>
      <w:r w:rsidR="00F65150">
        <w:rPr>
          <w:sz w:val="18"/>
          <w:szCs w:val="18"/>
        </w:rPr>
        <w:t xml:space="preserve">  FN Measurement</w:t>
      </w:r>
    </w:p>
    <w:p w:rsidR="00F65150" w:rsidRDefault="00F65150" w:rsidP="00CE4A5B">
      <w:pPr>
        <w:pStyle w:val="NormalText"/>
        <w:rPr>
          <w:sz w:val="18"/>
          <w:szCs w:val="18"/>
        </w:rPr>
      </w:pPr>
    </w:p>
    <w:p w:rsidR="00F65150" w:rsidRDefault="00F65150" w:rsidP="00CE4A5B">
      <w:pPr>
        <w:pStyle w:val="NormalText"/>
      </w:pPr>
      <w:r>
        <w:lastRenderedPageBreak/>
        <w:t>168) Dividends</w:t>
      </w:r>
    </w:p>
    <w:p w:rsidR="00F65150" w:rsidRDefault="00BD07F7" w:rsidP="00CE4A5B">
      <w:pPr>
        <w:pStyle w:val="NormalText"/>
        <w:rPr>
          <w:sz w:val="18"/>
          <w:szCs w:val="18"/>
        </w:rPr>
      </w:pPr>
      <w:r>
        <w:rPr>
          <w:sz w:val="18"/>
          <w:szCs w:val="18"/>
        </w:rPr>
        <w:t>Difficulty: 2 Medium</w:t>
      </w:r>
    </w:p>
    <w:p w:rsidR="00F65150" w:rsidRDefault="00F65150" w:rsidP="00CE4A5B">
      <w:pPr>
        <w:pStyle w:val="NormalText"/>
        <w:rPr>
          <w:sz w:val="18"/>
          <w:szCs w:val="18"/>
        </w:rPr>
      </w:pPr>
      <w:r>
        <w:rPr>
          <w:sz w:val="18"/>
          <w:szCs w:val="18"/>
        </w:rPr>
        <w:t>Topic:  Equity investments―Distinguish methods; Equity method ‒ Account for investment; Equity method ‒ Further adjustments</w:t>
      </w:r>
    </w:p>
    <w:p w:rsidR="00F65150" w:rsidRDefault="00F65150" w:rsidP="00CE4A5B">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rsidP="00CE4A5B">
      <w:pPr>
        <w:pStyle w:val="NormalText"/>
        <w:rPr>
          <w:sz w:val="18"/>
          <w:szCs w:val="18"/>
        </w:rPr>
      </w:pPr>
      <w:r>
        <w:rPr>
          <w:sz w:val="18"/>
          <w:szCs w:val="18"/>
        </w:rPr>
        <w:t>Bloom's:  Understand</w:t>
      </w:r>
    </w:p>
    <w:p w:rsidR="00F65150" w:rsidRDefault="00F65150" w:rsidP="00CE4A5B">
      <w:pPr>
        <w:pStyle w:val="NormalText"/>
        <w:rPr>
          <w:sz w:val="18"/>
          <w:szCs w:val="18"/>
        </w:rPr>
      </w:pPr>
      <w:r>
        <w:rPr>
          <w:sz w:val="18"/>
          <w:szCs w:val="18"/>
        </w:rPr>
        <w:t>AACSB:  Reflective Thinking</w:t>
      </w:r>
    </w:p>
    <w:p w:rsidR="00F65150" w:rsidRDefault="00C22F1B" w:rsidP="00CE4A5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rsidP="00CE4A5B">
      <w:pPr>
        <w:pStyle w:val="NormalText"/>
      </w:pPr>
      <w:r>
        <w:t>Answers: 164) C 165) A 166) B 167) E 168) D</w:t>
      </w:r>
    </w:p>
    <w:p w:rsidR="00F65150" w:rsidRDefault="00F65150">
      <w:pPr>
        <w:pStyle w:val="NormalText"/>
      </w:pPr>
    </w:p>
    <w:p w:rsidR="00F65150" w:rsidRDefault="00F65150">
      <w:pPr>
        <w:pStyle w:val="NormalText"/>
      </w:pPr>
      <w:r>
        <w:t>169) On March 1, 2018, Navy Corporation used excess cash to purchase U.S. Treasury bonds for $103,000 plus accrued interest. The bonds were purchased at face value. The appropriate interest rate is 6%. Interest on these bonds is payable on January 1 and July 1 of each year. Navy's investment is accounted for as held to maturity. The fair value of the Treasury bonds is $104,000 at year-end.</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Prepare the appropriate journal entries to record the transactions for the year, including any year-end adjustments. Show calculations, rounded to the nearest dollar.</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1160"/>
        <w:gridCol w:w="5040"/>
        <w:gridCol w:w="980"/>
        <w:gridCol w:w="1000"/>
      </w:tblGrid>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Mar. 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Interest receivable ($103,000 x 6% x 2/12)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1,030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Treasury bonds ($103,000)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jc w:val="right"/>
            </w:pPr>
            <w:r w:rsidRPr="00AA62CD">
              <w:t>103,000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104,030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Jul. 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($103,000 x 6% x 6/12)</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3,090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Interest revenue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2,060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Interest receivable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1,030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Interest receivable </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3,090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Interest revenue</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3,090</w:t>
            </w:r>
          </w:p>
        </w:tc>
      </w:tr>
      <w:tr w:rsidR="00F65150" w:rsidRPr="00AA62CD">
        <w:trPr>
          <w:gridAfter w:val="1"/>
          <w:wAfter w:w="1000" w:type="dxa"/>
        </w:trPr>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(held to maturity, so no fair value adjustment)</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investments―Account for interest; Debt investments―Held to maturity</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5C7B24">
      <w:pPr>
        <w:pStyle w:val="NormalText"/>
      </w:pPr>
      <w:r>
        <w:br w:type="page"/>
      </w:r>
      <w:r w:rsidR="00F65150">
        <w:lastRenderedPageBreak/>
        <w:t xml:space="preserve">170) On January 1, 2018, Wildcat Company purchased $93,000 of 10% bonds at face value. The bonds are to be held to maturity. The bonds pay interest semiannually on January 1 and July 1. </w:t>
      </w:r>
    </w:p>
    <w:p w:rsidR="00F65150" w:rsidRDefault="00F65150">
      <w:pPr>
        <w:pStyle w:val="NormalText"/>
      </w:pPr>
      <w:r>
        <w:tab/>
      </w:r>
      <w:r>
        <w:tab/>
      </w:r>
    </w:p>
    <w:p w:rsidR="00F65150" w:rsidRDefault="00F65150">
      <w:pPr>
        <w:pStyle w:val="NormalText"/>
      </w:pPr>
      <w:r>
        <w:rPr>
          <w:b/>
          <w:bCs/>
        </w:rPr>
        <w:t>Required:</w:t>
      </w:r>
    </w:p>
    <w:p w:rsidR="00F65150" w:rsidRDefault="00F65150">
      <w:pPr>
        <w:pStyle w:val="NormalText"/>
      </w:pPr>
      <w:r>
        <w:t>(1.) Prepare the appropriate journal entry to record the acquisition of the bonds.</w:t>
      </w:r>
    </w:p>
    <w:p w:rsidR="00BD07F7" w:rsidRDefault="00F65150">
      <w:pPr>
        <w:pStyle w:val="NormalText"/>
      </w:pPr>
      <w:r>
        <w:t xml:space="preserve">(2.) Record the first two interest payments (ignore year-end accruals).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1260"/>
        <w:gridCol w:w="4320"/>
        <w:gridCol w:w="860"/>
        <w:gridCol w:w="86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01/1/2018</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bonds</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93,000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93,000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07/1/2018</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($93,000 x 10% x 6/12)</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4,650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Interest revenue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4,650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01/1/2019</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4,650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Interest revenue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4,650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investments―Account for interest; Debt investments―Held to maturity</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 12-02 Demonstrate how to identify and account for debt investments classified for reporting purposes as held-to-maturity.</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pPr>
        <w:pStyle w:val="NormalText"/>
      </w:pPr>
      <w:r>
        <w:t>171) On January 1, 2018, Hoosier Company purchased $930,000 of 10% bonds at face value. The bond market value was $980,000 on December 31, 2018.</w:t>
      </w:r>
    </w:p>
    <w:p w:rsidR="00F65150" w:rsidRDefault="00F65150">
      <w:pPr>
        <w:pStyle w:val="NormalText"/>
      </w:pPr>
      <w:r>
        <w:tab/>
      </w:r>
      <w:r>
        <w:tab/>
      </w:r>
    </w:p>
    <w:p w:rsidR="00F65150" w:rsidRDefault="00F65150">
      <w:pPr>
        <w:pStyle w:val="NormalText"/>
      </w:pPr>
      <w:r>
        <w:rPr>
          <w:b/>
          <w:bCs/>
        </w:rPr>
        <w:t xml:space="preserve">Required: </w:t>
      </w:r>
    </w:p>
    <w:p w:rsidR="00F65150" w:rsidRDefault="00F65150">
      <w:pPr>
        <w:pStyle w:val="NormalText"/>
      </w:pPr>
      <w:r>
        <w:t>Prepare the appropriate journal entry on December 31, 2018, to properly value the bonds assuming the bonds are classified as:</w:t>
      </w:r>
    </w:p>
    <w:p w:rsidR="00F65150" w:rsidRDefault="00F65150">
      <w:pPr>
        <w:pStyle w:val="NormalText"/>
      </w:pPr>
      <w:r>
        <w:t>(1.) Trading securities.</w:t>
      </w:r>
    </w:p>
    <w:p w:rsidR="00F65150" w:rsidRDefault="00F65150">
      <w:pPr>
        <w:pStyle w:val="NormalText"/>
      </w:pPr>
      <w:r>
        <w:t>(2.) Securities available for sale.</w:t>
      </w:r>
    </w:p>
    <w:p w:rsidR="00BD07F7" w:rsidRDefault="00F65150">
      <w:pPr>
        <w:pStyle w:val="NormalText"/>
      </w:pPr>
      <w:r>
        <w:t xml:space="preserve">(3.) Held-to-maturity securities.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5040"/>
        <w:gridCol w:w="900"/>
        <w:gridCol w:w="90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bonds ($980,000 —$930,000)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Unrealized holding gain–NI</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bonds ($980,000 —$930,000)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Unrealized holding gain–OCI</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w:t>
            </w:r>
          </w:p>
        </w:tc>
      </w:tr>
      <w:tr w:rsidR="00F65150" w:rsidRPr="00AA62CD">
        <w:trPr>
          <w:gridAfter w:val="1"/>
          <w:wAfter w:w="900" w:type="dxa"/>
        </w:trPr>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(3.)</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Changes in FV of held-to-maturity securities are not recorded.</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 Debt investments</w:t>
      </w:r>
      <w:r>
        <w:rPr>
          <w:rFonts w:ascii="Palatino Linotype" w:hAnsi="Palatino Linotype" w:cs="Palatino Linotype"/>
          <w:sz w:val="18"/>
          <w:szCs w:val="18"/>
        </w:rPr>
        <w:t>—</w:t>
      </w:r>
      <w:r>
        <w:rPr>
          <w:sz w:val="18"/>
          <w:szCs w:val="18"/>
        </w:rPr>
        <w:t>Trading securities; Debt investments</w:t>
      </w:r>
      <w:r>
        <w:rPr>
          <w:rFonts w:ascii="Palatino Linotype" w:hAnsi="Palatino Linotype" w:cs="Palatino Linotype"/>
          <w:sz w:val="18"/>
          <w:szCs w:val="18"/>
        </w:rPr>
        <w:t>—</w:t>
      </w:r>
      <w:r>
        <w:rPr>
          <w:sz w:val="18"/>
          <w:szCs w:val="18"/>
        </w:rPr>
        <w:t>Held to maturity</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t>172) FKG Inc. carries the following debt investments on its books at December 31, 2017, and December 31, 2018. All securit</w:t>
      </w:r>
      <w:r w:rsidR="005C7B24">
        <w:t>ies were purchased during 2017.</w:t>
      </w:r>
    </w:p>
    <w:tbl>
      <w:tblPr>
        <w:tblW w:w="0" w:type="auto"/>
        <w:tblLayout w:type="fixed"/>
        <w:tblCellMar>
          <w:left w:w="0" w:type="dxa"/>
          <w:right w:w="0" w:type="dxa"/>
        </w:tblCellMar>
        <w:tblLook w:val="0000" w:firstRow="0" w:lastRow="0" w:firstColumn="0" w:lastColumn="0" w:noHBand="0" w:noVBand="0"/>
      </w:tblPr>
      <w:tblGrid>
        <w:gridCol w:w="2800"/>
        <w:gridCol w:w="1260"/>
        <w:gridCol w:w="2400"/>
        <w:gridCol w:w="2180"/>
      </w:tblGrid>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pPr>
            <w:r w:rsidRPr="00AA62CD">
              <w:t>Trading Securities: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w:t>
            </w:r>
            <w:r w:rsidRPr="00AA62CD">
              <w:rPr>
                <w:u w:val="single"/>
              </w:rPr>
              <w:t>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rPr>
                <w:u w:val="single"/>
              </w:rPr>
              <w:t>Cost</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rPr>
                <w:u w:val="single"/>
              </w:rPr>
              <w:t>Value, Dec. 31, 2017</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Value, Dec. 31, 2018</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A 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$25,000</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$13,000</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$20,000</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B 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$13,000</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$20,000</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$20,000</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C 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$35,000</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$30,000</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$25,000</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pPr>
            <w:r w:rsidRPr="00AA62CD">
              <w:t>Available for Sale Securities:</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w:t>
            </w:r>
            <w:r w:rsidRPr="00AA62CD">
              <w:rPr>
                <w:u w:val="single"/>
              </w:rPr>
              <w:t>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rPr>
                <w:u w:val="single"/>
              </w:rPr>
              <w:t>Cost</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rPr>
                <w:u w:val="single"/>
              </w:rPr>
              <w:t>Value, Dec. 31, 2017</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Value, Dec. 31, 2018</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X 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$210,000</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$130,000</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$50,000</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jc w:val="center"/>
            </w:pPr>
            <w:r w:rsidRPr="00AA62CD">
              <w:t xml:space="preserve"> Y Company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$ 50,000</w:t>
            </w: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$ 60,000</w:t>
            </w: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$70,000</w:t>
            </w:r>
          </w:p>
        </w:tc>
      </w:tr>
      <w:tr w:rsidR="00F65150" w:rsidRPr="00AA62CD">
        <w:tc>
          <w:tcPr>
            <w:tcW w:w="2800" w:type="dxa"/>
            <w:tcBorders>
              <w:top w:val="nil"/>
              <w:left w:val="nil"/>
              <w:bottom w:val="nil"/>
              <w:right w:val="nil"/>
            </w:tcBorders>
            <w:shd w:val="clear" w:color="auto" w:fill="FFFFFF"/>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bl>
    <w:p w:rsidR="00F65150" w:rsidRDefault="00F65150">
      <w:pPr>
        <w:pStyle w:val="NormalText"/>
      </w:pPr>
      <w:r>
        <w:rPr>
          <w:b/>
          <w:bCs/>
        </w:rPr>
        <w:t xml:space="preserve">Required: </w:t>
      </w:r>
    </w:p>
    <w:p w:rsidR="00F65150" w:rsidRDefault="00F65150">
      <w:pPr>
        <w:pStyle w:val="NormalText"/>
      </w:pPr>
      <w:r>
        <w:t>(1.) Prepare the necessary journal entries for FKG on December 31, 2017, and December 31, 2018.</w:t>
      </w:r>
    </w:p>
    <w:p w:rsidR="00F65150" w:rsidRDefault="00F65150">
      <w:pPr>
        <w:pStyle w:val="NormalText"/>
      </w:pPr>
      <w:r>
        <w:t xml:space="preserve">(2.) What net effect would the valuation of these debt investments have on 2017 net income? </w:t>
      </w:r>
    </w:p>
    <w:p w:rsidR="00F65150" w:rsidRDefault="00F65150">
      <w:pPr>
        <w:pStyle w:val="NormalText"/>
        <w:spacing w:after="240"/>
      </w:pPr>
      <w:r>
        <w:t>(3.) What net effect would the valuation of these debt investments have on 2018 net income?</w:t>
      </w:r>
    </w:p>
    <w:p w:rsidR="005C7B24" w:rsidRDefault="00BD07F7">
      <w:pPr>
        <w:pStyle w:val="NormalText"/>
      </w:pPr>
      <w:r>
        <w:t>Answer:</w:t>
      </w:r>
      <w:r w:rsidR="00F65150">
        <w:t xml:space="preserve">  </w:t>
      </w:r>
    </w:p>
    <w:p w:rsidR="00F65150" w:rsidRDefault="00F65150">
      <w:pPr>
        <w:pStyle w:val="NormalText"/>
      </w:pPr>
      <w:r>
        <w:t xml:space="preserve">(1.) </w:t>
      </w: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2017:</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12,000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A</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12,000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Investment in B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7,000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5,000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C</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w:t>
            </w:r>
          </w:p>
        </w:tc>
      </w:tr>
    </w:tbl>
    <w:p w:rsidR="00F65150" w:rsidRDefault="00F65150">
      <w:pPr>
        <w:pStyle w:val="NormalText"/>
        <w:rPr>
          <w:b/>
          <w:bCs/>
        </w:rPr>
      </w:pP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rPr>
                <w:b/>
                <w:bCs/>
              </w:rPr>
              <w:t>Alternative (combining all entries):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10,000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Fair value adjustment — TS</w:t>
            </w:r>
          </w:p>
          <w:p w:rsidR="00F65150" w:rsidRPr="00AA62CD" w:rsidRDefault="00F65150">
            <w:pPr>
              <w:pStyle w:val="NormalText"/>
            </w:pPr>
          </w:p>
          <w:p w:rsidR="00F65150" w:rsidRPr="00AA62CD" w:rsidRDefault="00F65150">
            <w:pPr>
              <w:pStyle w:val="NormalText"/>
            </w:pPr>
            <w:r w:rsidRPr="00AA62CD">
              <w:t>Net unrealized holding gain/loss–OCI</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p w:rsidR="00F65150" w:rsidRPr="00AA62CD" w:rsidRDefault="00F65150">
            <w:pPr>
              <w:pStyle w:val="NormalText"/>
              <w:jc w:val="right"/>
            </w:pPr>
          </w:p>
          <w:p w:rsidR="00F65150" w:rsidRPr="00AA62CD" w:rsidRDefault="00F65150">
            <w:pPr>
              <w:pStyle w:val="NormalText"/>
              <w:jc w:val="right"/>
            </w:pPr>
            <w:r w:rsidRPr="00AA62CD">
              <w:t xml:space="preserve">80,000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p w:rsidR="00F65150" w:rsidRPr="00AA62CD" w:rsidRDefault="00F65150">
            <w:pPr>
              <w:pStyle w:val="NormalText"/>
              <w:jc w:val="right"/>
            </w:pPr>
          </w:p>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X</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Investment in Y</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10,000 </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Net unrealized holding gain/loss–OCI</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tc>
      </w:tr>
    </w:tbl>
    <w:p w:rsidR="00F65150" w:rsidRDefault="00F65150">
      <w:pPr>
        <w:pStyle w:val="NormalText"/>
        <w:rPr>
          <w:b/>
          <w:bCs/>
        </w:rPr>
      </w:pPr>
    </w:p>
    <w:p w:rsidR="005C7B24" w:rsidRDefault="005C7B24">
      <w:r w:rsidRPr="00AA62CD">
        <w:br w:type="page"/>
      </w: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rPr>
                <w:b/>
                <w:bCs/>
              </w:rPr>
              <w:t>Alternative (combining all entries):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Net unrealized holding gain/loss–OCI</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Fair value adjustment — AFS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rPr>
                <w:u w:val="single"/>
              </w:rPr>
            </w:pPr>
            <w:r w:rsidRPr="00AA62CD">
              <w:rPr>
                <w:u w:val="single"/>
              </w:rPr>
              <w:t>2018</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Investment in A</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NO ENTRY FOR B</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C</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w:t>
            </w:r>
          </w:p>
        </w:tc>
      </w:tr>
    </w:tbl>
    <w:p w:rsidR="00F65150" w:rsidRDefault="00F65150">
      <w:pPr>
        <w:pStyle w:val="NormalText"/>
        <w:rPr>
          <w:b/>
          <w:bCs/>
        </w:rPr>
      </w:pP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rPr>
                <w:b/>
                <w:bCs/>
              </w:rPr>
              <w:t>Alternative (combining all entries):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Fair value adjustment — TS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Net unrealized holding gain/loss–I/S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w:t>
            </w:r>
          </w:p>
        </w:tc>
      </w:tr>
    </w:tbl>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Net unrealized holding gain/loss–OCI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p w:rsidR="00F65150" w:rsidRPr="00AA62CD" w:rsidRDefault="00F65150">
            <w:pPr>
              <w:pStyle w:val="NormalText"/>
              <w:jc w:val="right"/>
            </w:pPr>
            <w:r w:rsidRPr="00AA62CD">
              <w:t xml:space="preserve"> 80,000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X</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80,000</w:t>
            </w: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Investment in Y</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Net unrealized holding gain/loss–OCI</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tc>
      </w:tr>
    </w:tbl>
    <w:p w:rsidR="00F65150" w:rsidRDefault="00F65150">
      <w:pPr>
        <w:pStyle w:val="NormalText"/>
        <w:rPr>
          <w:b/>
          <w:bCs/>
        </w:rPr>
      </w:pPr>
    </w:p>
    <w:tbl>
      <w:tblPr>
        <w:tblW w:w="0" w:type="auto"/>
        <w:tblLayout w:type="fixed"/>
        <w:tblCellMar>
          <w:left w:w="0" w:type="dxa"/>
          <w:right w:w="0" w:type="dxa"/>
        </w:tblCellMar>
        <w:tblLook w:val="0000" w:firstRow="0" w:lastRow="0" w:firstColumn="0" w:lastColumn="0" w:noHBand="0" w:noVBand="0"/>
      </w:tblPr>
      <w:tblGrid>
        <w:gridCol w:w="4920"/>
        <w:gridCol w:w="920"/>
        <w:gridCol w:w="860"/>
      </w:tblGrid>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rPr>
                <w:b/>
                <w:bCs/>
              </w:rPr>
              <w:t>Alternative (combining all entries):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rPr>
                <w:b/>
                <w:bCs/>
              </w:rPr>
            </w:pPr>
            <w:r w:rsidRPr="00AA62CD">
              <w:t xml:space="preserve">Net unrealized holding gain/loss–OCI </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9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Fair value adjustment — AFS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w:t>
            </w:r>
          </w:p>
        </w:tc>
      </w:tr>
    </w:tbl>
    <w:p w:rsidR="00F65150" w:rsidRDefault="00F65150">
      <w:pPr>
        <w:pStyle w:val="NormalText"/>
      </w:pPr>
    </w:p>
    <w:p w:rsidR="00F65150" w:rsidRDefault="00F65150">
      <w:pPr>
        <w:pStyle w:val="NormalText"/>
      </w:pPr>
      <w:r>
        <w:t xml:space="preserve">(2.) </w:t>
      </w:r>
    </w:p>
    <w:p w:rsidR="00F65150" w:rsidRDefault="00F65150">
      <w:pPr>
        <w:pStyle w:val="NormalText"/>
      </w:pPr>
      <w:r>
        <w:t>2017: Net Income would be reduced by $10,000 due to the net unrealized holding loss on trading securities on companies A, B, and C.</w:t>
      </w:r>
    </w:p>
    <w:p w:rsidR="00F65150" w:rsidRDefault="00F65150">
      <w:pPr>
        <w:pStyle w:val="NormalText"/>
      </w:pPr>
      <w:r>
        <w:t>(3.)</w:t>
      </w:r>
    </w:p>
    <w:p w:rsidR="00F65150" w:rsidRDefault="00F65150">
      <w:pPr>
        <w:pStyle w:val="NormalText"/>
      </w:pPr>
      <w:r>
        <w:t>2018: Net Income would be increased by $2,000 due to the net unrealized holding gain on trading securities on companies A, B, and C.</w:t>
      </w:r>
    </w:p>
    <w:p w:rsidR="00F65150" w:rsidRDefault="00F65150" w:rsidP="005C7B24">
      <w:pPr>
        <w:pStyle w:val="NormalText"/>
      </w:pPr>
      <w:r>
        <w:t xml:space="preserve">The unrealized holding gains and losses on the securities available for sale are reported as a separate component of shareholders' equity in the balance sheet and do not affect the income statement. </w:t>
      </w:r>
    </w:p>
    <w:p w:rsidR="00F65150" w:rsidRDefault="00BD07F7" w:rsidP="005C7B24">
      <w:pPr>
        <w:pStyle w:val="NormalText"/>
        <w:rPr>
          <w:sz w:val="18"/>
          <w:szCs w:val="18"/>
        </w:rPr>
      </w:pPr>
      <w:r>
        <w:rPr>
          <w:sz w:val="18"/>
          <w:szCs w:val="18"/>
        </w:rPr>
        <w:t>Difficulty: 2 Medium</w:t>
      </w:r>
    </w:p>
    <w:p w:rsidR="00F65150" w:rsidRDefault="00F65150" w:rsidP="005C7B24">
      <w:pPr>
        <w:pStyle w:val="NormalText"/>
        <w:rPr>
          <w:sz w:val="18"/>
          <w:szCs w:val="18"/>
        </w:rPr>
      </w:pPr>
      <w:r>
        <w:rPr>
          <w:sz w:val="18"/>
          <w:szCs w:val="18"/>
        </w:rPr>
        <w:t>Topic:  Debt investments―Trading securities; Debt investments―Available for sale</w:t>
      </w:r>
    </w:p>
    <w:p w:rsidR="00F65150" w:rsidRDefault="00F65150" w:rsidP="005C7B24">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5C7B24">
      <w:pPr>
        <w:pStyle w:val="NormalText"/>
      </w:pPr>
      <w:r>
        <w:br w:type="page"/>
      </w:r>
      <w:r w:rsidR="00F65150">
        <w:lastRenderedPageBreak/>
        <w:t>173) The following transactions occurred during the year for XYZ Corporation:</w:t>
      </w:r>
    </w:p>
    <w:p w:rsidR="00F65150" w:rsidRDefault="00F65150">
      <w:pPr>
        <w:pStyle w:val="NormalText"/>
      </w:pPr>
      <w:r>
        <w:t>(a.) During the year, trading securities were purchased for $250,000.</w:t>
      </w:r>
    </w:p>
    <w:p w:rsidR="00F65150" w:rsidRDefault="00F65150">
      <w:pPr>
        <w:pStyle w:val="NormalText"/>
      </w:pPr>
      <w:r>
        <w:t>(b.) During the year, securities available for sale were purchased for $80,000.</w:t>
      </w:r>
    </w:p>
    <w:p w:rsidR="00F65150" w:rsidRDefault="00F65150">
      <w:pPr>
        <w:pStyle w:val="NormalText"/>
      </w:pPr>
      <w:r>
        <w:t>(c.) During the year, trading securities that are carried on the balance sheet at their fair value of $125,000 were sold for $125,000 cash.</w:t>
      </w:r>
    </w:p>
    <w:p w:rsidR="00F65150" w:rsidRDefault="00F65150">
      <w:pPr>
        <w:pStyle w:val="NormalText"/>
      </w:pPr>
      <w:r>
        <w:t>(d.) At the end of the year, the trading securities portfolio has an aggregate fair value of $142,000 and an aggregate cost of $150,000.</w:t>
      </w:r>
    </w:p>
    <w:p w:rsidR="00F65150" w:rsidRDefault="00F65150">
      <w:pPr>
        <w:pStyle w:val="NormalText"/>
      </w:pPr>
      <w:r>
        <w:t>(e.) At the end of the year the securities available for sale portfolio has an aggregate fair value of $95,000.</w:t>
      </w:r>
    </w:p>
    <w:p w:rsidR="00F65150" w:rsidRDefault="00F65150">
      <w:pPr>
        <w:pStyle w:val="NormalText"/>
      </w:pPr>
    </w:p>
    <w:p w:rsidR="00F65150" w:rsidRDefault="00F65150">
      <w:pPr>
        <w:pStyle w:val="NormalText"/>
      </w:pPr>
      <w:r>
        <w:rPr>
          <w:b/>
          <w:bCs/>
        </w:rPr>
        <w:t>Required:</w:t>
      </w:r>
    </w:p>
    <w:p w:rsidR="00BD07F7" w:rsidRDefault="00F65150">
      <w:pPr>
        <w:pStyle w:val="NormalText"/>
      </w:pPr>
      <w:r>
        <w:t>Indicate how each of these transactions would affect the statement of cash flows for a corporation. Assume the statement of cash flows is prepared using the indirect method. Each transaction is assumed to be independent of the other transactions.</w:t>
      </w:r>
    </w:p>
    <w:p w:rsidR="00BD07F7" w:rsidRDefault="00BD07F7">
      <w:pPr>
        <w:pStyle w:val="NormalText"/>
      </w:pPr>
    </w:p>
    <w:p w:rsidR="005C7B24" w:rsidRDefault="00BD07F7">
      <w:pPr>
        <w:pStyle w:val="NormalText"/>
      </w:pPr>
      <w:r>
        <w:t>Answer:</w:t>
      </w:r>
      <w:r w:rsidR="00F65150">
        <w:t xml:space="preserve">  </w:t>
      </w:r>
    </w:p>
    <w:p w:rsidR="00F65150" w:rsidRDefault="00F65150">
      <w:pPr>
        <w:pStyle w:val="NormalText"/>
      </w:pPr>
      <w:r>
        <w:t>(a.)</w:t>
      </w:r>
      <w:r>
        <w:tab/>
        <w:t>The $250,000 cash payment for trading securities will be reflected as an increase in the balance of trading securities and deducted from net income in arriving at cash flows from operations.</w:t>
      </w:r>
    </w:p>
    <w:p w:rsidR="00F65150" w:rsidRDefault="00F65150">
      <w:pPr>
        <w:pStyle w:val="NormalText"/>
      </w:pPr>
      <w:r>
        <w:t>(b.) The $80,000 to purchase securities available for sale will be shown as an investing cash outflow.</w:t>
      </w:r>
    </w:p>
    <w:p w:rsidR="00F65150" w:rsidRDefault="00F65150">
      <w:pPr>
        <w:pStyle w:val="NormalText"/>
      </w:pPr>
      <w:r>
        <w:t>(c.)</w:t>
      </w:r>
      <w:r>
        <w:tab/>
        <w:t>The $125,000 decrease in trading securities will be added to net income in arriving at cash flows from operations.</w:t>
      </w:r>
    </w:p>
    <w:p w:rsidR="00F65150" w:rsidRDefault="00F65150">
      <w:pPr>
        <w:pStyle w:val="NormalText"/>
      </w:pPr>
      <w:r>
        <w:t xml:space="preserve">(d.) The $8,000 unrealized holding loss will be added to net income in arriving at cash flows from operations. </w:t>
      </w:r>
    </w:p>
    <w:p w:rsidR="00F65150" w:rsidRDefault="00F65150">
      <w:pPr>
        <w:pStyle w:val="NormalText"/>
      </w:pPr>
      <w:r>
        <w:t>(e.)</w:t>
      </w:r>
      <w:r>
        <w:tab/>
        <w:t xml:space="preserve">Securities available for sale unrealized holding gains/losses are not reported in the statement of cash flows.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5C7B24">
      <w:pPr>
        <w:pStyle w:val="NormalText"/>
      </w:pPr>
      <w:r>
        <w:br w:type="page"/>
      </w:r>
      <w:r w:rsidR="00F65150">
        <w:lastRenderedPageBreak/>
        <w:t>174) Jackson Company engaged in the following investment transactions during the current year.</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560"/>
        <w:gridCol w:w="6280"/>
      </w:tblGrid>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Feb. 17</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Purchased 500 shares of Medical Company common stock for $20 per share plus a brokerage commission of $100.</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Jackson does not have significant influence over Medical.</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April 1</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Bought 30,000 of the 100,000 outstanding shares of Olde </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Company for $300,000. Goodwill of $80,000 was included in the price</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June 25</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Received a $1.20 per share dividend on Medical Company stock.</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June 30</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Olde Company reported second-quarter profits of $20,000.</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Oct. 1</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Purchased 2,000 bonds of Alpha Company for $15 per bond plus a brokerage fee of $400.  These bonds are classified as securities available for sale.</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Medical Co. shares are selling for $25 and Alpha bonds are selling </w:t>
            </w:r>
          </w:p>
        </w:tc>
      </w:tr>
      <w:tr w:rsidR="00F65150" w:rsidRPr="00AA62CD">
        <w:tc>
          <w:tcPr>
            <w:tcW w:w="1560" w:type="dxa"/>
            <w:tcBorders>
              <w:top w:val="nil"/>
              <w:left w:val="nil"/>
              <w:bottom w:val="nil"/>
              <w:right w:val="nil"/>
            </w:tcBorders>
            <w:shd w:val="clear" w:color="auto" w:fill="FFFFFF"/>
            <w:vAlign w:val="bottom"/>
          </w:tcPr>
          <w:p w:rsidR="00F65150" w:rsidRPr="00AA62CD" w:rsidRDefault="00F65150">
            <w:pPr>
              <w:pStyle w:val="NormalText"/>
            </w:pPr>
          </w:p>
        </w:tc>
        <w:tc>
          <w:tcPr>
            <w:tcW w:w="6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for $12.</w:t>
            </w:r>
          </w:p>
        </w:tc>
      </w:tr>
    </w:tbl>
    <w:p w:rsidR="00F65150" w:rsidRDefault="00F65150">
      <w:pPr>
        <w:pStyle w:val="NormalText"/>
      </w:pPr>
    </w:p>
    <w:p w:rsidR="00F65150" w:rsidRDefault="00F65150">
      <w:pPr>
        <w:pStyle w:val="NormalText"/>
      </w:pPr>
      <w:r>
        <w:rPr>
          <w:b/>
          <w:bCs/>
        </w:rPr>
        <w:t>Required:</w:t>
      </w:r>
    </w:p>
    <w:p w:rsidR="00BD07F7" w:rsidRDefault="00F65150">
      <w:pPr>
        <w:pStyle w:val="NormalText"/>
      </w:pPr>
      <w:r>
        <w:t xml:space="preserve">Prepare the appropriate journal entries to record the transactions for the year including year-end adjustments. Show calculations. </w:t>
      </w:r>
    </w:p>
    <w:p w:rsidR="00BD07F7" w:rsidRDefault="00BD07F7">
      <w:pPr>
        <w:pStyle w:val="NormalText"/>
      </w:pPr>
    </w:p>
    <w:p w:rsidR="00F65150" w:rsidRDefault="005C7B24">
      <w:pPr>
        <w:pStyle w:val="NormalText"/>
      </w:pPr>
      <w:r>
        <w:br w:type="page"/>
      </w:r>
      <w:r w:rsidR="00BD07F7">
        <w:lastRenderedPageBreak/>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1160"/>
        <w:gridCol w:w="4740"/>
        <w:gridCol w:w="1080"/>
        <w:gridCol w:w="980"/>
      </w:tblGrid>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Feb. 17</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Medical [$500 x $20) + $100]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10,100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10,100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Apr. 1</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Olde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Jun. 25</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(500 x $1.20)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Jun. 30</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Olde ($20,000 x 30%)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Oct. 1</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Alpha [(2,000 x $15) + $400]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30,400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30,400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Fair value adjustment, Medical </w:t>
            </w:r>
          </w:p>
          <w:p w:rsidR="00F65150" w:rsidRPr="00AA62CD" w:rsidRDefault="00F65150">
            <w:pPr>
              <w:pStyle w:val="NormalText"/>
            </w:pPr>
            <w:r w:rsidRPr="00AA62CD">
              <w:t xml:space="preserve">[500 x $25) </w:t>
            </w:r>
            <w:r w:rsidRPr="00AA62CD">
              <w:rPr>
                <w:rFonts w:ascii="Palatino Linotype" w:hAnsi="Palatino Linotype" w:cs="Palatino Linotype"/>
              </w:rPr>
              <w:t>—</w:t>
            </w:r>
            <w:r w:rsidRPr="00AA62CD">
              <w:t xml:space="preserve"> $10,100]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Unrealized holding gain–NI</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rsidP="005C7B24">
            <w:pPr>
              <w:pStyle w:val="NormalText"/>
            </w:pPr>
            <w:r w:rsidRPr="00AA62CD">
              <w:t>Dec. 31</w:t>
            </w: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pPr>
            <w:r w:rsidRPr="00AA62CD">
              <w:t>Unrealized holding loss–OCI</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jc w:val="right"/>
            </w:pPr>
            <w:r w:rsidRPr="00AA62CD">
              <w:t>6,400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rsidP="005C7B24">
            <w:pPr>
              <w:pStyle w:val="NormalText"/>
            </w:pPr>
          </w:p>
        </w:tc>
        <w:tc>
          <w:tcPr>
            <w:tcW w:w="47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pPr>
            <w:r w:rsidRPr="00AA62CD">
              <w:t xml:space="preserve"> Fair value adjustment, Alpha </w:t>
            </w:r>
          </w:p>
          <w:p w:rsidR="00F65150" w:rsidRPr="00AA62CD" w:rsidRDefault="00F65150" w:rsidP="005C7B24">
            <w:pPr>
              <w:pStyle w:val="NormalText"/>
            </w:pPr>
            <w:r w:rsidRPr="00AA62CD">
              <w:t xml:space="preserve"> [(2,000 x $12) </w:t>
            </w:r>
            <w:r w:rsidRPr="00AA62CD">
              <w:rPr>
                <w:rFonts w:ascii="Palatino Linotype" w:hAnsi="Palatino Linotype" w:cs="Palatino Linotype"/>
              </w:rPr>
              <w:t>—</w:t>
            </w:r>
            <w:r w:rsidRPr="00AA62CD">
              <w:t xml:space="preserve"> $30,400]</w:t>
            </w:r>
          </w:p>
        </w:tc>
        <w:tc>
          <w:tcPr>
            <w:tcW w:w="10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rsidP="005C7B24">
            <w:pPr>
              <w:pStyle w:val="NormalText"/>
              <w:jc w:val="right"/>
            </w:pPr>
            <w:r w:rsidRPr="00AA62CD">
              <w:t>6,400</w:t>
            </w:r>
          </w:p>
        </w:tc>
      </w:tr>
    </w:tbl>
    <w:p w:rsidR="00F65150" w:rsidRDefault="00BD07F7" w:rsidP="005C7B24">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 Equity investments</w:t>
      </w:r>
      <w:r>
        <w:rPr>
          <w:rFonts w:ascii="Palatino Linotype" w:hAnsi="Palatino Linotype" w:cs="Palatino Linotype"/>
          <w:sz w:val="18"/>
          <w:szCs w:val="18"/>
        </w:rPr>
        <w:t>—</w:t>
      </w:r>
      <w:r>
        <w:rPr>
          <w:sz w:val="18"/>
          <w:szCs w:val="18"/>
        </w:rPr>
        <w:t>FV through net income; Equity method ‒ Account for investment</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175) Eastwood Enterprises owns 300 bonds of the Van Cleef Company (5% of the outstanding debt of Van Cleef). Eastwood is trying to determine Van Cleef's fair value. The relevant facts are as follows:</w:t>
      </w:r>
    </w:p>
    <w:p w:rsidR="00F65150" w:rsidRDefault="00F65150">
      <w:pPr>
        <w:pStyle w:val="NormalText"/>
        <w:tabs>
          <w:tab w:val="left" w:pos="360"/>
        </w:tabs>
      </w:pPr>
      <w:r>
        <w:t>•</w:t>
      </w:r>
      <w:r>
        <w:tab/>
        <w:t>Eastwood bought the Van Cleef bonds earlier in the accounting period for $1,000/bond at a time when the bonds were publicly traded.</w:t>
      </w:r>
    </w:p>
    <w:p w:rsidR="00F65150" w:rsidRDefault="00F65150">
      <w:pPr>
        <w:pStyle w:val="NormalText"/>
        <w:tabs>
          <w:tab w:val="left" w:pos="360"/>
        </w:tabs>
      </w:pPr>
      <w:r>
        <w:t>•</w:t>
      </w:r>
      <w:r>
        <w:tab/>
        <w:t>Since Eastwood bought the bonds, Van Cleef has been delisted and there is no longer an active market in the Van Cleef bonds.</w:t>
      </w:r>
    </w:p>
    <w:p w:rsidR="00F65150" w:rsidRDefault="00F65150">
      <w:pPr>
        <w:pStyle w:val="NormalText"/>
        <w:tabs>
          <w:tab w:val="left" w:pos="360"/>
        </w:tabs>
      </w:pPr>
      <w:r>
        <w:t>•</w:t>
      </w:r>
      <w:r>
        <w:tab/>
        <w:t xml:space="preserve">Eastwood's internal valuation specialist estimates the Van Cleef bonds to be worth $800/bond. Eastwood plans to continue holding the bonds, but may someday sell them if their value increases sufficiently. </w:t>
      </w:r>
    </w:p>
    <w:p w:rsidR="00F65150" w:rsidRDefault="00F65150">
      <w:pPr>
        <w:pStyle w:val="NormalText"/>
      </w:pPr>
      <w:r>
        <w:tab/>
      </w:r>
      <w:r>
        <w:tab/>
      </w:r>
    </w:p>
    <w:p w:rsidR="00F65150" w:rsidRDefault="00F65150">
      <w:pPr>
        <w:pStyle w:val="NormalText"/>
      </w:pPr>
      <w:r>
        <w:rPr>
          <w:b/>
          <w:bCs/>
        </w:rPr>
        <w:t>Required</w:t>
      </w:r>
      <w:r>
        <w:t xml:space="preserve">: </w:t>
      </w:r>
    </w:p>
    <w:p w:rsidR="00F65150" w:rsidRDefault="00F65150">
      <w:pPr>
        <w:pStyle w:val="NormalText"/>
      </w:pPr>
      <w:r>
        <w:t xml:space="preserve">(1) What is the fair value of Eastwood's investment in Van Cleef? Briefly explain your choice of fair value, and relate that choice to the requirements of GAAP regarding fair value measurement. </w:t>
      </w:r>
    </w:p>
    <w:p w:rsidR="00BD07F7" w:rsidRDefault="00F65150">
      <w:pPr>
        <w:pStyle w:val="NormalText"/>
      </w:pPr>
      <w:r>
        <w:t>(2) Prepare a journal entry to record any necessary fair value adjustment.</w:t>
      </w:r>
    </w:p>
    <w:p w:rsidR="00BD07F7" w:rsidRDefault="00BD07F7">
      <w:pPr>
        <w:pStyle w:val="NormalText"/>
      </w:pPr>
    </w:p>
    <w:p w:rsidR="00DD6468" w:rsidRDefault="00BD07F7">
      <w:pPr>
        <w:pStyle w:val="NormalText"/>
      </w:pPr>
      <w:r>
        <w:t>Answer:</w:t>
      </w:r>
      <w:r w:rsidR="00F65150">
        <w:t xml:space="preserve">  </w:t>
      </w:r>
    </w:p>
    <w:p w:rsidR="00F65150" w:rsidRDefault="00F65150">
      <w:pPr>
        <w:pStyle w:val="NormalText"/>
      </w:pPr>
      <w:r>
        <w:t>(1) The fair value of the investment is $800/bond x 300 bonds = $240,000. The internal valuation specialist's valuation (considered a level 3 input per GAAP regarding fair value measurement) is used because there is no longer a reliable market quote (considered a level 1 input per GAAP regarding fair value measurement).</w:t>
      </w:r>
    </w:p>
    <w:p w:rsidR="00F65150" w:rsidRDefault="00F65150">
      <w:pPr>
        <w:pStyle w:val="NormalText"/>
      </w:pPr>
    </w:p>
    <w:p w:rsidR="00F65150" w:rsidRDefault="00F65150">
      <w:pPr>
        <w:pStyle w:val="NormalText"/>
      </w:pPr>
      <w:r>
        <w:t>(2) This is an available-for-sale investment, so the fair value adjustment would appear as follows: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1000"/>
        <w:gridCol w:w="4240"/>
        <w:gridCol w:w="1440"/>
        <w:gridCol w:w="1520"/>
      </w:tblGrid>
      <w:tr w:rsidR="00F65150" w:rsidRPr="00AA62CD">
        <w:tc>
          <w:tcPr>
            <w:tcW w:w="100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Unrealized holding loss–OCI</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$60,000</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00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Fair value adjustment, Van Cleef</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$60,000</w:t>
            </w:r>
          </w:p>
        </w:tc>
      </w:tr>
    </w:tbl>
    <w:p w:rsidR="00F65150" w:rsidRDefault="00F65150">
      <w:pPr>
        <w:pStyle w:val="NormalText"/>
        <w:tabs>
          <w:tab w:val="left" w:pos="2140"/>
        </w:tabs>
      </w:pPr>
      <w:r>
        <w:tab/>
        <w:t xml:space="preserve">300 x ($1000 </w:t>
      </w:r>
      <w:r>
        <w:rPr>
          <w:rFonts w:ascii="Palatino Linotype" w:hAnsi="Palatino Linotype" w:cs="Palatino Linotype"/>
        </w:rPr>
        <w:t>—</w:t>
      </w:r>
      <w:r>
        <w:t xml:space="preserve"> $800)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176) On March 17, 2017, Union Corporation purchased 500 bonds of AZQ common as a long-term investment at $400 per bond. On December 31, 2017, and December 31, 2018, the market value of the AZQ bonds is $420 and $430, respectively.</w:t>
      </w:r>
    </w:p>
    <w:p w:rsidR="00F65150" w:rsidRDefault="00F65150">
      <w:pPr>
        <w:pStyle w:val="NormalText"/>
      </w:pPr>
      <w:r>
        <w:tab/>
      </w:r>
      <w:r>
        <w:tab/>
      </w:r>
    </w:p>
    <w:p w:rsidR="00F65150" w:rsidRDefault="00F65150">
      <w:pPr>
        <w:pStyle w:val="NormalText"/>
      </w:pPr>
      <w:r>
        <w:rPr>
          <w:b/>
          <w:bCs/>
        </w:rPr>
        <w:t xml:space="preserve">Required: </w:t>
      </w:r>
    </w:p>
    <w:p w:rsidR="00F65150" w:rsidRDefault="00F65150">
      <w:pPr>
        <w:pStyle w:val="NormalText"/>
      </w:pPr>
      <w:r>
        <w:t>(1.) What is the appropriate reporting category for this investment? Why?</w:t>
      </w:r>
    </w:p>
    <w:p w:rsidR="00F65150" w:rsidRDefault="00F65150">
      <w:pPr>
        <w:pStyle w:val="NormalText"/>
      </w:pPr>
      <w:r>
        <w:t>(2.) Prepare the adjusting entry on December 31, 2017.</w:t>
      </w:r>
    </w:p>
    <w:p w:rsidR="00BD07F7" w:rsidRDefault="00F65150">
      <w:pPr>
        <w:pStyle w:val="NormalText"/>
      </w:pPr>
      <w:r>
        <w:t xml:space="preserve">(3.) Prepare the adjusting entry on December 31, 2018.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720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7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This investment should be accounted for as Available for Sale since it will be held for an unspecified period of time and doesn't fit any other category.</w:t>
            </w:r>
          </w:p>
        </w:tc>
      </w:tr>
    </w:tbl>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720"/>
        <w:gridCol w:w="1360"/>
        <w:gridCol w:w="4320"/>
        <w:gridCol w:w="900"/>
        <w:gridCol w:w="98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(2.)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12/31/2017 </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Fair value adjustment, AZQ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Net unrealized holding gain/loss–OCI</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(3.)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12/31/2018</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AZQ</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Net unrealized holding gain/loss–OCI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Use the following to answer the question(s) below:</w:t>
      </w:r>
    </w:p>
    <w:p w:rsidR="00F65150" w:rsidRDefault="00F65150">
      <w:pPr>
        <w:pStyle w:val="NormalText"/>
      </w:pPr>
    </w:p>
    <w:p w:rsidR="00F65150" w:rsidRDefault="00F65150">
      <w:pPr>
        <w:pStyle w:val="NormalText"/>
      </w:pPr>
      <w:r>
        <w:t>In its 2018 annual report to shareholders, Kirby Inc. included the following disclosure regarding its available for sale investments in securities: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420"/>
        <w:gridCol w:w="800"/>
        <w:gridCol w:w="1020"/>
        <w:gridCol w:w="400"/>
        <w:gridCol w:w="960"/>
        <w:gridCol w:w="300"/>
      </w:tblGrid>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p>
        </w:tc>
        <w:tc>
          <w:tcPr>
            <w:tcW w:w="3480" w:type="dxa"/>
            <w:gridSpan w:val="5"/>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December 31</w:t>
            </w: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2018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2017</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2016</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In thousands</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Accumulated other comprehensive income</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Unrealized holding gains (losses) on securities:</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Balance at beginning of year</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(7,533)</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(6,862)</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Unrealized holding gains (losses) for the year</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1,509</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(3,564)</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(671)</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Unrealized holding losses recognized in NI</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11,097</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420" w:type="dxa"/>
            <w:tcBorders>
              <w:top w:val="nil"/>
              <w:left w:val="nil"/>
              <w:bottom w:val="nil"/>
              <w:right w:val="nil"/>
            </w:tcBorders>
            <w:shd w:val="clear" w:color="auto" w:fill="FFFFFF"/>
            <w:vAlign w:val="bottom"/>
          </w:tcPr>
          <w:p w:rsidR="00F65150" w:rsidRPr="00AA62CD" w:rsidRDefault="00F65150">
            <w:pPr>
              <w:pStyle w:val="NormalText"/>
            </w:pPr>
            <w:r w:rsidRPr="00AA62CD">
              <w:t>Balance at end of year</w:t>
            </w: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1,509</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  </w:t>
            </w:r>
          </w:p>
        </w:tc>
        <w:tc>
          <w:tcPr>
            <w:tcW w:w="4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(7,533)</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bl>
    <w:p w:rsidR="00F65150" w:rsidRDefault="00F65150">
      <w:pPr>
        <w:pStyle w:val="NormalText"/>
      </w:pPr>
    </w:p>
    <w:p w:rsidR="00F65150" w:rsidRDefault="00F65150">
      <w:pPr>
        <w:pStyle w:val="NormalText"/>
      </w:pPr>
      <w:r>
        <w:t xml:space="preserve">177) </w:t>
      </w:r>
      <w:r>
        <w:rPr>
          <w:b/>
          <w:bCs/>
        </w:rPr>
        <w:t>Required</w:t>
      </w:r>
      <w:r>
        <w:t xml:space="preserve">: </w:t>
      </w:r>
    </w:p>
    <w:p w:rsidR="00BD07F7" w:rsidRDefault="00F65150">
      <w:pPr>
        <w:pStyle w:val="NormalText"/>
      </w:pPr>
      <w:r>
        <w:t xml:space="preserve">Prepare the journal entry (in thousands) that Kirby made at the end of 2018 to record unrealized holding gains arising during the year. </w:t>
      </w:r>
    </w:p>
    <w:p w:rsidR="00BD07F7" w:rsidRDefault="00BD07F7">
      <w:pPr>
        <w:pStyle w:val="NormalText"/>
      </w:pPr>
    </w:p>
    <w:p w:rsidR="00DD6468" w:rsidRDefault="00BD07F7">
      <w:pPr>
        <w:pStyle w:val="NormalText"/>
        <w:tabs>
          <w:tab w:val="left" w:pos="340"/>
          <w:tab w:val="left" w:pos="3600"/>
          <w:tab w:val="left" w:pos="4300"/>
        </w:tabs>
      </w:pPr>
      <w:r>
        <w:t>Answer:</w:t>
      </w:r>
      <w:r w:rsidR="00F65150">
        <w:t xml:space="preserve">  </w:t>
      </w:r>
    </w:p>
    <w:p w:rsidR="00F65150" w:rsidRDefault="00F65150">
      <w:pPr>
        <w:pStyle w:val="NormalText"/>
        <w:tabs>
          <w:tab w:val="left" w:pos="340"/>
          <w:tab w:val="left" w:pos="3600"/>
          <w:tab w:val="left" w:pos="4300"/>
        </w:tabs>
      </w:pPr>
      <w:r>
        <w:t>Fair value adjustment</w:t>
      </w:r>
      <w:r>
        <w:tab/>
        <w:t>1,509</w:t>
      </w:r>
    </w:p>
    <w:p w:rsidR="00F65150" w:rsidRDefault="00F65150">
      <w:pPr>
        <w:pStyle w:val="NormalText"/>
        <w:tabs>
          <w:tab w:val="left" w:pos="340"/>
          <w:tab w:val="left" w:pos="3600"/>
          <w:tab w:val="left" w:pos="4300"/>
        </w:tabs>
      </w:pPr>
      <w:r>
        <w:t xml:space="preserve"> Unrealized holding gain–OCI</w:t>
      </w:r>
      <w:r>
        <w:tab/>
      </w:r>
      <w:r>
        <w:tab/>
        <w:t xml:space="preserve">1,509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pPr>
        <w:pStyle w:val="NormalText"/>
      </w:pPr>
      <w:r>
        <w:t xml:space="preserve">178) In 2017, Kirby made two adjustments to its available for sale investments. </w:t>
      </w:r>
    </w:p>
    <w:p w:rsidR="00F65150" w:rsidRDefault="00F65150">
      <w:pPr>
        <w:pStyle w:val="NormalText"/>
      </w:pPr>
      <w:r>
        <w:tab/>
      </w:r>
      <w:r>
        <w:tab/>
      </w:r>
    </w:p>
    <w:p w:rsidR="00F65150" w:rsidRDefault="00F65150">
      <w:pPr>
        <w:pStyle w:val="NormalText"/>
      </w:pPr>
      <w:r>
        <w:rPr>
          <w:b/>
          <w:bCs/>
        </w:rPr>
        <w:t>Required</w:t>
      </w:r>
      <w:r>
        <w:t>:</w:t>
      </w:r>
    </w:p>
    <w:p w:rsidR="00BD07F7" w:rsidRDefault="00F65150">
      <w:pPr>
        <w:pStyle w:val="NormalText"/>
      </w:pPr>
      <w:r>
        <w:t xml:space="preserve">Briefly explain the adjustments and why they occurred. </w:t>
      </w:r>
    </w:p>
    <w:p w:rsidR="00BD07F7" w:rsidRDefault="00BD07F7">
      <w:pPr>
        <w:pStyle w:val="NormalText"/>
      </w:pPr>
    </w:p>
    <w:p w:rsidR="00F65150" w:rsidRDefault="00BD07F7">
      <w:pPr>
        <w:pStyle w:val="NormalText"/>
      </w:pPr>
      <w:r>
        <w:t>Answer:</w:t>
      </w:r>
      <w:r w:rsidR="00F65150">
        <w:t xml:space="preserve">  The first entry was to record the additional unrealized holding loss of $3,564 thousand that Kirby had incurred from holding these securities. This raised the accumulated unrealized holding loss to $11,097 thousand on these investments. The second adjustment indicates the recognition (reclassification) of that accumulated loss. This occurred because Kirby either wrote off the investment or sold it during the year.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 Communication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lastRenderedPageBreak/>
        <w:t>Use the following to answer the question(s) below:</w:t>
      </w:r>
    </w:p>
    <w:p w:rsidR="00F65150" w:rsidRDefault="00F65150">
      <w:pPr>
        <w:pStyle w:val="NormalText"/>
      </w:pPr>
    </w:p>
    <w:p w:rsidR="00F65150" w:rsidRDefault="00F65150">
      <w:pPr>
        <w:pStyle w:val="NormalText"/>
      </w:pPr>
      <w:r>
        <w:t>Fragrance International, a large perfume manufacturer, reported the following in its 2018 annual report to shareholders:</w:t>
      </w:r>
    </w:p>
    <w:p w:rsidR="00F65150" w:rsidRDefault="00F65150">
      <w:pPr>
        <w:pStyle w:val="NormalText"/>
      </w:pPr>
    </w:p>
    <w:p w:rsidR="00F65150" w:rsidRDefault="00F65150">
      <w:pPr>
        <w:pStyle w:val="NormalText"/>
      </w:pPr>
      <w:r>
        <w:t>ACCUMULATED OTHER COMPREHENSIVE INCOME</w:t>
      </w:r>
    </w:p>
    <w:p w:rsidR="00F65150" w:rsidRDefault="00F65150">
      <w:pPr>
        <w:pStyle w:val="NormalText"/>
      </w:pPr>
    </w:p>
    <w:p w:rsidR="00F65150" w:rsidRDefault="00F65150">
      <w:pPr>
        <w:pStyle w:val="NormalText"/>
      </w:pPr>
      <w:r>
        <w:t>The components of accumulated other comprehensive income (loss) ("AOCI") included in the accompanying consolidated balance sheets consist of the following:</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300"/>
        <w:gridCol w:w="840"/>
        <w:gridCol w:w="280"/>
        <w:gridCol w:w="800"/>
        <w:gridCol w:w="300"/>
        <w:gridCol w:w="720"/>
        <w:gridCol w:w="280"/>
      </w:tblGrid>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3220" w:type="dxa"/>
            <w:gridSpan w:val="6"/>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YEAR ENDED JUNE 30</w:t>
            </w: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2017</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t>2016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2940" w:type="dxa"/>
            <w:gridSpan w:val="5"/>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 in millions)</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Net unrealized holding investment gains,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beginning of year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  2.9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$ 13.9</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$ 6.1</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Unrealized holding investment gains (losses)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(5.0)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(18.3)</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13.0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Provision for deferred income taxes</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7.3</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(5.2)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Net unrealized holding investment gains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(losses), end of year </w:t>
            </w: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(0.1)</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2.9</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 xml:space="preserve"> 13.9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8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7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r>
    </w:tbl>
    <w:p w:rsidR="00F65150" w:rsidRDefault="00F65150">
      <w:pPr>
        <w:pStyle w:val="NormalText"/>
      </w:pPr>
    </w:p>
    <w:p w:rsidR="00F65150" w:rsidRDefault="00F65150">
      <w:pPr>
        <w:pStyle w:val="NormalText"/>
      </w:pPr>
      <w:r>
        <w:t>CONSOLIDATED STATEMENTS OF CASH FLOWS</w:t>
      </w:r>
    </w:p>
    <w:tbl>
      <w:tblPr>
        <w:tblW w:w="0" w:type="auto"/>
        <w:tblLayout w:type="fixed"/>
        <w:tblCellMar>
          <w:left w:w="0" w:type="dxa"/>
          <w:right w:w="0" w:type="dxa"/>
        </w:tblCellMar>
        <w:tblLook w:val="0000" w:firstRow="0" w:lastRow="0" w:firstColumn="0" w:lastColumn="0" w:noHBand="0" w:noVBand="0"/>
      </w:tblPr>
      <w:tblGrid>
        <w:gridCol w:w="4300"/>
        <w:gridCol w:w="900"/>
        <w:gridCol w:w="280"/>
        <w:gridCol w:w="880"/>
        <w:gridCol w:w="280"/>
        <w:gridCol w:w="960"/>
        <w:gridCol w:w="280"/>
      </w:tblGrid>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3580" w:type="dxa"/>
            <w:gridSpan w:val="6"/>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YEAR ENDED JUNE 30</w:t>
            </w: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2018</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2017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2016</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3300" w:type="dxa"/>
            <w:gridSpan w:val="5"/>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 in millions)</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CASH FLOWS FROM INVESTING ACTIVITIES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Capital expenditures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(203.2)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(192.2)</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(180.9)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Acquisition of businesses, net of</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acquired cash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(18.5)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(16.0)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(180.5)</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Purchases of long-term investments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(15.9)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Proceeds from disposition of long-term</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investments </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4.7</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1.9</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 xml:space="preserve"> 3.0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NET CASH FLOWS USED FOR</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INVESTING ACTIVITIES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(217.0)</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(206.3)</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 xml:space="preserve"> (374.3)</w:t>
            </w: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p>
        </w:tc>
      </w:tr>
      <w:tr w:rsidR="00F65150" w:rsidRPr="00AA62CD">
        <w:tc>
          <w:tcPr>
            <w:tcW w:w="430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c>
          <w:tcPr>
            <w:tcW w:w="2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p>
        </w:tc>
      </w:tr>
    </w:tbl>
    <w:p w:rsidR="00F65150" w:rsidRDefault="00F65150">
      <w:pPr>
        <w:pStyle w:val="NormalText"/>
      </w:pPr>
    </w:p>
    <w:p w:rsidR="00F65150" w:rsidRDefault="00F65150">
      <w:pPr>
        <w:pStyle w:val="NormalText"/>
        <w:keepLines/>
      </w:pPr>
      <w:r>
        <w:t>Investments sold during 2018 originally cost $3.0 million.</w:t>
      </w:r>
    </w:p>
    <w:p w:rsidR="00F65150" w:rsidRDefault="00F65150">
      <w:pPr>
        <w:pStyle w:val="NormalText"/>
        <w:keepLines/>
        <w:spacing w:after="240"/>
      </w:pPr>
    </w:p>
    <w:p w:rsidR="00F65150" w:rsidRDefault="00F65150">
      <w:pPr>
        <w:pStyle w:val="NormalText"/>
        <w:keepLines/>
        <w:spacing w:after="240"/>
      </w:pPr>
    </w:p>
    <w:p w:rsidR="00BD07F7" w:rsidRDefault="00DD6468">
      <w:pPr>
        <w:pStyle w:val="NormalText"/>
      </w:pPr>
      <w:r>
        <w:br w:type="page"/>
      </w:r>
      <w:r w:rsidR="00F65150">
        <w:lastRenderedPageBreak/>
        <w:t>179) What was the after-tax realized gain or loss on the sale of available-for-sale securities in 2018? Assume a 40% tax rate.</w:t>
      </w:r>
    </w:p>
    <w:p w:rsidR="00BD07F7" w:rsidRDefault="00BD07F7">
      <w:pPr>
        <w:pStyle w:val="NormalText"/>
      </w:pPr>
    </w:p>
    <w:p w:rsidR="00F65150" w:rsidRDefault="00BD07F7">
      <w:pPr>
        <w:pStyle w:val="NormalText"/>
      </w:pPr>
      <w:r>
        <w:t>Answer:</w:t>
      </w:r>
      <w:r w:rsidR="00F65150">
        <w:t xml:space="preserve">  $1.7 million gain before taxes ($4.7 proceeds</w:t>
      </w:r>
      <w:r w:rsidR="00F65150">
        <w:rPr>
          <w:rFonts w:ascii="Palatino Linotype" w:hAnsi="Palatino Linotype" w:cs="Palatino Linotype"/>
        </w:rPr>
        <w:t>—</w:t>
      </w:r>
      <w:r w:rsidR="00F65150">
        <w:t xml:space="preserve">$3.0 securities). Taxes would be $0.68 million ($1.7 million x .4 tax rate). Thus, the after-tax gain would be $1.02 million.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BD07F7" w:rsidRDefault="00F65150">
      <w:pPr>
        <w:pStyle w:val="NormalText"/>
      </w:pPr>
      <w:r>
        <w:t xml:space="preserve">180) Assuming a constant tax rate of 40%, what was the pre-tax accumulated unrealized holding gain or loss on available-for-sale securities at 7/1/2017? </w:t>
      </w:r>
    </w:p>
    <w:p w:rsidR="00BD07F7" w:rsidRDefault="00BD07F7">
      <w:pPr>
        <w:pStyle w:val="NormalText"/>
      </w:pPr>
    </w:p>
    <w:p w:rsidR="00F65150" w:rsidRDefault="00BD07F7">
      <w:pPr>
        <w:pStyle w:val="NormalText"/>
      </w:pPr>
      <w:r>
        <w:t>Answer:</w:t>
      </w:r>
      <w:r w:rsidR="00F65150">
        <w:t xml:space="preserve">  $4.833 million unrealized holding gain. At a 40% tax rate, the after-tax unrealized holding gain is 60% of the total. Therefore, $2.9 million is 60% of the total. Total is $2.9/.6 = $4.833 million.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BD07F7" w:rsidRDefault="00F65150">
      <w:pPr>
        <w:pStyle w:val="NormalText"/>
      </w:pPr>
      <w:r>
        <w:t xml:space="preserve">181) Prepare summary journal entries that Fragrance International recorded at June 30, 2018, to (1) record the total of any necessary changes to the fair value adjustment for available-for-sale securities and (2) record the total of any tax effects associated with those changes.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4240"/>
        <w:gridCol w:w="1440"/>
        <w:gridCol w:w="152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Net unrealized holding gain/loss–OCI</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5.0 million</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Fair value adjustment</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5.0 million</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Deferred income taxes</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2.0 million</w:t>
            </w: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Tax benefit–OCI</w:t>
            </w:r>
          </w:p>
        </w:tc>
        <w:tc>
          <w:tcPr>
            <w:tcW w:w="1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5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2.0 million</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182) Bentz Corporation bought and sold several securities during 2018. Listed below is a summary of the transactions:</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440"/>
        <w:gridCol w:w="6100"/>
      </w:tblGrid>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February 17 </w:t>
            </w: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Purchased $102,000 of U.S. Treasury 6% bonds at par plus</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accrued interest of $1,000. The security is to be held for short-term profits.</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April 10</w:t>
            </w: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Purchased 500 shares of Gauges Inc. common stock at $140 per </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share. This security will be held for an unspecified period of time.</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August 8</w:t>
            </w: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Sold 100 shares of Gauges Inc. for $150 per share.</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October 5</w:t>
            </w: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Sold half of the U.S. Treasury bonds for $51,500 plus accrued interest of $300.</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61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bl>
    <w:p w:rsidR="00F65150" w:rsidRDefault="00F65150">
      <w:pPr>
        <w:pStyle w:val="NormalText"/>
      </w:pPr>
      <w:r>
        <w:rPr>
          <w:b/>
          <w:bCs/>
        </w:rPr>
        <w:t>Required:</w:t>
      </w:r>
      <w:r>
        <w:t xml:space="preserve"> </w:t>
      </w:r>
    </w:p>
    <w:p w:rsidR="00BD07F7" w:rsidRDefault="00F65150">
      <w:pPr>
        <w:pStyle w:val="NormalText"/>
      </w:pPr>
      <w:r>
        <w:t xml:space="preserve">Prepare the journal entries for the above transactions. Show calculations.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1620"/>
        <w:gridCol w:w="4240"/>
        <w:gridCol w:w="960"/>
        <w:gridCol w:w="960"/>
      </w:tblGrid>
      <w:tr w:rsidR="00F65150" w:rsidRPr="00AA62CD">
        <w:tc>
          <w:tcPr>
            <w:tcW w:w="1620" w:type="dxa"/>
            <w:tcBorders>
              <w:top w:val="nil"/>
              <w:left w:val="nil"/>
              <w:bottom w:val="nil"/>
              <w:right w:val="nil"/>
            </w:tcBorders>
            <w:shd w:val="clear" w:color="auto" w:fill="FFFFFF"/>
            <w:vAlign w:val="bottom"/>
          </w:tcPr>
          <w:p w:rsidR="00F65150" w:rsidRPr="00AA62CD" w:rsidRDefault="00F65150">
            <w:pPr>
              <w:pStyle w:val="NormalText"/>
            </w:pPr>
            <w:r w:rsidRPr="00AA62CD">
              <w:t>Feb. 17</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Treasury bonds</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102,000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6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Interest receivable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6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103,000</w:t>
            </w:r>
          </w:p>
        </w:tc>
      </w:tr>
      <w:tr w:rsidR="00F65150" w:rsidRPr="00AA62CD">
        <w:tc>
          <w:tcPr>
            <w:tcW w:w="1620" w:type="dxa"/>
            <w:tcBorders>
              <w:top w:val="nil"/>
              <w:left w:val="nil"/>
              <w:bottom w:val="nil"/>
              <w:right w:val="nil"/>
            </w:tcBorders>
            <w:shd w:val="clear" w:color="auto" w:fill="FFFFFF"/>
            <w:vAlign w:val="bottom"/>
          </w:tcPr>
          <w:p w:rsidR="00F65150" w:rsidRPr="00AA62CD" w:rsidRDefault="00F65150">
            <w:pPr>
              <w:pStyle w:val="NormalText"/>
            </w:pPr>
            <w:r w:rsidRPr="00AA62CD">
              <w:t>Apr. 10</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Investment in Gauges, Inc.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6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r>
    </w:tbl>
    <w:p w:rsidR="00F65150" w:rsidRDefault="00C22F1B">
      <w:pPr>
        <w:pStyle w:val="NormalText"/>
        <w:spacing w:after="240"/>
        <w:rPr>
          <w:sz w:val="20"/>
          <w:szCs w:val="20"/>
        </w:rPr>
      </w:pPr>
      <w:r>
        <w:rPr>
          <w:sz w:val="20"/>
          <w:szCs w:val="20"/>
        </w:rPr>
        <w:lastRenderedPageBreak/>
        <w:pict>
          <v:shape id="_x0000_i1030" type="#_x0000_t75" style="width:382.8pt;height:702.7pt">
            <v:imagedata r:id="rId11" o:title=""/>
          </v:shape>
        </w:pict>
      </w:r>
    </w:p>
    <w:p w:rsidR="00F65150" w:rsidRDefault="00F65150">
      <w:pPr>
        <w:pStyle w:val="NormalText"/>
        <w:spacing w:after="240"/>
        <w:rPr>
          <w:sz w:val="20"/>
          <w:szCs w:val="20"/>
        </w:rPr>
      </w:pP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investments―Account for interest; Debt investments―Trading securities; Equity investments―FV through net income</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 xml:space="preserve">183) Krogstad Corporation bought 1,000 shares of Cole Inc. common stock for $90 per share Three months later, the shares were sold for $110 per share. </w:t>
      </w:r>
    </w:p>
    <w:p w:rsidR="00F65150" w:rsidRDefault="00F65150">
      <w:pPr>
        <w:pStyle w:val="NormalText"/>
      </w:pPr>
      <w:r>
        <w:tab/>
      </w:r>
      <w:r>
        <w:tab/>
      </w:r>
    </w:p>
    <w:p w:rsidR="00F65150" w:rsidRDefault="00F65150">
      <w:pPr>
        <w:pStyle w:val="NormalText"/>
      </w:pPr>
      <w:r>
        <w:rPr>
          <w:b/>
          <w:bCs/>
        </w:rPr>
        <w:t>Required:</w:t>
      </w:r>
      <w:r>
        <w:t xml:space="preserve"> </w:t>
      </w:r>
    </w:p>
    <w:p w:rsidR="00F65150" w:rsidRDefault="00F65150">
      <w:pPr>
        <w:pStyle w:val="NormalText"/>
      </w:pPr>
      <w:r>
        <w:t>(1.) Prepare the appropriate journal entry to record the purchase of the stock.</w:t>
      </w:r>
    </w:p>
    <w:p w:rsidR="00BD07F7" w:rsidRDefault="00F65150">
      <w:pPr>
        <w:pStyle w:val="NormalText"/>
      </w:pPr>
      <w:r>
        <w:t xml:space="preserve">(2.) Prepare the appropriate journal entry to record the sale of the stock. </w:t>
      </w:r>
    </w:p>
    <w:p w:rsidR="00BD07F7" w:rsidRDefault="00BD07F7">
      <w:pPr>
        <w:pStyle w:val="NormalText"/>
      </w:pPr>
    </w:p>
    <w:p w:rsidR="00F65150" w:rsidRDefault="00BD07F7">
      <w:pPr>
        <w:pStyle w:val="NormalText"/>
      </w:pPr>
      <w:r>
        <w:t>Answer:</w:t>
      </w:r>
      <w:r w:rsidR="00F65150">
        <w:t xml:space="preserve">  </w:t>
      </w:r>
    </w:p>
    <w:p w:rsidR="00F65150" w:rsidRDefault="00C22F1B" w:rsidP="00DD6468">
      <w:pPr>
        <w:pStyle w:val="NormalText"/>
        <w:rPr>
          <w:sz w:val="20"/>
          <w:szCs w:val="20"/>
        </w:rPr>
      </w:pPr>
      <w:r>
        <w:rPr>
          <w:sz w:val="20"/>
          <w:szCs w:val="20"/>
        </w:rPr>
        <w:pict>
          <v:shape id="_x0000_i1031" type="#_x0000_t75" style="width:376.4pt;height:358.2pt">
            <v:imagedata r:id="rId12" o:title=""/>
          </v:shape>
        </w:pict>
      </w:r>
    </w:p>
    <w:p w:rsidR="00F65150" w:rsidRDefault="00BD07F7" w:rsidP="00DD6468">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investments―FV through net income</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184) During 2018, Largent Enterprises purchased bonds as follows:</w:t>
      </w:r>
    </w:p>
    <w:p w:rsidR="00F65150" w:rsidRDefault="00F65150">
      <w:pPr>
        <w:pStyle w:val="NormalText"/>
      </w:pPr>
      <w:r>
        <w:tab/>
      </w:r>
      <w:r>
        <w:tab/>
      </w:r>
    </w:p>
    <w:p w:rsidR="00F65150" w:rsidRDefault="00F65150">
      <w:pPr>
        <w:pStyle w:val="NormalText"/>
      </w:pPr>
      <w:r>
        <w:t>May 17, Purchased 100 Nugent bonds for $800 per bond.</w:t>
      </w:r>
    </w:p>
    <w:p w:rsidR="00F65150" w:rsidRDefault="00F65150">
      <w:pPr>
        <w:pStyle w:val="NormalText"/>
      </w:pPr>
      <w:r>
        <w:t>July 12, Purchased 40 Alfredo bonds at $600 per bond, plus a $600 brokerage commission.</w:t>
      </w:r>
    </w:p>
    <w:p w:rsidR="00F65150" w:rsidRDefault="00F65150">
      <w:pPr>
        <w:pStyle w:val="NormalText"/>
      </w:pPr>
      <w:r>
        <w:tab/>
      </w:r>
      <w:r>
        <w:tab/>
      </w:r>
    </w:p>
    <w:p w:rsidR="00F65150" w:rsidRDefault="00F65150">
      <w:pPr>
        <w:pStyle w:val="NormalText"/>
      </w:pPr>
      <w:r>
        <w:t>Largent accounts for these investments as securities available for sale. At December 31, 2018, the market values of the securities were as follows:</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1160"/>
        <w:gridCol w:w="2440"/>
      </w:tblGrid>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rPr>
                <w:u w:val="single"/>
              </w:rPr>
              <w:t>Security</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single"/>
              </w:rPr>
            </w:pPr>
            <w:r w:rsidRPr="00AA62CD">
              <w:rPr>
                <w:u w:val="single"/>
              </w:rPr>
              <w:t>Market Value per Bond</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Nugent</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$720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Alfredo</w:t>
            </w:r>
          </w:p>
        </w:tc>
        <w:tc>
          <w:tcPr>
            <w:tcW w:w="24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$640</w:t>
            </w:r>
          </w:p>
        </w:tc>
      </w:tr>
    </w:tbl>
    <w:p w:rsidR="00F65150" w:rsidRDefault="00F65150">
      <w:pPr>
        <w:pStyle w:val="NormalText"/>
      </w:pPr>
      <w:r>
        <w:tab/>
      </w:r>
      <w:r>
        <w:tab/>
      </w:r>
    </w:p>
    <w:p w:rsidR="00F65150" w:rsidRDefault="00F65150">
      <w:pPr>
        <w:pStyle w:val="NormalText"/>
      </w:pPr>
      <w:r>
        <w:rPr>
          <w:b/>
          <w:bCs/>
        </w:rPr>
        <w:t>Required:</w:t>
      </w:r>
      <w:r>
        <w:t xml:space="preserve"> </w:t>
      </w:r>
    </w:p>
    <w:p w:rsidR="00F65150" w:rsidRDefault="00F65150">
      <w:pPr>
        <w:pStyle w:val="NormalText"/>
      </w:pPr>
      <w:r>
        <w:t>(1.) Prepare the journal entries to record the acquisition of the two investments.</w:t>
      </w:r>
    </w:p>
    <w:p w:rsidR="00BD07F7" w:rsidRDefault="00F65150">
      <w:pPr>
        <w:pStyle w:val="NormalText"/>
      </w:pPr>
      <w:r>
        <w:t xml:space="preserve">(2.) Prepare any necessary adjusting entries assuming the bonds are both classified as available for sale securities.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1000"/>
        <w:gridCol w:w="4200"/>
        <w:gridCol w:w="880"/>
        <w:gridCol w:w="86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May 17</w:t>
            </w: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Nugent</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Jul. 12</w:t>
            </w: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Alfredo</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24,600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24,600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Dec. 31</w:t>
            </w: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Net unrealized holding gain/loss–OCI</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Fair value adjustment in Nugent</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Dec. 31</w:t>
            </w: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in Alfredo</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42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Net unrealized holding gain/loss–OCI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w:t>
            </w:r>
          </w:p>
        </w:tc>
      </w:tr>
    </w:tbl>
    <w:p w:rsidR="00F65150" w:rsidRDefault="00F65150">
      <w:pPr>
        <w:pStyle w:val="NormalText"/>
      </w:pPr>
    </w:p>
    <w:p w:rsidR="00F65150" w:rsidRDefault="00F65150">
      <w:pPr>
        <w:pStyle w:val="NormalText"/>
      </w:pPr>
      <w:r>
        <w:t xml:space="preserve">($640 x 40) </w:t>
      </w:r>
      <w:r>
        <w:rPr>
          <w:rFonts w:ascii="Palatino Linotype" w:hAnsi="Palatino Linotype" w:cs="Palatino Linotype"/>
        </w:rPr>
        <w:t>—</w:t>
      </w:r>
      <w:r>
        <w:t xml:space="preserve"> $24,600 = $1,000</w:t>
      </w:r>
    </w:p>
    <w:p w:rsidR="00F65150" w:rsidRDefault="00F65150">
      <w:pPr>
        <w:pStyle w:val="NormalText"/>
      </w:pPr>
      <w:r>
        <w:tab/>
      </w:r>
    </w:p>
    <w:tbl>
      <w:tblPr>
        <w:tblW w:w="0" w:type="auto"/>
        <w:tblLayout w:type="fixed"/>
        <w:tblCellMar>
          <w:left w:w="0" w:type="dxa"/>
          <w:right w:w="0" w:type="dxa"/>
        </w:tblCellMar>
        <w:tblLook w:val="0000" w:firstRow="0" w:lastRow="0" w:firstColumn="0" w:lastColumn="0" w:noHBand="0" w:noVBand="0"/>
      </w:tblPr>
      <w:tblGrid>
        <w:gridCol w:w="1720"/>
        <w:gridCol w:w="3200"/>
        <w:gridCol w:w="920"/>
        <w:gridCol w:w="80"/>
        <w:gridCol w:w="780"/>
        <w:gridCol w:w="100"/>
        <w:gridCol w:w="860"/>
      </w:tblGrid>
      <w:tr w:rsidR="00F65150" w:rsidRPr="00AA62CD">
        <w:trPr>
          <w:gridAfter w:val="2"/>
          <w:wAfter w:w="960" w:type="dxa"/>
        </w:trPr>
        <w:tc>
          <w:tcPr>
            <w:tcW w:w="4920" w:type="dxa"/>
            <w:gridSpan w:val="2"/>
            <w:tcBorders>
              <w:top w:val="nil"/>
              <w:left w:val="nil"/>
              <w:bottom w:val="nil"/>
              <w:right w:val="nil"/>
            </w:tcBorders>
            <w:shd w:val="clear" w:color="auto" w:fill="FFFFFF"/>
            <w:vAlign w:val="bottom"/>
          </w:tcPr>
          <w:p w:rsidR="00F65150" w:rsidRPr="00AA62CD" w:rsidRDefault="00F65150">
            <w:pPr>
              <w:pStyle w:val="NormalText"/>
              <w:rPr>
                <w:b/>
                <w:bCs/>
              </w:rPr>
            </w:pPr>
            <w:r w:rsidRPr="00AA62CD">
              <w:rPr>
                <w:b/>
                <w:bCs/>
              </w:rPr>
              <w:t>Alternative (combining all entries):</w:t>
            </w:r>
          </w:p>
        </w:tc>
        <w:tc>
          <w:tcPr>
            <w:tcW w:w="9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172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420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Net unrealized holding gain/loss–OCI</w:t>
            </w:r>
          </w:p>
        </w:tc>
        <w:tc>
          <w:tcPr>
            <w:tcW w:w="88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720" w:type="dxa"/>
            <w:tcBorders>
              <w:top w:val="nil"/>
              <w:left w:val="nil"/>
              <w:bottom w:val="nil"/>
              <w:right w:val="nil"/>
            </w:tcBorders>
            <w:shd w:val="clear" w:color="auto" w:fill="FFFFFF"/>
            <w:vAlign w:val="bottom"/>
          </w:tcPr>
          <w:p w:rsidR="00F65150" w:rsidRPr="00AA62CD" w:rsidRDefault="00F65150">
            <w:pPr>
              <w:pStyle w:val="NormalText"/>
            </w:pPr>
          </w:p>
        </w:tc>
        <w:tc>
          <w:tcPr>
            <w:tcW w:w="420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Fair value adjustment — AFS  </w:t>
            </w:r>
          </w:p>
        </w:tc>
        <w:tc>
          <w:tcPr>
            <w:tcW w:w="88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7,000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Use the following to answer the question(s) below:</w:t>
      </w:r>
    </w:p>
    <w:p w:rsidR="00F65150" w:rsidRDefault="00F65150">
      <w:pPr>
        <w:pStyle w:val="NormalText"/>
      </w:pPr>
    </w:p>
    <w:p w:rsidR="00F65150" w:rsidRDefault="00F65150">
      <w:pPr>
        <w:pStyle w:val="NormalText"/>
      </w:pPr>
      <w:r>
        <w:t>Cold Cat Inc., a snowmobile manufacturer, reported the following in its 20X5 annual report to shareholders:</w:t>
      </w:r>
    </w:p>
    <w:p w:rsidR="00F65150" w:rsidRDefault="00F65150">
      <w:pPr>
        <w:pStyle w:val="NormalText"/>
      </w:pPr>
    </w:p>
    <w:p w:rsidR="00F65150" w:rsidRDefault="00F65150">
      <w:pPr>
        <w:pStyle w:val="NormalText"/>
      </w:pPr>
      <w:r>
        <w:rPr>
          <w:b/>
          <w:bCs/>
        </w:rPr>
        <w:t xml:space="preserve">NOTE </w:t>
      </w:r>
      <w:r>
        <w:t>B</w:t>
      </w:r>
      <w:r>
        <w:rPr>
          <w:b/>
          <w:bCs/>
        </w:rPr>
        <w:t xml:space="preserve"> - SHORT-TERM INVESTMENTS</w:t>
      </w:r>
    </w:p>
    <w:p w:rsidR="00F65150" w:rsidRDefault="00F65150">
      <w:pPr>
        <w:pStyle w:val="NormalText"/>
      </w:pPr>
      <w:r>
        <w:t>Short-term investments consist primarily of a diversified portfolio of municipal and corporate bonds and are classified as follows at March 31:</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200"/>
        <w:gridCol w:w="1320"/>
        <w:gridCol w:w="1360"/>
      </w:tblGrid>
      <w:tr w:rsidR="00F65150" w:rsidRPr="00AA62CD">
        <w:tc>
          <w:tcPr>
            <w:tcW w:w="4200" w:type="dxa"/>
            <w:tcBorders>
              <w:top w:val="nil"/>
              <w:left w:val="nil"/>
              <w:bottom w:val="nil"/>
              <w:right w:val="nil"/>
            </w:tcBorders>
            <w:shd w:val="clear" w:color="auto" w:fill="FFFFFF"/>
            <w:vAlign w:val="bottom"/>
          </w:tcPr>
          <w:p w:rsidR="00F65150" w:rsidRPr="00AA62CD" w:rsidRDefault="00F65150">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20X5</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20X4</w:t>
            </w:r>
          </w:p>
        </w:tc>
      </w:tr>
      <w:tr w:rsidR="00F65150" w:rsidRPr="00AA62CD">
        <w:tc>
          <w:tcPr>
            <w:tcW w:w="4200" w:type="dxa"/>
            <w:tcBorders>
              <w:top w:val="nil"/>
              <w:left w:val="nil"/>
              <w:bottom w:val="nil"/>
              <w:right w:val="nil"/>
            </w:tcBorders>
            <w:shd w:val="clear" w:color="auto" w:fill="FFFFFF"/>
            <w:vAlign w:val="bottom"/>
          </w:tcPr>
          <w:p w:rsidR="00F65150" w:rsidRPr="00AA62CD" w:rsidRDefault="00F65150">
            <w:pPr>
              <w:pStyle w:val="NormalText"/>
            </w:pPr>
            <w:r w:rsidRPr="00AA62CD">
              <w:t>Trading securities</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$64,433,000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$55,282,000</w:t>
            </w:r>
          </w:p>
        </w:tc>
      </w:tr>
      <w:tr w:rsidR="00F65150" w:rsidRPr="00AA62CD">
        <w:tc>
          <w:tcPr>
            <w:tcW w:w="420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Available-for-sale debt securities </w:t>
            </w: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 xml:space="preserve"> 3,196,000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single"/>
              </w:rPr>
            </w:pPr>
            <w:r w:rsidRPr="00AA62CD">
              <w:rPr>
                <w:u w:val="single"/>
              </w:rPr>
              <w:t>7,113,000</w:t>
            </w:r>
          </w:p>
        </w:tc>
      </w:tr>
      <w:tr w:rsidR="00F65150" w:rsidRPr="00AA62CD">
        <w:tc>
          <w:tcPr>
            <w:tcW w:w="4200" w:type="dxa"/>
            <w:tcBorders>
              <w:top w:val="nil"/>
              <w:left w:val="nil"/>
              <w:bottom w:val="nil"/>
              <w:right w:val="nil"/>
            </w:tcBorders>
            <w:shd w:val="clear" w:color="auto" w:fill="FFFFFF"/>
            <w:vAlign w:val="bottom"/>
          </w:tcPr>
          <w:p w:rsidR="00F65150" w:rsidRPr="00AA62CD" w:rsidRDefault="00F65150">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rPr>
                <w:u w:val="double"/>
              </w:rPr>
              <w:t>$67,629,000</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rPr>
                <w:u w:val="double"/>
              </w:rPr>
            </w:pPr>
            <w:r w:rsidRPr="00AA62CD">
              <w:rPr>
                <w:u w:val="double"/>
              </w:rPr>
              <w:t>$62,395,000</w:t>
            </w:r>
          </w:p>
        </w:tc>
      </w:tr>
      <w:tr w:rsidR="00F65150" w:rsidRPr="00AA62CD">
        <w:tc>
          <w:tcPr>
            <w:tcW w:w="4200" w:type="dxa"/>
            <w:tcBorders>
              <w:top w:val="nil"/>
              <w:left w:val="nil"/>
              <w:bottom w:val="nil"/>
              <w:right w:val="nil"/>
            </w:tcBorders>
            <w:shd w:val="clear" w:color="auto" w:fill="FFFFFF"/>
            <w:vAlign w:val="bottom"/>
          </w:tcPr>
          <w:p w:rsidR="00F65150" w:rsidRPr="00AA62CD" w:rsidRDefault="00F65150">
            <w:pPr>
              <w:pStyle w:val="NormalText"/>
            </w:pPr>
          </w:p>
        </w:tc>
        <w:tc>
          <w:tcPr>
            <w:tcW w:w="1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double"/>
              </w:rPr>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u w:val="double"/>
              </w:rPr>
            </w:pPr>
          </w:p>
        </w:tc>
      </w:tr>
    </w:tbl>
    <w:p w:rsidR="00F65150" w:rsidRDefault="00F65150" w:rsidP="00DD6468">
      <w:pPr>
        <w:pStyle w:val="NormalText"/>
        <w:ind w:right="-90"/>
      </w:pPr>
      <w:r>
        <w:t xml:space="preserve">Trading securities consist of $54,608,000 and $41,707,000 invested in various corporate bonds at March 31, 20X5 and 20X4, respectively, while the remainder of trading securities and available-for-sale securities consist primarily of A-rated or higher municipal bond investments. The amortized cost and fair value of debt securities classified as available-for-sale was $3,105,000 and $3,196,000, at March 31, 20X5. The unrealized holding gain on available-for-sale debt securities is reported, net of tax, as a separate component of shareholders' equity. </w:t>
      </w:r>
    </w:p>
    <w:p w:rsidR="00F65150" w:rsidRDefault="00F65150">
      <w:pPr>
        <w:pStyle w:val="NormalText"/>
      </w:pPr>
    </w:p>
    <w:p w:rsidR="00F65150" w:rsidRDefault="00F65150">
      <w:pPr>
        <w:pStyle w:val="NormalText"/>
      </w:pPr>
      <w:r>
        <w:t>Cold Cat Inc.</w:t>
      </w:r>
    </w:p>
    <w:p w:rsidR="00F65150" w:rsidRDefault="00F65150">
      <w:pPr>
        <w:pStyle w:val="NormalText"/>
      </w:pPr>
      <w:r>
        <w:t>CONSOLIDATED STATEMENTS OF SHAREHOLDERS' EQUITY</w:t>
      </w:r>
    </w:p>
    <w:p w:rsidR="00F65150" w:rsidRDefault="00F65150">
      <w:pPr>
        <w:pStyle w:val="NormalText"/>
      </w:pPr>
      <w:r>
        <w:t>Years Ended March 31,</w:t>
      </w:r>
    </w:p>
    <w:p w:rsidR="00F65150" w:rsidRDefault="00F65150">
      <w:pPr>
        <w:pStyle w:val="NormalText"/>
      </w:pPr>
    </w:p>
    <w:p w:rsidR="00F65150" w:rsidRDefault="00F65150">
      <w:pPr>
        <w:pStyle w:val="NormalText"/>
      </w:pPr>
      <w:r>
        <w:t>Accumulated Other Comprehensive Income changed by the following amounts: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3460"/>
        <w:gridCol w:w="1160"/>
        <w:gridCol w:w="300"/>
      </w:tblGrid>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20X4:</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Unrealized holding loss on securities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available-for-sale, net of tax</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$(154,000)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20X5:</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Unrealized holding loss on securities </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4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available-for-sale, net of tax</w:t>
            </w:r>
          </w:p>
        </w:tc>
        <w:tc>
          <w:tcPr>
            <w:tcW w:w="1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(140,000)</w:t>
            </w:r>
          </w:p>
        </w:tc>
        <w:tc>
          <w:tcPr>
            <w:tcW w:w="3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bl>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3060"/>
        <w:gridCol w:w="1360"/>
        <w:gridCol w:w="1340"/>
      </w:tblGrid>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20X5</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20X4</w:t>
            </w:r>
          </w:p>
        </w:tc>
      </w:tr>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Cash flows from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r w:rsidRPr="00AA62CD">
              <w:t>investing activities:</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Sale and maturity of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06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available-for-sale securities </w:t>
            </w:r>
          </w:p>
        </w:tc>
        <w:tc>
          <w:tcPr>
            <w:tcW w:w="13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3,703,000</w:t>
            </w:r>
          </w:p>
        </w:tc>
        <w:tc>
          <w:tcPr>
            <w:tcW w:w="13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1,729,000</w:t>
            </w:r>
          </w:p>
        </w:tc>
      </w:tr>
    </w:tbl>
    <w:p w:rsidR="00F65150" w:rsidRDefault="00F65150">
      <w:pPr>
        <w:pStyle w:val="NormalText"/>
      </w:pPr>
    </w:p>
    <w:p w:rsidR="00F65150" w:rsidRDefault="00F65150">
      <w:pPr>
        <w:pStyle w:val="NormalText"/>
      </w:pPr>
      <w:r>
        <w:t>In its 20X4 annual report, Cold Cat disclosed, "The contractual maturities of available-for-sale debt securities at March 31, 20X4, are $3,573,000 within one year and $3,340,000 from one year through five years."</w:t>
      </w:r>
    </w:p>
    <w:p w:rsidR="00BD07F7" w:rsidRDefault="00F65150">
      <w:pPr>
        <w:pStyle w:val="NormalText"/>
      </w:pPr>
      <w:r>
        <w:lastRenderedPageBreak/>
        <w:t xml:space="preserve">185) Assume Cold Cat did not purchase any trading securities during 20X5. Prepare a journal entry to record any unrealized holding gains or losses on trading securities during 20X5. </w:t>
      </w:r>
    </w:p>
    <w:p w:rsidR="00BD07F7" w:rsidRDefault="00BD07F7">
      <w:pPr>
        <w:pStyle w:val="NormalText"/>
      </w:pPr>
    </w:p>
    <w:p w:rsidR="00DD6468" w:rsidRDefault="00BD07F7">
      <w:pPr>
        <w:pStyle w:val="NormalText"/>
        <w:tabs>
          <w:tab w:val="left" w:pos="340"/>
          <w:tab w:val="left" w:pos="720"/>
          <w:tab w:val="left" w:pos="5040"/>
        </w:tabs>
      </w:pPr>
      <w:r>
        <w:t>Answer:</w:t>
      </w:r>
      <w:r w:rsidR="00F65150">
        <w:t xml:space="preserve">  </w:t>
      </w:r>
    </w:p>
    <w:p w:rsidR="00F65150" w:rsidRDefault="00F65150">
      <w:pPr>
        <w:pStyle w:val="NormalText"/>
        <w:tabs>
          <w:tab w:val="left" w:pos="340"/>
          <w:tab w:val="left" w:pos="720"/>
          <w:tab w:val="left" w:pos="5040"/>
        </w:tabs>
      </w:pPr>
      <w:r>
        <w:t>Fair value adjustment</w:t>
      </w:r>
      <w:r>
        <w:tab/>
        <w:t>$9,151,000</w:t>
      </w:r>
    </w:p>
    <w:p w:rsidR="00F65150" w:rsidRDefault="00F65150">
      <w:pPr>
        <w:pStyle w:val="NormalText"/>
        <w:tabs>
          <w:tab w:val="left" w:pos="340"/>
          <w:tab w:val="left" w:pos="720"/>
          <w:tab w:val="left" w:pos="5040"/>
          <w:tab w:val="left" w:pos="5940"/>
        </w:tabs>
      </w:pPr>
      <w:r>
        <w:t xml:space="preserve"> Net unrealized holding gain/loss–I/S</w:t>
      </w:r>
      <w:r>
        <w:tab/>
      </w:r>
      <w:r>
        <w:tab/>
        <w:t>$9,151,000</w:t>
      </w:r>
    </w:p>
    <w:p w:rsidR="00F65150" w:rsidRDefault="00F65150">
      <w:pPr>
        <w:pStyle w:val="NormalText"/>
        <w:tabs>
          <w:tab w:val="left" w:pos="340"/>
          <w:tab w:val="left" w:pos="720"/>
          <w:tab w:val="left" w:pos="5040"/>
        </w:tabs>
      </w:pPr>
      <w:r>
        <w:tab/>
      </w:r>
      <w:r>
        <w:tab/>
        <w:t xml:space="preserve">($64,433,000 </w:t>
      </w:r>
      <w:r>
        <w:rPr>
          <w:rFonts w:ascii="Palatino Linotype" w:hAnsi="Palatino Linotype" w:cs="Palatino Linotype"/>
        </w:rPr>
        <w:t>—</w:t>
      </w:r>
      <w:r>
        <w:t xml:space="preserve"> $55,282,000 = $9,151,000)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Trading securities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BD07F7" w:rsidRDefault="00F65150">
      <w:pPr>
        <w:pStyle w:val="NormalText"/>
      </w:pPr>
      <w:r>
        <w:t xml:space="preserve">186) How much did Cold Cat actually receive from the </w:t>
      </w:r>
      <w:r>
        <w:rPr>
          <w:i/>
          <w:iCs/>
        </w:rPr>
        <w:t xml:space="preserve">sale </w:t>
      </w:r>
      <w:r>
        <w:t xml:space="preserve">of available-for-sale securities during 20X5? </w:t>
      </w:r>
    </w:p>
    <w:p w:rsidR="00BD07F7" w:rsidRDefault="00BD07F7">
      <w:pPr>
        <w:pStyle w:val="NormalText"/>
      </w:pPr>
    </w:p>
    <w:p w:rsidR="00F65150" w:rsidRDefault="00BD07F7">
      <w:pPr>
        <w:pStyle w:val="NormalText"/>
      </w:pPr>
      <w:r>
        <w:t>Answer:</w:t>
      </w:r>
      <w:r w:rsidR="00F65150">
        <w:t xml:space="preserve">  $130,000 (i.e., $3,703,000 cash flow </w:t>
      </w:r>
      <w:r w:rsidR="00F65150">
        <w:rPr>
          <w:rFonts w:ascii="Palatino Linotype" w:hAnsi="Palatino Linotype" w:cs="Palatino Linotype"/>
        </w:rPr>
        <w:t>—</w:t>
      </w:r>
      <w:r w:rsidR="00F65150">
        <w:t xml:space="preserve"> $3,573,000 maturity).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BD07F7" w:rsidRDefault="00DD6468">
      <w:pPr>
        <w:pStyle w:val="NormalText"/>
      </w:pPr>
      <w:r>
        <w:br w:type="page"/>
      </w:r>
      <w:r w:rsidR="00F65150">
        <w:lastRenderedPageBreak/>
        <w:t xml:space="preserve">187) What gain or loss would be realized if the available for sale securities on Cold Cat's 3/31/X5 balance sheet were sold immediately for their fair value? Prepare any reclassification entry and an entry that would record the sale (ignore taxes). </w:t>
      </w:r>
    </w:p>
    <w:p w:rsidR="00BD07F7" w:rsidRDefault="00BD07F7">
      <w:pPr>
        <w:pStyle w:val="NormalText"/>
      </w:pPr>
    </w:p>
    <w:p w:rsidR="00F65150" w:rsidRDefault="00BD07F7">
      <w:pPr>
        <w:pStyle w:val="NormalText"/>
      </w:pPr>
      <w:r>
        <w:t>Answer:</w:t>
      </w:r>
      <w:r w:rsidR="00F65150">
        <w:t xml:space="preserve">  Cold Cat would report a $91,000 gain (gross of tax). This is the difference between the amortized cost of the investments ($3,105,000) and their fair value ($3,196,000), or $91,000. The transaction would be recorded as follows:</w:t>
      </w:r>
    </w:p>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40"/>
        <w:gridCol w:w="280"/>
        <w:gridCol w:w="900"/>
        <w:gridCol w:w="3040"/>
        <w:gridCol w:w="300"/>
        <w:gridCol w:w="880"/>
        <w:gridCol w:w="20"/>
        <w:gridCol w:w="260"/>
        <w:gridCol w:w="900"/>
        <w:gridCol w:w="80"/>
        <w:gridCol w:w="280"/>
        <w:gridCol w:w="900"/>
      </w:tblGrid>
      <w:tr w:rsidR="00F65150" w:rsidRPr="00AA62CD">
        <w:tc>
          <w:tcPr>
            <w:tcW w:w="7020" w:type="dxa"/>
            <w:gridSpan w:val="9"/>
            <w:tcBorders>
              <w:top w:val="nil"/>
              <w:left w:val="nil"/>
              <w:bottom w:val="nil"/>
              <w:right w:val="nil"/>
            </w:tcBorders>
            <w:shd w:val="clear" w:color="auto" w:fill="FFFFFF"/>
            <w:vAlign w:val="bottom"/>
          </w:tcPr>
          <w:p w:rsidR="00F65150" w:rsidRPr="00AA62CD" w:rsidRDefault="00F65150">
            <w:pPr>
              <w:pStyle w:val="NormalText"/>
            </w:pPr>
            <w:r w:rsidRPr="00AA62CD">
              <w:t>Reclassification entry:</w:t>
            </w: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5860" w:type="dxa"/>
            <w:gridSpan w:val="7"/>
            <w:tcBorders>
              <w:top w:val="nil"/>
              <w:left w:val="nil"/>
              <w:bottom w:val="nil"/>
              <w:right w:val="nil"/>
            </w:tcBorders>
            <w:shd w:val="clear" w:color="auto" w:fill="FFFFFF"/>
            <w:vAlign w:val="bottom"/>
          </w:tcPr>
          <w:p w:rsidR="00F65150" w:rsidRPr="00AA62CD" w:rsidRDefault="00F65150">
            <w:pPr>
              <w:pStyle w:val="NormalText"/>
              <w:rPr>
                <w:b/>
                <w:bCs/>
              </w:rPr>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rPr>
          <w:gridAfter w:val="1"/>
          <w:wAfter w:w="900" w:type="dxa"/>
        </w:trPr>
        <w:tc>
          <w:tcPr>
            <w:tcW w:w="720" w:type="dxa"/>
            <w:gridSpan w:val="2"/>
            <w:tcBorders>
              <w:top w:val="nil"/>
              <w:left w:val="nil"/>
              <w:bottom w:val="nil"/>
              <w:right w:val="nil"/>
            </w:tcBorders>
            <w:shd w:val="clear" w:color="auto" w:fill="FFFFFF"/>
            <w:vAlign w:val="bottom"/>
          </w:tcPr>
          <w:p w:rsidR="00F65150" w:rsidRPr="00AA62CD" w:rsidRDefault="00F65150">
            <w:pPr>
              <w:pStyle w:val="NormalText"/>
            </w:pPr>
          </w:p>
        </w:tc>
        <w:tc>
          <w:tcPr>
            <w:tcW w:w="424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Reclassification adjustment - OCI</w:t>
            </w:r>
          </w:p>
        </w:tc>
        <w:tc>
          <w:tcPr>
            <w:tcW w:w="11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91,000</w:t>
            </w: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rPr>
          <w:gridAfter w:val="1"/>
          <w:wAfter w:w="900" w:type="dxa"/>
        </w:trPr>
        <w:tc>
          <w:tcPr>
            <w:tcW w:w="720" w:type="dxa"/>
            <w:gridSpan w:val="2"/>
            <w:tcBorders>
              <w:top w:val="nil"/>
              <w:left w:val="nil"/>
              <w:bottom w:val="nil"/>
              <w:right w:val="nil"/>
            </w:tcBorders>
            <w:shd w:val="clear" w:color="auto" w:fill="FFFFFF"/>
            <w:vAlign w:val="bottom"/>
          </w:tcPr>
          <w:p w:rsidR="00F65150" w:rsidRPr="00AA62CD" w:rsidRDefault="00F65150">
            <w:pPr>
              <w:pStyle w:val="NormalText"/>
            </w:pPr>
          </w:p>
        </w:tc>
        <w:tc>
          <w:tcPr>
            <w:tcW w:w="424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Fair value adjustment (account balance)</w:t>
            </w:r>
          </w:p>
        </w:tc>
        <w:tc>
          <w:tcPr>
            <w:tcW w:w="11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91,000</w:t>
            </w:r>
          </w:p>
        </w:tc>
      </w:tr>
      <w:tr w:rsidR="00F65150" w:rsidRPr="00AA62CD">
        <w:tc>
          <w:tcPr>
            <w:tcW w:w="1620" w:type="dxa"/>
            <w:gridSpan w:val="3"/>
            <w:tcBorders>
              <w:top w:val="nil"/>
              <w:left w:val="nil"/>
              <w:bottom w:val="nil"/>
              <w:right w:val="nil"/>
            </w:tcBorders>
            <w:shd w:val="clear" w:color="auto" w:fill="FFFFFF"/>
            <w:vAlign w:val="bottom"/>
          </w:tcPr>
          <w:p w:rsidR="00F65150" w:rsidRPr="00AA62CD" w:rsidRDefault="00F65150">
            <w:pPr>
              <w:pStyle w:val="NormalText"/>
            </w:pPr>
          </w:p>
        </w:tc>
        <w:tc>
          <w:tcPr>
            <w:tcW w:w="4240" w:type="dxa"/>
            <w:gridSpan w:val="4"/>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5860" w:type="dxa"/>
            <w:gridSpan w:val="7"/>
            <w:tcBorders>
              <w:top w:val="nil"/>
              <w:left w:val="nil"/>
              <w:bottom w:val="nil"/>
              <w:right w:val="nil"/>
            </w:tcBorders>
            <w:shd w:val="clear" w:color="auto" w:fill="FFFFFF"/>
            <w:vAlign w:val="bottom"/>
          </w:tcPr>
          <w:p w:rsidR="00F65150" w:rsidRPr="00AA62CD" w:rsidRDefault="00F65150">
            <w:pPr>
              <w:pStyle w:val="NormalText"/>
            </w:pPr>
            <w:r w:rsidRPr="00AA62CD">
              <w:t>Record the sale transaction:</w:t>
            </w: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5860" w:type="dxa"/>
            <w:gridSpan w:val="7"/>
            <w:tcBorders>
              <w:top w:val="nil"/>
              <w:left w:val="nil"/>
              <w:bottom w:val="nil"/>
              <w:right w:val="nil"/>
            </w:tcBorders>
            <w:shd w:val="clear" w:color="auto" w:fill="FFFFFF"/>
            <w:vAlign w:val="bottom"/>
          </w:tcPr>
          <w:p w:rsidR="00F65150" w:rsidRPr="00AA62CD" w:rsidRDefault="00F65150">
            <w:pPr>
              <w:pStyle w:val="NormalText"/>
              <w:rPr>
                <w:b/>
                <w:bCs/>
              </w:rPr>
            </w:pPr>
          </w:p>
        </w:tc>
        <w:tc>
          <w:tcPr>
            <w:tcW w:w="116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rPr>
          <w:gridAfter w:val="2"/>
          <w:wAfter w:w="1180" w:type="dxa"/>
        </w:trPr>
        <w:tc>
          <w:tcPr>
            <w:tcW w:w="440" w:type="dxa"/>
            <w:tcBorders>
              <w:top w:val="nil"/>
              <w:left w:val="nil"/>
              <w:bottom w:val="nil"/>
              <w:right w:val="nil"/>
            </w:tcBorders>
            <w:shd w:val="clear" w:color="auto" w:fill="FFFFFF"/>
            <w:vAlign w:val="bottom"/>
          </w:tcPr>
          <w:p w:rsidR="00F65150" w:rsidRPr="00AA62CD" w:rsidRDefault="00F65150">
            <w:pPr>
              <w:pStyle w:val="NormalText"/>
            </w:pPr>
          </w:p>
        </w:tc>
        <w:tc>
          <w:tcPr>
            <w:tcW w:w="422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w:t>
            </w:r>
          </w:p>
        </w:tc>
        <w:tc>
          <w:tcPr>
            <w:tcW w:w="118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3,196,000</w:t>
            </w:r>
          </w:p>
        </w:tc>
        <w:tc>
          <w:tcPr>
            <w:tcW w:w="1260" w:type="dxa"/>
            <w:gridSpan w:val="4"/>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rPr>
          <w:gridAfter w:val="2"/>
          <w:wAfter w:w="1180" w:type="dxa"/>
        </w:trPr>
        <w:tc>
          <w:tcPr>
            <w:tcW w:w="440" w:type="dxa"/>
            <w:tcBorders>
              <w:top w:val="nil"/>
              <w:left w:val="nil"/>
              <w:bottom w:val="nil"/>
              <w:right w:val="nil"/>
            </w:tcBorders>
            <w:shd w:val="clear" w:color="auto" w:fill="FFFFFF"/>
            <w:vAlign w:val="bottom"/>
          </w:tcPr>
          <w:p w:rsidR="00F65150" w:rsidRPr="00AA62CD" w:rsidRDefault="00F65150">
            <w:pPr>
              <w:pStyle w:val="NormalText"/>
            </w:pPr>
          </w:p>
        </w:tc>
        <w:tc>
          <w:tcPr>
            <w:tcW w:w="422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Debt Securities</w:t>
            </w:r>
          </w:p>
        </w:tc>
        <w:tc>
          <w:tcPr>
            <w:tcW w:w="118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4"/>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3,105,000</w:t>
            </w:r>
          </w:p>
        </w:tc>
      </w:tr>
      <w:tr w:rsidR="00F65150" w:rsidRPr="00AA62CD">
        <w:trPr>
          <w:gridAfter w:val="2"/>
          <w:wAfter w:w="1180" w:type="dxa"/>
        </w:trPr>
        <w:tc>
          <w:tcPr>
            <w:tcW w:w="440" w:type="dxa"/>
            <w:tcBorders>
              <w:top w:val="nil"/>
              <w:left w:val="nil"/>
              <w:bottom w:val="nil"/>
              <w:right w:val="nil"/>
            </w:tcBorders>
            <w:shd w:val="clear" w:color="auto" w:fill="FFFFFF"/>
            <w:vAlign w:val="bottom"/>
          </w:tcPr>
          <w:p w:rsidR="00F65150" w:rsidRPr="00AA62CD" w:rsidRDefault="00F65150">
            <w:pPr>
              <w:pStyle w:val="NormalText"/>
            </w:pPr>
          </w:p>
        </w:tc>
        <w:tc>
          <w:tcPr>
            <w:tcW w:w="422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Gain on sale of investments</w:t>
            </w:r>
          </w:p>
        </w:tc>
        <w:tc>
          <w:tcPr>
            <w:tcW w:w="1180" w:type="dxa"/>
            <w:gridSpan w:val="2"/>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gridSpan w:val="4"/>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91,000</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Available for sale</w:t>
      </w:r>
    </w:p>
    <w:p w:rsidR="00F65150" w:rsidRDefault="00F65150">
      <w:pPr>
        <w:pStyle w:val="NormalText"/>
        <w:rPr>
          <w:sz w:val="18"/>
          <w:szCs w:val="18"/>
        </w:rPr>
      </w:pPr>
      <w:r>
        <w:rPr>
          <w:sz w:val="18"/>
          <w:szCs w:val="18"/>
        </w:rPr>
        <w:t>Learning Objective: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188) Fredo, Inc., purchased 10% of Sonny Enterprises for $1,000,000 on January 1, 2018. Sonny recognized a total of $400,000 net income during 2018, paid $30,000 of dividends to Fredo during 2018, and at December 31, 2018, the market value of the Sonny investment increased to $1,040,000.</w:t>
      </w:r>
    </w:p>
    <w:p w:rsidR="00F65150" w:rsidRDefault="00F65150">
      <w:pPr>
        <w:pStyle w:val="NormalText"/>
      </w:pPr>
      <w:r>
        <w:tab/>
      </w:r>
      <w:r>
        <w:tab/>
      </w:r>
    </w:p>
    <w:p w:rsidR="00BD07F7" w:rsidRDefault="00F65150">
      <w:pPr>
        <w:pStyle w:val="NormalText"/>
      </w:pPr>
      <w:r>
        <w:rPr>
          <w:b/>
          <w:bCs/>
        </w:rPr>
        <w:t>Required</w:t>
      </w:r>
      <w:r>
        <w:t>: Prepare the journal entries necessary to account for the Sonny investment, assuming that Fredo (1) lacks significant influence or (2) has significant influence over the operating and financial policies of the investee.</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4240"/>
        <w:gridCol w:w="1260"/>
        <w:gridCol w:w="126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Sonny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Dividend revenue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Sonny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Unrealized holding gain –NI</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Sonny</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Sonny stock</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 (10% x $400,000)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(Dividends received)</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Sonny stock</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investments―FV through net income; Equity method ‒ Account for investment</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189) On January 2, 2018, MBH Inc. acquired 30% of the voting common stock of Construction Corporation as a long-term investment. Data from Construction Corporation's financial statements for the year ended December 31, 2018, include the following:</w:t>
      </w:r>
    </w:p>
    <w:p w:rsidR="00F65150" w:rsidRDefault="00F65150">
      <w:pPr>
        <w:pStyle w:val="NormalText"/>
      </w:pPr>
      <w:r>
        <w:tab/>
      </w:r>
      <w:r>
        <w:tab/>
      </w:r>
    </w:p>
    <w:p w:rsidR="00F65150" w:rsidRDefault="00F65150">
      <w:pPr>
        <w:pStyle w:val="NormalText"/>
        <w:tabs>
          <w:tab w:val="right" w:pos="2500"/>
        </w:tabs>
      </w:pPr>
      <w:r>
        <w:t>Net income</w:t>
      </w:r>
      <w:r>
        <w:tab/>
        <w:t>$150,000</w:t>
      </w:r>
    </w:p>
    <w:p w:rsidR="00F65150" w:rsidRDefault="00F65150">
      <w:pPr>
        <w:pStyle w:val="NormalText"/>
        <w:tabs>
          <w:tab w:val="right" w:pos="2500"/>
        </w:tabs>
      </w:pPr>
      <w:r>
        <w:t>Dividends paid</w:t>
      </w:r>
      <w:r>
        <w:tab/>
        <w:t>$75,000</w:t>
      </w:r>
    </w:p>
    <w:p w:rsidR="00F65150" w:rsidRDefault="00F65150">
      <w:pPr>
        <w:pStyle w:val="NormalText"/>
      </w:pPr>
      <w:r>
        <w:tab/>
      </w:r>
      <w:r>
        <w:tab/>
      </w:r>
    </w:p>
    <w:p w:rsidR="00F65150" w:rsidRDefault="00F65150">
      <w:pPr>
        <w:pStyle w:val="NormalText"/>
      </w:pPr>
      <w:r>
        <w:rPr>
          <w:b/>
          <w:bCs/>
        </w:rPr>
        <w:t>Required:</w:t>
      </w:r>
      <w:r>
        <w:t xml:space="preserve"> </w:t>
      </w:r>
    </w:p>
    <w:p w:rsidR="00BD07F7" w:rsidRDefault="00F65150">
      <w:pPr>
        <w:pStyle w:val="NormalText"/>
      </w:pPr>
      <w:r>
        <w:t xml:space="preserve">Prepare any necessary journal entries for MBH at December 31, 2018, under the equity method of accounting for investments.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4840"/>
        <w:gridCol w:w="900"/>
        <w:gridCol w:w="880"/>
      </w:tblGrid>
      <w:tr w:rsidR="00F65150" w:rsidRPr="00AA62CD">
        <w:tc>
          <w:tcPr>
            <w:tcW w:w="4840" w:type="dxa"/>
            <w:tcBorders>
              <w:top w:val="nil"/>
              <w:left w:val="nil"/>
              <w:bottom w:val="nil"/>
              <w:right w:val="nil"/>
            </w:tcBorders>
            <w:shd w:val="clear" w:color="auto" w:fill="FFFFFF"/>
            <w:vAlign w:val="bottom"/>
          </w:tcPr>
          <w:p w:rsidR="00F65150" w:rsidRPr="00AA62CD" w:rsidRDefault="00F65150">
            <w:pPr>
              <w:pStyle w:val="NormalText"/>
            </w:pPr>
            <w:r w:rsidRPr="00AA62CD">
              <w:t>Investment in Construction Corporation ($150,000 x 30%)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45,000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8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revenue</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45,000</w:t>
            </w:r>
          </w:p>
        </w:tc>
      </w:tr>
      <w:tr w:rsidR="00F65150" w:rsidRPr="00AA62CD">
        <w:tc>
          <w:tcPr>
            <w:tcW w:w="484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4840" w:type="dxa"/>
            <w:tcBorders>
              <w:top w:val="nil"/>
              <w:left w:val="nil"/>
              <w:bottom w:val="nil"/>
              <w:right w:val="nil"/>
            </w:tcBorders>
            <w:shd w:val="clear" w:color="auto" w:fill="FFFFFF"/>
            <w:vAlign w:val="bottom"/>
          </w:tcPr>
          <w:p w:rsidR="00F65150" w:rsidRPr="00AA62CD" w:rsidRDefault="00F65150">
            <w:pPr>
              <w:pStyle w:val="NormalText"/>
            </w:pPr>
            <w:r w:rsidRPr="00AA62CD">
              <w:t>Cash ($75,000 x 30%)</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22,500 </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48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Investment in Construction Corporation</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22,500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pPr>
        <w:pStyle w:val="NormalText"/>
      </w:pPr>
      <w:r>
        <w:t xml:space="preserve">190) On January 1, 2018, American Corporation purchased 25% of the outstanding voting shares of Short Supplies common stock for $210,000 cash. On that date, Short's book value and fair value were both $840,000. The equity method is deemed appropriate for this investment. Short's net income reported on December 31, 2018, was $80,000. During 2018, Short also paid cash dividends in the amount of $24,000. </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Compute the amount that would be reported for the investment on American Corporation's financial statements at December 31, 2018.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5040"/>
        <w:gridCol w:w="1060"/>
        <w:gridCol w:w="380"/>
      </w:tblGrid>
      <w:tr w:rsidR="00F65150" w:rsidRPr="00AA62CD">
        <w:tc>
          <w:tcPr>
            <w:tcW w:w="5040" w:type="dxa"/>
            <w:tcBorders>
              <w:top w:val="nil"/>
              <w:left w:val="nil"/>
              <w:bottom w:val="nil"/>
              <w:right w:val="nil"/>
            </w:tcBorders>
            <w:shd w:val="clear" w:color="auto" w:fill="FFFFFF"/>
            <w:vAlign w:val="bottom"/>
          </w:tcPr>
          <w:p w:rsidR="00F65150" w:rsidRPr="00AA62CD" w:rsidRDefault="00F65150">
            <w:pPr>
              <w:pStyle w:val="NormalText"/>
            </w:pPr>
            <w:r w:rsidRPr="00AA62CD">
              <w:t>Investment in Short: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50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Original Investment</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$210,000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50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Share of net income - 25% of $80,000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50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Less cash div.  25% of $24,000</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5040" w:type="dxa"/>
            <w:tcBorders>
              <w:top w:val="nil"/>
              <w:left w:val="nil"/>
              <w:bottom w:val="nil"/>
              <w:right w:val="nil"/>
            </w:tcBorders>
            <w:shd w:val="clear" w:color="auto" w:fill="FFFFFF"/>
            <w:vAlign w:val="bottom"/>
          </w:tcPr>
          <w:p w:rsidR="00F65150" w:rsidRPr="00AA62CD" w:rsidRDefault="00F65150">
            <w:pPr>
              <w:pStyle w:val="NormalText"/>
            </w:pPr>
            <w:r w:rsidRPr="00AA62CD">
              <w:t xml:space="preserve"> Balance, December 31, 2018</w:t>
            </w:r>
          </w:p>
        </w:tc>
        <w:tc>
          <w:tcPr>
            <w:tcW w:w="10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$224,000</w:t>
            </w:r>
          </w:p>
        </w:tc>
        <w:tc>
          <w:tcPr>
            <w:tcW w:w="3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191) On January 1, 2018, American Corporation purchased 25% of the outstanding voting shares of Short Supplies common stock for $210,000 cash. On that date, Short's book value and fair value were both $840,000. The equity method is deemed appropriate for this investment. Short's net income reported on December 31, 2018, was $80,000. During 2018, Short also paid cash dividends in the amount of $24,000.</w:t>
      </w:r>
    </w:p>
    <w:p w:rsidR="00F65150" w:rsidRDefault="00F65150">
      <w:pPr>
        <w:pStyle w:val="NormalText"/>
      </w:pPr>
      <w:r>
        <w:tab/>
      </w:r>
      <w:r>
        <w:tab/>
      </w:r>
    </w:p>
    <w:p w:rsidR="00F65150" w:rsidRDefault="00F65150">
      <w:pPr>
        <w:pStyle w:val="NormalText"/>
      </w:pPr>
      <w:r>
        <w:rPr>
          <w:b/>
          <w:bCs/>
        </w:rPr>
        <w:t xml:space="preserve">Required: </w:t>
      </w:r>
    </w:p>
    <w:p w:rsidR="00BD07F7" w:rsidRDefault="00F65150">
      <w:pPr>
        <w:pStyle w:val="NormalText"/>
      </w:pPr>
      <w:r>
        <w:t xml:space="preserve">Prepare the journal entries necessary to record the above information on American Corporation's books during 2018.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1160"/>
        <w:gridCol w:w="4320"/>
        <w:gridCol w:w="1020"/>
        <w:gridCol w:w="960"/>
      </w:tblGrid>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Jan. 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Short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210,000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210,000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Short ($80,000 x 25%)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20,000 </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revenue</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w:t>
            </w: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r w:rsidRPr="00AA62CD">
              <w:t>Dec. 31</w:t>
            </w: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($24,000 x 25%)</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160" w:type="dxa"/>
            <w:tcBorders>
              <w:top w:val="nil"/>
              <w:left w:val="nil"/>
              <w:bottom w:val="nil"/>
              <w:right w:val="nil"/>
            </w:tcBorders>
            <w:shd w:val="clear" w:color="auto" w:fill="FFFFFF"/>
            <w:vAlign w:val="bottom"/>
          </w:tcPr>
          <w:p w:rsidR="00F65150" w:rsidRPr="00AA62CD" w:rsidRDefault="00F65150">
            <w:pPr>
              <w:pStyle w:val="NormalText"/>
            </w:pPr>
          </w:p>
        </w:tc>
        <w:tc>
          <w:tcPr>
            <w:tcW w:w="43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Short</w:t>
            </w:r>
          </w:p>
        </w:tc>
        <w:tc>
          <w:tcPr>
            <w:tcW w:w="10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192) On July 1, 2018, Silverwood Company purchased for cash 35% of the voting common stock of Yellowstone Corporation. Both companies have a December 31 fiscal year-end. Yellowstone Corporation, which is publicly traded on an organized stock exchange, reported its net income for the year to Silverwood and paid a dividend to Silverwood during the year.</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How should Silverwood report the above information in its year-end income statement and balance sheet? Discuss the rationale for your answer. </w:t>
      </w:r>
    </w:p>
    <w:p w:rsidR="00BD07F7" w:rsidRDefault="00BD07F7">
      <w:pPr>
        <w:pStyle w:val="NormalText"/>
      </w:pPr>
    </w:p>
    <w:p w:rsidR="00F65150" w:rsidRDefault="00BD07F7">
      <w:pPr>
        <w:pStyle w:val="NormalText"/>
      </w:pPr>
      <w:r>
        <w:t>Answer:</w:t>
      </w:r>
      <w:r w:rsidR="00F65150">
        <w:t xml:space="preserve">  The Silverwood Company should follow the equity method of accounting for this investment. Because Silverwood owns 35% of the voting stock of Yellowstone, the presumption of significant influence exists; 35% of Yellowstone's net income for one-half year would be added to Silverwood's Investment account balance. Adjustments would also be made, if appropriate, to reflect additional depreciation. The investment account's adjusted balance would be reported as a long-term investment in the asset section of the balance sheet. Thirty-five percent of Yellowstone's net income, minus any additional depreciation, would be reflected in Silverwood's income statement. Since the equity method is appropriate for this investment, the dividends would not be included in income, but would be deducted from the Investment account.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investments―Distinguish methods;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 Communication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 xml:space="preserve">193) On July 1, 2018, Clearwater Inc. purchased 6,000 shares of the outstanding common stock of Mountain Corporation at a cost of $140,000. Mountain had 30,000 shares of outstanding common stock. The total book value and total fair value of Mountain's individual net assets on July 1, 2018, are both $700,000. The total fair value of the 30,000 shares of Mountain's common stock on December 31, 2018, is $760,000. Both companies have a January through December fiscal year. The following data pertains to Mountain Corporation during 2018: </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140"/>
        <w:gridCol w:w="980"/>
      </w:tblGrid>
      <w:tr w:rsidR="00F65150" w:rsidRPr="00AA62CD">
        <w:tc>
          <w:tcPr>
            <w:tcW w:w="5140" w:type="dxa"/>
            <w:tcBorders>
              <w:top w:val="nil"/>
              <w:left w:val="nil"/>
              <w:bottom w:val="nil"/>
              <w:right w:val="nil"/>
            </w:tcBorders>
            <w:shd w:val="clear" w:color="auto" w:fill="FFFFFF"/>
            <w:vAlign w:val="bottom"/>
          </w:tcPr>
          <w:p w:rsidR="00F65150" w:rsidRPr="00AA62CD" w:rsidRDefault="00F65150">
            <w:pPr>
              <w:pStyle w:val="NormalText"/>
            </w:pPr>
            <w:r w:rsidRPr="00AA62CD">
              <w:t>Dividends declared and paid, Jan. 1</w:t>
            </w:r>
            <w:r w:rsidRPr="00AA62CD">
              <w:rPr>
                <w:rFonts w:ascii="Palatino Linotype" w:hAnsi="Palatino Linotype" w:cs="Palatino Linotype"/>
              </w:rPr>
              <w:t>—</w:t>
            </w:r>
            <w:r w:rsidRPr="00AA62CD">
              <w:t>Jun. 30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$12,000</w:t>
            </w:r>
          </w:p>
        </w:tc>
      </w:tr>
      <w:tr w:rsidR="00F65150" w:rsidRPr="00AA62CD">
        <w:tc>
          <w:tcPr>
            <w:tcW w:w="5140" w:type="dxa"/>
            <w:tcBorders>
              <w:top w:val="nil"/>
              <w:left w:val="nil"/>
              <w:bottom w:val="nil"/>
              <w:right w:val="nil"/>
            </w:tcBorders>
            <w:shd w:val="clear" w:color="auto" w:fill="FFFFFF"/>
            <w:vAlign w:val="bottom"/>
          </w:tcPr>
          <w:p w:rsidR="00F65150" w:rsidRPr="00AA62CD" w:rsidRDefault="00F65150">
            <w:pPr>
              <w:pStyle w:val="NormalText"/>
            </w:pPr>
            <w:r w:rsidRPr="00AA62CD">
              <w:t>Dividends declared and paid, Jul. 1</w:t>
            </w:r>
            <w:r w:rsidRPr="00AA62CD">
              <w:rPr>
                <w:rFonts w:ascii="Palatino Linotype" w:hAnsi="Palatino Linotype" w:cs="Palatino Linotype"/>
              </w:rPr>
              <w:t>—</w:t>
            </w:r>
            <w:r w:rsidRPr="00AA62CD">
              <w:t>Dec. 31</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$12,000</w:t>
            </w:r>
          </w:p>
        </w:tc>
      </w:tr>
    </w:tbl>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5140"/>
        <w:gridCol w:w="1180"/>
      </w:tblGrid>
      <w:tr w:rsidR="00F65150" w:rsidRPr="00AA62CD">
        <w:tc>
          <w:tcPr>
            <w:tcW w:w="5140" w:type="dxa"/>
            <w:tcBorders>
              <w:top w:val="nil"/>
              <w:left w:val="nil"/>
              <w:bottom w:val="nil"/>
              <w:right w:val="nil"/>
            </w:tcBorders>
            <w:shd w:val="clear" w:color="auto" w:fill="FFFFFF"/>
            <w:vAlign w:val="bottom"/>
          </w:tcPr>
          <w:p w:rsidR="00F65150" w:rsidRPr="00AA62CD" w:rsidRDefault="00F65150">
            <w:pPr>
              <w:pStyle w:val="NormalText"/>
            </w:pPr>
            <w:r w:rsidRPr="00AA62CD">
              <w:t>Net income, January 1</w:t>
            </w:r>
            <w:r w:rsidRPr="00AA62CD">
              <w:rPr>
                <w:rFonts w:ascii="Palatino Linotype" w:hAnsi="Palatino Linotype" w:cs="Palatino Linotype"/>
              </w:rPr>
              <w:t>—</w:t>
            </w:r>
            <w:r w:rsidRPr="00AA62CD">
              <w:t>June 30</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$14,000</w:t>
            </w:r>
          </w:p>
        </w:tc>
      </w:tr>
      <w:tr w:rsidR="00F65150" w:rsidRPr="00AA62CD">
        <w:tc>
          <w:tcPr>
            <w:tcW w:w="5140" w:type="dxa"/>
            <w:tcBorders>
              <w:top w:val="nil"/>
              <w:left w:val="nil"/>
              <w:bottom w:val="nil"/>
              <w:right w:val="nil"/>
            </w:tcBorders>
            <w:shd w:val="clear" w:color="auto" w:fill="FFFFFF"/>
            <w:vAlign w:val="bottom"/>
          </w:tcPr>
          <w:p w:rsidR="00F65150" w:rsidRPr="00AA62CD" w:rsidRDefault="00F65150">
            <w:pPr>
              <w:pStyle w:val="NormalText"/>
            </w:pPr>
            <w:r w:rsidRPr="00AA62CD">
              <w:t>Net income, July 1</w:t>
            </w:r>
            <w:r w:rsidRPr="00AA62CD">
              <w:rPr>
                <w:rFonts w:ascii="Palatino Linotype" w:hAnsi="Palatino Linotype" w:cs="Palatino Linotype"/>
              </w:rPr>
              <w:t>—</w:t>
            </w:r>
            <w:r w:rsidRPr="00AA62CD">
              <w:t>December 31</w:t>
            </w:r>
          </w:p>
        </w:tc>
        <w:tc>
          <w:tcPr>
            <w:tcW w:w="1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$18,000</w:t>
            </w:r>
          </w:p>
        </w:tc>
      </w:tr>
    </w:tbl>
    <w:p w:rsidR="00F65150" w:rsidRDefault="00F65150">
      <w:pPr>
        <w:pStyle w:val="NormalText"/>
      </w:pPr>
    </w:p>
    <w:p w:rsidR="00F65150" w:rsidRDefault="00F65150">
      <w:pPr>
        <w:pStyle w:val="NormalText"/>
      </w:pPr>
      <w:r>
        <w:rPr>
          <w:b/>
          <w:bCs/>
        </w:rPr>
        <w:t>Required:</w:t>
      </w:r>
    </w:p>
    <w:p w:rsidR="00F65150" w:rsidRDefault="00F65150">
      <w:pPr>
        <w:pStyle w:val="NormalText"/>
      </w:pPr>
      <w:r>
        <w:t>(1.) Prepare the necessary entries for 2018 under the equity method (other than for the purchase).</w:t>
      </w:r>
    </w:p>
    <w:p w:rsidR="00BD07F7" w:rsidRDefault="00F65150">
      <w:pPr>
        <w:pStyle w:val="NormalText"/>
        <w:spacing w:after="240"/>
      </w:pPr>
      <w:r>
        <w:t>(2.) Prepare any necessary entries for 2018 (other than for the purchase) that would be required if the securities were accounted for under the fair value through net income method.</w:t>
      </w: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4160"/>
        <w:gridCol w:w="860"/>
        <w:gridCol w:w="94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($12,000 dividends x 20%)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Mountain</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Mountain ($18,000 NI x 20%)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3,600</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3,600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($12,000 dividends x 20%)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Dividend (or Investment) revenue</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Fair value adjustment (($760 </w:t>
            </w:r>
            <w:r w:rsidRPr="00AA62CD">
              <w:rPr>
                <w:rFonts w:ascii="Palatino Linotype" w:hAnsi="Palatino Linotype" w:cs="Palatino Linotype"/>
              </w:rPr>
              <w:t>—</w:t>
            </w:r>
            <w:r w:rsidRPr="00AA62CD">
              <w:t xml:space="preserve"> $700) x 20%)</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12,000</w:t>
            </w: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Unrealized holding gain - NI</w:t>
            </w:r>
          </w:p>
        </w:tc>
        <w:tc>
          <w:tcPr>
            <w:tcW w:w="8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 xml:space="preserve"> 12,000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investments―Distinguish methods; Equity investments―FV through net income; Equity method ‒ Account for investment</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 xml:space="preserve">194) Matrix, Inc., acquired 25% of Neo Enterprises for $2,000,000 on January 1, 2018. The fair value and book value of 25% of Neo's identifiable net assets was $2,000,000 and $1,600,000 on that date, and the difference was attributable to assets that would be depreciated over 10 years. During 2018 Neo recognized net income of $500,000 and paid dividends of $400,000. Neo had a total fair value of $10,000,000 as of December 31, 2018. </w:t>
      </w:r>
    </w:p>
    <w:p w:rsidR="00F65150" w:rsidRDefault="00F65150">
      <w:pPr>
        <w:pStyle w:val="NormalText"/>
      </w:pPr>
      <w:r>
        <w:tab/>
      </w:r>
      <w:r>
        <w:tab/>
      </w:r>
    </w:p>
    <w:p w:rsidR="00F65150" w:rsidRDefault="00F65150">
      <w:pPr>
        <w:pStyle w:val="NormalText"/>
      </w:pPr>
      <w:r>
        <w:rPr>
          <w:b/>
          <w:bCs/>
        </w:rPr>
        <w:t>Required</w:t>
      </w:r>
      <w:r>
        <w:t xml:space="preserve">: </w:t>
      </w:r>
    </w:p>
    <w:p w:rsidR="00F65150" w:rsidRDefault="00F65150">
      <w:pPr>
        <w:pStyle w:val="NormalText"/>
      </w:pPr>
      <w:r>
        <w:t>(1.) Prepare the journal entries necessary to account for the Neo investment, assuming that Matrix accounts for that investment as an equity method investment</w:t>
      </w:r>
    </w:p>
    <w:p w:rsidR="00BD07F7" w:rsidRDefault="00F65150">
      <w:pPr>
        <w:pStyle w:val="NormalText"/>
      </w:pPr>
      <w:r>
        <w:t>(2.) Prepare the journal entries necessary to account for the Neo investment, assuming that Matrix elects the fair-value option.</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4240"/>
        <w:gridCol w:w="1260"/>
        <w:gridCol w:w="126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Neo</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(25%)($400,000)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Neo</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Neo (25%)($500,000)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125,000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125,000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Investment income </w:t>
            </w:r>
          </w:p>
          <w:p w:rsidR="00F65150" w:rsidRPr="00AA62CD" w:rsidRDefault="00F65150">
            <w:pPr>
              <w:pStyle w:val="NormalText"/>
            </w:pPr>
            <w:r w:rsidRPr="00AA62CD">
              <w:t xml:space="preserve"> ($2,000,000 </w:t>
            </w:r>
            <w:r w:rsidRPr="00AA62CD">
              <w:rPr>
                <w:rFonts w:ascii="Palatino Linotype" w:hAnsi="Palatino Linotype" w:cs="Palatino Linotype"/>
              </w:rPr>
              <w:t>—</w:t>
            </w:r>
            <w:r w:rsidRPr="00AA62CD">
              <w:t xml:space="preserve"> $1,600,000)/10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Neo</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40,000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Neo</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2,000,000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(25%)($400,000)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adjustment, Neo</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500,000</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2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Net unrealized holding gain/loss–I/S</w:t>
            </w:r>
          </w:p>
          <w:p w:rsidR="00F65150" w:rsidRPr="00AA62CD" w:rsidRDefault="00F65150">
            <w:pPr>
              <w:pStyle w:val="NormalText"/>
            </w:pPr>
            <w:r w:rsidRPr="00AA62CD">
              <w:t xml:space="preserve"> (25%)($10,000,000) </w:t>
            </w:r>
            <w:r w:rsidRPr="00AA62CD">
              <w:rPr>
                <w:rFonts w:ascii="Palatino Linotype" w:hAnsi="Palatino Linotype" w:cs="Palatino Linotype"/>
              </w:rPr>
              <w:t>—</w:t>
            </w:r>
            <w:r w:rsidRPr="00AA62CD">
              <w:t xml:space="preserve"> $2,000,000 </w:t>
            </w: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500,000</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 Fair value option for investments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 12-08 Explain how electing the fair value option and how impairment recognition affect accounting for investments.</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 xml:space="preserve">195) Bourne, Inc. acquired 50% of David Webb Enterprises for $5,000,000 on January 1, 2018. The total fair value and book value of Webb's identifiable net assets was $8,000,000 on that date. During 2018 Webb recognized net income of $1,000,000 and paid dividends of $1,200,000. Webb had a fair value of $11,000,000 as of December 31, 2018. </w:t>
      </w:r>
    </w:p>
    <w:p w:rsidR="00F65150" w:rsidRDefault="00F65150">
      <w:pPr>
        <w:pStyle w:val="NormalText"/>
      </w:pPr>
      <w:r>
        <w:tab/>
      </w:r>
      <w:r>
        <w:tab/>
      </w:r>
    </w:p>
    <w:p w:rsidR="00BD07F7" w:rsidRDefault="00F65150">
      <w:pPr>
        <w:pStyle w:val="NormalText"/>
      </w:pPr>
      <w:r>
        <w:rPr>
          <w:b/>
          <w:bCs/>
        </w:rPr>
        <w:t>Required</w:t>
      </w:r>
      <w:r>
        <w:t>: Determine the amounts that will be associated with the Investment in Webb account and the Goodwill calculated upon the purchase of Webb's stock, assuming Bourne accounts for the Webb investment under the equity method.</w:t>
      </w:r>
    </w:p>
    <w:p w:rsidR="00BD07F7" w:rsidRDefault="00BD07F7">
      <w:pPr>
        <w:pStyle w:val="NormalText"/>
      </w:pPr>
    </w:p>
    <w:p w:rsidR="00F65150" w:rsidRDefault="00BD07F7">
      <w:pPr>
        <w:pStyle w:val="NormalText"/>
      </w:pPr>
      <w:r>
        <w:t>Answer:</w:t>
      </w:r>
      <w:r w:rsidR="00F65150">
        <w:t xml:space="preserve">  First note that, at purchase, fair value of Webb is $5,000,000/50% = $10,000,000, implying total goodwill of $10,000,000 </w:t>
      </w:r>
      <w:r w:rsidR="00F65150">
        <w:rPr>
          <w:rFonts w:ascii="Palatino Linotype" w:hAnsi="Palatino Linotype" w:cs="Palatino Linotype"/>
        </w:rPr>
        <w:t>—</w:t>
      </w:r>
      <w:r w:rsidR="00F65150">
        <w:t xml:space="preserve"> $8,000,000 = $2,000,000. All of the price differential is attributable to goodwill, because fair value of identifiable net assets equals their book value on the date of purchase. Goodwill is not amortized. </w:t>
      </w:r>
    </w:p>
    <w:p w:rsidR="00F65150" w:rsidRDefault="00F65150">
      <w:pPr>
        <w:pStyle w:val="NormalText"/>
      </w:pPr>
    </w:p>
    <w:p w:rsidR="00F65150" w:rsidRDefault="00F65150">
      <w:pPr>
        <w:pStyle w:val="NormalText"/>
      </w:pPr>
      <w:r>
        <w:t xml:space="preserve">Investment in Webb = </w:t>
      </w:r>
      <w:r>
        <w:rPr>
          <w:b/>
          <w:bCs/>
        </w:rPr>
        <w:t>$4,900,000</w:t>
      </w:r>
      <w:r>
        <w:t xml:space="preserve"> ($5,000,000 + 50%($1,000,000 net income </w:t>
      </w:r>
      <w:r>
        <w:rPr>
          <w:rFonts w:ascii="Palatino Linotype" w:hAnsi="Palatino Linotype" w:cs="Palatino Linotype"/>
        </w:rPr>
        <w:t>—</w:t>
      </w:r>
      <w:r>
        <w:t xml:space="preserve"> $1,200,000 dividends))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 xml:space="preserve">196) Damon, Inc., acquired 25% of Jolie Enterprises for $8,000,000 on October 1, 2018. The total fair value of Jolie's identifiable net assets was $27,000,000 on that date, and the total book value of those net assets was $23,000,000. The difference between fair value and book value is attributed to equipment that has a remaining useful life of 4 years. During 2018 Jolie recognized net income of $2,000,000 and paid dividends of $1,200,000 ($300,000 per quarter). Jolie had a fair value of $36,000,000 as of December 31, 2018. </w:t>
      </w:r>
    </w:p>
    <w:p w:rsidR="00F65150" w:rsidRDefault="00F65150">
      <w:pPr>
        <w:pStyle w:val="NormalText"/>
      </w:pPr>
      <w:r>
        <w:tab/>
      </w:r>
      <w:r>
        <w:tab/>
      </w:r>
    </w:p>
    <w:p w:rsidR="00F65150" w:rsidRDefault="00F65150">
      <w:pPr>
        <w:pStyle w:val="NormalText"/>
      </w:pPr>
      <w:r>
        <w:rPr>
          <w:b/>
          <w:bCs/>
        </w:rPr>
        <w:t>Required</w:t>
      </w:r>
      <w:r>
        <w:t>: Assume Damon accounts for the Jolie investment under the equity method. Indicate the total effect of the Jolie investment on Damon's:</w:t>
      </w:r>
    </w:p>
    <w:p w:rsidR="00F65150" w:rsidRDefault="00F65150">
      <w:pPr>
        <w:pStyle w:val="NormalText"/>
      </w:pPr>
      <w:r>
        <w:t>1) net income for 2018.</w:t>
      </w:r>
    </w:p>
    <w:p w:rsidR="00BD07F7" w:rsidRDefault="00F65150">
      <w:pPr>
        <w:pStyle w:val="NormalText"/>
      </w:pPr>
      <w:r>
        <w:t>2) the balance in Damon's investment account on December 31, 2018.</w:t>
      </w:r>
    </w:p>
    <w:p w:rsidR="00BD07F7" w:rsidRDefault="00BD07F7">
      <w:pPr>
        <w:pStyle w:val="NormalText"/>
      </w:pPr>
    </w:p>
    <w:p w:rsidR="00F65150" w:rsidRDefault="00BD07F7">
      <w:pPr>
        <w:pStyle w:val="NormalText"/>
      </w:pPr>
      <w:r>
        <w:t>Answer:</w:t>
      </w:r>
      <w:r w:rsidR="00F65150">
        <w:t xml:space="preserve">  First note that, at purchase, fair value of Webb is $8,000,000/25% = $32,000,000, implying total goodwill of $32,000,000 </w:t>
      </w:r>
      <w:r w:rsidR="00F65150">
        <w:rPr>
          <w:rFonts w:ascii="Palatino Linotype" w:hAnsi="Palatino Linotype" w:cs="Palatino Linotype"/>
        </w:rPr>
        <w:t>—</w:t>
      </w:r>
      <w:r w:rsidR="00F65150">
        <w:t xml:space="preserve"> $27,000,000 = $5,000,000. Goodwill is not amortized. </w:t>
      </w:r>
    </w:p>
    <w:p w:rsidR="00F65150" w:rsidRDefault="00F65150">
      <w:pPr>
        <w:pStyle w:val="NormalText"/>
      </w:pPr>
      <w:r>
        <w:t>1)</w:t>
      </w:r>
      <w:r>
        <w:rPr>
          <w:b/>
          <w:bCs/>
        </w:rPr>
        <w:t xml:space="preserve"> </w:t>
      </w:r>
      <w:r>
        <w:t xml:space="preserve">Fair value of identifiable net assets exceeds their book value on the date of purchase by $27,000,000 </w:t>
      </w:r>
      <w:r>
        <w:rPr>
          <w:rFonts w:ascii="Palatino Linotype" w:hAnsi="Palatino Linotype" w:cs="Palatino Linotype"/>
        </w:rPr>
        <w:t>—</w:t>
      </w:r>
      <w:r>
        <w:t xml:space="preserve"> 23,000,000 = $4,000,000. That amount will be amortized over 4 years, so the imputed depreciation expense will be $4,000,000 ÷ 4 = $1,000,000. </w:t>
      </w:r>
    </w:p>
    <w:p w:rsidR="00F65150" w:rsidRDefault="00F65150">
      <w:pPr>
        <w:pStyle w:val="NormalText"/>
      </w:pPr>
    </w:p>
    <w:p w:rsidR="00F65150" w:rsidRDefault="00F65150">
      <w:pPr>
        <w:pStyle w:val="NormalText"/>
      </w:pPr>
      <w:r>
        <w:t xml:space="preserve">Therefore, Damon will recognize </w:t>
      </w:r>
      <w:r>
        <w:rPr>
          <w:b/>
          <w:bCs/>
        </w:rPr>
        <w:t>$250,000</w:t>
      </w:r>
      <w:r>
        <w:t xml:space="preserve"> ((25% of the year) × ($2,000,000 income </w:t>
      </w:r>
      <w:r>
        <w:rPr>
          <w:rFonts w:ascii="Palatino Linotype" w:hAnsi="Palatino Linotype" w:cs="Palatino Linotype"/>
        </w:rPr>
        <w:t>—</w:t>
      </w:r>
      <w:r>
        <w:t xml:space="preserve"> $1,000,000 depreciation)) of income on the Jolie investment for 2018. </w:t>
      </w:r>
    </w:p>
    <w:p w:rsidR="00F65150" w:rsidRDefault="00F65150">
      <w:pPr>
        <w:pStyle w:val="NormalText"/>
      </w:pPr>
    </w:p>
    <w:p w:rsidR="00F65150" w:rsidRDefault="00F65150">
      <w:pPr>
        <w:pStyle w:val="NormalText"/>
      </w:pPr>
      <w:r>
        <w:t xml:space="preserve">2) Damon's 12/31/2018 Jolie investment account will equal </w:t>
      </w:r>
      <w:r>
        <w:rPr>
          <w:b/>
          <w:bCs/>
        </w:rPr>
        <w:t>$7,950,000</w:t>
      </w:r>
      <w:r>
        <w:t xml:space="preserve"> ($8,000,000 + 250,000 </w:t>
      </w:r>
      <w:r>
        <w:rPr>
          <w:rFonts w:ascii="Palatino Linotype" w:hAnsi="Palatino Linotype" w:cs="Palatino Linotype"/>
        </w:rPr>
        <w:t>—</w:t>
      </w:r>
      <w:r>
        <w:t xml:space="preserve"> $300,000 dividend).</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197) On July 1, 2018, Clearwater Inc. purchased 6,000 shares of the outstanding common stock of Mountain Corporation at a cost of $140,000. Clearwater will have significant influence over the financial and operating policies of Mountain. Mountain had 30,000 shares of outstanding common stock. Assume the total book value and fair value of net assets is $650,000. Both companies have a January through December fiscal year. The following data pertains to Mountain Corporation during 2018:</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4960"/>
        <w:gridCol w:w="1000"/>
      </w:tblGrid>
      <w:tr w:rsidR="00F65150" w:rsidRPr="00AA62CD">
        <w:tc>
          <w:tcPr>
            <w:tcW w:w="4960" w:type="dxa"/>
            <w:tcBorders>
              <w:top w:val="nil"/>
              <w:left w:val="nil"/>
              <w:bottom w:val="nil"/>
              <w:right w:val="nil"/>
            </w:tcBorders>
            <w:shd w:val="clear" w:color="auto" w:fill="FFFFFF"/>
            <w:vAlign w:val="bottom"/>
          </w:tcPr>
          <w:p w:rsidR="00F65150" w:rsidRPr="00AA62CD" w:rsidRDefault="00F65150">
            <w:pPr>
              <w:pStyle w:val="NormalText"/>
            </w:pPr>
            <w:r w:rsidRPr="00AA62CD">
              <w:t>Dividends declared and paid, Jan. 1</w:t>
            </w:r>
            <w:r w:rsidRPr="00AA62CD">
              <w:rPr>
                <w:rFonts w:ascii="Palatino Linotype" w:hAnsi="Palatino Linotype" w:cs="Palatino Linotype"/>
              </w:rPr>
              <w:t>—</w:t>
            </w:r>
            <w:r w:rsidRPr="00AA62CD">
              <w:t>June 30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$12,000</w:t>
            </w:r>
          </w:p>
        </w:tc>
      </w:tr>
      <w:tr w:rsidR="00F65150" w:rsidRPr="00AA62CD">
        <w:tc>
          <w:tcPr>
            <w:tcW w:w="4960" w:type="dxa"/>
            <w:tcBorders>
              <w:top w:val="nil"/>
              <w:left w:val="nil"/>
              <w:bottom w:val="nil"/>
              <w:right w:val="nil"/>
            </w:tcBorders>
            <w:shd w:val="clear" w:color="auto" w:fill="FFFFFF"/>
            <w:vAlign w:val="bottom"/>
          </w:tcPr>
          <w:p w:rsidR="00F65150" w:rsidRPr="00AA62CD" w:rsidRDefault="00F65150">
            <w:pPr>
              <w:pStyle w:val="NormalText"/>
            </w:pPr>
            <w:r w:rsidRPr="00AA62CD">
              <w:t>Dividends declared and paid, Jul. 1</w:t>
            </w:r>
            <w:r w:rsidRPr="00AA62CD">
              <w:rPr>
                <w:rFonts w:ascii="Palatino Linotype" w:hAnsi="Palatino Linotype" w:cs="Palatino Linotype"/>
              </w:rPr>
              <w:t>—</w:t>
            </w:r>
            <w:r w:rsidRPr="00AA62CD">
              <w:t>Dec. 31</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$12,000</w:t>
            </w:r>
          </w:p>
        </w:tc>
      </w:tr>
    </w:tbl>
    <w:p w:rsidR="00F65150" w:rsidRDefault="00F65150">
      <w:pPr>
        <w:pStyle w:val="NormalText"/>
      </w:pPr>
    </w:p>
    <w:tbl>
      <w:tblPr>
        <w:tblW w:w="0" w:type="auto"/>
        <w:tblLayout w:type="fixed"/>
        <w:tblCellMar>
          <w:left w:w="0" w:type="dxa"/>
          <w:right w:w="0" w:type="dxa"/>
        </w:tblCellMar>
        <w:tblLook w:val="0000" w:firstRow="0" w:lastRow="0" w:firstColumn="0" w:lastColumn="0" w:noHBand="0" w:noVBand="0"/>
      </w:tblPr>
      <w:tblGrid>
        <w:gridCol w:w="4960"/>
        <w:gridCol w:w="1000"/>
      </w:tblGrid>
      <w:tr w:rsidR="00F65150" w:rsidRPr="00AA62CD">
        <w:tc>
          <w:tcPr>
            <w:tcW w:w="4960" w:type="dxa"/>
            <w:tcBorders>
              <w:top w:val="nil"/>
              <w:left w:val="nil"/>
              <w:bottom w:val="nil"/>
              <w:right w:val="nil"/>
            </w:tcBorders>
            <w:shd w:val="clear" w:color="auto" w:fill="FFFFFF"/>
            <w:vAlign w:val="bottom"/>
          </w:tcPr>
          <w:p w:rsidR="00F65150" w:rsidRPr="00AA62CD" w:rsidRDefault="00F65150">
            <w:pPr>
              <w:pStyle w:val="NormalText"/>
            </w:pPr>
            <w:r w:rsidRPr="00AA62CD">
              <w:t>Net Income, January 1</w:t>
            </w:r>
            <w:r w:rsidRPr="00AA62CD">
              <w:rPr>
                <w:rFonts w:ascii="Palatino Linotype" w:hAnsi="Palatino Linotype" w:cs="Palatino Linotype"/>
              </w:rPr>
              <w:t>—</w:t>
            </w:r>
            <w:r w:rsidRPr="00AA62CD">
              <w:t>June 30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$14,000</w:t>
            </w:r>
          </w:p>
        </w:tc>
      </w:tr>
      <w:tr w:rsidR="00F65150" w:rsidRPr="00AA62CD">
        <w:tc>
          <w:tcPr>
            <w:tcW w:w="4960" w:type="dxa"/>
            <w:tcBorders>
              <w:top w:val="nil"/>
              <w:left w:val="nil"/>
              <w:bottom w:val="nil"/>
              <w:right w:val="nil"/>
            </w:tcBorders>
            <w:shd w:val="clear" w:color="auto" w:fill="FFFFFF"/>
            <w:vAlign w:val="bottom"/>
          </w:tcPr>
          <w:p w:rsidR="00F65150" w:rsidRPr="00AA62CD" w:rsidRDefault="00F65150">
            <w:pPr>
              <w:pStyle w:val="NormalText"/>
            </w:pPr>
            <w:r w:rsidRPr="00AA62CD">
              <w:t>Net Income, July 1</w:t>
            </w:r>
            <w:r w:rsidRPr="00AA62CD">
              <w:rPr>
                <w:rFonts w:ascii="Palatino Linotype" w:hAnsi="Palatino Linotype" w:cs="Palatino Linotype"/>
              </w:rPr>
              <w:t>—</w:t>
            </w:r>
            <w:r w:rsidRPr="00AA62CD">
              <w:t>December 31</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$18,000</w:t>
            </w:r>
          </w:p>
        </w:tc>
      </w:tr>
    </w:tbl>
    <w:p w:rsidR="00F65150" w:rsidRDefault="00F65150">
      <w:pPr>
        <w:pStyle w:val="NormalText"/>
      </w:pPr>
    </w:p>
    <w:p w:rsidR="00F65150" w:rsidRDefault="00F65150">
      <w:pPr>
        <w:pStyle w:val="NormalText"/>
      </w:pPr>
      <w:r>
        <w:rPr>
          <w:b/>
          <w:bCs/>
        </w:rPr>
        <w:t>Required:</w:t>
      </w:r>
    </w:p>
    <w:p w:rsidR="00F65150" w:rsidRDefault="00F65150">
      <w:pPr>
        <w:pStyle w:val="NormalText"/>
      </w:pPr>
      <w:r>
        <w:t>(1.) Prepare the entry to record the original investment in Mountain.</w:t>
      </w:r>
    </w:p>
    <w:p w:rsidR="00F65150" w:rsidRDefault="00F65150">
      <w:pPr>
        <w:pStyle w:val="NormalText"/>
      </w:pPr>
      <w:r>
        <w:t>(2.) Compute the goodwill (if any) on the acquisition.</w:t>
      </w:r>
    </w:p>
    <w:p w:rsidR="00BD07F7" w:rsidRDefault="00F65150">
      <w:pPr>
        <w:pStyle w:val="NormalText"/>
        <w:spacing w:after="240"/>
      </w:pPr>
      <w:r>
        <w:t>(3.) Prepare the necessary entries (other than acquisition) for</w:t>
      </w:r>
      <w:r w:rsidR="00DD6468">
        <w:t xml:space="preserve"> 2018 under the equity method. </w:t>
      </w: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4180"/>
        <w:gridCol w:w="960"/>
        <w:gridCol w:w="96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Mountain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140,000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140,000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Purchase price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140,000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Fair value of assets purchased</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($650,000 x 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rPr>
                <w:u w:val="single"/>
              </w:rPr>
              <w:t>130,000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rPr>
                <w:b/>
                <w:bCs/>
              </w:rPr>
              <w:t>Goodwill purchased (difference)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b/>
                <w:bCs/>
              </w:rPr>
            </w:pPr>
            <w:r w:rsidRPr="00AA62CD">
              <w:rPr>
                <w:b/>
                <w:bCs/>
              </w:rPr>
              <w:t>$10,000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rPr>
                <w:b/>
                <w:bCs/>
              </w:rPr>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(3.)</w:t>
            </w: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($12,000 x 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Mountain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2,400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Mountain ($18,000 x 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3,600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41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3,600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 Equity method ‒ Further adjustments</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198) On January 1, 2017, Bactin Corporation acquired 10% of Oakton Company for $100,000. On that date, the total book value and fair value of Oakton's net assets was $900,000. Any difference between cost and fair value is attributable to goodwill. In 2017, Oakton reported net income of $60,000 and paid dividends of $30,000. On January 1, 2018, Bactin Corporation bought another 10% of Oakton for $100,000, and on that date, the book value and fair value of Oakton's net assets still was $900,000 (the fair value of Oakton did not change during 2017). Bactin concluded that its 20% ownership now allowed it to significantly influence Oakton's operations. In 2018, Oakton reported net income of $80,000 and paid dividends of $40,000.</w:t>
      </w:r>
    </w:p>
    <w:p w:rsidR="00F65150" w:rsidRDefault="00F65150">
      <w:pPr>
        <w:pStyle w:val="NormalText"/>
      </w:pPr>
      <w:r>
        <w:tab/>
      </w:r>
      <w:r>
        <w:tab/>
      </w:r>
    </w:p>
    <w:p w:rsidR="00F65150" w:rsidRDefault="00F65150">
      <w:pPr>
        <w:pStyle w:val="NormalText"/>
      </w:pPr>
      <w:r>
        <w:rPr>
          <w:b/>
          <w:bCs/>
        </w:rPr>
        <w:t xml:space="preserve">Required: </w:t>
      </w:r>
    </w:p>
    <w:p w:rsidR="00BD07F7" w:rsidRDefault="00F65150">
      <w:pPr>
        <w:pStyle w:val="NormalText"/>
      </w:pPr>
      <w:r>
        <w:t xml:space="preserve">Prepare all journal entries for Bactin for 2017 and 2018, assuming no change in fair value of the Oakton stock during that time period. </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1440"/>
        <w:gridCol w:w="3980"/>
        <w:gridCol w:w="960"/>
        <w:gridCol w:w="980"/>
      </w:tblGrid>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1/1/2017</w:t>
            </w: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Oakton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12/31/2017</w:t>
            </w: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($30,000 x 10%)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Dividend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3,000</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1/1/2018</w:t>
            </w: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Oakton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100,000</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12/31/2018</w:t>
            </w: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($40,000 x 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in Oakton</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8,000</w:t>
            </w: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r w:rsidRPr="00AA62CD">
              <w:t>12/31/2018</w:t>
            </w: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Investment in Oakton ($80,000 x 20%)</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16,000</w:t>
            </w: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1440" w:type="dxa"/>
            <w:tcBorders>
              <w:top w:val="nil"/>
              <w:left w:val="nil"/>
              <w:bottom w:val="nil"/>
              <w:right w:val="nil"/>
            </w:tcBorders>
            <w:shd w:val="clear" w:color="auto" w:fill="FFFFFF"/>
            <w:vAlign w:val="bottom"/>
          </w:tcPr>
          <w:p w:rsidR="00F65150" w:rsidRPr="00AA62CD" w:rsidRDefault="00F65150">
            <w:pPr>
              <w:pStyle w:val="NormalText"/>
            </w:pPr>
          </w:p>
        </w:tc>
        <w:tc>
          <w:tcPr>
            <w:tcW w:w="3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Investment revenue</w:t>
            </w:r>
          </w:p>
        </w:tc>
        <w:tc>
          <w:tcPr>
            <w:tcW w:w="96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9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16,000</w:t>
            </w:r>
          </w:p>
        </w:tc>
      </w:tr>
    </w:tbl>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 Equity method ‒ Account for investment; Equity investments―Distinguish methods</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199) LaBelle Corporation owns a $6 million whole life insurance policy on the life of its CEO, naming LaBelle as beneficiary. The annual premiums are $95,000 and are payable at the beginning of each year. The cash surrender value of the policy was $56,000 at the beginning of 2018.</w:t>
      </w:r>
    </w:p>
    <w:p w:rsidR="00F65150" w:rsidRDefault="00F65150">
      <w:pPr>
        <w:pStyle w:val="NormalText"/>
      </w:pPr>
      <w:r>
        <w:tab/>
      </w:r>
      <w:r>
        <w:tab/>
      </w:r>
    </w:p>
    <w:p w:rsidR="00F65150" w:rsidRDefault="00F65150">
      <w:pPr>
        <w:pStyle w:val="NormalText"/>
      </w:pPr>
      <w:r>
        <w:rPr>
          <w:b/>
          <w:bCs/>
        </w:rPr>
        <w:t>Required:</w:t>
      </w:r>
    </w:p>
    <w:p w:rsidR="00F65150" w:rsidRDefault="00F65150">
      <w:pPr>
        <w:pStyle w:val="NormalText"/>
      </w:pPr>
      <w:r>
        <w:t>(1.) Prepare the appropriate 2018 journal entry to record insurance expense and the increase in the investment, assuming the cash surrender value of the policy increased according to the contract to $70,000.</w:t>
      </w:r>
    </w:p>
    <w:p w:rsidR="00BD07F7" w:rsidRDefault="00F65150">
      <w:pPr>
        <w:pStyle w:val="NormalText"/>
      </w:pPr>
      <w:r>
        <w:t>(2.) The CEO died at the end of 2018. Prepare the appropriate journal entry.</w:t>
      </w:r>
    </w:p>
    <w:p w:rsidR="00BD07F7" w:rsidRDefault="00BD07F7">
      <w:pPr>
        <w:pStyle w:val="NormalText"/>
      </w:pPr>
    </w:p>
    <w:p w:rsidR="00F65150" w:rsidRDefault="00BD07F7">
      <w:pPr>
        <w:pStyle w:val="NormalText"/>
      </w:pPr>
      <w:r>
        <w:t>Answer:</w:t>
      </w:r>
      <w:r w:rsidR="00F65150">
        <w:t xml:space="preserve">  </w:t>
      </w:r>
    </w:p>
    <w:tbl>
      <w:tblPr>
        <w:tblW w:w="0" w:type="auto"/>
        <w:tblLayout w:type="fixed"/>
        <w:tblCellMar>
          <w:left w:w="0" w:type="dxa"/>
          <w:right w:w="0" w:type="dxa"/>
        </w:tblCellMar>
        <w:tblLook w:val="0000" w:firstRow="0" w:lastRow="0" w:firstColumn="0" w:lastColumn="0" w:noHBand="0" w:noVBand="0"/>
      </w:tblPr>
      <w:tblGrid>
        <w:gridCol w:w="720"/>
        <w:gridCol w:w="5040"/>
        <w:gridCol w:w="1120"/>
        <w:gridCol w:w="1220"/>
      </w:tblGrid>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1)</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Insurance expense (difference)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81,000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Cash surrender value of life insurance ($70,000 </w:t>
            </w:r>
            <w:r w:rsidRPr="00AA62CD">
              <w:rPr>
                <w:rFonts w:ascii="Palatino Linotype" w:hAnsi="Palatino Linotype" w:cs="Palatino Linotype"/>
              </w:rPr>
              <w:t>—</w:t>
            </w:r>
            <w:r w:rsidRPr="00AA62CD">
              <w:t xml:space="preserve"> 56,000)</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14,000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 (2018 premium)</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95,000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r w:rsidRPr="00AA62CD">
              <w:t>2)</w:t>
            </w: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Cash (death benefit)</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6,000,000</w:t>
            </w: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Cash surrender value of life insurance (account balance)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70,000</w:t>
            </w:r>
          </w:p>
        </w:tc>
      </w:tr>
      <w:tr w:rsidR="00F65150" w:rsidRPr="00AA62CD">
        <w:tc>
          <w:tcPr>
            <w:tcW w:w="720" w:type="dxa"/>
            <w:tcBorders>
              <w:top w:val="nil"/>
              <w:left w:val="nil"/>
              <w:bottom w:val="nil"/>
              <w:right w:val="nil"/>
            </w:tcBorders>
            <w:shd w:val="clear" w:color="auto" w:fill="FFFFFF"/>
            <w:vAlign w:val="bottom"/>
          </w:tcPr>
          <w:p w:rsidR="00F65150" w:rsidRPr="00AA62CD" w:rsidRDefault="00F65150">
            <w:pPr>
              <w:pStyle w:val="NormalText"/>
            </w:pPr>
          </w:p>
        </w:tc>
        <w:tc>
          <w:tcPr>
            <w:tcW w:w="504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r w:rsidRPr="00AA62CD">
              <w:t xml:space="preserve"> Gain on life insurance settlement (to balance)</w:t>
            </w:r>
          </w:p>
        </w:tc>
        <w:tc>
          <w:tcPr>
            <w:tcW w:w="11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22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right"/>
            </w:pPr>
            <w:r w:rsidRPr="00AA62CD">
              <w:t>5,930,000</w:t>
            </w:r>
          </w:p>
        </w:tc>
      </w:tr>
    </w:tbl>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Life insurance ‒ Appendix A</w:t>
      </w:r>
    </w:p>
    <w:p w:rsidR="00F65150" w:rsidRDefault="00F65150">
      <w:pPr>
        <w:pStyle w:val="NormalText"/>
        <w:rPr>
          <w:sz w:val="18"/>
          <w:szCs w:val="18"/>
        </w:rPr>
      </w:pPr>
      <w:r>
        <w:rPr>
          <w:sz w:val="18"/>
          <w:szCs w:val="18"/>
        </w:rPr>
        <w:t>Learning Objective:  12-Appendix 12A</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Use the following to answer the question(s) below:</w:t>
      </w:r>
    </w:p>
    <w:p w:rsidR="00F65150" w:rsidRDefault="00F65150">
      <w:pPr>
        <w:pStyle w:val="NormalText"/>
      </w:pPr>
    </w:p>
    <w:p w:rsidR="00F65150" w:rsidRDefault="00F65150">
      <w:pPr>
        <w:pStyle w:val="NormalText"/>
      </w:pPr>
      <w:r>
        <w:t>In early December of 2018, Blue Corp. purchased $40,000 of Yellow Company bonds, which constitutes less than 3% of Yellow's outstanding debt. Blue accounts for the Yellow investment as available for sale. By December 31, 2018, the value of the Yellow investment had fallen to $30,000, and Blue recorded an unrealized holding loss. By December 31, 2019, the value of the Yellow investment had fallen to $15,000, and Blue determined that it is more likely than not that it will need to sell the bonds before their fair value recovers, so Blue recorded an OTT impairment. By December 31, 2020, fair value had recovered to $20,000.</w:t>
      </w:r>
    </w:p>
    <w:p w:rsidR="00F65150" w:rsidRDefault="00F65150">
      <w:pPr>
        <w:pStyle w:val="NormalText"/>
      </w:pPr>
    </w:p>
    <w:p w:rsidR="00BD07F7" w:rsidRDefault="00F65150">
      <w:pPr>
        <w:pStyle w:val="NormalText"/>
      </w:pPr>
      <w:r>
        <w:t>200) Prepare appropriate entry(s) at December 31, 2018, and indicate how the scenario will affect net income, OCI, and comprehensive income.</w:t>
      </w:r>
    </w:p>
    <w:p w:rsidR="00BD07F7" w:rsidRDefault="00BD07F7">
      <w:pPr>
        <w:pStyle w:val="NormalText"/>
      </w:pPr>
    </w:p>
    <w:p w:rsidR="00F65150" w:rsidRDefault="00BD07F7">
      <w:pPr>
        <w:pStyle w:val="NormalText"/>
      </w:pPr>
      <w:r>
        <w:t>Answer:</w:t>
      </w:r>
      <w:r w:rsidR="00F65150">
        <w:t xml:space="preserve">  Blue must record an unrealized holding loss of $10,000 to account for the fact that the fair value of Yellow's shares has fallen from the original cost of $40,000 to $30,000. </w:t>
      </w:r>
    </w:p>
    <w:p w:rsidR="00F65150" w:rsidRDefault="00F65150">
      <w:pPr>
        <w:pStyle w:val="NormalText"/>
        <w:keepLines/>
      </w:pPr>
    </w:p>
    <w:p w:rsidR="00F65150" w:rsidRDefault="00F65150">
      <w:pPr>
        <w:pStyle w:val="NormalText"/>
        <w:keepLines/>
        <w:tabs>
          <w:tab w:val="left" w:pos="340"/>
          <w:tab w:val="left" w:pos="720"/>
          <w:tab w:val="left" w:pos="5760"/>
          <w:tab w:val="left" w:pos="7180"/>
        </w:tabs>
      </w:pPr>
      <w:r>
        <w:tab/>
        <w:t>Unrealized holding loss</w:t>
      </w:r>
      <w:r>
        <w:rPr>
          <w:rFonts w:ascii="Palatino Linotype" w:hAnsi="Palatino Linotype" w:cs="Palatino Linotype"/>
        </w:rPr>
        <w:t>—</w:t>
      </w:r>
      <w:r>
        <w:t xml:space="preserve">OCI </w:t>
      </w:r>
      <w:r>
        <w:tab/>
        <w:t>10,000</w:t>
      </w:r>
    </w:p>
    <w:p w:rsidR="00F65150" w:rsidRDefault="00F65150">
      <w:pPr>
        <w:pStyle w:val="NormalText"/>
        <w:keepLines/>
        <w:tabs>
          <w:tab w:val="left" w:pos="340"/>
          <w:tab w:val="left" w:pos="720"/>
          <w:tab w:val="left" w:pos="5760"/>
          <w:tab w:val="left" w:pos="7180"/>
        </w:tabs>
      </w:pPr>
      <w:r>
        <w:tab/>
      </w:r>
      <w:r>
        <w:tab/>
        <w:t xml:space="preserve">Fair value adjustment ($40,000 </w:t>
      </w:r>
      <w:r>
        <w:rPr>
          <w:rFonts w:ascii="Palatino Linotype" w:hAnsi="Palatino Linotype" w:cs="Palatino Linotype"/>
        </w:rPr>
        <w:t>—</w:t>
      </w:r>
      <w:r>
        <w:t xml:space="preserve"> 30,000)</w:t>
      </w:r>
      <w:r>
        <w:tab/>
      </w:r>
      <w:r>
        <w:tab/>
        <w:t>10,000</w:t>
      </w:r>
    </w:p>
    <w:p w:rsidR="00F65150" w:rsidRDefault="00F65150">
      <w:pPr>
        <w:pStyle w:val="NormalText"/>
        <w:keepLines/>
      </w:pPr>
    </w:p>
    <w:p w:rsidR="00F65150" w:rsidRDefault="00F65150">
      <w:pPr>
        <w:pStyle w:val="NormalText"/>
      </w:pPr>
      <w:r>
        <w:t>This adjustment has no effect on net income, but it reduces OCI and comprehensive income by $10,000.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12-Appendix 12B</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BD07F7" w:rsidRDefault="00DD6468">
      <w:pPr>
        <w:pStyle w:val="NormalText"/>
      </w:pPr>
      <w:r>
        <w:br w:type="page"/>
      </w:r>
      <w:r w:rsidR="00F65150">
        <w:lastRenderedPageBreak/>
        <w:t>201) Prepare appropriate entry(s) at December 31, 2019, and indicate how the scenario will affect net income, OCI, and comprehensive income.</w:t>
      </w:r>
    </w:p>
    <w:p w:rsidR="00BD07F7" w:rsidRDefault="00BD07F7">
      <w:pPr>
        <w:pStyle w:val="NormalText"/>
      </w:pPr>
    </w:p>
    <w:p w:rsidR="00F65150" w:rsidRDefault="00BD07F7">
      <w:pPr>
        <w:pStyle w:val="NormalText"/>
      </w:pPr>
      <w:r>
        <w:t>Answer:</w:t>
      </w:r>
      <w:r w:rsidR="00F65150">
        <w:t xml:space="preserve">  Blue now must record an OTT impairment. To reduce the investment from its original cost of $40,000 to $15,000, Blue makes the following entry:</w:t>
      </w:r>
    </w:p>
    <w:p w:rsidR="00F65150" w:rsidRDefault="00F65150">
      <w:pPr>
        <w:pStyle w:val="NormalText"/>
      </w:pPr>
    </w:p>
    <w:p w:rsidR="00F65150" w:rsidRDefault="00F65150">
      <w:pPr>
        <w:pStyle w:val="NormalText"/>
        <w:keepLines/>
        <w:tabs>
          <w:tab w:val="left" w:pos="340"/>
          <w:tab w:val="left" w:pos="700"/>
          <w:tab w:val="left" w:pos="6480"/>
          <w:tab w:val="left" w:pos="7380"/>
        </w:tabs>
      </w:pPr>
      <w:r>
        <w:tab/>
        <w:t xml:space="preserve">Other-than-temporary impairment loss ($40,000 </w:t>
      </w:r>
      <w:r>
        <w:rPr>
          <w:rFonts w:ascii="Palatino Linotype" w:hAnsi="Palatino Linotype" w:cs="Palatino Linotype"/>
        </w:rPr>
        <w:t>—</w:t>
      </w:r>
      <w:r>
        <w:t xml:space="preserve"> 15,000)</w:t>
      </w:r>
      <w:r>
        <w:tab/>
        <w:t>25,000</w:t>
      </w:r>
    </w:p>
    <w:p w:rsidR="00F65150" w:rsidRDefault="00F65150">
      <w:pPr>
        <w:pStyle w:val="NormalText"/>
        <w:keepLines/>
        <w:tabs>
          <w:tab w:val="left" w:pos="340"/>
          <w:tab w:val="left" w:pos="700"/>
          <w:tab w:val="left" w:pos="6480"/>
          <w:tab w:val="left" w:pos="7380"/>
        </w:tabs>
      </w:pPr>
      <w:r>
        <w:tab/>
      </w:r>
      <w:r>
        <w:tab/>
        <w:t>Investment in Yellow</w:t>
      </w:r>
      <w:r>
        <w:tab/>
      </w:r>
      <w:r>
        <w:tab/>
        <w:t>25,000</w:t>
      </w:r>
    </w:p>
    <w:p w:rsidR="00F65150" w:rsidRDefault="00F65150">
      <w:pPr>
        <w:pStyle w:val="NormalText"/>
        <w:keepLines/>
        <w:tabs>
          <w:tab w:val="left" w:pos="340"/>
          <w:tab w:val="left" w:pos="700"/>
          <w:tab w:val="left" w:pos="6840"/>
          <w:tab w:val="left" w:pos="7920"/>
        </w:tabs>
      </w:pPr>
    </w:p>
    <w:p w:rsidR="00F65150" w:rsidRDefault="00F65150">
      <w:pPr>
        <w:pStyle w:val="NormalText"/>
        <w:tabs>
          <w:tab w:val="left" w:pos="340"/>
          <w:tab w:val="left" w:pos="700"/>
          <w:tab w:val="left" w:pos="6840"/>
          <w:tab w:val="left" w:pos="7920"/>
        </w:tabs>
      </w:pPr>
      <w:r>
        <w:t>Blue also must reclassify the 2018 unrealized holding loss out of OCI and remove the fair value adjustment, making the following entry that reverses the 2018 entry:</w:t>
      </w:r>
    </w:p>
    <w:p w:rsidR="00F65150" w:rsidRDefault="00F65150">
      <w:pPr>
        <w:pStyle w:val="NormalText"/>
        <w:tabs>
          <w:tab w:val="left" w:pos="340"/>
          <w:tab w:val="left" w:pos="700"/>
          <w:tab w:val="left" w:pos="6840"/>
          <w:tab w:val="left" w:pos="7920"/>
        </w:tabs>
      </w:pPr>
    </w:p>
    <w:p w:rsidR="00F65150" w:rsidRDefault="00F65150">
      <w:pPr>
        <w:pStyle w:val="NormalText"/>
        <w:keepLines/>
        <w:tabs>
          <w:tab w:val="left" w:pos="340"/>
          <w:tab w:val="left" w:pos="700"/>
          <w:tab w:val="left" w:pos="6460"/>
          <w:tab w:val="left" w:pos="7360"/>
        </w:tabs>
      </w:pPr>
      <w:r>
        <w:tab/>
        <w:t>Fair value adjustment</w:t>
      </w:r>
      <w:r>
        <w:tab/>
        <w:t>10,000</w:t>
      </w:r>
    </w:p>
    <w:p w:rsidR="00F65150" w:rsidRDefault="00F65150">
      <w:pPr>
        <w:pStyle w:val="NormalText"/>
        <w:keepLines/>
        <w:tabs>
          <w:tab w:val="left" w:pos="340"/>
          <w:tab w:val="left" w:pos="700"/>
          <w:tab w:val="left" w:pos="6460"/>
          <w:tab w:val="left" w:pos="7360"/>
        </w:tabs>
      </w:pPr>
      <w:r>
        <w:tab/>
      </w:r>
      <w:r>
        <w:tab/>
        <w:t>Net unrealized holding gains and losses–OCI</w:t>
      </w:r>
      <w:r>
        <w:tab/>
      </w:r>
      <w:r>
        <w:tab/>
        <w:t>10,000</w:t>
      </w:r>
    </w:p>
    <w:p w:rsidR="00F65150" w:rsidRDefault="00F65150">
      <w:pPr>
        <w:pStyle w:val="NormalText"/>
        <w:keepLines/>
      </w:pPr>
    </w:p>
    <w:p w:rsidR="00F65150" w:rsidRDefault="00F65150">
      <w:pPr>
        <w:pStyle w:val="NormalText"/>
      </w:pPr>
      <w:r>
        <w:t>On the income statement, the $25,000 will be shown as an OTT impairment loss. OCI will be increased by the $10,000 reclassification, such that the net effect on comprehensive income is $15,000.</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12-Appendix 12B</w:t>
      </w:r>
    </w:p>
    <w:p w:rsidR="00F65150" w:rsidRDefault="00F65150">
      <w:pPr>
        <w:pStyle w:val="NormalText"/>
        <w:rPr>
          <w:sz w:val="18"/>
          <w:szCs w:val="18"/>
        </w:rPr>
      </w:pPr>
      <w:r>
        <w:rPr>
          <w:sz w:val="18"/>
          <w:szCs w:val="18"/>
        </w:rPr>
        <w:t>Bloom's:  Apply</w:t>
      </w:r>
    </w:p>
    <w:p w:rsidR="00F65150" w:rsidRDefault="00F65150">
      <w:pPr>
        <w:pStyle w:val="NormalText"/>
        <w:rPr>
          <w:sz w:val="18"/>
          <w:szCs w:val="18"/>
        </w:rPr>
      </w:pPr>
      <w:r>
        <w:rPr>
          <w:sz w:val="18"/>
          <w:szCs w:val="18"/>
        </w:rPr>
        <w:t>AACSB:  Knowledge Application</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BD07F7" w:rsidRDefault="00F65150">
      <w:pPr>
        <w:pStyle w:val="NormalText"/>
      </w:pPr>
      <w:r>
        <w:t>202) Prepare appropriate entry(s) at December 31, 2020, and indicate how the scenario will affect net income, OCI, and comprehensive income.</w:t>
      </w:r>
    </w:p>
    <w:p w:rsidR="00BD07F7" w:rsidRDefault="00BD07F7">
      <w:pPr>
        <w:pStyle w:val="NormalText"/>
      </w:pPr>
    </w:p>
    <w:p w:rsidR="00F65150" w:rsidRDefault="00BD07F7">
      <w:pPr>
        <w:pStyle w:val="NormalText"/>
      </w:pPr>
      <w:r>
        <w:t>Answer:</w:t>
      </w:r>
      <w:r w:rsidR="00F65150">
        <w:t xml:space="preserve">  Subsequent to recording the OTT impairment, Blue continues to treat the investment as AFS, but with an amortized cost of $15,000. Given an increase in fair value to $20,000 during 2020, Blue records a $5,000 unrealized holding gain, with no effect on net income but an increase of $5,000 to OCI and comprehensive income: </w:t>
      </w:r>
    </w:p>
    <w:p w:rsidR="00F65150" w:rsidRDefault="00F65150">
      <w:pPr>
        <w:pStyle w:val="NormalText"/>
      </w:pPr>
    </w:p>
    <w:p w:rsidR="00F65150" w:rsidRDefault="00F65150">
      <w:pPr>
        <w:pStyle w:val="NormalText"/>
        <w:tabs>
          <w:tab w:val="left" w:pos="340"/>
          <w:tab w:val="left" w:pos="720"/>
          <w:tab w:val="left" w:pos="5400"/>
          <w:tab w:val="left" w:pos="6500"/>
        </w:tabs>
      </w:pPr>
      <w:r>
        <w:tab/>
        <w:t>Fair value adjustment</w:t>
      </w:r>
      <w:r>
        <w:tab/>
        <w:t>5,000</w:t>
      </w:r>
    </w:p>
    <w:p w:rsidR="00F65150" w:rsidRDefault="00F65150">
      <w:pPr>
        <w:pStyle w:val="NormalText"/>
        <w:tabs>
          <w:tab w:val="left" w:pos="340"/>
          <w:tab w:val="left" w:pos="720"/>
          <w:tab w:val="left" w:pos="5400"/>
          <w:tab w:val="left" w:pos="6500"/>
        </w:tabs>
      </w:pPr>
      <w:r>
        <w:tab/>
      </w:r>
      <w:r>
        <w:tab/>
        <w:t>Net unrealized holding gains and losses–OCI</w:t>
      </w:r>
      <w:r>
        <w:tab/>
      </w:r>
      <w:r>
        <w:tab/>
        <w:t>5,000</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Impairment of debt investments ‒ Appen B</w:t>
      </w:r>
    </w:p>
    <w:p w:rsidR="00F65150" w:rsidRDefault="00F65150">
      <w:pPr>
        <w:pStyle w:val="NormalText"/>
        <w:rPr>
          <w:sz w:val="18"/>
          <w:szCs w:val="18"/>
        </w:rPr>
      </w:pPr>
      <w:r>
        <w:rPr>
          <w:sz w:val="18"/>
          <w:szCs w:val="18"/>
        </w:rPr>
        <w:t>Learning Objective:  12-Appendix 12B</w:t>
      </w:r>
    </w:p>
    <w:p w:rsidR="00F65150" w:rsidRDefault="00F65150">
      <w:pPr>
        <w:pStyle w:val="NormalText"/>
        <w:rPr>
          <w:sz w:val="18"/>
          <w:szCs w:val="18"/>
        </w:rPr>
      </w:pPr>
      <w:r>
        <w:rPr>
          <w:sz w:val="18"/>
          <w:szCs w:val="18"/>
        </w:rPr>
        <w:t>Bloom's:  Apply; Analyze</w:t>
      </w:r>
    </w:p>
    <w:p w:rsidR="00F65150" w:rsidRDefault="00F65150">
      <w:pPr>
        <w:pStyle w:val="NormalText"/>
        <w:rPr>
          <w:sz w:val="18"/>
          <w:szCs w:val="18"/>
        </w:rPr>
      </w:pPr>
      <w:r>
        <w:rPr>
          <w:sz w:val="18"/>
          <w:szCs w:val="18"/>
        </w:rPr>
        <w:t>AACSB:  Knowledge Application, Analytical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DD6468">
      <w:pPr>
        <w:pStyle w:val="NormalText"/>
      </w:pPr>
      <w:r>
        <w:br w:type="page"/>
      </w:r>
      <w:r w:rsidR="00F65150">
        <w:lastRenderedPageBreak/>
        <w:t>203) Stanhope Associates accounts for the following investments under IFRS No. 9:</w:t>
      </w:r>
    </w:p>
    <w:p w:rsidR="00F65150" w:rsidRDefault="00F65150">
      <w:pPr>
        <w:pStyle w:val="NormalText"/>
        <w:tabs>
          <w:tab w:val="left" w:pos="360"/>
        </w:tabs>
      </w:pPr>
      <w:r>
        <w:t>1.</w:t>
      </w:r>
      <w:r>
        <w:tab/>
        <w:t>10 shares of Blackstone equity, held for long-term investment, no election of FVOCI.</w:t>
      </w:r>
    </w:p>
    <w:p w:rsidR="00F65150" w:rsidRDefault="00F65150">
      <w:pPr>
        <w:pStyle w:val="NormalText"/>
        <w:tabs>
          <w:tab w:val="left" w:pos="360"/>
        </w:tabs>
      </w:pPr>
      <w:r>
        <w:t>2.</w:t>
      </w:r>
      <w:r>
        <w:tab/>
        <w:t>10 shares of Erickson equity, held for risk management, election to classify as FVOCI.</w:t>
      </w:r>
    </w:p>
    <w:p w:rsidR="00F65150" w:rsidRDefault="00F65150">
      <w:pPr>
        <w:pStyle w:val="NormalText"/>
        <w:tabs>
          <w:tab w:val="left" w:pos="360"/>
        </w:tabs>
      </w:pPr>
      <w:r>
        <w:t>3.</w:t>
      </w:r>
      <w:r>
        <w:tab/>
        <w:t>10 shares of AT&amp;E equity, held for immediate resale.</w:t>
      </w:r>
    </w:p>
    <w:p w:rsidR="00F65150" w:rsidRDefault="00F65150">
      <w:pPr>
        <w:pStyle w:val="NormalText"/>
        <w:tabs>
          <w:tab w:val="left" w:pos="360"/>
        </w:tabs>
      </w:pPr>
      <w:r>
        <w:t>4.</w:t>
      </w:r>
      <w:r>
        <w:tab/>
        <w:t>10 bonds (consisting of only interest and principal) issued by Filo Inc., held for long-term collection of cash flows.</w:t>
      </w:r>
    </w:p>
    <w:p w:rsidR="00F65150" w:rsidRDefault="00F65150">
      <w:pPr>
        <w:pStyle w:val="NormalText"/>
        <w:tabs>
          <w:tab w:val="left" w:pos="360"/>
        </w:tabs>
      </w:pPr>
      <w:r>
        <w:t>5.</w:t>
      </w:r>
      <w:r>
        <w:tab/>
        <w:t>10 bonds (consisting of only interest and principal) of SimSung, held for risk management but also might be sold</w:t>
      </w:r>
    </w:p>
    <w:p w:rsidR="00F65150" w:rsidRDefault="00F65150">
      <w:pPr>
        <w:pStyle w:val="NormalText"/>
        <w:tabs>
          <w:tab w:val="left" w:pos="360"/>
        </w:tabs>
      </w:pPr>
      <w:r>
        <w:t>6.</w:t>
      </w:r>
      <w:r>
        <w:tab/>
        <w:t>10 bonds (consisting of only interest and principal) issued by Attachi, held for immediate resale.</w:t>
      </w:r>
    </w:p>
    <w:p w:rsidR="00F65150" w:rsidRDefault="00F65150">
      <w:pPr>
        <w:pStyle w:val="NormalText"/>
      </w:pPr>
    </w:p>
    <w:p w:rsidR="00F65150" w:rsidRDefault="00F65150">
      <w:pPr>
        <w:pStyle w:val="NormalText"/>
        <w:rPr>
          <w:b/>
          <w:bCs/>
        </w:rPr>
      </w:pPr>
      <w:r>
        <w:rPr>
          <w:b/>
          <w:bCs/>
        </w:rPr>
        <w:t>Required:</w:t>
      </w:r>
    </w:p>
    <w:p w:rsidR="00F65150" w:rsidRDefault="00F65150">
      <w:pPr>
        <w:pStyle w:val="NormalText"/>
        <w:spacing w:after="240"/>
      </w:pPr>
      <w:r>
        <w:t>For each investment, indicate: (a) the accounting approach that will be used to account for the investment, and briefly explain why that approach is appropriate, and (b) the effect on earnings of an increase in the fair value of the investment in the period following acquisition of the investment, assuming that Stanhope does not sell the investment. You may group the specific investments if they have the same answers. Identify the investments you are including in the group.</w:t>
      </w:r>
    </w:p>
    <w:p w:rsidR="00F65150" w:rsidRDefault="00BD07F7">
      <w:pPr>
        <w:pStyle w:val="NormalText"/>
      </w:pPr>
      <w:r>
        <w:t>Answer:</w:t>
      </w:r>
      <w:r w:rsidR="00F65150">
        <w:t xml:space="preserve">  1, 3 and 6: (a) The accounting approach is FVPL, because that approach is used for all equity investments for which the investor lacks significant influence, unless the investor elects to account for them as FVOCI, and also for debt investments that don't qualify for amortized cost or FVOCI treatment. (b) Under the FVPL approach, an increase in fair value produces an unrealized holding gain that is included in earnings during the period in which it occurs.</w:t>
      </w:r>
    </w:p>
    <w:p w:rsidR="00F65150" w:rsidRDefault="00F65150">
      <w:pPr>
        <w:pStyle w:val="NormalText"/>
      </w:pPr>
    </w:p>
    <w:p w:rsidR="00F65150" w:rsidRDefault="00F65150">
      <w:pPr>
        <w:pStyle w:val="NormalText"/>
      </w:pPr>
      <w:r>
        <w:t>2 (a) The accounting approach is FVOCI, because that approach was elected. (b) Under the FVOCI approach, an increase in fair value produces an unrealized holding gain that is included in OCI during the period in which it occurs, so it has no effect on earnings.</w:t>
      </w:r>
    </w:p>
    <w:p w:rsidR="00F65150" w:rsidRDefault="00F65150">
      <w:pPr>
        <w:pStyle w:val="NormalText"/>
      </w:pPr>
    </w:p>
    <w:p w:rsidR="00F65150" w:rsidRDefault="00F65150">
      <w:pPr>
        <w:pStyle w:val="NormalText"/>
      </w:pPr>
      <w:r>
        <w:t xml:space="preserve">4 (a) The accounting approach is amortized cost, because that approach is used for debt investments that consist of interest and principal and that are held for collecting cash flows (b) Under the amortized cost approach, unrealized holding gains and losses are not recognized. </w:t>
      </w:r>
    </w:p>
    <w:p w:rsidR="00F65150" w:rsidRDefault="00F65150">
      <w:pPr>
        <w:pStyle w:val="NormalText"/>
      </w:pPr>
    </w:p>
    <w:p w:rsidR="00F65150" w:rsidRDefault="00F65150">
      <w:pPr>
        <w:pStyle w:val="NormalText"/>
      </w:pPr>
      <w:r>
        <w:t>5 (a) The accounting approach is FVOCI, because that approach is used for debt investments that consist of interest and principal and that are held for collecting cash flows but also possibly for sale. (b) Under the FVOCI approach, an increase in fair value produces an unrealized holding gain that is included in OCI during the period in which it occurs, so it has no effect on earnings.</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IFRS ‒ Distinguish investment categories</w:t>
      </w:r>
    </w:p>
    <w:p w:rsidR="00F65150" w:rsidRDefault="00F65150">
      <w:pPr>
        <w:pStyle w:val="NormalText"/>
        <w:rPr>
          <w:sz w:val="18"/>
          <w:szCs w:val="18"/>
        </w:rPr>
      </w:pPr>
      <w:r>
        <w:rPr>
          <w:sz w:val="18"/>
          <w:szCs w:val="18"/>
        </w:rPr>
        <w:t>Learning Objective:  12-Appendix 12B</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Diversity</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 BB Global</w:t>
      </w:r>
    </w:p>
    <w:p w:rsidR="00F65150" w:rsidRDefault="00DD6468">
      <w:pPr>
        <w:pStyle w:val="NormalText"/>
      </w:pPr>
      <w:r>
        <w:br w:type="page"/>
      </w:r>
      <w:r w:rsidR="00F65150">
        <w:lastRenderedPageBreak/>
        <w:t>204) From time to time, debt securities must be reclassified when conditions and circumstances surrounding the investment change.</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Describe the general accounting procedures for reclassifying securities from one category to another–held to maturity, available for sale, or trading. </w:t>
      </w:r>
    </w:p>
    <w:p w:rsidR="00BD07F7" w:rsidRDefault="00BD07F7">
      <w:pPr>
        <w:pStyle w:val="NormalText"/>
      </w:pPr>
    </w:p>
    <w:p w:rsidR="00F65150" w:rsidRDefault="00BD07F7">
      <w:pPr>
        <w:pStyle w:val="NormalText"/>
      </w:pPr>
      <w:r>
        <w:t>Answer:</w:t>
      </w:r>
      <w:r w:rsidR="00F65150">
        <w:t xml:space="preserve">  When a security is reclassified between two categories, the security is transferred at fair value on the date of transfer. Any unrealized holding gain or loss at reclassification should be accounted for in a manner consistent with the classification into which the security is being transferred. Reclassifications are quite unusual, so when they occur, footnote disclosures should describe the circumstances that resulted in the transfer.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Transfers between debt investment categories</w:t>
      </w:r>
    </w:p>
    <w:p w:rsidR="00F65150" w:rsidRDefault="00F65150">
      <w:pPr>
        <w:pStyle w:val="NormalText"/>
        <w:rPr>
          <w:sz w:val="18"/>
          <w:szCs w:val="18"/>
        </w:rPr>
      </w:pPr>
      <w:r>
        <w:rPr>
          <w:sz w:val="18"/>
          <w:szCs w:val="18"/>
        </w:rPr>
        <w:t>Learning Objective:  12-02 Demonstrate how to identify and account for debt investments classified for reporting purposes as held-to-maturity.;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t>205) The current accounting standards require fair value reporting for trading securities and securities available for sale. Some accountants believe that the FASB was inconsistent when GAAP was issued requiring changes in the value of trading securities to be reported in the income statement and balance sheet, while changes in the value of securities available for sale are reported only in the balance sheet.</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Evaluate the rationale for these two diverse reporting requirements for marketable securities. What arguments could be made to support each treatment? </w:t>
      </w:r>
    </w:p>
    <w:p w:rsidR="00BD07F7" w:rsidRDefault="00BD07F7">
      <w:pPr>
        <w:pStyle w:val="NormalText"/>
      </w:pPr>
    </w:p>
    <w:p w:rsidR="00F65150" w:rsidRDefault="00BD07F7">
      <w:pPr>
        <w:pStyle w:val="NormalText"/>
      </w:pPr>
      <w:r>
        <w:t>Answer:</w:t>
      </w:r>
      <w:r w:rsidR="00F65150">
        <w:t xml:space="preserve">  When securities are actively managed, as trading securities are, with the express intent of profiting from short-term price changes, the unrealized holding gains and losses that result from holding securities during market price changes are appropriate measures of success or lack of success in that endeavor. On the other hand, securities available for sale are held for reasons other than profiting from short-term price changes so unrealized holding gains and losses are appropriately included in income only when realized upon sale of the investment. Also, unrealized holding gains and losses prior to sale may cancel one another out.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investments―Distinguish categories; Debt investments―Available for sale; Debt investments―Trading securities</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Evaluate</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 xml:space="preserve">206) In its 20X4 annual report to shareholders, Honemark Corporation included the following disclosures in its income statement and related footnotes: </w:t>
      </w:r>
    </w:p>
    <w:p w:rsidR="00F65150" w:rsidRDefault="00F65150">
      <w:pPr>
        <w:pStyle w:val="NormalText"/>
      </w:pPr>
    </w:p>
    <w:p w:rsidR="00F65150" w:rsidRDefault="00F65150">
      <w:pPr>
        <w:pStyle w:val="NormalText"/>
      </w:pPr>
      <w:r>
        <w:tab/>
      </w:r>
      <w:r>
        <w:tab/>
        <w:t>CONSOLIDATED STATEMENTS OF INCOME</w:t>
      </w:r>
    </w:p>
    <w:p w:rsidR="00F65150" w:rsidRDefault="00F65150">
      <w:pPr>
        <w:pStyle w:val="NormalText"/>
      </w:pPr>
      <w:r>
        <w:tab/>
      </w:r>
      <w:r>
        <w:tab/>
      </w:r>
    </w:p>
    <w:tbl>
      <w:tblPr>
        <w:tblW w:w="0" w:type="auto"/>
        <w:tblLayout w:type="fixed"/>
        <w:tblCellMar>
          <w:left w:w="0" w:type="dxa"/>
          <w:right w:w="0" w:type="dxa"/>
        </w:tblCellMar>
        <w:tblLook w:val="0000" w:firstRow="0" w:lastRow="0" w:firstColumn="0" w:lastColumn="0" w:noHBand="0" w:noVBand="0"/>
      </w:tblPr>
      <w:tblGrid>
        <w:gridCol w:w="3600"/>
        <w:gridCol w:w="900"/>
        <w:gridCol w:w="1000"/>
        <w:gridCol w:w="880"/>
      </w:tblGrid>
      <w:tr w:rsidR="00F65150" w:rsidRPr="00AA62CD">
        <w:tc>
          <w:tcPr>
            <w:tcW w:w="3600" w:type="dxa"/>
            <w:tcBorders>
              <w:top w:val="nil"/>
              <w:left w:val="nil"/>
              <w:bottom w:val="nil"/>
              <w:right w:val="nil"/>
            </w:tcBorders>
            <w:shd w:val="clear" w:color="auto" w:fill="FFFFFF"/>
            <w:vAlign w:val="bottom"/>
          </w:tcPr>
          <w:p w:rsidR="00F65150" w:rsidRPr="00AA62CD" w:rsidRDefault="00F65150">
            <w:pPr>
              <w:pStyle w:val="NormalText"/>
            </w:pPr>
          </w:p>
        </w:tc>
        <w:tc>
          <w:tcPr>
            <w:tcW w:w="278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Year Ended December 31</w:t>
            </w:r>
          </w:p>
        </w:tc>
      </w:tr>
      <w:tr w:rsidR="00F65150" w:rsidRPr="00AA62CD">
        <w:tc>
          <w:tcPr>
            <w:tcW w:w="360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20X4</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20X3</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rPr>
                <w:u w:val="single"/>
              </w:rPr>
            </w:pPr>
            <w:r w:rsidRPr="00AA62CD">
              <w:rPr>
                <w:u w:val="single"/>
              </w:rPr>
              <w:t>20X2</w:t>
            </w:r>
          </w:p>
        </w:tc>
      </w:tr>
      <w:tr w:rsidR="00F65150" w:rsidRPr="00AA62CD">
        <w:tc>
          <w:tcPr>
            <w:tcW w:w="3600" w:type="dxa"/>
            <w:tcBorders>
              <w:top w:val="nil"/>
              <w:left w:val="nil"/>
              <w:bottom w:val="nil"/>
              <w:right w:val="nil"/>
            </w:tcBorders>
            <w:shd w:val="clear" w:color="auto" w:fill="FFFFFF"/>
            <w:vAlign w:val="bottom"/>
          </w:tcPr>
          <w:p w:rsidR="00F65150" w:rsidRPr="00AA62CD" w:rsidRDefault="00F65150">
            <w:pPr>
              <w:pStyle w:val="NormalText"/>
            </w:pPr>
          </w:p>
        </w:tc>
        <w:tc>
          <w:tcPr>
            <w:tcW w:w="2780" w:type="dxa"/>
            <w:gridSpan w:val="3"/>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(In thousands)</w:t>
            </w:r>
          </w:p>
        </w:tc>
      </w:tr>
      <w:tr w:rsidR="00F65150" w:rsidRPr="00AA62CD">
        <w:tc>
          <w:tcPr>
            <w:tcW w:w="3600" w:type="dxa"/>
            <w:tcBorders>
              <w:top w:val="nil"/>
              <w:left w:val="nil"/>
              <w:bottom w:val="nil"/>
              <w:right w:val="nil"/>
            </w:tcBorders>
            <w:shd w:val="clear" w:color="auto" w:fill="FFFFFF"/>
            <w:vAlign w:val="bottom"/>
          </w:tcPr>
          <w:p w:rsidR="00F65150" w:rsidRPr="00AA62CD" w:rsidRDefault="00F65150">
            <w:pPr>
              <w:pStyle w:val="NormalText"/>
            </w:pP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pPr>
          </w:p>
        </w:tc>
      </w:tr>
      <w:tr w:rsidR="00F65150" w:rsidRPr="00AA62CD">
        <w:tc>
          <w:tcPr>
            <w:tcW w:w="3600" w:type="dxa"/>
            <w:tcBorders>
              <w:top w:val="nil"/>
              <w:left w:val="nil"/>
              <w:bottom w:val="nil"/>
              <w:right w:val="nil"/>
            </w:tcBorders>
            <w:shd w:val="clear" w:color="auto" w:fill="FFFFFF"/>
            <w:vAlign w:val="bottom"/>
          </w:tcPr>
          <w:p w:rsidR="00F65150" w:rsidRPr="00AA62CD" w:rsidRDefault="00F65150">
            <w:pPr>
              <w:pStyle w:val="NormalText"/>
            </w:pPr>
            <w:r w:rsidRPr="00AA62CD">
              <w:t>Loss on debt securities</w:t>
            </w:r>
          </w:p>
        </w:tc>
        <w:tc>
          <w:tcPr>
            <w:tcW w:w="9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(7,230)</w:t>
            </w:r>
          </w:p>
        </w:tc>
        <w:tc>
          <w:tcPr>
            <w:tcW w:w="100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(17,600)</w:t>
            </w:r>
          </w:p>
        </w:tc>
        <w:tc>
          <w:tcPr>
            <w:tcW w:w="880" w:type="dxa"/>
            <w:tcBorders>
              <w:top w:val="nil"/>
              <w:left w:val="nil"/>
              <w:bottom w:val="nil"/>
              <w:right w:val="nil"/>
            </w:tcBorders>
            <w:shd w:val="clear" w:color="auto" w:fill="FFFFFF"/>
            <w:tcMar>
              <w:top w:w="0" w:type="dxa"/>
              <w:left w:w="0" w:type="dxa"/>
              <w:bottom w:w="0" w:type="dxa"/>
              <w:right w:w="0" w:type="dxa"/>
            </w:tcMar>
            <w:vAlign w:val="bottom"/>
          </w:tcPr>
          <w:p w:rsidR="00F65150" w:rsidRPr="00AA62CD" w:rsidRDefault="00F65150">
            <w:pPr>
              <w:pStyle w:val="NormalText"/>
              <w:jc w:val="center"/>
            </w:pPr>
            <w:r w:rsidRPr="00AA62CD">
              <w:t>---</w:t>
            </w:r>
          </w:p>
        </w:tc>
      </w:tr>
    </w:tbl>
    <w:p w:rsidR="00F65150" w:rsidRDefault="00F65150">
      <w:pPr>
        <w:pStyle w:val="NormalText"/>
      </w:pPr>
      <w:r>
        <w:tab/>
      </w:r>
      <w:r>
        <w:tab/>
      </w:r>
    </w:p>
    <w:p w:rsidR="00F65150" w:rsidRDefault="00F65150">
      <w:pPr>
        <w:pStyle w:val="NormalText"/>
      </w:pPr>
      <w:r>
        <w:rPr>
          <w:b/>
          <w:bCs/>
        </w:rPr>
        <w:t>Special Charges and Loss on Securities</w:t>
      </w:r>
    </w:p>
    <w:p w:rsidR="00F65150" w:rsidRDefault="00F65150">
      <w:pPr>
        <w:pStyle w:val="NormalText"/>
      </w:pPr>
      <w:r>
        <w:rPr>
          <w:b/>
          <w:bCs/>
        </w:rPr>
        <w:tab/>
      </w:r>
      <w:r>
        <w:rPr>
          <w:b/>
          <w:bCs/>
        </w:rPr>
        <w:tab/>
      </w:r>
    </w:p>
    <w:p w:rsidR="00F65150" w:rsidRDefault="00F65150">
      <w:pPr>
        <w:pStyle w:val="NormalText"/>
      </w:pPr>
      <w:r>
        <w:t>During the fourth quarter of 20X4, the Company recorded special charges and loss on debt securities totaling $17.0 million, or $13.5 million after-tax. Special charges of $9.8 million, or $6.2 million after-tax, were associated with a salaried workforce reduction of approximately 250 employees. Cash expenditures for 20X4 related to this charge were $3.7 million. Loss on debt securities of $7.2 million resulted from the write-down of the remaining investment in bonds of an Internet-related company.</w:t>
      </w:r>
    </w:p>
    <w:p w:rsidR="00F65150" w:rsidRDefault="00F65150">
      <w:pPr>
        <w:pStyle w:val="NormalText"/>
      </w:pPr>
      <w:r>
        <w:tab/>
      </w:r>
      <w:r>
        <w:tab/>
      </w:r>
    </w:p>
    <w:p w:rsidR="00F65150" w:rsidRDefault="00F65150">
      <w:pPr>
        <w:pStyle w:val="NormalText"/>
      </w:pPr>
      <w:r>
        <w:t>During the fourth quarter of 20X3, the Company recorded special charges and loss on debt securities totaling $57.5 million, or $36.5 million after-tax. Special charges of $39.9 million, or $25.3 million after-tax, were associated with terminated product initiatives, asset write-downs, and executive severance costs related to management changes. Loss on debt securities of $17.6 million, or $11.2 million after-tax, resulted from a lower market valuation of debt securities of TurboChief Technologies, Inc., and debt investments in bonds of Internet-related Companies ….. The loss on debt securities charge of $17.6 million was noncash.</w:t>
      </w:r>
    </w:p>
    <w:p w:rsidR="00F65150" w:rsidRDefault="00F65150">
      <w:pPr>
        <w:pStyle w:val="NormalText"/>
      </w:pPr>
      <w:r>
        <w:tab/>
      </w:r>
      <w:r>
        <w:tab/>
      </w:r>
    </w:p>
    <w:p w:rsidR="00F65150" w:rsidRDefault="00F65150">
      <w:pPr>
        <w:pStyle w:val="NormalText"/>
      </w:pPr>
      <w:r>
        <w:rPr>
          <w:b/>
          <w:bCs/>
        </w:rPr>
        <w:t>Required</w:t>
      </w:r>
      <w:r>
        <w:t>:</w:t>
      </w:r>
    </w:p>
    <w:p w:rsidR="00BD07F7" w:rsidRDefault="00F65150">
      <w:pPr>
        <w:pStyle w:val="NormalText"/>
      </w:pPr>
      <w:r>
        <w:t xml:space="preserve">Discuss the possible rationale behind the losses on securities reported by Maytag in 20X3 and 20X4. </w:t>
      </w:r>
    </w:p>
    <w:p w:rsidR="00BD07F7" w:rsidRDefault="00BD07F7">
      <w:pPr>
        <w:pStyle w:val="NormalText"/>
      </w:pPr>
    </w:p>
    <w:p w:rsidR="00F65150" w:rsidRDefault="00BD07F7" w:rsidP="00DD6468">
      <w:pPr>
        <w:pStyle w:val="NormalText"/>
      </w:pPr>
      <w:r>
        <w:t>Answer:</w:t>
      </w:r>
      <w:r w:rsidR="00F65150">
        <w:t xml:space="preserve">  As indicated in the disclosure note, Honemark held investments in debt securities of TurboChief Technologies. These may have been treated as trading securities, in which case reductions in their values would have been recorded as an unrealized holding loss against income in 20X3. Alternatively, this loss could result from other than temporary impairments in value, even if these were not treated by Honemark as trading securities. In addition, Honemark had debt investments in Internet-related companies. The portion of the 20X3 and 20X2 losses on debt securities related to these investments seem to have resulted from other than temporary impairments. Note that the note disclosure indicates these were noncash losses, thereby ruling out these losses having occurred as a result of Honemark selling the debt securities at a loss. </w:t>
      </w:r>
    </w:p>
    <w:p w:rsidR="00F65150" w:rsidRDefault="00BD07F7" w:rsidP="00DD6468">
      <w:pPr>
        <w:pStyle w:val="NormalText"/>
        <w:rPr>
          <w:sz w:val="18"/>
          <w:szCs w:val="18"/>
        </w:rPr>
      </w:pPr>
      <w:r>
        <w:rPr>
          <w:sz w:val="18"/>
          <w:szCs w:val="18"/>
        </w:rPr>
        <w:t>Difficulty: 3 Hard</w:t>
      </w:r>
    </w:p>
    <w:p w:rsidR="00F65150" w:rsidRDefault="00F65150" w:rsidP="00DD6468">
      <w:pPr>
        <w:pStyle w:val="NormalText"/>
        <w:rPr>
          <w:sz w:val="18"/>
          <w:szCs w:val="18"/>
        </w:rPr>
      </w:pPr>
      <w:r>
        <w:rPr>
          <w:sz w:val="18"/>
          <w:szCs w:val="18"/>
        </w:rPr>
        <w:t>Topic:  Impairment of debt investments; Impairment of debt investments ‒ Appen B</w:t>
      </w:r>
    </w:p>
    <w:p w:rsidR="00F65150" w:rsidRDefault="00F65150" w:rsidP="00DD6468">
      <w:pPr>
        <w:pStyle w:val="NormalText"/>
        <w:rPr>
          <w:sz w:val="18"/>
          <w:szCs w:val="18"/>
        </w:rPr>
      </w:pPr>
      <w:r>
        <w:rPr>
          <w:sz w:val="18"/>
          <w:szCs w:val="18"/>
        </w:rPr>
        <w:t>Learning Objective:  12-03 Demonstrate how to identify and account for debt investments classified for reporting purposes as trading securities.; 12-Appendix B</w:t>
      </w:r>
    </w:p>
    <w:p w:rsidR="00F65150" w:rsidRDefault="00F65150">
      <w:pPr>
        <w:pStyle w:val="NormalText"/>
        <w:rPr>
          <w:sz w:val="18"/>
          <w:szCs w:val="18"/>
        </w:rPr>
      </w:pPr>
      <w:r>
        <w:rPr>
          <w:sz w:val="18"/>
          <w:szCs w:val="18"/>
        </w:rPr>
        <w:t>Bloom's:  Analyze</w:t>
      </w:r>
    </w:p>
    <w:p w:rsidR="00F65150" w:rsidRDefault="00F65150">
      <w:pPr>
        <w:pStyle w:val="NormalText"/>
        <w:rPr>
          <w:sz w:val="18"/>
          <w:szCs w:val="18"/>
        </w:rPr>
      </w:pPr>
      <w:r>
        <w:rPr>
          <w:sz w:val="18"/>
          <w:szCs w:val="18"/>
        </w:rPr>
        <w:t>AACSB:  Analytical Thinking, Communicative</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lastRenderedPageBreak/>
        <w:t>207) Companies need to consider GAAP regarding fair value measurements when determining the fair value of an investment that distinguishes between various levels of inputs to fair value determination.</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Describe the various levels of inputs, explaining key aspects that distinguish them, and indicate which level is most preferred and which is least preferred.</w:t>
      </w:r>
    </w:p>
    <w:p w:rsidR="00BD07F7" w:rsidRDefault="00BD07F7">
      <w:pPr>
        <w:pStyle w:val="NormalText"/>
      </w:pPr>
    </w:p>
    <w:p w:rsidR="00F65150" w:rsidRDefault="00BD07F7">
      <w:pPr>
        <w:pStyle w:val="NormalText"/>
      </w:pPr>
      <w:r>
        <w:t>Answer:</w:t>
      </w:r>
      <w:r w:rsidR="00F65150">
        <w:t xml:space="preserve">  GAAP regarding fair value measurement distinguishes among three levels of inputs for fair value determination, where level 1 includes readily observable fair values (for example, from a securities exchange), level 2 inputs includes other observable amounts (for example, quoted values for similar items, or important inputs such as interest rates), and level 3 inputs are unobservable, like the company's own assumptions. Level 1 is most preferred; level 3 least preferred.</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pPr>
        <w:pStyle w:val="NormalText"/>
      </w:pPr>
      <w:r>
        <w:t>208) Jaycom Enterprises has invested its excess cash in the bonds of several different companies and desires to maximize income over the short run. Jaycom is unsure about the appropriate investment policy and thus what reporting practice to follow.</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What classification procedure and subsequent classification could Jaycom follow in order to meet its objective? How will Jaycom justify its choice to the Jaycom auditors? </w:t>
      </w:r>
    </w:p>
    <w:p w:rsidR="00BD07F7" w:rsidRDefault="00BD07F7">
      <w:pPr>
        <w:pStyle w:val="NormalText"/>
      </w:pPr>
    </w:p>
    <w:p w:rsidR="00F65150" w:rsidRDefault="00BD07F7">
      <w:pPr>
        <w:pStyle w:val="NormalText"/>
      </w:pPr>
      <w:r>
        <w:t>Answer:</w:t>
      </w:r>
      <w:r w:rsidR="00F65150">
        <w:t xml:space="preserve">  If Jaycom classifies the debt securities as available for sale, none of the fair value changes would be reflected in net income. However, all fair value changes would be reflected in net income if Jaycom classifies these debt securities as trading securities. This demonstrates how some generally accepted accounting principles can potentially be used to manipulate earnings. To maximize income the company could classify securities that have decreased in value as available for sale while classifying as trading securities those that have increased in value. One way to justify this would be to argue that securities that were increasing in value could be sold at any time. The managers could also argue that they held declining securities indefinitely or until they felt the decline was over. However, appropriate accounting procedures require that an investor assign a reporting classification to each security at acquisition, with the classification chosen based on the company's intent at that time. Reasons for transfers between classifications must be explained in note disclosures.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Transfer between debt investment categories; Debt investments ‒ Distinguish categories</w:t>
      </w:r>
    </w:p>
    <w:p w:rsidR="00F65150" w:rsidRDefault="00F65150">
      <w:pPr>
        <w:pStyle w:val="NormalText"/>
        <w:rPr>
          <w:sz w:val="18"/>
          <w:szCs w:val="18"/>
        </w:rPr>
      </w:pPr>
      <w:r>
        <w:rPr>
          <w:sz w:val="18"/>
          <w:szCs w:val="18"/>
        </w:rPr>
        <w:t>Learning Objective:  12-03 Demonstrate how to identify and account for debt investments classified for reporting purposes as trading securities.; 12-04 Demonstrate how to identify and account for debt investments classified for reporting purposes as available-for-sale securities.</w:t>
      </w:r>
    </w:p>
    <w:p w:rsidR="00F65150" w:rsidRDefault="00F65150">
      <w:pPr>
        <w:pStyle w:val="NormalText"/>
        <w:rPr>
          <w:sz w:val="18"/>
          <w:szCs w:val="18"/>
        </w:rPr>
      </w:pPr>
      <w:r>
        <w:rPr>
          <w:sz w:val="18"/>
          <w:szCs w:val="18"/>
        </w:rPr>
        <w:t>Bloom's:  Create</w:t>
      </w:r>
    </w:p>
    <w:p w:rsidR="00F65150" w:rsidRDefault="00F65150">
      <w:pPr>
        <w:pStyle w:val="NormalText"/>
        <w:rPr>
          <w:sz w:val="18"/>
          <w:szCs w:val="18"/>
        </w:rPr>
      </w:pPr>
      <w:r>
        <w:rPr>
          <w:sz w:val="18"/>
          <w:szCs w:val="18"/>
        </w:rPr>
        <w:t>AACSB:  Analytical Thinking, Communication</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F65150">
      <w:pPr>
        <w:pStyle w:val="NormalText"/>
      </w:pPr>
      <w:r>
        <w:lastRenderedPageBreak/>
        <w:t>209) Newjohn Company owns stock in several affiliated companies. Investments in some of these affiliates are accounted for as fair value through net income while some are accounted for using the equity method.</w:t>
      </w:r>
    </w:p>
    <w:p w:rsidR="00F65150" w:rsidRDefault="00F65150">
      <w:pPr>
        <w:pStyle w:val="NormalText"/>
      </w:pPr>
      <w:r>
        <w:tab/>
      </w:r>
      <w:r>
        <w:tab/>
      </w:r>
    </w:p>
    <w:p w:rsidR="00F65150" w:rsidRDefault="00F65150">
      <w:pPr>
        <w:pStyle w:val="NormalText"/>
      </w:pPr>
      <w:r>
        <w:rPr>
          <w:b/>
          <w:bCs/>
        </w:rPr>
        <w:t>Required:</w:t>
      </w:r>
    </w:p>
    <w:p w:rsidR="00F65150" w:rsidRDefault="00F65150">
      <w:pPr>
        <w:pStyle w:val="NormalText"/>
      </w:pPr>
      <w:r>
        <w:t>(1.)</w:t>
      </w:r>
      <w:r>
        <w:rPr>
          <w:b/>
          <w:bCs/>
        </w:rPr>
        <w:t xml:space="preserve"> </w:t>
      </w:r>
      <w:r>
        <w:t>What factors determine which method should be used?</w:t>
      </w:r>
    </w:p>
    <w:p w:rsidR="00F65150" w:rsidRDefault="00F65150">
      <w:pPr>
        <w:pStyle w:val="NormalText"/>
      </w:pPr>
      <w:r>
        <w:t>(2.) What events are recorded when the equity method is used?</w:t>
      </w:r>
    </w:p>
    <w:p w:rsidR="00BD07F7" w:rsidRDefault="00F65150">
      <w:pPr>
        <w:pStyle w:val="NormalText"/>
      </w:pPr>
      <w:r>
        <w:t xml:space="preserve">(3.) What events are recorded when the securities are accounted for as fair value through net income? </w:t>
      </w:r>
    </w:p>
    <w:p w:rsidR="00BD07F7" w:rsidRDefault="00BD07F7">
      <w:pPr>
        <w:pStyle w:val="NormalText"/>
      </w:pPr>
    </w:p>
    <w:p w:rsidR="00F65150" w:rsidRDefault="00BD07F7">
      <w:pPr>
        <w:pStyle w:val="NormalText"/>
      </w:pPr>
      <w:r>
        <w:t>Answer:</w:t>
      </w:r>
      <w:r w:rsidR="00F65150">
        <w:t xml:space="preserve">  (1.) In order to use the equity method, Newjohn must be able to exercise significant influence over the affiliated company. If the ownership is less than 20%, then the lack of significant influence would generally be presumed, the equity method would be inappropriate, and the securities would be classified as fair value through net income. If Newjohn can control the investee, generally represented by an ownership interest greater than 50%, then consolidation would be appropriate.</w:t>
      </w:r>
    </w:p>
    <w:p w:rsidR="00F65150" w:rsidRDefault="00F65150">
      <w:pPr>
        <w:pStyle w:val="NormalText"/>
      </w:pPr>
    </w:p>
    <w:p w:rsidR="00F65150" w:rsidRDefault="00F65150">
      <w:pPr>
        <w:pStyle w:val="NormalText"/>
      </w:pPr>
      <w:r>
        <w:t xml:space="preserve">(2.) The investment would be recorded at its cost. The equity method requires that a proportionate share of dividends and reported earnings be recorded as adjustments to respectively decrease and increase the investment account, with the proportion of reported revenue included in net income of the parent. Differences between the price paid for the investment and the underlying book value must be analyzed and amortized, if appropriate. </w:t>
      </w:r>
    </w:p>
    <w:p w:rsidR="00F65150" w:rsidRDefault="00F65150">
      <w:pPr>
        <w:pStyle w:val="NormalText"/>
      </w:pPr>
    </w:p>
    <w:p w:rsidR="00F65150" w:rsidRDefault="00F65150">
      <w:pPr>
        <w:pStyle w:val="NormalText"/>
      </w:pPr>
      <w:r>
        <w:t>(3.) The investment would be recorded at its cost. If accounted for as fair value through net income, dividends are recorded as revenue by the parent, and the investment is recorded at fair value at each balance sheet date, with unrealized holding gains and losses recognized in net income.</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investments―Distinguish methods</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 12-06 Demonstrate how to identify and account for equity investments accounted for under the equity method.</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210) Discuss the following questions.</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What securities must be classified within one of the three categories of held to maturity, available for sale, and trading? (Do not describe how to determine how securities are classified among these three categories.) Identify the four primary recording activities related to investments in securities. </w:t>
      </w:r>
    </w:p>
    <w:p w:rsidR="00BD07F7" w:rsidRDefault="00BD07F7">
      <w:pPr>
        <w:pStyle w:val="NormalText"/>
      </w:pPr>
    </w:p>
    <w:p w:rsidR="00F65150" w:rsidRDefault="00BD07F7">
      <w:pPr>
        <w:pStyle w:val="NormalText"/>
      </w:pPr>
      <w:r>
        <w:t>Answer:</w:t>
      </w:r>
      <w:r w:rsidR="00F65150">
        <w:t xml:space="preserve">  The three categories listed apply to all investments in </w:t>
      </w:r>
      <w:r w:rsidR="00F65150">
        <w:rPr>
          <w:i/>
          <w:iCs/>
        </w:rPr>
        <w:t>debt</w:t>
      </w:r>
      <w:r w:rsidR="00F65150">
        <w:t xml:space="preserve"> securities with a readily determinable fair value. </w:t>
      </w:r>
    </w:p>
    <w:p w:rsidR="00F65150" w:rsidRDefault="00F65150">
      <w:pPr>
        <w:pStyle w:val="NormalText"/>
      </w:pPr>
      <w:r>
        <w:t>The four major recording activities are:</w:t>
      </w:r>
    </w:p>
    <w:p w:rsidR="00F65150" w:rsidRDefault="00F65150">
      <w:pPr>
        <w:pStyle w:val="NormalText"/>
        <w:tabs>
          <w:tab w:val="left" w:pos="340"/>
        </w:tabs>
      </w:pPr>
      <w:r>
        <w:t>•</w:t>
      </w:r>
      <w:r>
        <w:tab/>
        <w:t>Recording the purchase</w:t>
      </w:r>
    </w:p>
    <w:p w:rsidR="00F65150" w:rsidRDefault="00F65150">
      <w:pPr>
        <w:pStyle w:val="NormalText"/>
        <w:tabs>
          <w:tab w:val="left" w:pos="340"/>
        </w:tabs>
      </w:pPr>
      <w:r>
        <w:t>•</w:t>
      </w:r>
      <w:r>
        <w:tab/>
        <w:t>Recording interest</w:t>
      </w:r>
    </w:p>
    <w:p w:rsidR="00F65150" w:rsidRDefault="00F65150">
      <w:pPr>
        <w:pStyle w:val="NormalText"/>
        <w:tabs>
          <w:tab w:val="left" w:pos="340"/>
        </w:tabs>
      </w:pPr>
      <w:r>
        <w:t>•</w:t>
      </w:r>
      <w:r>
        <w:tab/>
        <w:t>Recording changes in value of the securities</w:t>
      </w:r>
    </w:p>
    <w:p w:rsidR="00F65150" w:rsidRDefault="00F65150">
      <w:pPr>
        <w:pStyle w:val="NormalText"/>
        <w:tabs>
          <w:tab w:val="left" w:pos="340"/>
        </w:tabs>
      </w:pPr>
      <w:r>
        <w:t>•</w:t>
      </w:r>
      <w:r>
        <w:tab/>
        <w:t xml:space="preserve">Recording the sale of securities or receiving principal payment at their maturity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Debt investments</w:t>
      </w:r>
      <w:r>
        <w:rPr>
          <w:rFonts w:ascii="Palatino Linotype" w:hAnsi="Palatino Linotype" w:cs="Palatino Linotype"/>
          <w:sz w:val="18"/>
          <w:szCs w:val="18"/>
        </w:rPr>
        <w:t>—</w:t>
      </w:r>
      <w:r>
        <w:rPr>
          <w:sz w:val="18"/>
          <w:szCs w:val="18"/>
        </w:rPr>
        <w:t>Distinguish categories</w:t>
      </w:r>
    </w:p>
    <w:p w:rsidR="00F65150" w:rsidRDefault="00F65150">
      <w:pPr>
        <w:pStyle w:val="NormalText"/>
        <w:rPr>
          <w:sz w:val="18"/>
          <w:szCs w:val="18"/>
        </w:rPr>
      </w:pPr>
      <w:r>
        <w:rPr>
          <w:sz w:val="18"/>
          <w:szCs w:val="18"/>
        </w:rPr>
        <w:t>Learning Objective:  12-01 Describe the key characteristics of a debt investment and demonstrate how to account for a purchase and for interest revenue.</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Reflective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t>211) When an investor owns 20% to 50% of the voting stock of an investee company, the investor is presumed to exercise significant influence over the investee unless there is evidence to the contrary.</w:t>
      </w:r>
    </w:p>
    <w:p w:rsidR="00F65150" w:rsidRDefault="00F65150">
      <w:pPr>
        <w:pStyle w:val="NormalText"/>
      </w:pPr>
      <w:r>
        <w:tab/>
      </w:r>
      <w:r>
        <w:tab/>
      </w:r>
    </w:p>
    <w:p w:rsidR="00F65150" w:rsidRDefault="00F65150">
      <w:pPr>
        <w:pStyle w:val="NormalText"/>
      </w:pPr>
      <w:r>
        <w:rPr>
          <w:b/>
          <w:bCs/>
        </w:rPr>
        <w:t>Required:</w:t>
      </w:r>
    </w:p>
    <w:p w:rsidR="00F65150" w:rsidRDefault="00F65150">
      <w:pPr>
        <w:pStyle w:val="NormalText"/>
      </w:pPr>
      <w:r>
        <w:t>(1.)</w:t>
      </w:r>
      <w:r>
        <w:rPr>
          <w:b/>
          <w:bCs/>
        </w:rPr>
        <w:t xml:space="preserve"> </w:t>
      </w:r>
      <w:r>
        <w:t xml:space="preserve">What factors could be evidence of significant influence? </w:t>
      </w:r>
    </w:p>
    <w:p w:rsidR="00BD07F7" w:rsidRDefault="00F65150">
      <w:pPr>
        <w:pStyle w:val="NormalText"/>
      </w:pPr>
      <w:r>
        <w:t xml:space="preserve">(2.) What factors could be evidence of lack of significant influence? </w:t>
      </w:r>
    </w:p>
    <w:p w:rsidR="00BD07F7" w:rsidRDefault="00BD07F7">
      <w:pPr>
        <w:pStyle w:val="NormalText"/>
      </w:pPr>
    </w:p>
    <w:p w:rsidR="00DD6468" w:rsidRDefault="00BD07F7">
      <w:pPr>
        <w:pStyle w:val="NormalText"/>
        <w:tabs>
          <w:tab w:val="left" w:pos="360"/>
        </w:tabs>
      </w:pPr>
      <w:r>
        <w:t>Answer:</w:t>
      </w:r>
      <w:r w:rsidR="00F65150">
        <w:t xml:space="preserve">  </w:t>
      </w:r>
    </w:p>
    <w:p w:rsidR="00F65150" w:rsidRDefault="00F65150">
      <w:pPr>
        <w:pStyle w:val="NormalText"/>
        <w:tabs>
          <w:tab w:val="left" w:pos="360"/>
        </w:tabs>
      </w:pPr>
      <w:r>
        <w:t xml:space="preserve">(1.) </w:t>
      </w:r>
      <w:r>
        <w:rPr>
          <w:u w:val="single"/>
        </w:rPr>
        <w:t>Some factors indicating significant influence</w:t>
      </w:r>
      <w:r>
        <w:t>:</w:t>
      </w:r>
    </w:p>
    <w:p w:rsidR="00F65150" w:rsidRDefault="00F65150">
      <w:pPr>
        <w:pStyle w:val="NormalText"/>
        <w:tabs>
          <w:tab w:val="left" w:pos="360"/>
        </w:tabs>
      </w:pPr>
      <w:r>
        <w:t>•</w:t>
      </w:r>
      <w:r>
        <w:tab/>
        <w:t>Representation on the board of directors.</w:t>
      </w:r>
    </w:p>
    <w:p w:rsidR="00F65150" w:rsidRDefault="00F65150">
      <w:pPr>
        <w:pStyle w:val="NormalText"/>
        <w:tabs>
          <w:tab w:val="left" w:pos="360"/>
        </w:tabs>
      </w:pPr>
      <w:r>
        <w:t>•</w:t>
      </w:r>
      <w:r>
        <w:tab/>
        <w:t>Material intercompany transactions.</w:t>
      </w:r>
    </w:p>
    <w:p w:rsidR="00F65150" w:rsidRDefault="00F65150">
      <w:pPr>
        <w:pStyle w:val="NormalText"/>
        <w:tabs>
          <w:tab w:val="left" w:pos="360"/>
        </w:tabs>
      </w:pPr>
      <w:r>
        <w:t>•</w:t>
      </w:r>
      <w:r>
        <w:tab/>
        <w:t xml:space="preserve">Participation in the policy setting process of the company. </w:t>
      </w:r>
    </w:p>
    <w:p w:rsidR="00F65150" w:rsidRDefault="00F65150">
      <w:pPr>
        <w:pStyle w:val="NormalText"/>
        <w:tabs>
          <w:tab w:val="left" w:pos="360"/>
        </w:tabs>
      </w:pPr>
    </w:p>
    <w:p w:rsidR="00F65150" w:rsidRDefault="00F65150">
      <w:pPr>
        <w:pStyle w:val="NormalText"/>
        <w:tabs>
          <w:tab w:val="left" w:pos="360"/>
        </w:tabs>
      </w:pPr>
      <w:r>
        <w:t xml:space="preserve">(2.) </w:t>
      </w:r>
      <w:r>
        <w:rPr>
          <w:u w:val="single"/>
        </w:rPr>
        <w:t>Some factors indicating lack of significant influence</w:t>
      </w:r>
      <w:r>
        <w:t>:</w:t>
      </w:r>
    </w:p>
    <w:p w:rsidR="00F65150" w:rsidRDefault="00F65150">
      <w:pPr>
        <w:pStyle w:val="NormalText"/>
        <w:tabs>
          <w:tab w:val="left" w:pos="360"/>
        </w:tabs>
      </w:pPr>
      <w:r>
        <w:t>•</w:t>
      </w:r>
      <w:r>
        <w:tab/>
        <w:t>Investor tries and fails to obtain representation on the board of investee.</w:t>
      </w:r>
    </w:p>
    <w:p w:rsidR="00F65150" w:rsidRDefault="00F65150">
      <w:pPr>
        <w:pStyle w:val="NormalText"/>
        <w:tabs>
          <w:tab w:val="left" w:pos="360"/>
        </w:tabs>
      </w:pPr>
      <w:r>
        <w:t>•</w:t>
      </w:r>
      <w:r>
        <w:tab/>
        <w:t>Majority ownership is concentrated among a small group of investors.</w:t>
      </w:r>
    </w:p>
    <w:p w:rsidR="00F65150" w:rsidRDefault="00F65150">
      <w:pPr>
        <w:pStyle w:val="NormalText"/>
        <w:tabs>
          <w:tab w:val="left" w:pos="360"/>
        </w:tabs>
      </w:pPr>
      <w:r>
        <w:t>•</w:t>
      </w:r>
      <w:r>
        <w:tab/>
        <w:t xml:space="preserve">Investor is unable to obtain the information necessary to apply the equity method.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212) Many corporations own more than 50% of the voting stock in other corporations. Sometimes these affiliated companies operate within the same industry, and many times the companies are in unrelated industries.</w:t>
      </w:r>
    </w:p>
    <w:p w:rsidR="00F65150" w:rsidRDefault="00F65150">
      <w:pPr>
        <w:pStyle w:val="NormalText"/>
      </w:pPr>
      <w:r>
        <w:tab/>
      </w:r>
      <w:r>
        <w:tab/>
      </w:r>
    </w:p>
    <w:p w:rsidR="00F65150" w:rsidRDefault="00F65150">
      <w:pPr>
        <w:pStyle w:val="NormalText"/>
      </w:pPr>
      <w:r>
        <w:rPr>
          <w:b/>
          <w:bCs/>
        </w:rPr>
        <w:t>Required:</w:t>
      </w:r>
    </w:p>
    <w:p w:rsidR="00BD07F7" w:rsidRDefault="00F65150">
      <w:pPr>
        <w:pStyle w:val="NormalText"/>
      </w:pPr>
      <w:r>
        <w:t xml:space="preserve">What is the significance of owning more than 50% of the voting common stock of another company? </w:t>
      </w:r>
    </w:p>
    <w:p w:rsidR="00BD07F7" w:rsidRDefault="00BD07F7">
      <w:pPr>
        <w:pStyle w:val="NormalText"/>
      </w:pPr>
    </w:p>
    <w:p w:rsidR="00F65150" w:rsidRDefault="00BD07F7">
      <w:pPr>
        <w:pStyle w:val="NormalText"/>
      </w:pPr>
      <w:r>
        <w:t>Answer:</w:t>
      </w:r>
      <w:r w:rsidR="00F65150">
        <w:t xml:space="preserve">  When a firm owns more than 50% of the voting stock in another corporation, then consolidation procedures are required. Owning more than 50% of an investee company ensures, in most cases, that the parent company has control of the management decisions of the subsidiary by holding over half of the votes at stockholder meetings. Control involves the presence of two essential characteristics: (1) ability to guide the subsidiary's ongoing activities and (2) ability to derive benefit from that power. This usually means that the corporation can choose several board members and can control policy making.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w:t>
      </w:r>
    </w:p>
    <w:p w:rsidR="00F65150" w:rsidRDefault="00F65150">
      <w:pPr>
        <w:pStyle w:val="NormalText"/>
        <w:rPr>
          <w:sz w:val="18"/>
          <w:szCs w:val="18"/>
        </w:rPr>
      </w:pPr>
      <w:r>
        <w:rPr>
          <w:sz w:val="18"/>
          <w:szCs w:val="18"/>
        </w:rPr>
        <w:t>Learning Objective:  12-05 Demonstrate how to identify and account for equity investments classified for reporting purposes as fair value through net income.</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Communication, Reflective Thinking</w:t>
      </w:r>
    </w:p>
    <w:p w:rsidR="00F65150" w:rsidRDefault="00C22F1B">
      <w:pPr>
        <w:pStyle w:val="NormalText"/>
        <w:rPr>
          <w:sz w:val="18"/>
          <w:szCs w:val="18"/>
        </w:rPr>
      </w:pPr>
      <w:r>
        <w:rPr>
          <w:sz w:val="18"/>
          <w:szCs w:val="18"/>
        </w:rPr>
        <w:t>Accessible/AICPA:</w:t>
      </w:r>
      <w:r w:rsidR="00F65150">
        <w:rPr>
          <w:sz w:val="18"/>
          <w:szCs w:val="18"/>
        </w:rPr>
        <w:t xml:space="preserve">  FN Measurement</w:t>
      </w:r>
    </w:p>
    <w:p w:rsidR="00F65150" w:rsidRDefault="00F65150">
      <w:pPr>
        <w:pStyle w:val="NormalText"/>
        <w:rPr>
          <w:sz w:val="18"/>
          <w:szCs w:val="18"/>
        </w:rPr>
      </w:pPr>
    </w:p>
    <w:p w:rsidR="00F65150" w:rsidRDefault="00F65150">
      <w:pPr>
        <w:pStyle w:val="NormalText"/>
      </w:pPr>
      <w:r>
        <w:t xml:space="preserve">213) Sometimes companies change the extent to which they can significantly influence an investee, such that they have to change to the equity method or from the equity method of accounting for the investment. </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Describe the adjustments necessary when a company (1) changes to the equity method from another method, and (2) when a company changes from the equity method to another method.</w:t>
      </w:r>
    </w:p>
    <w:p w:rsidR="00BD07F7" w:rsidRDefault="00BD07F7">
      <w:pPr>
        <w:pStyle w:val="NormalText"/>
      </w:pPr>
    </w:p>
    <w:p w:rsidR="00DD6468" w:rsidRDefault="00BD07F7">
      <w:pPr>
        <w:pStyle w:val="NormalText"/>
      </w:pPr>
      <w:r>
        <w:t>Answer:</w:t>
      </w:r>
      <w:r w:rsidR="00F65150">
        <w:t xml:space="preserve">  </w:t>
      </w:r>
    </w:p>
    <w:p w:rsidR="00F65150" w:rsidRDefault="00F65150">
      <w:pPr>
        <w:pStyle w:val="NormalText"/>
      </w:pPr>
      <w:r>
        <w:t xml:space="preserve">(1) When it becomes necessary to change to the equity method from another method, no adjustment is made to the carrying amount of the investment. The equity method is simply commenced and applied from then on. </w:t>
      </w:r>
    </w:p>
    <w:p w:rsidR="00F65150" w:rsidRDefault="00F65150">
      <w:pPr>
        <w:pStyle w:val="NormalText"/>
      </w:pPr>
      <w:r>
        <w:t>(2) When it becomes necessary to change from the equity method to another method, no adjustment is made to the carrying amount of the investment. The equity method is simply discontinued and the new method is applied from then on. The investment account balance when the equity method is discontinued would serve as the new "cost" basis for writing the investment up or down to fair value in the next set of financial statements.</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Change to or from equity</w:t>
      </w:r>
    </w:p>
    <w:p w:rsidR="00F65150" w:rsidRDefault="00F65150">
      <w:pPr>
        <w:pStyle w:val="NormalText"/>
        <w:rPr>
          <w:sz w:val="18"/>
          <w:szCs w:val="18"/>
        </w:rPr>
      </w:pPr>
      <w:r>
        <w:rPr>
          <w:sz w:val="18"/>
          <w:szCs w:val="18"/>
        </w:rPr>
        <w:t>Learning Objective:  12-07 Explain the adjustments made in the equity method when the fair value of the net assets underlying an investment exceeds their book value at acquisition.</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 xml:space="preserve">214) Assume Gibson Company is an equal partner in a joint venture with Glover Company. Each company owns 50% of Pesci Company, and equally shares decision-making authority. </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Describe how U.S. GAAP and IFRS differ in how they would have Gibson account for this investment.</w:t>
      </w:r>
    </w:p>
    <w:p w:rsidR="00BD07F7" w:rsidRDefault="00BD07F7">
      <w:pPr>
        <w:pStyle w:val="NormalText"/>
      </w:pPr>
    </w:p>
    <w:p w:rsidR="00F65150" w:rsidRDefault="00BD07F7">
      <w:pPr>
        <w:pStyle w:val="NormalText"/>
      </w:pPr>
      <w:r>
        <w:t>Answer:</w:t>
      </w:r>
      <w:r w:rsidR="00F65150">
        <w:t xml:space="preserve">  Both IFRS and U.S. GAAP generally require that the equity method be used to account for joint ventures. Gibson could elect the fair value option under U.S. GAAP, but not under IFRS. Also, IFRS require that accounting policies of investees be adjusted to correspond to those of the investor when applying the equity method. U.S. GAAP has no such requirement. </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Equity method ‒ Account for investment; Fair value option for investments; IFRS ‒ Fair value option</w:t>
      </w:r>
    </w:p>
    <w:p w:rsidR="00F65150" w:rsidRDefault="00F65150">
      <w:pPr>
        <w:pStyle w:val="NormalText"/>
        <w:rPr>
          <w:sz w:val="18"/>
          <w:szCs w:val="18"/>
        </w:rPr>
      </w:pPr>
      <w:r>
        <w:rPr>
          <w:sz w:val="18"/>
          <w:szCs w:val="18"/>
        </w:rPr>
        <w:t>Learning Objective:  12-06 Demonstrate how to identify and account for equity investments accounted for under the equity method.; 12-08 Explain how electing the fair value option and how impairment recognition affect accounting for investments.; 12-09 Discuss the primary differences between U.S. GAAP and IFRS with respect to investments.</w:t>
      </w:r>
    </w:p>
    <w:p w:rsidR="00F65150" w:rsidRDefault="00F65150">
      <w:pPr>
        <w:pStyle w:val="NormalText"/>
        <w:rPr>
          <w:sz w:val="18"/>
          <w:szCs w:val="18"/>
        </w:rPr>
      </w:pPr>
      <w:r>
        <w:rPr>
          <w:sz w:val="18"/>
          <w:szCs w:val="18"/>
        </w:rPr>
        <w:t>Bloom's:  Understand</w:t>
      </w:r>
    </w:p>
    <w:p w:rsidR="00F65150" w:rsidRDefault="00F65150">
      <w:pPr>
        <w:pStyle w:val="NormalText"/>
        <w:rPr>
          <w:sz w:val="18"/>
          <w:szCs w:val="18"/>
        </w:rPr>
      </w:pPr>
      <w:r>
        <w:rPr>
          <w:sz w:val="18"/>
          <w:szCs w:val="18"/>
        </w:rPr>
        <w:t>AACSB:  Reflective Thinking, Diversity</w:t>
      </w:r>
    </w:p>
    <w:p w:rsidR="00F65150" w:rsidRDefault="00C22F1B">
      <w:pPr>
        <w:pStyle w:val="NormalText"/>
        <w:rPr>
          <w:sz w:val="18"/>
          <w:szCs w:val="18"/>
        </w:rPr>
      </w:pPr>
      <w:r>
        <w:rPr>
          <w:sz w:val="18"/>
          <w:szCs w:val="18"/>
        </w:rPr>
        <w:t>Accessible/AICPA:</w:t>
      </w:r>
      <w:r w:rsidR="00F65150">
        <w:rPr>
          <w:sz w:val="18"/>
          <w:szCs w:val="18"/>
        </w:rPr>
        <w:t xml:space="preserve">  FN Measurement, BB Global</w:t>
      </w:r>
    </w:p>
    <w:p w:rsidR="00F65150" w:rsidRDefault="00F65150">
      <w:pPr>
        <w:pStyle w:val="NormalText"/>
        <w:rPr>
          <w:sz w:val="18"/>
          <w:szCs w:val="18"/>
        </w:rPr>
      </w:pPr>
    </w:p>
    <w:p w:rsidR="00F65150" w:rsidRDefault="00F65150">
      <w:pPr>
        <w:pStyle w:val="NormalText"/>
      </w:pPr>
      <w:r>
        <w:t>215) According to GAAP, companies can elect the fair value option when accounting for many investments.</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Describe how accounting for a held-to-maturity investment, an available-for-sale investment, and an equity-method investment is affected by a company electing the fair value option.</w:t>
      </w:r>
    </w:p>
    <w:p w:rsidR="00BD07F7" w:rsidRDefault="00BD07F7">
      <w:pPr>
        <w:pStyle w:val="NormalText"/>
      </w:pPr>
    </w:p>
    <w:p w:rsidR="00F65150" w:rsidRDefault="00BD07F7">
      <w:pPr>
        <w:pStyle w:val="NormalText"/>
      </w:pPr>
      <w:r>
        <w:t>Answer:</w:t>
      </w:r>
      <w:r w:rsidR="00F65150">
        <w:t xml:space="preserve">  When a company elects the fair value option for held-to-maturity or available-for-sale investments, it simply reclassifies those investments as trading securities and accounts for them in that fashion. When a company elects the fair value option for a significant-influence investment that normally would be accounted for under the equity method, that investment is not reclassified as a trading security. Rather, the investment still appears on the balance sheet as a significant-influence investment, but the amount that is accounted for at fair value is indicated on the balance sheet either parenthetically on a single line that includes the total amount of significant-influence investment or on a separate line. As with trading securities, unrealized holding gains and losses are included in earnings in the period in which they occur.</w:t>
      </w:r>
    </w:p>
    <w:p w:rsidR="00F65150" w:rsidRDefault="00BD07F7">
      <w:pPr>
        <w:pStyle w:val="NormalText"/>
        <w:rPr>
          <w:sz w:val="18"/>
          <w:szCs w:val="18"/>
        </w:rPr>
      </w:pPr>
      <w:r>
        <w:rPr>
          <w:sz w:val="18"/>
          <w:szCs w:val="18"/>
        </w:rPr>
        <w:t>Difficulty: 2 Medium</w:t>
      </w:r>
    </w:p>
    <w:p w:rsidR="00F65150" w:rsidRDefault="00F65150">
      <w:pPr>
        <w:pStyle w:val="NormalText"/>
        <w:rPr>
          <w:sz w:val="18"/>
          <w:szCs w:val="18"/>
        </w:rPr>
      </w:pPr>
      <w:r>
        <w:rPr>
          <w:sz w:val="18"/>
          <w:szCs w:val="18"/>
        </w:rPr>
        <w:t>Topic:  Fair value option for investments</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Reflective Thinking</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w:t>
      </w:r>
    </w:p>
    <w:p w:rsidR="00F65150" w:rsidRDefault="00DD6468">
      <w:pPr>
        <w:pStyle w:val="NormalText"/>
      </w:pPr>
      <w:r>
        <w:br w:type="page"/>
      </w:r>
      <w:r w:rsidR="00F65150">
        <w:lastRenderedPageBreak/>
        <w:t xml:space="preserve">216) IFRS No. 9 is a standard that indicates accounting for investments when the investor does not have significant influence under the investee. </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 xml:space="preserve">Explain how </w:t>
      </w:r>
      <w:r>
        <w:rPr>
          <w:u w:val="single"/>
        </w:rPr>
        <w:t>debt</w:t>
      </w:r>
      <w:r>
        <w:t xml:space="preserve"> investments are accounted for under IFRS No. 9. What alternative accounting approaches are available, what determines whether an investment qualifies for each approach, and what are the key features of each approach with respect to accounting for unrealized holding gains and losses? </w:t>
      </w:r>
    </w:p>
    <w:p w:rsidR="00BD07F7" w:rsidRDefault="00BD07F7">
      <w:pPr>
        <w:pStyle w:val="NormalText"/>
      </w:pPr>
    </w:p>
    <w:p w:rsidR="00F65150" w:rsidRDefault="00BD07F7">
      <w:pPr>
        <w:pStyle w:val="NormalText"/>
      </w:pPr>
      <w:r>
        <w:t>Answer:</w:t>
      </w:r>
      <w:r w:rsidR="00F65150">
        <w:t xml:space="preserve">  Investments in debt securities are classified as either "Amortized Cost," FVPL ("Fair Value through Profit &amp; Loss"), or FVOCI ("Fair Value through Other Comprehensive Income"). Classification depends on two criteria: (1) whether the investment's contractual cash flows consist solely of payments of principal and interest (this criterion is called "SPPI"), and (2) whether the business purpose of the investment is to collect contractual cash flows, sell investments, or both. If the investment qualifies as SPPI and is held only to collect cash flows, it is classified as amortized cost, and unrealized holding gains and losses are not recognized (unless an OTT impairment is recognized). If it qualifies as SPPI and is held both to collect cash flows and potentially be sold, it is classified as FVOCI, and unrealized holding gains and losses are recognized on other comprehensive income. Otherwise it is classified as FVPL, and unrealized holding gains and losses are recognized in earnings when they occur.</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IFRS ‒ Investor lacks significant influence; IFRS ‒ Distinguish investment categories</w:t>
      </w:r>
    </w:p>
    <w:p w:rsidR="00F65150" w:rsidRDefault="00F65150">
      <w:pPr>
        <w:pStyle w:val="NormalText"/>
        <w:rPr>
          <w:sz w:val="18"/>
          <w:szCs w:val="18"/>
        </w:rPr>
      </w:pPr>
      <w:r>
        <w:rPr>
          <w:sz w:val="18"/>
          <w:szCs w:val="18"/>
        </w:rPr>
        <w:t>Learning Objective:  12-09 Discuss the primary differences between U.S. GAAP and IFRS with respect to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Reflective Thinking, Diversity</w:t>
      </w:r>
    </w:p>
    <w:p w:rsidR="00F65150" w:rsidRDefault="00C22F1B">
      <w:pPr>
        <w:pStyle w:val="NormalText"/>
        <w:spacing w:after="240"/>
        <w:rPr>
          <w:sz w:val="18"/>
          <w:szCs w:val="18"/>
        </w:rPr>
      </w:pPr>
      <w:r>
        <w:rPr>
          <w:sz w:val="18"/>
          <w:szCs w:val="18"/>
        </w:rPr>
        <w:t>Accessible/AICPA:</w:t>
      </w:r>
      <w:r w:rsidR="00F65150">
        <w:rPr>
          <w:sz w:val="18"/>
          <w:szCs w:val="18"/>
        </w:rPr>
        <w:t xml:space="preserve">  FN Measurement, BB Global</w:t>
      </w:r>
    </w:p>
    <w:p w:rsidR="00F65150" w:rsidRDefault="00DD6468">
      <w:pPr>
        <w:pStyle w:val="NormalText"/>
      </w:pPr>
      <w:r>
        <w:br w:type="page"/>
      </w:r>
      <w:r w:rsidR="00F65150">
        <w:lastRenderedPageBreak/>
        <w:t xml:space="preserve">217) IFRS No. 9 is a standard that indicates accounting for investments when the investor does not have significant influence over the investee. </w:t>
      </w:r>
    </w:p>
    <w:p w:rsidR="00F65150" w:rsidRDefault="00F65150">
      <w:pPr>
        <w:pStyle w:val="NormalText"/>
      </w:pPr>
    </w:p>
    <w:p w:rsidR="00F65150" w:rsidRDefault="00F65150">
      <w:pPr>
        <w:pStyle w:val="NormalText"/>
      </w:pPr>
      <w:r>
        <w:rPr>
          <w:b/>
          <w:bCs/>
        </w:rPr>
        <w:t>Required</w:t>
      </w:r>
      <w:r>
        <w:t>:</w:t>
      </w:r>
    </w:p>
    <w:p w:rsidR="00BD07F7" w:rsidRDefault="00F65150">
      <w:pPr>
        <w:pStyle w:val="NormalText"/>
      </w:pPr>
      <w:r>
        <w:t xml:space="preserve">Explain how </w:t>
      </w:r>
      <w:r>
        <w:rPr>
          <w:u w:val="single"/>
        </w:rPr>
        <w:t>equity</w:t>
      </w:r>
      <w:r>
        <w:t xml:space="preserve"> investments are accounted for under IFRS No. 9. What alternative accounting approaches are available, what determines whether an investment qualifies for each approach, and what are the key features of each approach with respect to accounting for unrealized holding gains and losses? </w:t>
      </w:r>
    </w:p>
    <w:p w:rsidR="00BD07F7" w:rsidRDefault="00BD07F7">
      <w:pPr>
        <w:pStyle w:val="NormalText"/>
      </w:pPr>
    </w:p>
    <w:p w:rsidR="00F65150" w:rsidRDefault="00BD07F7">
      <w:pPr>
        <w:pStyle w:val="NormalText"/>
      </w:pPr>
      <w:r>
        <w:t>Answer:</w:t>
      </w:r>
      <w:r w:rsidR="00F65150">
        <w:t xml:space="preserve">  Investments in equity securities are classified as either "FVPL" ("Fair Value through Profit &amp; Loss") or "FVOCI" ("Fair Value through Other Comprehensive Income"). If the equity is held for trading, it must be classified as FVPL, but otherwise the company can irrevocably elect to classify it as FVOCI. Like the AFS classification in U.S. GAAP, the FVOCI category includes unrealized holding gains and losses in OCI. However, unlike AFS, realized gains and losses on equity investments are not reclassified out of OCI and into net income when the investment is later sold. Rather, the accumulated gain or loss associated with a sold investment is just transferred from AOCI to retained earnings (both shareholders' equity accounts), without passing through the income statement. </w:t>
      </w:r>
    </w:p>
    <w:p w:rsidR="00F65150" w:rsidRDefault="00BD07F7">
      <w:pPr>
        <w:pStyle w:val="NormalText"/>
        <w:rPr>
          <w:sz w:val="18"/>
          <w:szCs w:val="18"/>
        </w:rPr>
      </w:pPr>
      <w:r>
        <w:rPr>
          <w:sz w:val="18"/>
          <w:szCs w:val="18"/>
        </w:rPr>
        <w:t>Difficulty: 3 Hard</w:t>
      </w:r>
    </w:p>
    <w:p w:rsidR="00F65150" w:rsidRDefault="00F65150">
      <w:pPr>
        <w:pStyle w:val="NormalText"/>
        <w:rPr>
          <w:sz w:val="18"/>
          <w:szCs w:val="18"/>
        </w:rPr>
      </w:pPr>
      <w:r>
        <w:rPr>
          <w:sz w:val="18"/>
          <w:szCs w:val="18"/>
        </w:rPr>
        <w:t>Topic:  IFRS ‒ Distinguish investment categories; IFRS ‒ Investor lacks significant influence</w:t>
      </w:r>
    </w:p>
    <w:p w:rsidR="00F65150" w:rsidRDefault="00F65150">
      <w:pPr>
        <w:pStyle w:val="NormalText"/>
        <w:rPr>
          <w:sz w:val="18"/>
          <w:szCs w:val="18"/>
        </w:rPr>
      </w:pPr>
      <w:r>
        <w:rPr>
          <w:sz w:val="18"/>
          <w:szCs w:val="18"/>
        </w:rPr>
        <w:t>Learning Objective:  12-08 Explain how electing the fair value option and how impairment recognition affect accounting for investments.</w:t>
      </w:r>
    </w:p>
    <w:p w:rsidR="00F65150" w:rsidRDefault="00F65150">
      <w:pPr>
        <w:pStyle w:val="NormalText"/>
        <w:rPr>
          <w:sz w:val="18"/>
          <w:szCs w:val="18"/>
        </w:rPr>
      </w:pPr>
      <w:r>
        <w:rPr>
          <w:sz w:val="18"/>
          <w:szCs w:val="18"/>
        </w:rPr>
        <w:t>Bloom's:  Remember</w:t>
      </w:r>
    </w:p>
    <w:p w:rsidR="00F65150" w:rsidRDefault="00F65150">
      <w:pPr>
        <w:pStyle w:val="NormalText"/>
        <w:rPr>
          <w:sz w:val="18"/>
          <w:szCs w:val="18"/>
        </w:rPr>
      </w:pPr>
      <w:r>
        <w:rPr>
          <w:sz w:val="18"/>
          <w:szCs w:val="18"/>
        </w:rPr>
        <w:t>AACSB:  Communication, Reflective Thinking, Diversity</w:t>
      </w:r>
    </w:p>
    <w:p w:rsidR="00F65150" w:rsidRDefault="00C22F1B">
      <w:pPr>
        <w:pStyle w:val="NormalText"/>
        <w:spacing w:after="240"/>
      </w:pPr>
      <w:r>
        <w:rPr>
          <w:sz w:val="18"/>
          <w:szCs w:val="18"/>
        </w:rPr>
        <w:t>Accessible/AICPA:</w:t>
      </w:r>
      <w:r w:rsidR="00F65150">
        <w:rPr>
          <w:sz w:val="18"/>
          <w:szCs w:val="18"/>
        </w:rPr>
        <w:t xml:space="preserve">  FN Measurement, BB Global</w:t>
      </w:r>
    </w:p>
    <w:sectPr w:rsidR="00F65150" w:rsidSect="00BD07F7">
      <w:footerReference w:type="default" r:id="rId13"/>
      <w:pgSz w:w="12240" w:h="15840"/>
      <w:pgMar w:top="1440" w:right="1440" w:bottom="850" w:left="1440" w:header="720" w:footer="72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0524A" w:rsidRDefault="0050524A" w:rsidP="00BD07F7">
      <w:pPr>
        <w:spacing w:after="0" w:line="240" w:lineRule="auto"/>
      </w:pPr>
      <w:r>
        <w:separator/>
      </w:r>
    </w:p>
  </w:endnote>
  <w:endnote w:type="continuationSeparator" w:id="0">
    <w:p w:rsidR="0050524A" w:rsidRDefault="0050524A" w:rsidP="00BD07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D07F7" w:rsidRPr="00BD07F7" w:rsidRDefault="00BD07F7" w:rsidP="00BD07F7">
    <w:pPr>
      <w:tabs>
        <w:tab w:val="center" w:pos="4680"/>
        <w:tab w:val="right" w:pos="9360"/>
      </w:tabs>
      <w:spacing w:after="0" w:line="276" w:lineRule="auto"/>
      <w:jc w:val="center"/>
    </w:pPr>
    <w:r w:rsidRPr="00BD07F7">
      <w:fldChar w:fldCharType="begin"/>
    </w:r>
    <w:r w:rsidRPr="00BD07F7">
      <w:instrText xml:space="preserve"> PAGE   \* MERGEFORMAT </w:instrText>
    </w:r>
    <w:r w:rsidRPr="00BD07F7">
      <w:fldChar w:fldCharType="separate"/>
    </w:r>
    <w:r w:rsidR="00C22F1B">
      <w:rPr>
        <w:noProof/>
      </w:rPr>
      <w:t>1</w:t>
    </w:r>
    <w:r w:rsidRPr="00BD07F7">
      <w:fldChar w:fldCharType="end"/>
    </w:r>
  </w:p>
  <w:p w:rsidR="00BD07F7" w:rsidRPr="00BD07F7" w:rsidRDefault="00BD07F7" w:rsidP="00BD07F7">
    <w:pPr>
      <w:tabs>
        <w:tab w:val="center" w:pos="4680"/>
        <w:tab w:val="right" w:pos="9360"/>
      </w:tabs>
      <w:spacing w:after="0" w:line="276" w:lineRule="auto"/>
      <w:jc w:val="center"/>
      <w:rPr>
        <w:rFonts w:ascii="Times New Roman" w:hAnsi="Times New Roman"/>
        <w:sz w:val="20"/>
        <w:szCs w:val="20"/>
      </w:rPr>
    </w:pPr>
    <w:r w:rsidRPr="00BD07F7">
      <w:rPr>
        <w:rFonts w:ascii="Times New Roman" w:hAnsi="Times New Roman"/>
        <w:sz w:val="20"/>
        <w:szCs w:val="20"/>
      </w:rPr>
      <w:t>Copyright ©2018 McGraw-Hill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0524A" w:rsidRDefault="0050524A" w:rsidP="00BD07F7">
      <w:pPr>
        <w:spacing w:after="0" w:line="240" w:lineRule="auto"/>
      </w:pPr>
      <w:r>
        <w:separator/>
      </w:r>
    </w:p>
  </w:footnote>
  <w:footnote w:type="continuationSeparator" w:id="0">
    <w:p w:rsidR="0050524A" w:rsidRDefault="0050524A" w:rsidP="00BD07F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2"/>
  <w:embedSystemFont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6825DB"/>
    <w:rsid w:val="000F353C"/>
    <w:rsid w:val="0050524A"/>
    <w:rsid w:val="005C7B24"/>
    <w:rsid w:val="006825DB"/>
    <w:rsid w:val="00AA62CD"/>
    <w:rsid w:val="00BD07F7"/>
    <w:rsid w:val="00C22F1B"/>
    <w:rsid w:val="00CE4A5B"/>
    <w:rsid w:val="00D205FA"/>
    <w:rsid w:val="00DD6468"/>
    <w:rsid w:val="00E477FF"/>
    <w:rsid w:val="00F651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E2810CA1-EF93-4799-998A-6A3E0D6B2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unhideWhenUsed/>
    <w:rsid w:val="00BD07F7"/>
    <w:pPr>
      <w:tabs>
        <w:tab w:val="center" w:pos="4680"/>
        <w:tab w:val="right" w:pos="9360"/>
      </w:tabs>
    </w:pPr>
  </w:style>
  <w:style w:type="character" w:customStyle="1" w:styleId="HeaderChar">
    <w:name w:val="Header Char"/>
    <w:link w:val="Header"/>
    <w:uiPriority w:val="99"/>
    <w:locked/>
    <w:rsid w:val="00BD07F7"/>
    <w:rPr>
      <w:rFonts w:cs="Times New Roman"/>
    </w:rPr>
  </w:style>
  <w:style w:type="paragraph" w:styleId="Footer">
    <w:name w:val="footer"/>
    <w:basedOn w:val="Normal"/>
    <w:link w:val="FooterChar"/>
    <w:uiPriority w:val="99"/>
    <w:unhideWhenUsed/>
    <w:rsid w:val="00BD07F7"/>
    <w:pPr>
      <w:tabs>
        <w:tab w:val="center" w:pos="4680"/>
        <w:tab w:val="right" w:pos="9360"/>
      </w:tabs>
    </w:pPr>
  </w:style>
  <w:style w:type="character" w:customStyle="1" w:styleId="FooterChar">
    <w:name w:val="Footer Char"/>
    <w:link w:val="Footer"/>
    <w:uiPriority w:val="99"/>
    <w:locked/>
    <w:rsid w:val="00BD07F7"/>
    <w:rPr>
      <w:rFont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jpeg"/><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footnotes" Target="footnotes.xml"/><Relationship Id="rId9" Type="http://schemas.openxmlformats.org/officeDocument/2006/relationships/image" Target="media/image4.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118</Pages>
  <Words>31664</Words>
  <Characters>180490</Characters>
  <Application>Microsoft Office Word</Application>
  <DocSecurity>0</DocSecurity>
  <Lines>1504</Lines>
  <Paragraphs>423</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211731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Denise</dc:creator>
  <cp:lastModifiedBy>Denise</cp:lastModifiedBy>
  <cp:revision>4</cp:revision>
  <dcterms:created xsi:type="dcterms:W3CDTF">2017-08-13T00:19:00Z</dcterms:created>
  <dcterms:modified xsi:type="dcterms:W3CDTF">2017-08-16T19:04:00Z</dcterms:modified>
</cp:coreProperties>
</file>