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F3D42B" w14:textId="77777777" w:rsidR="001767EF" w:rsidRDefault="001767EF" w:rsidP="001767EF">
      <w:pPr>
        <w:pStyle w:val="Puesto"/>
        <w:jc w:val="left"/>
        <w:rPr>
          <w:rFonts w:ascii="Arial" w:hAnsi="Arial" w:cs="Arial"/>
          <w:sz w:val="40"/>
          <w:highlight w:val="lightGray"/>
        </w:rPr>
      </w:pPr>
    </w:p>
    <w:p w14:paraId="751F1ED4" w14:textId="77777777" w:rsidR="001767EF" w:rsidRDefault="001767EF" w:rsidP="001767EF">
      <w:pPr>
        <w:pStyle w:val="Puesto"/>
        <w:jc w:val="left"/>
        <w:rPr>
          <w:rFonts w:ascii="Arial" w:hAnsi="Arial" w:cs="Arial"/>
          <w:sz w:val="40"/>
          <w:highlight w:val="lightGray"/>
        </w:rPr>
      </w:pPr>
    </w:p>
    <w:p w14:paraId="45EEA779" w14:textId="77777777" w:rsidR="001767EF" w:rsidRPr="00277059" w:rsidRDefault="001767EF" w:rsidP="001767EF">
      <w:pPr>
        <w:pStyle w:val="Puesto"/>
        <w:jc w:val="left"/>
        <w:rPr>
          <w:rFonts w:ascii="Arial" w:hAnsi="Arial" w:cs="Arial"/>
          <w:sz w:val="40"/>
        </w:rPr>
      </w:pPr>
      <w:r w:rsidRPr="00277059">
        <w:rPr>
          <w:rFonts w:ascii="Arial" w:hAnsi="Arial" w:cs="Arial"/>
          <w:sz w:val="40"/>
          <w:highlight w:val="lightGray"/>
        </w:rPr>
        <w:t xml:space="preserve">Matías Arim  </w:t>
      </w:r>
      <w:r>
        <w:rPr>
          <w:rFonts w:ascii="Arial" w:hAnsi="Arial" w:cs="Arial"/>
          <w:sz w:val="40"/>
          <w:highlight w:val="lightGray"/>
        </w:rPr>
        <w:tab/>
      </w:r>
      <w:r>
        <w:rPr>
          <w:rFonts w:ascii="Arial" w:hAnsi="Arial" w:cs="Arial"/>
          <w:sz w:val="40"/>
          <w:highlight w:val="lightGray"/>
        </w:rPr>
        <w:tab/>
      </w:r>
      <w:r>
        <w:rPr>
          <w:rFonts w:ascii="Arial" w:hAnsi="Arial" w:cs="Arial"/>
          <w:sz w:val="40"/>
          <w:highlight w:val="lightGray"/>
        </w:rPr>
        <w:tab/>
      </w:r>
      <w:r>
        <w:rPr>
          <w:rFonts w:ascii="Arial" w:hAnsi="Arial" w:cs="Arial"/>
          <w:sz w:val="40"/>
          <w:highlight w:val="lightGray"/>
        </w:rPr>
        <w:tab/>
      </w:r>
      <w:r>
        <w:rPr>
          <w:rFonts w:ascii="Arial" w:hAnsi="Arial" w:cs="Arial"/>
          <w:sz w:val="40"/>
          <w:highlight w:val="lightGray"/>
        </w:rPr>
        <w:tab/>
      </w:r>
      <w:r>
        <w:rPr>
          <w:rFonts w:ascii="Arial" w:hAnsi="Arial" w:cs="Arial"/>
          <w:sz w:val="40"/>
          <w:highlight w:val="lightGray"/>
        </w:rPr>
        <w:tab/>
      </w:r>
      <w:r>
        <w:rPr>
          <w:rFonts w:ascii="Arial" w:hAnsi="Arial" w:cs="Arial"/>
          <w:sz w:val="40"/>
          <w:highlight w:val="lightGray"/>
        </w:rPr>
        <w:tab/>
      </w:r>
      <w:r>
        <w:rPr>
          <w:rFonts w:ascii="Arial" w:hAnsi="Arial" w:cs="Arial"/>
          <w:sz w:val="40"/>
          <w:highlight w:val="lightGray"/>
        </w:rPr>
        <w:tab/>
        <w:t xml:space="preserve">    </w:t>
      </w:r>
      <w:r w:rsidRPr="00277059">
        <w:rPr>
          <w:rFonts w:ascii="Arial" w:hAnsi="Arial" w:cs="Arial"/>
          <w:sz w:val="40"/>
          <w:highlight w:val="lightGray"/>
        </w:rPr>
        <w:t xml:space="preserve"> </w:t>
      </w:r>
      <w:r w:rsidRPr="00277059">
        <w:rPr>
          <w:rFonts w:ascii="Arial" w:hAnsi="Arial" w:cs="Arial"/>
          <w:color w:val="BFBFBF" w:themeColor="background1" w:themeShade="BF"/>
          <w:sz w:val="40"/>
          <w:highlight w:val="lightGray"/>
        </w:rPr>
        <w:t>.</w:t>
      </w:r>
      <w:r>
        <w:rPr>
          <w:rFonts w:ascii="Arial" w:hAnsi="Arial" w:cs="Arial"/>
          <w:color w:val="BFBFBF" w:themeColor="background1" w:themeShade="BF"/>
          <w:sz w:val="40"/>
        </w:rPr>
        <w:t xml:space="preserve"> </w:t>
      </w:r>
    </w:p>
    <w:p w14:paraId="6F9B9B8E" w14:textId="77777777" w:rsidR="001767EF" w:rsidRPr="00185A0E" w:rsidRDefault="001767EF" w:rsidP="001767EF">
      <w:pPr>
        <w:rPr>
          <w:rFonts w:ascii="Arial" w:hAnsi="Arial" w:cs="Arial"/>
          <w:b/>
          <w:sz w:val="21"/>
        </w:rPr>
      </w:pPr>
    </w:p>
    <w:p w14:paraId="3FAB852E" w14:textId="77777777" w:rsidR="001767EF" w:rsidRDefault="001767EF" w:rsidP="001767EF">
      <w:pPr>
        <w:rPr>
          <w:rFonts w:ascii="Arial" w:hAnsi="Arial" w:cs="Arial"/>
          <w:sz w:val="22"/>
        </w:rPr>
      </w:pPr>
      <w:r w:rsidRPr="00277059">
        <w:rPr>
          <w:rFonts w:ascii="Arial" w:hAnsi="Arial" w:cs="Arial"/>
          <w:b/>
          <w:sz w:val="22"/>
        </w:rPr>
        <w:t>Current affiliation</w:t>
      </w:r>
      <w:r w:rsidRPr="00277059">
        <w:rPr>
          <w:rFonts w:ascii="Arial" w:hAnsi="Arial" w:cs="Arial"/>
          <w:sz w:val="22"/>
        </w:rPr>
        <w:t xml:space="preserve">: Department of Ecology and Evolution, University of República (Universidad de la República), </w:t>
      </w:r>
      <w:r>
        <w:rPr>
          <w:rFonts w:ascii="Arial" w:hAnsi="Arial" w:cs="Arial"/>
          <w:sz w:val="22"/>
        </w:rPr>
        <w:t>Maldonado, Uruguay</w:t>
      </w:r>
      <w:r w:rsidRPr="00277059">
        <w:rPr>
          <w:rFonts w:ascii="Arial" w:hAnsi="Arial" w:cs="Arial"/>
          <w:sz w:val="22"/>
        </w:rPr>
        <w:t xml:space="preserve">, VA </w:t>
      </w:r>
      <w:r>
        <w:rPr>
          <w:rFonts w:ascii="Arial" w:hAnsi="Arial" w:cs="Arial"/>
          <w:sz w:val="22"/>
        </w:rPr>
        <w:t>20000</w:t>
      </w:r>
      <w:r w:rsidRPr="00277059">
        <w:rPr>
          <w:rFonts w:ascii="Arial" w:hAnsi="Arial" w:cs="Arial"/>
          <w:sz w:val="22"/>
        </w:rPr>
        <w:t>. Ph: (598) 98 119807</w:t>
      </w:r>
    </w:p>
    <w:p w14:paraId="32211373" w14:textId="77777777" w:rsidR="001767EF" w:rsidRPr="00E3343B" w:rsidRDefault="001767EF" w:rsidP="001767EF">
      <w:pPr>
        <w:rPr>
          <w:rFonts w:ascii="Arial" w:hAnsi="Arial" w:cs="Arial"/>
          <w:sz w:val="22"/>
        </w:rPr>
      </w:pPr>
    </w:p>
    <w:p w14:paraId="39F3DF2C" w14:textId="77777777" w:rsidR="001767EF" w:rsidRPr="00277059" w:rsidRDefault="001767EF" w:rsidP="001767EF">
      <w:pPr>
        <w:spacing w:after="120"/>
        <w:jc w:val="both"/>
        <w:rPr>
          <w:rFonts w:ascii="Arial" w:hAnsi="Arial" w:cs="Arial"/>
          <w:i/>
          <w:sz w:val="22"/>
        </w:rPr>
      </w:pPr>
      <w:r w:rsidRPr="00277059">
        <w:rPr>
          <w:rFonts w:ascii="Arial" w:hAnsi="Arial" w:cs="Arial"/>
          <w:i/>
          <w:sz w:val="22"/>
        </w:rPr>
        <w:t>Research focus: the</w:t>
      </w:r>
      <w:r>
        <w:rPr>
          <w:rFonts w:ascii="Arial" w:hAnsi="Arial" w:cs="Arial"/>
          <w:i/>
          <w:sz w:val="22"/>
        </w:rPr>
        <w:t xml:space="preserve"> interaction between</w:t>
      </w:r>
      <w:r w:rsidRPr="00277059">
        <w:rPr>
          <w:rFonts w:ascii="Arial" w:hAnsi="Arial" w:cs="Arial"/>
          <w:i/>
          <w:sz w:val="22"/>
        </w:rPr>
        <w:t xml:space="preserve"> landscape structure, energy, and biodiversity, </w:t>
      </w:r>
      <w:r>
        <w:rPr>
          <w:rFonts w:ascii="Arial" w:hAnsi="Arial" w:cs="Arial"/>
          <w:i/>
          <w:sz w:val="22"/>
        </w:rPr>
        <w:t xml:space="preserve">as determinants of metacommunity </w:t>
      </w:r>
      <w:r w:rsidRPr="00277059">
        <w:rPr>
          <w:rFonts w:ascii="Arial" w:hAnsi="Arial" w:cs="Arial"/>
          <w:i/>
          <w:sz w:val="22"/>
        </w:rPr>
        <w:t xml:space="preserve">organization and function. I particularly attempt to connect theoretical and empirical studies. </w:t>
      </w:r>
    </w:p>
    <w:p w14:paraId="5BC55DE5" w14:textId="77777777" w:rsidR="001767EF" w:rsidRDefault="001767EF" w:rsidP="001767EF">
      <w:pPr>
        <w:rPr>
          <w:rFonts w:ascii="Arial" w:hAnsi="Arial" w:cs="Arial"/>
          <w:sz w:val="22"/>
        </w:rPr>
      </w:pPr>
    </w:p>
    <w:p w14:paraId="3DAFFBE6" w14:textId="77777777" w:rsidR="001767EF" w:rsidRPr="00277059" w:rsidRDefault="001767EF" w:rsidP="001767EF">
      <w:pPr>
        <w:rPr>
          <w:rFonts w:ascii="Arial" w:hAnsi="Arial" w:cs="Arial"/>
          <w:sz w:val="22"/>
        </w:rPr>
      </w:pPr>
    </w:p>
    <w:p w14:paraId="235F7B00" w14:textId="77777777" w:rsidR="001767EF" w:rsidRPr="00464DCC" w:rsidRDefault="001767EF" w:rsidP="001767EF">
      <w:pPr>
        <w:rPr>
          <w:rFonts w:ascii="Arial" w:hAnsi="Arial" w:cs="Arial"/>
          <w:b/>
          <w:highlight w:val="lightGray"/>
        </w:rPr>
      </w:pPr>
      <w:r w:rsidRPr="00464DCC">
        <w:rPr>
          <w:rFonts w:ascii="Arial" w:hAnsi="Arial" w:cs="Arial"/>
          <w:b/>
          <w:highlight w:val="lightGray"/>
        </w:rPr>
        <w:t xml:space="preserve">A. Education: </w:t>
      </w:r>
      <w:r>
        <w:rPr>
          <w:rFonts w:ascii="Arial" w:hAnsi="Arial" w:cs="Arial"/>
          <w:b/>
          <w:highlight w:val="lightGray"/>
        </w:rPr>
        <w:tab/>
      </w:r>
      <w:r>
        <w:rPr>
          <w:rFonts w:ascii="Arial" w:hAnsi="Arial" w:cs="Arial"/>
          <w:b/>
          <w:highlight w:val="lightGray"/>
        </w:rPr>
        <w:tab/>
      </w:r>
      <w:r>
        <w:rPr>
          <w:rFonts w:ascii="Arial" w:hAnsi="Arial" w:cs="Arial"/>
          <w:b/>
          <w:highlight w:val="lightGray"/>
        </w:rPr>
        <w:tab/>
      </w:r>
      <w:r>
        <w:rPr>
          <w:rFonts w:ascii="Arial" w:hAnsi="Arial" w:cs="Arial"/>
          <w:b/>
          <w:highlight w:val="lightGray"/>
        </w:rPr>
        <w:tab/>
      </w:r>
      <w:r w:rsidRPr="00464DCC">
        <w:rPr>
          <w:rFonts w:ascii="Arial" w:hAnsi="Arial" w:cs="Arial"/>
          <w:b/>
          <w:highlight w:val="lightGray"/>
        </w:rPr>
        <w:tab/>
      </w:r>
      <w:r w:rsidRPr="00464DCC">
        <w:rPr>
          <w:rFonts w:ascii="Arial" w:hAnsi="Arial" w:cs="Arial"/>
          <w:b/>
          <w:highlight w:val="lightGray"/>
        </w:rPr>
        <w:tab/>
      </w:r>
      <w:r w:rsidRPr="00464DCC">
        <w:rPr>
          <w:rFonts w:ascii="Arial" w:hAnsi="Arial" w:cs="Arial"/>
          <w:b/>
          <w:highlight w:val="lightGray"/>
        </w:rPr>
        <w:tab/>
      </w:r>
      <w:r w:rsidRPr="00464DCC">
        <w:rPr>
          <w:rFonts w:ascii="Arial" w:hAnsi="Arial" w:cs="Arial"/>
          <w:b/>
          <w:highlight w:val="lightGray"/>
        </w:rPr>
        <w:tab/>
        <w:t xml:space="preserve">          </w:t>
      </w:r>
      <w:r>
        <w:rPr>
          <w:rFonts w:ascii="Arial" w:hAnsi="Arial" w:cs="Arial"/>
          <w:b/>
          <w:highlight w:val="lightGray"/>
        </w:rPr>
        <w:t xml:space="preserve">          </w:t>
      </w:r>
      <w:r w:rsidRPr="00464DCC">
        <w:rPr>
          <w:rFonts w:ascii="Arial" w:hAnsi="Arial" w:cs="Arial"/>
          <w:b/>
          <w:color w:val="BFBFBF" w:themeColor="background1" w:themeShade="BF"/>
          <w:highlight w:val="lightGray"/>
        </w:rPr>
        <w:t>.</w:t>
      </w:r>
    </w:p>
    <w:p w14:paraId="20FE7DAD" w14:textId="77777777" w:rsidR="001767EF" w:rsidRPr="00277059" w:rsidRDefault="001767EF" w:rsidP="001767EF">
      <w:pPr>
        <w:rPr>
          <w:rFonts w:ascii="Arial" w:hAnsi="Arial" w:cs="Arial"/>
          <w:sz w:val="22"/>
        </w:rPr>
      </w:pPr>
      <w:r w:rsidRPr="00277059">
        <w:rPr>
          <w:rFonts w:ascii="Arial" w:hAnsi="Arial" w:cs="Arial"/>
          <w:sz w:val="22"/>
        </w:rPr>
        <w:t>The University of República, Uruguay</w:t>
      </w:r>
      <w:r w:rsidRPr="00277059">
        <w:rPr>
          <w:rFonts w:ascii="Arial" w:hAnsi="Arial" w:cs="Arial"/>
          <w:sz w:val="22"/>
        </w:rPr>
        <w:tab/>
      </w:r>
      <w:r w:rsidRPr="00277059">
        <w:rPr>
          <w:rFonts w:ascii="Arial" w:hAnsi="Arial" w:cs="Arial"/>
          <w:sz w:val="22"/>
        </w:rPr>
        <w:tab/>
        <w:t xml:space="preserve">1999 </w:t>
      </w:r>
      <w:r w:rsidRPr="00277059">
        <w:rPr>
          <w:rFonts w:ascii="Arial" w:hAnsi="Arial" w:cs="Arial"/>
          <w:sz w:val="22"/>
        </w:rPr>
        <w:tab/>
        <w:t>B. Sc.</w:t>
      </w:r>
      <w:r w:rsidRPr="00277059">
        <w:rPr>
          <w:rFonts w:ascii="Arial" w:hAnsi="Arial" w:cs="Arial"/>
          <w:sz w:val="22"/>
        </w:rPr>
        <w:tab/>
        <w:t xml:space="preserve"> </w:t>
      </w:r>
      <w:r w:rsidRPr="00277059">
        <w:rPr>
          <w:rFonts w:ascii="Arial" w:hAnsi="Arial" w:cs="Arial"/>
          <w:sz w:val="22"/>
        </w:rPr>
        <w:tab/>
        <w:t>Biology</w:t>
      </w:r>
    </w:p>
    <w:p w14:paraId="5E28250C" w14:textId="77777777" w:rsidR="001767EF" w:rsidRPr="00277059" w:rsidRDefault="001767EF" w:rsidP="001767EF">
      <w:pPr>
        <w:rPr>
          <w:rFonts w:ascii="Arial" w:hAnsi="Arial" w:cs="Arial"/>
          <w:sz w:val="22"/>
        </w:rPr>
      </w:pPr>
      <w:r w:rsidRPr="00277059">
        <w:rPr>
          <w:rFonts w:ascii="Arial" w:hAnsi="Arial" w:cs="Arial"/>
          <w:sz w:val="22"/>
        </w:rPr>
        <w:t>The University of República, Uruguay</w:t>
      </w:r>
      <w:r w:rsidRPr="00277059">
        <w:rPr>
          <w:rFonts w:ascii="Arial" w:hAnsi="Arial" w:cs="Arial"/>
          <w:sz w:val="22"/>
        </w:rPr>
        <w:tab/>
      </w:r>
      <w:r w:rsidRPr="00277059">
        <w:rPr>
          <w:rFonts w:ascii="Arial" w:hAnsi="Arial" w:cs="Arial"/>
          <w:sz w:val="22"/>
        </w:rPr>
        <w:tab/>
        <w:t xml:space="preserve">2001 </w:t>
      </w:r>
      <w:r w:rsidRPr="00277059">
        <w:rPr>
          <w:rFonts w:ascii="Arial" w:hAnsi="Arial" w:cs="Arial"/>
          <w:sz w:val="22"/>
        </w:rPr>
        <w:tab/>
        <w:t>M.Sc.</w:t>
      </w:r>
      <w:r w:rsidRPr="00277059">
        <w:rPr>
          <w:rFonts w:ascii="Arial" w:hAnsi="Arial" w:cs="Arial"/>
          <w:sz w:val="22"/>
        </w:rPr>
        <w:tab/>
      </w:r>
      <w:r w:rsidRPr="00277059">
        <w:rPr>
          <w:rFonts w:ascii="Arial" w:hAnsi="Arial" w:cs="Arial"/>
          <w:sz w:val="22"/>
        </w:rPr>
        <w:tab/>
        <w:t xml:space="preserve">Ecology </w:t>
      </w:r>
    </w:p>
    <w:p w14:paraId="452216F9" w14:textId="77777777" w:rsidR="001767EF" w:rsidRPr="00277059" w:rsidRDefault="001767EF" w:rsidP="001767EF">
      <w:pPr>
        <w:rPr>
          <w:rFonts w:ascii="Arial" w:hAnsi="Arial" w:cs="Arial"/>
          <w:sz w:val="22"/>
        </w:rPr>
      </w:pPr>
      <w:r w:rsidRPr="00277059">
        <w:rPr>
          <w:rFonts w:ascii="Arial" w:hAnsi="Arial" w:cs="Arial"/>
          <w:sz w:val="22"/>
        </w:rPr>
        <w:t>P. Catholic University of Chile, Chile</w:t>
      </w:r>
      <w:r w:rsidRPr="00277059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277059">
        <w:rPr>
          <w:rFonts w:ascii="Arial" w:hAnsi="Arial" w:cs="Arial"/>
          <w:sz w:val="22"/>
        </w:rPr>
        <w:tab/>
        <w:t>2005</w:t>
      </w:r>
      <w:r w:rsidRPr="00277059">
        <w:rPr>
          <w:rFonts w:ascii="Arial" w:hAnsi="Arial" w:cs="Arial"/>
          <w:sz w:val="22"/>
        </w:rPr>
        <w:tab/>
        <w:t>PhD</w:t>
      </w:r>
      <w:r w:rsidRPr="00277059">
        <w:rPr>
          <w:rFonts w:ascii="Arial" w:hAnsi="Arial" w:cs="Arial"/>
          <w:sz w:val="22"/>
        </w:rPr>
        <w:tab/>
      </w:r>
      <w:r w:rsidRPr="00277059">
        <w:rPr>
          <w:rFonts w:ascii="Arial" w:hAnsi="Arial" w:cs="Arial"/>
          <w:sz w:val="22"/>
        </w:rPr>
        <w:tab/>
        <w:t>Ecology</w:t>
      </w:r>
    </w:p>
    <w:p w14:paraId="47D83196" w14:textId="77777777" w:rsidR="001767EF" w:rsidRPr="00277059" w:rsidRDefault="001767EF" w:rsidP="001767EF">
      <w:pPr>
        <w:rPr>
          <w:rFonts w:ascii="Arial" w:hAnsi="Arial" w:cs="Arial"/>
          <w:sz w:val="22"/>
        </w:rPr>
      </w:pPr>
      <w:r w:rsidRPr="00277059">
        <w:rPr>
          <w:rFonts w:ascii="Arial" w:hAnsi="Arial" w:cs="Arial"/>
          <w:sz w:val="22"/>
        </w:rPr>
        <w:t xml:space="preserve">Center for Advanced Studies in </w:t>
      </w:r>
    </w:p>
    <w:p w14:paraId="4BF32D3F" w14:textId="77777777" w:rsidR="001767EF" w:rsidRPr="00277059" w:rsidRDefault="001767EF" w:rsidP="001767EF">
      <w:pPr>
        <w:rPr>
          <w:rFonts w:ascii="Arial" w:hAnsi="Arial" w:cs="Arial"/>
          <w:sz w:val="22"/>
        </w:rPr>
      </w:pPr>
      <w:r w:rsidRPr="00277059">
        <w:rPr>
          <w:rFonts w:ascii="Arial" w:hAnsi="Arial" w:cs="Arial"/>
          <w:sz w:val="22"/>
        </w:rPr>
        <w:t>Ecology and Biodiversity, Chile</w:t>
      </w:r>
      <w:r w:rsidRPr="00277059">
        <w:rPr>
          <w:rFonts w:ascii="Arial" w:hAnsi="Arial" w:cs="Arial"/>
          <w:sz w:val="22"/>
        </w:rPr>
        <w:tab/>
      </w:r>
      <w:r w:rsidRPr="00277059">
        <w:rPr>
          <w:rFonts w:ascii="Arial" w:hAnsi="Arial" w:cs="Arial"/>
          <w:sz w:val="22"/>
        </w:rPr>
        <w:tab/>
      </w:r>
      <w:r w:rsidRPr="00277059">
        <w:rPr>
          <w:rFonts w:ascii="Arial" w:hAnsi="Arial" w:cs="Arial"/>
          <w:sz w:val="22"/>
        </w:rPr>
        <w:tab/>
        <w:t>2006</w:t>
      </w:r>
      <w:r w:rsidRPr="00277059">
        <w:rPr>
          <w:rFonts w:ascii="Arial" w:hAnsi="Arial" w:cs="Arial"/>
          <w:sz w:val="22"/>
        </w:rPr>
        <w:tab/>
        <w:t>Postdoc</w:t>
      </w:r>
      <w:r w:rsidRPr="00277059">
        <w:rPr>
          <w:rFonts w:ascii="Arial" w:hAnsi="Arial" w:cs="Arial"/>
          <w:sz w:val="22"/>
        </w:rPr>
        <w:tab/>
        <w:t>Ecology</w:t>
      </w:r>
      <w:r w:rsidRPr="00277059">
        <w:rPr>
          <w:rFonts w:ascii="Arial" w:hAnsi="Arial" w:cs="Arial"/>
          <w:sz w:val="22"/>
        </w:rPr>
        <w:tab/>
      </w:r>
    </w:p>
    <w:p w14:paraId="4B1B96FD" w14:textId="77777777" w:rsidR="001767EF" w:rsidRPr="00277059" w:rsidRDefault="001767EF" w:rsidP="001767EF">
      <w:pPr>
        <w:rPr>
          <w:rFonts w:ascii="Arial" w:hAnsi="Arial" w:cs="Arial"/>
          <w:sz w:val="22"/>
        </w:rPr>
      </w:pPr>
    </w:p>
    <w:p w14:paraId="7C7C3E39" w14:textId="77777777" w:rsidR="001767EF" w:rsidRPr="00185A0E" w:rsidRDefault="001767EF" w:rsidP="001767EF">
      <w:pPr>
        <w:rPr>
          <w:rFonts w:ascii="Arial" w:hAnsi="Arial" w:cs="Arial"/>
          <w:b/>
          <w:sz w:val="21"/>
        </w:rPr>
      </w:pPr>
    </w:p>
    <w:p w14:paraId="456C1A80" w14:textId="77777777" w:rsidR="001767EF" w:rsidRPr="00277059" w:rsidRDefault="001767EF" w:rsidP="001767EF">
      <w:pPr>
        <w:rPr>
          <w:rFonts w:ascii="Arial" w:hAnsi="Arial" w:cs="Arial"/>
          <w:b/>
        </w:rPr>
      </w:pPr>
      <w:r w:rsidRPr="00277059">
        <w:rPr>
          <w:rFonts w:ascii="Arial" w:hAnsi="Arial" w:cs="Arial"/>
          <w:b/>
          <w:highlight w:val="lightGray"/>
        </w:rPr>
        <w:t>B. Appointments:</w:t>
      </w:r>
      <w:r w:rsidRPr="00277059">
        <w:rPr>
          <w:rFonts w:ascii="Arial" w:hAnsi="Arial" w:cs="Arial"/>
          <w:b/>
          <w:highlight w:val="lightGray"/>
        </w:rPr>
        <w:tab/>
      </w:r>
      <w:r w:rsidRPr="00277059">
        <w:rPr>
          <w:rFonts w:ascii="Arial" w:hAnsi="Arial" w:cs="Arial"/>
          <w:b/>
          <w:highlight w:val="lightGray"/>
        </w:rPr>
        <w:tab/>
      </w:r>
      <w:r w:rsidRPr="00277059">
        <w:rPr>
          <w:rFonts w:ascii="Arial" w:hAnsi="Arial" w:cs="Arial"/>
          <w:b/>
          <w:highlight w:val="lightGray"/>
        </w:rPr>
        <w:tab/>
      </w:r>
      <w:r w:rsidRPr="00277059">
        <w:rPr>
          <w:rFonts w:ascii="Arial" w:hAnsi="Arial" w:cs="Arial"/>
          <w:b/>
          <w:highlight w:val="lightGray"/>
        </w:rPr>
        <w:tab/>
      </w:r>
      <w:r w:rsidRPr="00277059">
        <w:rPr>
          <w:rFonts w:ascii="Arial" w:hAnsi="Arial" w:cs="Arial"/>
          <w:b/>
          <w:highlight w:val="lightGray"/>
        </w:rPr>
        <w:tab/>
      </w:r>
      <w:r w:rsidRPr="00277059">
        <w:rPr>
          <w:rFonts w:ascii="Arial" w:hAnsi="Arial" w:cs="Arial"/>
          <w:b/>
          <w:highlight w:val="lightGray"/>
        </w:rPr>
        <w:tab/>
      </w:r>
      <w:r w:rsidRPr="00277059">
        <w:rPr>
          <w:rFonts w:ascii="Arial" w:hAnsi="Arial" w:cs="Arial"/>
          <w:b/>
          <w:highlight w:val="lightGray"/>
        </w:rPr>
        <w:tab/>
      </w:r>
      <w:r w:rsidRPr="00277059">
        <w:rPr>
          <w:rFonts w:ascii="Arial" w:hAnsi="Arial" w:cs="Arial"/>
          <w:b/>
          <w:highlight w:val="lightGray"/>
        </w:rPr>
        <w:tab/>
      </w:r>
      <w:r>
        <w:rPr>
          <w:rFonts w:ascii="Arial" w:hAnsi="Arial" w:cs="Arial"/>
          <w:b/>
          <w:highlight w:val="lightGray"/>
        </w:rPr>
        <w:t xml:space="preserve"> </w:t>
      </w:r>
      <w:r w:rsidRPr="00277059">
        <w:rPr>
          <w:rFonts w:ascii="Arial" w:hAnsi="Arial" w:cs="Arial"/>
          <w:b/>
          <w:highlight w:val="lightGray"/>
        </w:rPr>
        <w:tab/>
      </w:r>
      <w:r>
        <w:rPr>
          <w:rFonts w:ascii="Arial" w:hAnsi="Arial" w:cs="Arial"/>
          <w:b/>
          <w:highlight w:val="lightGray"/>
        </w:rPr>
        <w:tab/>
        <w:t xml:space="preserve">        </w:t>
      </w:r>
    </w:p>
    <w:p w14:paraId="5F417BD6" w14:textId="77777777" w:rsidR="001767EF" w:rsidRPr="00E3343B" w:rsidRDefault="001767EF" w:rsidP="001767EF">
      <w:pPr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</w:rPr>
        <w:t>2015-Present</w:t>
      </w:r>
      <w:r w:rsidRPr="00E3343B">
        <w:rPr>
          <w:rFonts w:ascii="Arial" w:hAnsi="Arial" w:cs="Arial"/>
          <w:sz w:val="22"/>
        </w:rPr>
        <w:tab/>
        <w:t xml:space="preserve">Full Professor, Program for the Development of Basic Science, Uruguay </w:t>
      </w:r>
    </w:p>
    <w:p w14:paraId="6E38AAB0" w14:textId="77777777" w:rsidR="001767EF" w:rsidRPr="00E3343B" w:rsidRDefault="001767EF" w:rsidP="001767EF">
      <w:pPr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</w:rPr>
        <w:t>2005-2009</w:t>
      </w:r>
      <w:r w:rsidRPr="00E3343B">
        <w:rPr>
          <w:rFonts w:ascii="Arial" w:hAnsi="Arial" w:cs="Arial"/>
          <w:sz w:val="22"/>
        </w:rPr>
        <w:tab/>
        <w:t>Assistant Professor, University of República, Uruguay</w:t>
      </w:r>
    </w:p>
    <w:p w14:paraId="0EF91C00" w14:textId="77777777" w:rsidR="001767EF" w:rsidRPr="00E3343B" w:rsidRDefault="001767EF" w:rsidP="001767EF">
      <w:pPr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</w:rPr>
        <w:t>2009-Present</w:t>
      </w:r>
      <w:r w:rsidRPr="00E3343B">
        <w:rPr>
          <w:rFonts w:ascii="Arial" w:hAnsi="Arial" w:cs="Arial"/>
          <w:sz w:val="22"/>
        </w:rPr>
        <w:tab/>
        <w:t>Associate Professor, University of República, Uruguay</w:t>
      </w:r>
    </w:p>
    <w:p w14:paraId="05B3DB6F" w14:textId="77777777" w:rsidR="001767EF" w:rsidRPr="00E3343B" w:rsidRDefault="001767EF" w:rsidP="001767EF">
      <w:pPr>
        <w:ind w:left="1440" w:hanging="1440"/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</w:rPr>
        <w:t xml:space="preserve">2007-2011 </w:t>
      </w:r>
      <w:r w:rsidRPr="00E3343B">
        <w:rPr>
          <w:rFonts w:ascii="Arial" w:hAnsi="Arial" w:cs="Arial"/>
          <w:sz w:val="22"/>
        </w:rPr>
        <w:tab/>
        <w:t>CoPI, Center for Advanced Studies in Ecology and Biodiversity, CASEB, Chile (P. Catholic University of Chile).</w:t>
      </w:r>
    </w:p>
    <w:p w14:paraId="5FF5E3F9" w14:textId="77777777" w:rsidR="001767EF" w:rsidRPr="00E3343B" w:rsidRDefault="001767EF" w:rsidP="001767EF">
      <w:pPr>
        <w:spacing w:after="120"/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</w:rPr>
        <w:t>2014-2018</w:t>
      </w:r>
      <w:r w:rsidRPr="00E3343B">
        <w:rPr>
          <w:rFonts w:ascii="Arial" w:hAnsi="Arial" w:cs="Arial"/>
          <w:sz w:val="22"/>
        </w:rPr>
        <w:tab/>
        <w:t xml:space="preserve">Member of the Global Young Academy </w:t>
      </w:r>
    </w:p>
    <w:p w14:paraId="7737BF90" w14:textId="77777777" w:rsidR="001767EF" w:rsidRPr="00185A0E" w:rsidRDefault="001767EF" w:rsidP="001767EF">
      <w:pPr>
        <w:spacing w:after="120"/>
        <w:jc w:val="both"/>
        <w:rPr>
          <w:rFonts w:ascii="Arial" w:hAnsi="Arial" w:cs="Arial"/>
          <w:i/>
          <w:sz w:val="21"/>
        </w:rPr>
      </w:pPr>
    </w:p>
    <w:p w14:paraId="30BCFE09" w14:textId="77777777" w:rsidR="001767EF" w:rsidRPr="00E3343B" w:rsidRDefault="001767EF" w:rsidP="001767EF">
      <w:pPr>
        <w:rPr>
          <w:rFonts w:ascii="Arial" w:hAnsi="Arial" w:cs="Arial"/>
          <w:b/>
        </w:rPr>
      </w:pPr>
      <w:r w:rsidRPr="00E3343B">
        <w:rPr>
          <w:rFonts w:ascii="Arial" w:hAnsi="Arial" w:cs="Arial"/>
          <w:b/>
          <w:highlight w:val="lightGray"/>
        </w:rPr>
        <w:t>C. Publications</w:t>
      </w:r>
      <w:r w:rsidRPr="00E3343B">
        <w:rPr>
          <w:rFonts w:ascii="Arial" w:hAnsi="Arial" w:cs="Arial"/>
          <w:highlight w:val="lightGray"/>
        </w:rPr>
        <w:t xml:space="preserve">  </w:t>
      </w:r>
      <w:r w:rsidRPr="00E3343B">
        <w:rPr>
          <w:rFonts w:ascii="Arial" w:hAnsi="Arial" w:cs="Arial"/>
          <w:i/>
          <w:highlight w:val="lightGray"/>
        </w:rPr>
        <w:t>Highlighted from 4 books chapters and 50 papers ISI</w:t>
      </w:r>
      <w:r w:rsidRPr="00E3343B">
        <w:rPr>
          <w:rFonts w:ascii="Arial" w:hAnsi="Arial" w:cs="Arial"/>
          <w:highlight w:val="lightGray"/>
        </w:rPr>
        <w:t xml:space="preserve">         </w:t>
      </w:r>
      <w:r>
        <w:rPr>
          <w:rFonts w:ascii="Arial" w:hAnsi="Arial" w:cs="Arial"/>
          <w:highlight w:val="lightGray"/>
        </w:rPr>
        <w:t xml:space="preserve">     </w:t>
      </w:r>
      <w:r w:rsidRPr="00E3343B">
        <w:rPr>
          <w:rFonts w:ascii="Arial" w:hAnsi="Arial" w:cs="Arial"/>
          <w:highlight w:val="lightGray"/>
        </w:rPr>
        <w:t xml:space="preserve">  </w:t>
      </w:r>
      <w:r w:rsidRPr="00E3343B">
        <w:rPr>
          <w:rFonts w:ascii="Arial" w:hAnsi="Arial" w:cs="Arial"/>
          <w:color w:val="BFBFBF" w:themeColor="background1" w:themeShade="BF"/>
          <w:highlight w:val="lightGray"/>
        </w:rPr>
        <w:t>.</w:t>
      </w:r>
      <w:r w:rsidRPr="00E3343B">
        <w:rPr>
          <w:rFonts w:ascii="Arial" w:hAnsi="Arial" w:cs="Arial"/>
        </w:rPr>
        <w:t xml:space="preserve"> </w:t>
      </w:r>
    </w:p>
    <w:p w14:paraId="5D6A6986" w14:textId="77777777" w:rsidR="001767EF" w:rsidRPr="00E3343B" w:rsidRDefault="001767EF" w:rsidP="001767EF">
      <w:pPr>
        <w:pStyle w:val="Prrafodelista"/>
        <w:numPr>
          <w:ilvl w:val="0"/>
          <w:numId w:val="2"/>
        </w:numPr>
        <w:adjustRightInd w:val="0"/>
        <w:ind w:left="0" w:hanging="284"/>
        <w:jc w:val="both"/>
        <w:rPr>
          <w:rFonts w:ascii="Arial" w:hAnsi="Arial" w:cs="Arial"/>
          <w:sz w:val="22"/>
          <w:lang w:val="en-US"/>
        </w:rPr>
      </w:pPr>
      <w:r w:rsidRPr="00E3343B">
        <w:rPr>
          <w:rFonts w:ascii="Arial" w:hAnsi="Arial" w:cs="Arial"/>
          <w:b/>
          <w:sz w:val="22"/>
          <w:lang w:val="en-US"/>
        </w:rPr>
        <w:t>Arim, M</w:t>
      </w:r>
      <w:r w:rsidRPr="00E3343B">
        <w:rPr>
          <w:rFonts w:ascii="Arial" w:hAnsi="Arial" w:cs="Arial"/>
          <w:sz w:val="22"/>
          <w:lang w:val="en-US"/>
        </w:rPr>
        <w:t xml:space="preserve">. &amp; O. Barbosa. 2002. </w:t>
      </w:r>
      <w:r w:rsidRPr="00E3343B">
        <w:rPr>
          <w:rFonts w:ascii="Arial" w:hAnsi="Arial" w:cs="Arial"/>
          <w:b/>
          <w:sz w:val="22"/>
          <w:lang w:val="en-US"/>
        </w:rPr>
        <w:t xml:space="preserve">Humped pattern of diversity: fact or artifact? </w:t>
      </w:r>
      <w:r w:rsidRPr="00E3343B">
        <w:rPr>
          <w:rFonts w:ascii="Arial" w:hAnsi="Arial" w:cs="Arial"/>
          <w:i/>
          <w:sz w:val="22"/>
          <w:lang w:val="en-US"/>
        </w:rPr>
        <w:t xml:space="preserve">Science. </w:t>
      </w:r>
      <w:r w:rsidRPr="00E3343B">
        <w:rPr>
          <w:rFonts w:ascii="Arial" w:hAnsi="Arial" w:cs="Arial"/>
          <w:sz w:val="22"/>
          <w:lang w:val="en-US"/>
        </w:rPr>
        <w:t xml:space="preserve">297:1763. </w:t>
      </w:r>
      <w:hyperlink r:id="rId7" w:history="1">
        <w:r w:rsidRPr="00E3343B">
          <w:rPr>
            <w:rStyle w:val="Hipervnculo"/>
            <w:rFonts w:ascii="Arial" w:hAnsi="Arial"/>
            <w:sz w:val="22"/>
          </w:rPr>
          <w:t>http://www.sciencemag.org/cgi/reprint/297/5588/1763a.pdf</w:t>
        </w:r>
      </w:hyperlink>
      <w:r w:rsidRPr="00E3343B">
        <w:rPr>
          <w:rFonts w:ascii="Arial" w:hAnsi="Arial" w:cs="Arial"/>
          <w:sz w:val="22"/>
          <w:lang w:val="en-US"/>
        </w:rPr>
        <w:t xml:space="preserve"> </w:t>
      </w:r>
    </w:p>
    <w:p w14:paraId="565F13BE" w14:textId="77777777" w:rsidR="001767EF" w:rsidRPr="00E3343B" w:rsidRDefault="001767EF" w:rsidP="001767EF">
      <w:pPr>
        <w:pStyle w:val="Sangradetextonormal"/>
        <w:widowControl w:val="0"/>
        <w:numPr>
          <w:ilvl w:val="0"/>
          <w:numId w:val="2"/>
        </w:numPr>
        <w:suppressAutoHyphens/>
        <w:adjustRightInd w:val="0"/>
        <w:ind w:left="0" w:hanging="284"/>
        <w:jc w:val="both"/>
        <w:rPr>
          <w:rFonts w:ascii="Arial" w:hAnsi="Arial" w:cs="Arial"/>
          <w:color w:val="000000"/>
          <w:sz w:val="22"/>
        </w:rPr>
      </w:pPr>
      <w:r w:rsidRPr="00E3343B">
        <w:rPr>
          <w:rFonts w:ascii="Arial" w:hAnsi="Arial" w:cs="Arial"/>
          <w:b/>
          <w:color w:val="000000"/>
          <w:sz w:val="22"/>
          <w:lang w:val="en-GB"/>
        </w:rPr>
        <w:t>Arim, M.</w:t>
      </w:r>
      <w:r w:rsidRPr="00E3343B">
        <w:rPr>
          <w:rFonts w:ascii="Arial" w:hAnsi="Arial" w:cs="Arial"/>
          <w:color w:val="000000"/>
          <w:sz w:val="22"/>
          <w:lang w:val="en-GB"/>
        </w:rPr>
        <w:t xml:space="preserve"> &amp; P.A. Marquet. </w:t>
      </w:r>
      <w:r w:rsidRPr="00E3343B">
        <w:rPr>
          <w:rFonts w:ascii="Arial" w:hAnsi="Arial" w:cs="Arial"/>
          <w:color w:val="000000"/>
          <w:sz w:val="22"/>
          <w:lang w:val="en-CA"/>
        </w:rPr>
        <w:t xml:space="preserve">2004. </w:t>
      </w:r>
      <w:r w:rsidRPr="00E3343B">
        <w:rPr>
          <w:rFonts w:ascii="Arial" w:hAnsi="Arial" w:cs="Arial"/>
          <w:b/>
          <w:color w:val="000000"/>
          <w:sz w:val="22"/>
          <w:lang w:val="en-CA"/>
        </w:rPr>
        <w:t>Intraguild Predation: a significant and widespread interaction</w:t>
      </w:r>
      <w:r w:rsidRPr="00E3343B">
        <w:rPr>
          <w:rFonts w:ascii="Arial" w:hAnsi="Arial" w:cs="Arial"/>
          <w:color w:val="000000"/>
          <w:sz w:val="22"/>
          <w:lang w:val="en-CA"/>
        </w:rPr>
        <w:t xml:space="preserve">. </w:t>
      </w:r>
      <w:r w:rsidRPr="00E3343B">
        <w:rPr>
          <w:rFonts w:ascii="Arial" w:hAnsi="Arial" w:cs="Arial"/>
          <w:i/>
          <w:color w:val="000000"/>
          <w:sz w:val="22"/>
          <w:lang w:val="en-CA"/>
        </w:rPr>
        <w:t>Ecology Letters</w:t>
      </w:r>
      <w:r w:rsidRPr="00E3343B">
        <w:rPr>
          <w:rFonts w:ascii="Arial" w:hAnsi="Arial" w:cs="Arial"/>
          <w:color w:val="000000"/>
          <w:sz w:val="22"/>
          <w:lang w:val="en-CA"/>
        </w:rPr>
        <w:t xml:space="preserve"> 7: 557-564.</w:t>
      </w:r>
      <w:r w:rsidRPr="00E3343B">
        <w:rPr>
          <w:rFonts w:ascii="Arial" w:hAnsi="Arial" w:cs="Arial"/>
          <w:color w:val="000000"/>
          <w:sz w:val="22"/>
        </w:rPr>
        <w:t xml:space="preserve"> </w:t>
      </w:r>
    </w:p>
    <w:p w14:paraId="1885469A" w14:textId="77777777" w:rsidR="001767EF" w:rsidRPr="00E3343B" w:rsidRDefault="001767EF" w:rsidP="001767EF">
      <w:pPr>
        <w:pStyle w:val="Sangradetextonormal"/>
        <w:widowControl w:val="0"/>
        <w:numPr>
          <w:ilvl w:val="0"/>
          <w:numId w:val="2"/>
        </w:numPr>
        <w:suppressAutoHyphens/>
        <w:adjustRightInd w:val="0"/>
        <w:ind w:left="0" w:hanging="284"/>
        <w:jc w:val="both"/>
        <w:rPr>
          <w:rFonts w:ascii="Arial" w:hAnsi="Arial" w:cs="Arial"/>
          <w:color w:val="000000"/>
          <w:sz w:val="22"/>
        </w:rPr>
      </w:pPr>
      <w:r w:rsidRPr="00E3343B">
        <w:rPr>
          <w:rFonts w:ascii="Arial" w:hAnsi="Arial" w:cs="Arial"/>
          <w:b/>
          <w:sz w:val="22"/>
        </w:rPr>
        <w:t>Arim</w:t>
      </w:r>
      <w:r w:rsidRPr="00E3343B">
        <w:rPr>
          <w:rFonts w:ascii="Arial" w:hAnsi="Arial" w:cs="Arial"/>
          <w:sz w:val="22"/>
        </w:rPr>
        <w:t xml:space="preserve"> </w:t>
      </w:r>
      <w:r w:rsidRPr="00E3343B">
        <w:rPr>
          <w:rFonts w:ascii="Arial" w:hAnsi="Arial" w:cs="Arial"/>
          <w:b/>
          <w:color w:val="000000"/>
          <w:sz w:val="22"/>
        </w:rPr>
        <w:t>M</w:t>
      </w:r>
      <w:r w:rsidRPr="00E3343B">
        <w:rPr>
          <w:rFonts w:ascii="Arial" w:hAnsi="Arial" w:cs="Arial"/>
          <w:b/>
          <w:sz w:val="22"/>
        </w:rPr>
        <w:t xml:space="preserve">. </w:t>
      </w:r>
      <w:r w:rsidRPr="00E3343B">
        <w:rPr>
          <w:rFonts w:ascii="Arial" w:hAnsi="Arial" w:cs="Arial"/>
          <w:sz w:val="22"/>
        </w:rPr>
        <w:t xml:space="preserve">&amp; F. M. </w:t>
      </w:r>
      <w:r w:rsidRPr="00E3343B">
        <w:rPr>
          <w:rFonts w:ascii="Arial" w:hAnsi="Arial" w:cs="Arial"/>
          <w:color w:val="000000"/>
          <w:sz w:val="22"/>
        </w:rPr>
        <w:t xml:space="preserve">Jaksic. 2005. </w:t>
      </w:r>
      <w:r w:rsidRPr="00E3343B">
        <w:rPr>
          <w:rFonts w:ascii="Arial" w:hAnsi="Arial" w:cs="Arial"/>
          <w:b/>
          <w:color w:val="000000"/>
          <w:sz w:val="22"/>
        </w:rPr>
        <w:t>Productivity and food web structure: association between productivity and link richness among top predators</w:t>
      </w:r>
      <w:r w:rsidRPr="00E3343B">
        <w:rPr>
          <w:rFonts w:ascii="Arial" w:hAnsi="Arial" w:cs="Arial"/>
          <w:color w:val="000000"/>
          <w:sz w:val="22"/>
        </w:rPr>
        <w:t xml:space="preserve">. </w:t>
      </w:r>
      <w:r w:rsidRPr="00E3343B">
        <w:rPr>
          <w:rFonts w:ascii="Arial" w:hAnsi="Arial" w:cs="Arial"/>
          <w:i/>
          <w:color w:val="000000"/>
          <w:sz w:val="22"/>
        </w:rPr>
        <w:t>Journal of Animal Ecology</w:t>
      </w:r>
      <w:r w:rsidRPr="00E3343B">
        <w:rPr>
          <w:rFonts w:ascii="Arial" w:hAnsi="Arial" w:cs="Arial"/>
          <w:color w:val="000000"/>
          <w:sz w:val="22"/>
        </w:rPr>
        <w:t xml:space="preserve"> 74: 31-40.</w:t>
      </w:r>
    </w:p>
    <w:p w14:paraId="4BF24EF9" w14:textId="77777777" w:rsidR="001767EF" w:rsidRPr="00E3343B" w:rsidRDefault="001767EF" w:rsidP="001767EF">
      <w:pPr>
        <w:pStyle w:val="Sangradetextonormal"/>
        <w:widowControl w:val="0"/>
        <w:numPr>
          <w:ilvl w:val="0"/>
          <w:numId w:val="2"/>
        </w:numPr>
        <w:suppressAutoHyphens/>
        <w:adjustRightInd w:val="0"/>
        <w:ind w:left="0" w:hanging="284"/>
        <w:jc w:val="both"/>
        <w:rPr>
          <w:rFonts w:ascii="Arial" w:hAnsi="Arial" w:cs="Arial"/>
          <w:color w:val="000000"/>
          <w:sz w:val="22"/>
        </w:rPr>
      </w:pPr>
      <w:r w:rsidRPr="00E3343B">
        <w:rPr>
          <w:rStyle w:val="Caracteresdenotaalpie"/>
          <w:rFonts w:ascii="Arial" w:hAnsi="Arial" w:cs="Arial"/>
          <w:b/>
          <w:bCs/>
          <w:sz w:val="22"/>
          <w:lang w:val="pt-BR"/>
        </w:rPr>
        <w:footnoteReference w:id="1"/>
      </w:r>
      <w:r w:rsidRPr="00E3343B">
        <w:rPr>
          <w:rFonts w:ascii="Arial" w:hAnsi="Arial" w:cs="Arial"/>
          <w:b/>
          <w:bCs/>
          <w:sz w:val="22"/>
          <w:lang w:val="pt-BR"/>
        </w:rPr>
        <w:t>Arim, M</w:t>
      </w:r>
      <w:r w:rsidRPr="00E3343B">
        <w:rPr>
          <w:rFonts w:ascii="Arial" w:hAnsi="Arial" w:cs="Arial"/>
          <w:sz w:val="22"/>
          <w:lang w:val="pt-BR"/>
        </w:rPr>
        <w:t xml:space="preserve">, S.R. Abades, P.E. Neill, M. Lima &amp; P.A. Marquet. </w:t>
      </w:r>
      <w:r w:rsidRPr="00E3343B">
        <w:rPr>
          <w:rFonts w:ascii="Arial" w:hAnsi="Arial" w:cs="Arial"/>
          <w:sz w:val="22"/>
        </w:rPr>
        <w:t xml:space="preserve">2006. </w:t>
      </w:r>
      <w:r w:rsidRPr="00E3343B">
        <w:rPr>
          <w:rFonts w:ascii="Arial" w:hAnsi="Arial" w:cs="Arial"/>
          <w:b/>
          <w:sz w:val="22"/>
        </w:rPr>
        <w:t>Spread dynamics of invasive species</w:t>
      </w:r>
      <w:r w:rsidRPr="00E3343B">
        <w:rPr>
          <w:rFonts w:ascii="Arial" w:hAnsi="Arial" w:cs="Arial"/>
          <w:sz w:val="22"/>
        </w:rPr>
        <w:t xml:space="preserve">. </w:t>
      </w:r>
      <w:r w:rsidRPr="00E3343B">
        <w:rPr>
          <w:rFonts w:ascii="Arial" w:hAnsi="Arial" w:cs="Arial"/>
          <w:i/>
          <w:color w:val="000000"/>
          <w:sz w:val="22"/>
        </w:rPr>
        <w:t>Proceeding of the National Academy of Science USA</w:t>
      </w:r>
      <w:r w:rsidRPr="00E3343B">
        <w:rPr>
          <w:rFonts w:ascii="Arial" w:hAnsi="Arial" w:cs="Arial"/>
          <w:color w:val="000000"/>
          <w:sz w:val="22"/>
        </w:rPr>
        <w:t xml:space="preserve">. </w:t>
      </w:r>
      <w:r w:rsidRPr="00E3343B">
        <w:rPr>
          <w:rFonts w:ascii="Arial" w:hAnsi="Arial" w:cs="Arial"/>
          <w:i/>
          <w:color w:val="000000"/>
          <w:sz w:val="22"/>
        </w:rPr>
        <w:t>PNAS</w:t>
      </w:r>
      <w:r w:rsidRPr="00E3343B">
        <w:rPr>
          <w:rFonts w:ascii="Arial" w:hAnsi="Arial" w:cs="Arial"/>
          <w:b/>
          <w:i/>
          <w:color w:val="000000"/>
          <w:sz w:val="22"/>
        </w:rPr>
        <w:t xml:space="preserve"> </w:t>
      </w:r>
      <w:r w:rsidRPr="00E3343B">
        <w:rPr>
          <w:rFonts w:ascii="Arial" w:hAnsi="Arial" w:cs="Arial"/>
          <w:color w:val="000000"/>
          <w:sz w:val="22"/>
        </w:rPr>
        <w:t>103: 374-378.</w:t>
      </w:r>
    </w:p>
    <w:p w14:paraId="29CC75CF" w14:textId="77777777" w:rsidR="001767EF" w:rsidRPr="00E3343B" w:rsidRDefault="001767EF" w:rsidP="001767EF">
      <w:pPr>
        <w:pStyle w:val="Sangradetextonormal"/>
        <w:widowControl w:val="0"/>
        <w:numPr>
          <w:ilvl w:val="0"/>
          <w:numId w:val="2"/>
        </w:numPr>
        <w:suppressAutoHyphens/>
        <w:adjustRightInd w:val="0"/>
        <w:ind w:left="0" w:hanging="284"/>
        <w:jc w:val="both"/>
        <w:rPr>
          <w:rFonts w:ascii="Arial" w:hAnsi="Arial" w:cs="Arial"/>
          <w:sz w:val="22"/>
        </w:rPr>
      </w:pPr>
      <w:r w:rsidRPr="00E3343B">
        <w:rPr>
          <w:rFonts w:ascii="Arial" w:hAnsi="Arial" w:cs="Arial"/>
          <w:b/>
          <w:sz w:val="22"/>
          <w:lang w:val="pt-BR"/>
        </w:rPr>
        <w:t>Arim, M</w:t>
      </w:r>
      <w:r w:rsidRPr="00E3343B">
        <w:rPr>
          <w:rFonts w:ascii="Arial" w:hAnsi="Arial" w:cs="Arial"/>
          <w:sz w:val="22"/>
          <w:lang w:val="pt-BR"/>
        </w:rPr>
        <w:t xml:space="preserve">, Pablo A. Marquet &amp; F.M. Jaksic. 2007. </w:t>
      </w:r>
      <w:r w:rsidRPr="00E3343B">
        <w:rPr>
          <w:rFonts w:ascii="Arial" w:hAnsi="Arial" w:cs="Arial"/>
          <w:b/>
          <w:sz w:val="22"/>
        </w:rPr>
        <w:t>On the relationship between productivity and food chain length at different ecological levels</w:t>
      </w:r>
      <w:r w:rsidRPr="00E3343B">
        <w:rPr>
          <w:rFonts w:ascii="Arial" w:hAnsi="Arial" w:cs="Arial"/>
          <w:sz w:val="22"/>
        </w:rPr>
        <w:t>.</w:t>
      </w:r>
      <w:r w:rsidRPr="00E3343B">
        <w:rPr>
          <w:rFonts w:ascii="Arial" w:hAnsi="Arial" w:cs="Arial"/>
          <w:sz w:val="22"/>
          <w:lang w:val="en-GB"/>
        </w:rPr>
        <w:t xml:space="preserve"> </w:t>
      </w:r>
      <w:r w:rsidRPr="00E3343B">
        <w:rPr>
          <w:rFonts w:ascii="Arial" w:hAnsi="Arial" w:cs="Arial"/>
          <w:i/>
          <w:sz w:val="22"/>
        </w:rPr>
        <w:t>The American Naturalist</w:t>
      </w:r>
      <w:r w:rsidRPr="00E3343B">
        <w:rPr>
          <w:rFonts w:ascii="Arial" w:hAnsi="Arial" w:cs="Arial"/>
          <w:sz w:val="22"/>
        </w:rPr>
        <w:t xml:space="preserve"> 169: 62-72.</w:t>
      </w:r>
    </w:p>
    <w:p w14:paraId="23D04764" w14:textId="77777777" w:rsidR="001767EF" w:rsidRPr="00E3343B" w:rsidRDefault="001767EF" w:rsidP="001767EF">
      <w:pPr>
        <w:pStyle w:val="Sangradetextonormal"/>
        <w:widowControl w:val="0"/>
        <w:numPr>
          <w:ilvl w:val="0"/>
          <w:numId w:val="2"/>
        </w:numPr>
        <w:suppressAutoHyphens/>
        <w:adjustRightInd w:val="0"/>
        <w:ind w:left="0" w:hanging="284"/>
        <w:jc w:val="both"/>
        <w:rPr>
          <w:rFonts w:ascii="Arial" w:hAnsi="Arial" w:cs="Arial"/>
          <w:sz w:val="22"/>
        </w:rPr>
      </w:pPr>
      <w:r w:rsidRPr="00E3343B">
        <w:rPr>
          <w:rFonts w:ascii="Arial" w:hAnsi="Arial" w:cs="Arial"/>
          <w:b/>
          <w:sz w:val="22"/>
          <w:lang w:val="pt-BR"/>
        </w:rPr>
        <w:t>Arim, M</w:t>
      </w:r>
      <w:r w:rsidRPr="00E3343B">
        <w:rPr>
          <w:rFonts w:ascii="Arial" w:hAnsi="Arial" w:cs="Arial"/>
          <w:sz w:val="22"/>
          <w:lang w:val="pt-BR"/>
        </w:rPr>
        <w:t xml:space="preserve">, F. Bozinovic &amp; Pablo A. Marquet. </w:t>
      </w:r>
      <w:r w:rsidRPr="00E3343B">
        <w:rPr>
          <w:rFonts w:ascii="Arial" w:hAnsi="Arial" w:cs="Arial"/>
          <w:sz w:val="22"/>
        </w:rPr>
        <w:t xml:space="preserve">2007. </w:t>
      </w:r>
      <w:r w:rsidRPr="00E3343B">
        <w:rPr>
          <w:rFonts w:ascii="Arial" w:hAnsi="Arial" w:cs="Arial"/>
          <w:b/>
          <w:sz w:val="22"/>
        </w:rPr>
        <w:t xml:space="preserve">On the relationship between trophic position, body mass and temperature: Reformulating the energy limitation </w:t>
      </w:r>
      <w:r w:rsidRPr="00E3343B">
        <w:rPr>
          <w:rFonts w:ascii="Arial" w:hAnsi="Arial" w:cs="Arial"/>
          <w:b/>
          <w:sz w:val="22"/>
        </w:rPr>
        <w:lastRenderedPageBreak/>
        <w:t>hypothesi</w:t>
      </w:r>
      <w:r w:rsidRPr="00E3343B">
        <w:rPr>
          <w:rFonts w:ascii="Arial" w:hAnsi="Arial" w:cs="Arial"/>
          <w:sz w:val="22"/>
        </w:rPr>
        <w:t xml:space="preserve">s. </w:t>
      </w:r>
      <w:r w:rsidRPr="00E3343B">
        <w:rPr>
          <w:rFonts w:ascii="Arial" w:hAnsi="Arial" w:cs="Arial"/>
          <w:i/>
          <w:sz w:val="22"/>
        </w:rPr>
        <w:t>OIKOS</w:t>
      </w:r>
      <w:r w:rsidRPr="00E3343B">
        <w:rPr>
          <w:rFonts w:ascii="Arial" w:hAnsi="Arial" w:cs="Arial"/>
          <w:sz w:val="22"/>
        </w:rPr>
        <w:t>. 116: 1524-1530.</w:t>
      </w:r>
    </w:p>
    <w:p w14:paraId="084F7BDB" w14:textId="77777777" w:rsidR="001767EF" w:rsidRPr="00E3343B" w:rsidRDefault="001767EF" w:rsidP="001767EF">
      <w:pPr>
        <w:pStyle w:val="Sangradetextonormal"/>
        <w:widowControl w:val="0"/>
        <w:numPr>
          <w:ilvl w:val="0"/>
          <w:numId w:val="2"/>
        </w:numPr>
        <w:suppressAutoHyphens/>
        <w:adjustRightInd w:val="0"/>
        <w:ind w:left="0" w:hanging="284"/>
        <w:jc w:val="both"/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</w:rPr>
        <w:t xml:space="preserve">Lafferty, K.D.; Allesina S.; </w:t>
      </w:r>
      <w:r w:rsidRPr="00E3343B">
        <w:rPr>
          <w:rFonts w:ascii="Arial" w:hAnsi="Arial" w:cs="Arial"/>
          <w:b/>
          <w:sz w:val="22"/>
        </w:rPr>
        <w:t>M. arim</w:t>
      </w:r>
      <w:r w:rsidRPr="00E3343B">
        <w:rPr>
          <w:rFonts w:ascii="Arial" w:hAnsi="Arial" w:cs="Arial"/>
          <w:sz w:val="22"/>
        </w:rPr>
        <w:t>; Briggs, C.J.; De Leo, G.; Dobson, A.P.; Dunne, J.A.; Johnson, P.T.J.; Kuris, A.M.; Marcogliese, D.J.; Martinez, N.D.; J. Memmott, J.; P.A. Marquet; J.P. Mclaughlin; E.A. Mordecai; M. Pascual</w:t>
      </w:r>
      <w:r>
        <w:rPr>
          <w:rFonts w:ascii="Arial" w:hAnsi="Arial" w:cs="Arial"/>
          <w:sz w:val="22"/>
        </w:rPr>
        <w:t>; R. Poulin; D.W. Thieltges, D.</w:t>
      </w:r>
      <w:r w:rsidRPr="00E3343B">
        <w:rPr>
          <w:rFonts w:ascii="Arial" w:hAnsi="Arial" w:cs="Arial"/>
          <w:sz w:val="22"/>
        </w:rPr>
        <w:t xml:space="preserve">W. 2008. </w:t>
      </w:r>
      <w:r w:rsidRPr="00E3343B">
        <w:rPr>
          <w:rFonts w:ascii="Arial" w:hAnsi="Arial" w:cs="Arial"/>
          <w:b/>
          <w:sz w:val="22"/>
        </w:rPr>
        <w:t>Parasites in food webs: the ultimate missing links</w:t>
      </w:r>
      <w:r w:rsidRPr="00E3343B">
        <w:rPr>
          <w:rFonts w:ascii="Arial" w:hAnsi="Arial" w:cs="Arial"/>
          <w:sz w:val="22"/>
        </w:rPr>
        <w:t xml:space="preserve">. </w:t>
      </w:r>
      <w:r w:rsidRPr="00E3343B">
        <w:rPr>
          <w:rFonts w:ascii="Arial" w:hAnsi="Arial" w:cs="Arial"/>
          <w:i/>
          <w:sz w:val="22"/>
        </w:rPr>
        <w:t>Ecology Letters</w:t>
      </w:r>
      <w:r>
        <w:rPr>
          <w:rFonts w:ascii="Arial" w:hAnsi="Arial" w:cs="Arial"/>
          <w:sz w:val="22"/>
        </w:rPr>
        <w:t xml:space="preserve"> 11: </w:t>
      </w:r>
      <w:r w:rsidRPr="00E3343B">
        <w:rPr>
          <w:rFonts w:ascii="Arial" w:hAnsi="Arial" w:cs="Arial"/>
          <w:sz w:val="22"/>
        </w:rPr>
        <w:t>533-546.</w:t>
      </w:r>
    </w:p>
    <w:p w14:paraId="6C4F40B2" w14:textId="77777777" w:rsidR="001767EF" w:rsidRPr="00E3343B" w:rsidRDefault="001767EF" w:rsidP="001767EF">
      <w:pPr>
        <w:pStyle w:val="Sangradetextonormal"/>
        <w:widowControl w:val="0"/>
        <w:numPr>
          <w:ilvl w:val="0"/>
          <w:numId w:val="2"/>
        </w:numPr>
        <w:suppressAutoHyphens/>
        <w:adjustRightInd w:val="0"/>
        <w:ind w:left="0" w:hanging="284"/>
        <w:jc w:val="both"/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  <w:lang w:val="pt-BR"/>
        </w:rPr>
        <w:t xml:space="preserve">Ramos-Jiliberto, R., A. Albornoz, F. Valdovinos, C. Smith-Ramírez, </w:t>
      </w:r>
      <w:r w:rsidRPr="00E3343B">
        <w:rPr>
          <w:rFonts w:ascii="Arial" w:hAnsi="Arial" w:cs="Arial"/>
          <w:b/>
          <w:sz w:val="22"/>
          <w:lang w:val="pt-BR"/>
        </w:rPr>
        <w:t>M. Arim</w:t>
      </w:r>
      <w:r w:rsidRPr="00E3343B">
        <w:rPr>
          <w:rFonts w:ascii="Arial" w:hAnsi="Arial" w:cs="Arial"/>
          <w:sz w:val="22"/>
          <w:lang w:val="pt-BR"/>
        </w:rPr>
        <w:t>, J. Armesto, P.A. Marquet. 2009</w:t>
      </w:r>
      <w:r w:rsidRPr="00E3343B">
        <w:rPr>
          <w:rFonts w:ascii="Arial" w:hAnsi="Arial" w:cs="Arial"/>
          <w:b/>
          <w:sz w:val="22"/>
          <w:lang w:val="pt-BR"/>
        </w:rPr>
        <w:t xml:space="preserve">. </w:t>
      </w:r>
      <w:r w:rsidRPr="00E3343B">
        <w:rPr>
          <w:rFonts w:ascii="Arial" w:hAnsi="Arial" w:cs="Arial"/>
          <w:b/>
          <w:sz w:val="22"/>
        </w:rPr>
        <w:t xml:space="preserve">Mutualistic networks, </w:t>
      </w:r>
      <w:r w:rsidRPr="00E3343B">
        <w:rPr>
          <w:rFonts w:ascii="Arial" w:hAnsi="Arial" w:cs="Arial"/>
          <w:b/>
          <w:sz w:val="22"/>
          <w:lang w:val="pt-BR"/>
        </w:rPr>
        <w:t>pollination web, degree distribution, nestedness, network dynamics</w:t>
      </w:r>
      <w:r w:rsidRPr="00E3343B">
        <w:rPr>
          <w:rFonts w:ascii="Arial" w:hAnsi="Arial" w:cs="Arial"/>
          <w:sz w:val="22"/>
          <w:lang w:val="pt-BR"/>
        </w:rPr>
        <w:t xml:space="preserve">. </w:t>
      </w:r>
      <w:r w:rsidRPr="00E3343B">
        <w:rPr>
          <w:rFonts w:ascii="Arial" w:hAnsi="Arial" w:cs="Arial"/>
          <w:i/>
          <w:sz w:val="22"/>
          <w:lang w:val="pt-BR"/>
        </w:rPr>
        <w:t>Oecologia.</w:t>
      </w:r>
      <w:r w:rsidRPr="00E3343B">
        <w:rPr>
          <w:rFonts w:ascii="Arial" w:hAnsi="Arial" w:cs="Arial"/>
          <w:sz w:val="22"/>
          <w:lang w:val="pt-BR"/>
        </w:rPr>
        <w:t xml:space="preserve"> 160: 697-706.</w:t>
      </w:r>
    </w:p>
    <w:p w14:paraId="3771D916" w14:textId="77777777" w:rsidR="001767EF" w:rsidRPr="00E3343B" w:rsidRDefault="001767EF" w:rsidP="001767EF">
      <w:pPr>
        <w:pStyle w:val="Textoindependiente31"/>
        <w:numPr>
          <w:ilvl w:val="0"/>
          <w:numId w:val="2"/>
        </w:numPr>
        <w:adjustRightInd w:val="0"/>
        <w:spacing w:line="240" w:lineRule="auto"/>
        <w:ind w:left="0" w:hanging="284"/>
        <w:jc w:val="both"/>
        <w:rPr>
          <w:rFonts w:ascii="Arial" w:hAnsi="Arial" w:cs="Arial"/>
          <w:b w:val="0"/>
          <w:lang w:val="en-US"/>
        </w:rPr>
      </w:pPr>
      <w:r w:rsidRPr="00E3343B">
        <w:rPr>
          <w:rFonts w:ascii="Arial" w:hAnsi="Arial" w:cs="Arial"/>
          <w:lang w:val="en-US"/>
        </w:rPr>
        <w:t>Arim, M.</w:t>
      </w:r>
      <w:r w:rsidRPr="00E3343B">
        <w:rPr>
          <w:rFonts w:ascii="Arial" w:hAnsi="Arial" w:cs="Arial"/>
          <w:b w:val="0"/>
          <w:lang w:val="en-US"/>
        </w:rPr>
        <w:t>, S.R. Abades, G. Laufer, M. Loureiro &amp; P.A. Marquet. 2010</w:t>
      </w:r>
      <w:r w:rsidRPr="00E3343B">
        <w:rPr>
          <w:rFonts w:ascii="Arial" w:hAnsi="Arial" w:cs="Arial"/>
          <w:lang w:val="en-US"/>
        </w:rPr>
        <w:t xml:space="preserve"> Food web structure and body size: trophic position and resource acquisition</w:t>
      </w:r>
      <w:r>
        <w:rPr>
          <w:rFonts w:ascii="Arial" w:hAnsi="Arial" w:cs="Arial"/>
          <w:b w:val="0"/>
          <w:lang w:val="en-US"/>
        </w:rPr>
        <w:t>. Oikos 119:</w:t>
      </w:r>
      <w:r w:rsidRPr="00E3343B">
        <w:rPr>
          <w:rFonts w:ascii="Arial" w:hAnsi="Arial" w:cs="Arial"/>
          <w:b w:val="0"/>
          <w:lang w:val="en-US"/>
        </w:rPr>
        <w:t>147-153.</w:t>
      </w:r>
    </w:p>
    <w:p w14:paraId="25A1F48A" w14:textId="77777777" w:rsidR="001767EF" w:rsidRPr="00E3343B" w:rsidRDefault="001767EF" w:rsidP="001767EF">
      <w:pPr>
        <w:pStyle w:val="Sangradetextonormal"/>
        <w:widowControl w:val="0"/>
        <w:numPr>
          <w:ilvl w:val="0"/>
          <w:numId w:val="2"/>
        </w:numPr>
        <w:suppressAutoHyphens/>
        <w:adjustRightInd w:val="0"/>
        <w:ind w:left="0" w:hanging="426"/>
        <w:jc w:val="both"/>
        <w:rPr>
          <w:rFonts w:ascii="Arial" w:hAnsi="Arial" w:cs="Arial"/>
          <w:color w:val="000000"/>
          <w:sz w:val="22"/>
        </w:rPr>
      </w:pPr>
      <w:r w:rsidRPr="00E3343B">
        <w:rPr>
          <w:rFonts w:ascii="Arial" w:hAnsi="Arial" w:cs="Arial"/>
          <w:color w:val="000000"/>
          <w:sz w:val="22"/>
        </w:rPr>
        <w:t>Toranza, C. &amp;</w:t>
      </w:r>
      <w:r w:rsidRPr="00E3343B">
        <w:rPr>
          <w:rFonts w:ascii="Arial" w:hAnsi="Arial" w:cs="Arial"/>
          <w:b/>
          <w:color w:val="000000"/>
          <w:sz w:val="22"/>
        </w:rPr>
        <w:t xml:space="preserve"> M. Arim</w:t>
      </w:r>
      <w:r w:rsidRPr="00E3343B">
        <w:rPr>
          <w:rFonts w:ascii="Arial" w:hAnsi="Arial" w:cs="Arial"/>
          <w:color w:val="000000"/>
          <w:sz w:val="22"/>
        </w:rPr>
        <w:t>. 2010. Cross-taxon congruence and environmental conditions. BMC Ecology 10:18.</w:t>
      </w:r>
    </w:p>
    <w:p w14:paraId="512F19EA" w14:textId="77777777" w:rsidR="001767EF" w:rsidRPr="00E3343B" w:rsidRDefault="001767EF" w:rsidP="001767EF">
      <w:pPr>
        <w:pStyle w:val="Textoindependiente31"/>
        <w:numPr>
          <w:ilvl w:val="0"/>
          <w:numId w:val="2"/>
        </w:numPr>
        <w:adjustRightInd w:val="0"/>
        <w:spacing w:line="240" w:lineRule="auto"/>
        <w:ind w:left="0" w:hanging="426"/>
        <w:jc w:val="both"/>
        <w:rPr>
          <w:rFonts w:ascii="Arial" w:hAnsi="Arial" w:cs="Arial"/>
          <w:b w:val="0"/>
          <w:lang w:val="en-US"/>
        </w:rPr>
      </w:pPr>
      <w:r>
        <w:rPr>
          <w:rFonts w:ascii="Arial" w:hAnsi="Arial" w:cs="Arial"/>
          <w:b w:val="0"/>
          <w:lang w:val="en-US"/>
        </w:rPr>
        <w:t>Carranza,A. Defeo,</w:t>
      </w:r>
      <w:r w:rsidRPr="00E3343B">
        <w:rPr>
          <w:rFonts w:ascii="Arial" w:hAnsi="Arial" w:cs="Arial"/>
          <w:b w:val="0"/>
          <w:lang w:val="en-US"/>
        </w:rPr>
        <w:t>O. &amp;</w:t>
      </w:r>
      <w:r w:rsidRPr="00E3343B">
        <w:rPr>
          <w:rFonts w:ascii="Arial" w:hAnsi="Arial" w:cs="Arial"/>
          <w:lang w:val="en-US"/>
        </w:rPr>
        <w:t xml:space="preserve"> Arim, M. 2</w:t>
      </w:r>
      <w:r w:rsidRPr="00E3343B">
        <w:rPr>
          <w:rFonts w:ascii="Arial" w:hAnsi="Arial" w:cs="Arial"/>
          <w:b w:val="0"/>
          <w:lang w:val="en-US"/>
        </w:rPr>
        <w:t xml:space="preserve">011. </w:t>
      </w:r>
      <w:r w:rsidRPr="00E3343B">
        <w:rPr>
          <w:rFonts w:ascii="Arial" w:hAnsi="Arial" w:cs="Arial"/>
          <w:lang w:val="en-US"/>
        </w:rPr>
        <w:t xml:space="preserve">Taxonomic relatedness and spatial structure of a shelf benthic gastropod assemblage. </w:t>
      </w:r>
      <w:r w:rsidRPr="00E3343B">
        <w:rPr>
          <w:rFonts w:ascii="Arial" w:hAnsi="Arial" w:cs="Arial"/>
          <w:b w:val="0"/>
          <w:i/>
          <w:lang w:val="en-US"/>
        </w:rPr>
        <w:t>Diversity and Distribution</w:t>
      </w:r>
      <w:r>
        <w:rPr>
          <w:rFonts w:ascii="Arial" w:hAnsi="Arial" w:cs="Arial"/>
          <w:b w:val="0"/>
          <w:lang w:val="en-US"/>
        </w:rPr>
        <w:t xml:space="preserve"> </w:t>
      </w:r>
      <w:r w:rsidRPr="00E3343B">
        <w:rPr>
          <w:rFonts w:ascii="Arial" w:hAnsi="Arial" w:cs="Arial"/>
          <w:b w:val="0"/>
          <w:lang w:val="en-US"/>
        </w:rPr>
        <w:t>17: 25-34.</w:t>
      </w:r>
    </w:p>
    <w:p w14:paraId="1702004D" w14:textId="77777777" w:rsidR="001767EF" w:rsidRPr="00E3343B" w:rsidRDefault="001767EF" w:rsidP="001767EF">
      <w:pPr>
        <w:pStyle w:val="Prrafodelista"/>
        <w:numPr>
          <w:ilvl w:val="0"/>
          <w:numId w:val="2"/>
        </w:numPr>
        <w:adjustRightInd w:val="0"/>
        <w:ind w:left="0" w:hanging="426"/>
        <w:jc w:val="both"/>
        <w:rPr>
          <w:rFonts w:ascii="Arial" w:hAnsi="Arial" w:cs="Arial"/>
          <w:sz w:val="22"/>
          <w:lang w:val="es-ES_tradnl" w:eastAsia="es-ES"/>
        </w:rPr>
      </w:pPr>
      <w:r w:rsidRPr="00E3343B">
        <w:rPr>
          <w:rFonts w:ascii="Arial" w:hAnsi="Arial" w:cs="Arial"/>
          <w:b/>
          <w:color w:val="000000"/>
          <w:sz w:val="22"/>
          <w:lang w:val="es-ES_tradnl" w:eastAsia="es-ES"/>
        </w:rPr>
        <w:t>Arim, M</w:t>
      </w:r>
      <w:r w:rsidRPr="00E3343B">
        <w:rPr>
          <w:rFonts w:ascii="Arial" w:hAnsi="Arial" w:cs="Arial"/>
          <w:color w:val="000000"/>
          <w:sz w:val="22"/>
          <w:lang w:val="es-ES_tradnl" w:eastAsia="es-ES"/>
        </w:rPr>
        <w:t xml:space="preserve">., M. Berazategui, J. M. Barreneche, L. Ziegler, M. Zaruki, and S. R. Abades. 2011. </w:t>
      </w:r>
      <w:r w:rsidRPr="00E3343B">
        <w:rPr>
          <w:rFonts w:ascii="Arial" w:hAnsi="Arial" w:cs="Arial"/>
          <w:b/>
          <w:color w:val="000000"/>
          <w:sz w:val="22"/>
          <w:lang w:val="es-ES_tradnl" w:eastAsia="es-ES"/>
        </w:rPr>
        <w:t>Determinants of density–body size scaling within food webs and tools for their detection.</w:t>
      </w:r>
      <w:r w:rsidRPr="00E3343B">
        <w:rPr>
          <w:rFonts w:ascii="Arial" w:hAnsi="Arial" w:cs="Arial"/>
          <w:color w:val="000000"/>
          <w:sz w:val="22"/>
          <w:lang w:val="es-ES_tradnl" w:eastAsia="es-ES"/>
        </w:rPr>
        <w:t xml:space="preserve"> </w:t>
      </w:r>
      <w:r w:rsidRPr="00E3343B">
        <w:rPr>
          <w:rFonts w:ascii="Arial" w:hAnsi="Arial" w:cs="Arial"/>
          <w:i/>
          <w:color w:val="000000"/>
          <w:sz w:val="22"/>
          <w:lang w:val="es-ES_tradnl" w:eastAsia="es-ES"/>
        </w:rPr>
        <w:t>Advances in Ecological Research</w:t>
      </w:r>
      <w:r w:rsidRPr="00E3343B">
        <w:rPr>
          <w:rFonts w:ascii="Arial" w:hAnsi="Arial" w:cs="Arial"/>
          <w:color w:val="000000"/>
          <w:sz w:val="22"/>
          <w:lang w:val="es-ES_tradnl" w:eastAsia="es-ES"/>
        </w:rPr>
        <w:t xml:space="preserve"> </w:t>
      </w:r>
      <w:r w:rsidRPr="00E3343B">
        <w:rPr>
          <w:rFonts w:ascii="Arial" w:hAnsi="Arial" w:cs="Arial"/>
          <w:b/>
          <w:bCs/>
          <w:color w:val="000000"/>
          <w:sz w:val="22"/>
          <w:lang w:val="es-ES_tradnl" w:eastAsia="es-ES"/>
        </w:rPr>
        <w:t>45</w:t>
      </w:r>
      <w:r w:rsidRPr="00E3343B">
        <w:rPr>
          <w:rFonts w:ascii="Arial" w:hAnsi="Arial" w:cs="Arial"/>
          <w:color w:val="000000"/>
          <w:sz w:val="22"/>
          <w:lang w:val="es-ES_tradnl" w:eastAsia="es-ES"/>
        </w:rPr>
        <w:t>:1-40.</w:t>
      </w:r>
    </w:p>
    <w:p w14:paraId="42D238BA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tabs>
          <w:tab w:val="num" w:pos="378"/>
        </w:tabs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  <w:lang w:eastAsia="es-ES"/>
        </w:rPr>
      </w:pPr>
      <w:r w:rsidRPr="00E3343B">
        <w:rPr>
          <w:rFonts w:ascii="Arial" w:hAnsi="Arial" w:cs="Arial"/>
          <w:color w:val="000000"/>
          <w:sz w:val="22"/>
          <w:lang w:val="es-ES_tradnl" w:eastAsia="es-ES"/>
        </w:rPr>
        <w:t xml:space="preserve">Borthagaray, A.I., </w:t>
      </w:r>
      <w:r w:rsidRPr="00E3343B">
        <w:rPr>
          <w:rFonts w:ascii="Arial" w:hAnsi="Arial" w:cs="Arial"/>
          <w:b/>
          <w:color w:val="000000"/>
          <w:sz w:val="22"/>
          <w:lang w:val="es-ES_tradnl" w:eastAsia="es-ES"/>
        </w:rPr>
        <w:t>Arim, M.</w:t>
      </w:r>
      <w:r w:rsidRPr="00E3343B">
        <w:rPr>
          <w:rFonts w:ascii="Arial" w:hAnsi="Arial" w:cs="Arial"/>
          <w:color w:val="000000"/>
          <w:sz w:val="22"/>
          <w:lang w:val="es-ES_tradnl" w:eastAsia="es-ES"/>
        </w:rPr>
        <w:t xml:space="preserve"> and Marquet, P.M. 2012. </w:t>
      </w:r>
      <w:r w:rsidRPr="00E3343B">
        <w:rPr>
          <w:rFonts w:ascii="Arial" w:hAnsi="Arial" w:cs="Arial"/>
          <w:b/>
          <w:color w:val="000000"/>
          <w:sz w:val="22"/>
          <w:lang w:val="es-ES_tradnl" w:eastAsia="es-ES"/>
        </w:rPr>
        <w:t>Connecting landscape structure and patterns in body size distribution</w:t>
      </w:r>
      <w:r w:rsidRPr="00E3343B">
        <w:rPr>
          <w:rFonts w:ascii="Arial" w:hAnsi="Arial" w:cs="Arial"/>
          <w:color w:val="000000"/>
          <w:sz w:val="22"/>
          <w:lang w:val="es-ES_tradnl" w:eastAsia="es-ES"/>
        </w:rPr>
        <w:t xml:space="preserve">. </w:t>
      </w:r>
      <w:r w:rsidRPr="00E3343B">
        <w:rPr>
          <w:rFonts w:ascii="Arial" w:hAnsi="Arial" w:cs="Arial"/>
          <w:i/>
          <w:iCs/>
          <w:color w:val="000000"/>
          <w:sz w:val="22"/>
          <w:lang w:val="es-ES_tradnl" w:eastAsia="es-ES"/>
        </w:rPr>
        <w:t>Oikos</w:t>
      </w:r>
      <w:r w:rsidRPr="00E3343B">
        <w:rPr>
          <w:rFonts w:ascii="Arial" w:hAnsi="Arial" w:cs="Arial"/>
          <w:color w:val="000000"/>
          <w:sz w:val="22"/>
          <w:lang w:val="es-ES_tradnl" w:eastAsia="es-ES"/>
        </w:rPr>
        <w:t xml:space="preserve"> DOI: 10.1111/j.1600-0706.2011.19548.x).</w:t>
      </w:r>
    </w:p>
    <w:p w14:paraId="15D71E9A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  <w:lang w:val="es-ES_tradnl" w:eastAsia="es-ES"/>
        </w:rPr>
      </w:pPr>
      <w:r w:rsidRPr="00E3343B">
        <w:rPr>
          <w:rFonts w:ascii="Arial" w:hAnsi="Arial" w:cs="Arial"/>
          <w:sz w:val="22"/>
          <w:lang w:val="es-ES_tradnl" w:eastAsia="es-ES"/>
        </w:rPr>
        <w:t xml:space="preserve">Garay-Narvaez, L., </w:t>
      </w:r>
      <w:r w:rsidRPr="00E3343B">
        <w:rPr>
          <w:rFonts w:ascii="Arial" w:hAnsi="Arial" w:cs="Arial"/>
          <w:b/>
          <w:sz w:val="22"/>
          <w:lang w:val="es-ES_tradnl" w:eastAsia="es-ES"/>
        </w:rPr>
        <w:t>Arim, M</w:t>
      </w:r>
      <w:r w:rsidRPr="00E3343B">
        <w:rPr>
          <w:rFonts w:ascii="Arial" w:hAnsi="Arial" w:cs="Arial"/>
          <w:sz w:val="22"/>
          <w:lang w:val="es-ES_tradnl" w:eastAsia="es-ES"/>
        </w:rPr>
        <w:t xml:space="preserve">., Flores, J.D., Ramos-Jilberto, R. 2013. </w:t>
      </w:r>
      <w:r w:rsidRPr="00E3343B">
        <w:rPr>
          <w:rFonts w:ascii="Arial" w:hAnsi="Arial" w:cs="Arial"/>
          <w:b/>
          <w:sz w:val="22"/>
          <w:lang w:val="es-ES_tradnl" w:eastAsia="es-ES"/>
        </w:rPr>
        <w:t>The more polluted the environment, the more important biodiversity is for food web stability</w:t>
      </w:r>
      <w:r w:rsidRPr="00E3343B">
        <w:rPr>
          <w:rFonts w:ascii="Arial" w:hAnsi="Arial" w:cs="Arial"/>
          <w:sz w:val="22"/>
          <w:lang w:val="es-ES_tradnl" w:eastAsia="es-ES"/>
        </w:rPr>
        <w:t>. Oikos, 122: 1247-1253.</w:t>
      </w:r>
    </w:p>
    <w:p w14:paraId="78BDA40D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  <w:lang w:val="es-ES_tradnl" w:eastAsia="es-ES"/>
        </w:rPr>
      </w:pPr>
      <w:r w:rsidRPr="00E3343B">
        <w:rPr>
          <w:rFonts w:ascii="Arial" w:hAnsi="Arial" w:cs="Arial"/>
          <w:i/>
          <w:sz w:val="22"/>
          <w:lang w:val="es-ES_tradnl" w:eastAsia="es-ES"/>
        </w:rPr>
        <w:t xml:space="preserve">Ziegler L., Berazategui M. &amp; </w:t>
      </w:r>
      <w:r w:rsidRPr="00E3343B">
        <w:rPr>
          <w:rFonts w:ascii="Arial" w:hAnsi="Arial" w:cs="Arial"/>
          <w:b/>
          <w:i/>
          <w:sz w:val="22"/>
          <w:lang w:val="es-ES_tradnl" w:eastAsia="es-ES"/>
        </w:rPr>
        <w:t>Arim M.</w:t>
      </w:r>
      <w:r w:rsidRPr="00E3343B">
        <w:rPr>
          <w:rFonts w:ascii="Arial" w:hAnsi="Arial" w:cs="Arial"/>
          <w:i/>
          <w:sz w:val="22"/>
          <w:lang w:val="es-ES_tradnl" w:eastAsia="es-ES"/>
        </w:rPr>
        <w:t xml:space="preserve"> 2014 </w:t>
      </w:r>
      <w:r w:rsidRPr="00E3343B">
        <w:rPr>
          <w:rFonts w:ascii="Arial" w:hAnsi="Arial" w:cs="Arial"/>
          <w:b/>
          <w:sz w:val="22"/>
          <w:lang w:val="es-ES_tradnl" w:eastAsia="es-ES"/>
        </w:rPr>
        <w:t>Discontinuities and alternative scalings in the density–mass relationship of anuran larvae</w:t>
      </w:r>
      <w:r w:rsidRPr="00E3343B">
        <w:rPr>
          <w:rFonts w:ascii="Arial" w:hAnsi="Arial" w:cs="Arial"/>
          <w:i/>
          <w:sz w:val="22"/>
          <w:lang w:val="es-ES_tradnl" w:eastAsia="es-ES"/>
        </w:rPr>
        <w:t>. Hydrobiologia. 723:123-129. doi: 10.1007/s10750-013- 1553-2.</w:t>
      </w:r>
    </w:p>
    <w:p w14:paraId="1E4B8A13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  <w:lang w:val="es-ES_tradnl" w:eastAsia="es-ES"/>
        </w:rPr>
      </w:pPr>
      <w:r w:rsidRPr="00E3343B">
        <w:rPr>
          <w:rFonts w:ascii="Arial" w:hAnsi="Arial" w:cs="Arial"/>
          <w:sz w:val="22"/>
          <w:lang w:val="es-ES_tradnl" w:eastAsia="es-ES"/>
        </w:rPr>
        <w:t xml:space="preserve">Borthagaray, A.I., Barreneche, J.M. Abades, S.R., &amp; </w:t>
      </w:r>
      <w:r w:rsidRPr="00E3343B">
        <w:rPr>
          <w:rFonts w:ascii="Arial" w:hAnsi="Arial" w:cs="Arial"/>
          <w:b/>
          <w:sz w:val="22"/>
          <w:lang w:val="es-ES_tradnl" w:eastAsia="es-ES"/>
        </w:rPr>
        <w:t>Arim, M</w:t>
      </w:r>
      <w:r w:rsidRPr="00E3343B">
        <w:rPr>
          <w:rFonts w:ascii="Arial" w:hAnsi="Arial" w:cs="Arial"/>
          <w:sz w:val="22"/>
          <w:lang w:val="es-ES_tradnl" w:eastAsia="es-ES"/>
        </w:rPr>
        <w:t>.</w:t>
      </w:r>
      <w:r w:rsidRPr="00E3343B">
        <w:rPr>
          <w:sz w:val="22"/>
        </w:rPr>
        <w:t xml:space="preserve"> 2014 </w:t>
      </w:r>
      <w:r w:rsidRPr="00E3343B">
        <w:rPr>
          <w:rFonts w:ascii="Arial" w:hAnsi="Arial" w:cs="Arial"/>
          <w:b/>
          <w:sz w:val="22"/>
          <w:lang w:val="es-ES_tradnl" w:eastAsia="es-ES"/>
        </w:rPr>
        <w:t>Modularity along organism dispersal gradients challenges a prevailing view of abrupt transitions in animal landscape perception</w:t>
      </w:r>
      <w:r w:rsidRPr="00E3343B">
        <w:rPr>
          <w:rFonts w:ascii="Arial" w:hAnsi="Arial" w:cs="Arial"/>
          <w:sz w:val="22"/>
          <w:lang w:val="es-ES_tradnl" w:eastAsia="es-ES"/>
        </w:rPr>
        <w:t xml:space="preserve">. </w:t>
      </w:r>
      <w:r w:rsidRPr="00E3343B">
        <w:rPr>
          <w:rFonts w:ascii="Arial" w:hAnsi="Arial" w:cs="Arial"/>
          <w:i/>
          <w:sz w:val="22"/>
          <w:lang w:val="es-ES_tradnl" w:eastAsia="es-ES"/>
        </w:rPr>
        <w:t>Ecography</w:t>
      </w:r>
      <w:r w:rsidRPr="00E3343B">
        <w:rPr>
          <w:rFonts w:ascii="Arial" w:hAnsi="Arial" w:cs="Arial"/>
          <w:sz w:val="22"/>
          <w:lang w:val="es-ES_tradnl" w:eastAsia="es-ES"/>
        </w:rPr>
        <w:t>. 37(6):564-571. DOI: 10.1111/j.1600-0587.2013.00366.x</w:t>
      </w:r>
    </w:p>
    <w:p w14:paraId="52FCBE69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  <w:lang w:val="es-ES_tradnl" w:eastAsia="es-ES"/>
        </w:rPr>
      </w:pPr>
      <w:r w:rsidRPr="00E3343B">
        <w:rPr>
          <w:rFonts w:ascii="Arial" w:hAnsi="Arial" w:cs="Arial"/>
          <w:sz w:val="22"/>
          <w:lang w:val="es-ES_tradnl" w:eastAsia="es-ES"/>
        </w:rPr>
        <w:t xml:space="preserve">Garay-Narvaez, L., Flores, J.D., </w:t>
      </w:r>
      <w:r w:rsidRPr="00E3343B">
        <w:rPr>
          <w:rFonts w:ascii="Arial" w:hAnsi="Arial" w:cs="Arial"/>
          <w:b/>
          <w:sz w:val="22"/>
          <w:lang w:val="es-ES_tradnl" w:eastAsia="es-ES"/>
        </w:rPr>
        <w:t>Arim, M</w:t>
      </w:r>
      <w:r w:rsidRPr="00E3343B">
        <w:rPr>
          <w:rFonts w:ascii="Arial" w:hAnsi="Arial" w:cs="Arial"/>
          <w:sz w:val="22"/>
          <w:lang w:val="es-ES_tradnl" w:eastAsia="es-ES"/>
        </w:rPr>
        <w:t xml:space="preserve">., Ramos-Jilberto, R. 2014. </w:t>
      </w:r>
      <w:r w:rsidRPr="00E3343B">
        <w:rPr>
          <w:rFonts w:ascii="Arial" w:hAnsi="Arial" w:cs="Arial"/>
          <w:b/>
          <w:sz w:val="22"/>
          <w:lang w:val="es-ES_tradnl" w:eastAsia="es-ES"/>
        </w:rPr>
        <w:t>Food web modularity and biodiversity promote species persistence in polluted environments</w:t>
      </w:r>
      <w:r w:rsidRPr="00E3343B">
        <w:rPr>
          <w:rFonts w:ascii="Arial" w:hAnsi="Arial" w:cs="Arial"/>
          <w:sz w:val="22"/>
          <w:lang w:val="es-ES_tradnl" w:eastAsia="es-ES"/>
        </w:rPr>
        <w:t>. Oikos, 123: 583-588. DOI: 10.1111/j.1600-0706.2013.00764.x</w:t>
      </w:r>
    </w:p>
    <w:p w14:paraId="4521B53C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  <w:lang w:val="es-ES_tradnl" w:eastAsia="es-ES"/>
        </w:rPr>
        <w:t xml:space="preserve">Borthagaray, A.I., </w:t>
      </w:r>
      <w:r w:rsidRPr="00E3343B">
        <w:rPr>
          <w:rFonts w:ascii="Arial" w:hAnsi="Arial" w:cs="Arial"/>
          <w:b/>
          <w:sz w:val="22"/>
          <w:lang w:val="es-ES_tradnl" w:eastAsia="es-ES"/>
        </w:rPr>
        <w:t>Arim, M.</w:t>
      </w:r>
      <w:r w:rsidRPr="00E3343B">
        <w:rPr>
          <w:rFonts w:ascii="Arial" w:hAnsi="Arial" w:cs="Arial"/>
          <w:sz w:val="22"/>
          <w:lang w:val="es-ES_tradnl" w:eastAsia="es-ES"/>
        </w:rPr>
        <w:t>, Marquet, P.A.</w:t>
      </w:r>
      <w:r w:rsidRPr="00E3343B">
        <w:rPr>
          <w:rFonts w:ascii="Arial" w:hAnsi="Arial" w:cs="Arial"/>
          <w:sz w:val="22"/>
        </w:rPr>
        <w:t xml:space="preserve"> 2014</w:t>
      </w:r>
      <w:r w:rsidRPr="00E3343B">
        <w:rPr>
          <w:rFonts w:ascii="Arial" w:hAnsi="Arial" w:cs="Arial"/>
          <w:sz w:val="22"/>
          <w:lang w:val="es-ES_tradnl" w:eastAsia="es-ES"/>
        </w:rPr>
        <w:t xml:space="preserve">. </w:t>
      </w:r>
      <w:r w:rsidRPr="00E3343B">
        <w:rPr>
          <w:rFonts w:ascii="Arial" w:hAnsi="Arial" w:cs="Arial"/>
          <w:b/>
          <w:sz w:val="22"/>
          <w:lang w:val="es-ES_tradnl" w:eastAsia="es-ES"/>
        </w:rPr>
        <w:t>Inferring species roles in metacommunity structure from species co-occurrence networks</w:t>
      </w:r>
      <w:r w:rsidRPr="00E3343B">
        <w:rPr>
          <w:rFonts w:ascii="Arial" w:hAnsi="Arial" w:cs="Arial"/>
          <w:sz w:val="22"/>
          <w:lang w:val="es-ES_tradnl" w:eastAsia="es-ES"/>
        </w:rPr>
        <w:t>.</w:t>
      </w:r>
      <w:r w:rsidRPr="00E3343B">
        <w:rPr>
          <w:rFonts w:ascii="Arial" w:hAnsi="Arial" w:cs="Arial"/>
          <w:i/>
          <w:sz w:val="22"/>
          <w:lang w:val="es-ES_tradnl" w:eastAsia="es-ES"/>
        </w:rPr>
        <w:t xml:space="preserve"> Proceedings of the Royal Society B</w:t>
      </w:r>
      <w:r w:rsidRPr="00E3343B">
        <w:rPr>
          <w:rFonts w:ascii="Arial" w:hAnsi="Arial" w:cs="Arial"/>
          <w:sz w:val="22"/>
          <w:lang w:val="es-ES_tradnl" w:eastAsia="es-ES"/>
        </w:rPr>
        <w:t xml:space="preserve">. 281:. DOI: </w:t>
      </w:r>
      <w:hyperlink r:id="rId8" w:history="1">
        <w:r w:rsidRPr="00E3343B">
          <w:rPr>
            <w:rStyle w:val="Hipervnculo"/>
            <w:rFonts w:ascii="Arial" w:hAnsi="Arial" w:cs="Arial"/>
            <w:sz w:val="22"/>
            <w:lang w:val="es-ES_tradnl" w:eastAsia="es-ES"/>
          </w:rPr>
          <w:t>http://dx.doi.org/10.1098/rspb.2014.1425</w:t>
        </w:r>
      </w:hyperlink>
    </w:p>
    <w:p w14:paraId="393298A3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</w:rPr>
        <w:t xml:space="preserve">Segura, A., Calliari, D. Kruk, C., Fort, H.,Izaguirre, I., Saad, J., </w:t>
      </w:r>
      <w:r w:rsidRPr="00E3343B">
        <w:rPr>
          <w:rFonts w:ascii="Arial" w:hAnsi="Arial" w:cs="Arial"/>
          <w:b/>
          <w:sz w:val="22"/>
        </w:rPr>
        <w:t>Arim, M</w:t>
      </w:r>
      <w:r w:rsidRPr="00E3343B">
        <w:rPr>
          <w:rFonts w:ascii="Arial" w:hAnsi="Arial" w:cs="Arial"/>
          <w:sz w:val="22"/>
        </w:rPr>
        <w:t>. 2015</w:t>
      </w:r>
      <w:r w:rsidRPr="00E3343B">
        <w:rPr>
          <w:rFonts w:ascii="Arial" w:hAnsi="Arial" w:cs="Arial"/>
          <w:i/>
          <w:sz w:val="22"/>
        </w:rPr>
        <w:t xml:space="preserve"> </w:t>
      </w:r>
      <w:r w:rsidRPr="00E3343B">
        <w:rPr>
          <w:rFonts w:ascii="Arial" w:hAnsi="Arial" w:cs="Arial"/>
          <w:b/>
          <w:sz w:val="22"/>
        </w:rPr>
        <w:t>Metabolic dependence of phytoplankton species richness</w:t>
      </w:r>
      <w:r w:rsidRPr="00E3343B">
        <w:rPr>
          <w:rFonts w:ascii="Arial" w:hAnsi="Arial" w:cs="Arial"/>
          <w:sz w:val="22"/>
        </w:rPr>
        <w:t>. Global Ecology and Biogeography 24: 472-482. DOI: 10.1111/geb.12258</w:t>
      </w:r>
    </w:p>
    <w:p w14:paraId="651676E2" w14:textId="77777777" w:rsidR="001767EF" w:rsidRPr="00F71C32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</w:rPr>
      </w:pPr>
      <w:r w:rsidRPr="00E3343B">
        <w:rPr>
          <w:rFonts w:ascii="Arial" w:hAnsi="Arial" w:cs="Arial"/>
          <w:sz w:val="22"/>
          <w:lang w:val="es-ES_tradnl" w:eastAsia="es-ES"/>
        </w:rPr>
        <w:t xml:space="preserve">Borthagaray, A.I., Berazategui, M., &amp; </w:t>
      </w:r>
      <w:r w:rsidRPr="00E3343B">
        <w:rPr>
          <w:rFonts w:ascii="Arial" w:hAnsi="Arial" w:cs="Arial"/>
          <w:b/>
          <w:sz w:val="22"/>
          <w:lang w:val="es-ES_tradnl" w:eastAsia="es-ES"/>
        </w:rPr>
        <w:t>Arim, M</w:t>
      </w:r>
      <w:r w:rsidRPr="00E3343B">
        <w:rPr>
          <w:rFonts w:ascii="Arial" w:hAnsi="Arial" w:cs="Arial"/>
          <w:sz w:val="22"/>
          <w:lang w:val="es-ES_tradnl" w:eastAsia="es-ES"/>
        </w:rPr>
        <w:t>.</w:t>
      </w:r>
      <w:r w:rsidRPr="00E3343B">
        <w:rPr>
          <w:rFonts w:ascii="Arial" w:hAnsi="Arial" w:cs="Arial"/>
          <w:sz w:val="22"/>
        </w:rPr>
        <w:t xml:space="preserve"> 2015</w:t>
      </w:r>
      <w:r w:rsidRPr="00E3343B">
        <w:rPr>
          <w:rFonts w:ascii="Arial" w:hAnsi="Arial" w:cs="Arial"/>
          <w:sz w:val="22"/>
          <w:lang w:val="es-ES_tradnl" w:eastAsia="es-ES"/>
        </w:rPr>
        <w:t xml:space="preserve">. </w:t>
      </w:r>
      <w:r w:rsidRPr="00E3343B">
        <w:rPr>
          <w:rFonts w:ascii="Arial" w:hAnsi="Arial" w:cs="Arial"/>
          <w:b/>
          <w:sz w:val="22"/>
          <w:lang w:val="es-ES_tradnl" w:eastAsia="es-ES"/>
        </w:rPr>
        <w:t>Disentangling the effects of local and regional processes on biodiversity patterns through taxon-contingent metacommunity network analysis</w:t>
      </w:r>
      <w:r w:rsidRPr="00E3343B">
        <w:rPr>
          <w:rFonts w:ascii="Arial" w:hAnsi="Arial" w:cs="Arial"/>
          <w:sz w:val="22"/>
          <w:lang w:val="es-ES_tradnl" w:eastAsia="es-ES"/>
        </w:rPr>
        <w:t>.</w:t>
      </w:r>
      <w:r w:rsidRPr="00E3343B">
        <w:rPr>
          <w:rFonts w:ascii="Arial" w:hAnsi="Arial" w:cs="Arial"/>
          <w:i/>
          <w:sz w:val="22"/>
          <w:lang w:val="es-ES_tradnl" w:eastAsia="es-ES"/>
        </w:rPr>
        <w:t xml:space="preserve"> Oikos</w:t>
      </w:r>
      <w:r w:rsidRPr="00E3343B">
        <w:rPr>
          <w:rFonts w:ascii="Arial" w:hAnsi="Arial" w:cs="Arial"/>
          <w:sz w:val="22"/>
          <w:lang w:val="es-ES_tradnl" w:eastAsia="es-ES"/>
        </w:rPr>
        <w:t>. 124: 1383-1390. DOI: 10.1111/oik.01317</w:t>
      </w:r>
    </w:p>
    <w:p w14:paraId="29DBBBDB" w14:textId="77777777" w:rsidR="001767EF" w:rsidRPr="00F71C32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</w:rPr>
      </w:pPr>
      <w:r w:rsidRPr="00F71C32">
        <w:rPr>
          <w:rFonts w:ascii="Arial" w:hAnsi="Arial" w:cs="Arial"/>
          <w:color w:val="141414"/>
          <w:lang w:val="en-US"/>
        </w:rPr>
        <w:t xml:space="preserve">Borthagaray, A.I., Pinelli, V., Berazategui, M., Rodríguez-Tricott, L. and </w:t>
      </w:r>
      <w:r w:rsidRPr="00F71C32">
        <w:rPr>
          <w:rFonts w:ascii="Arial" w:hAnsi="Arial" w:cs="Arial"/>
          <w:b/>
          <w:color w:val="141414"/>
          <w:lang w:val="en-US"/>
        </w:rPr>
        <w:t xml:space="preserve">M. Arim. </w:t>
      </w:r>
      <w:r w:rsidRPr="00F71C32">
        <w:rPr>
          <w:rFonts w:ascii="Arial" w:hAnsi="Arial" w:cs="Arial"/>
          <w:lang w:val="en-US"/>
        </w:rPr>
        <w:t xml:space="preserve">2015. </w:t>
      </w:r>
      <w:r w:rsidRPr="00F71C32">
        <w:rPr>
          <w:rFonts w:ascii="Arial" w:hAnsi="Arial" w:cs="Arial"/>
          <w:b/>
          <w:lang w:val="en-US"/>
        </w:rPr>
        <w:t>Effects of metacommunity network on local communities structure: from theoretical predictions to empirical evaluations</w:t>
      </w:r>
      <w:r w:rsidRPr="00F71C32">
        <w:rPr>
          <w:rFonts w:ascii="Arial" w:hAnsi="Arial" w:cs="Arial"/>
          <w:lang w:val="en-US"/>
        </w:rPr>
        <w:t>. En Aquatic Functional Biodiversity A. Belgrano, G. Woodward and U. Jacob (Eds). Elsevier</w:t>
      </w:r>
    </w:p>
    <w:p w14:paraId="6DC28EC8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</w:rPr>
      </w:pPr>
      <w:r w:rsidRPr="00E3343B">
        <w:rPr>
          <w:rFonts w:ascii="Arial" w:hAnsi="Arial" w:cs="Arial"/>
          <w:b/>
          <w:sz w:val="22"/>
          <w:lang w:val="es-ES_tradnl" w:eastAsia="es-ES"/>
        </w:rPr>
        <w:t>Arim, M.</w:t>
      </w:r>
      <w:r w:rsidRPr="00E3343B">
        <w:rPr>
          <w:rFonts w:ascii="Arial" w:hAnsi="Arial" w:cs="Arial"/>
          <w:sz w:val="22"/>
          <w:lang w:val="es-ES_tradnl" w:eastAsia="es-ES"/>
        </w:rPr>
        <w:t xml:space="preserve">, Borthagaray, A.I., Giacomini, H.C. 2016. </w:t>
      </w:r>
      <w:r w:rsidRPr="00E3343B">
        <w:rPr>
          <w:rFonts w:ascii="Arial" w:hAnsi="Arial" w:cs="Arial"/>
          <w:b/>
          <w:sz w:val="22"/>
          <w:lang w:val="es-ES_tradnl" w:eastAsia="es-ES"/>
        </w:rPr>
        <w:t>Energetic constrains to food chain lenght in a metacommunity framework</w:t>
      </w:r>
      <w:r w:rsidRPr="00E3343B">
        <w:rPr>
          <w:rFonts w:ascii="Arial" w:hAnsi="Arial" w:cs="Arial"/>
          <w:sz w:val="22"/>
          <w:lang w:val="es-ES_tradnl" w:eastAsia="es-ES"/>
        </w:rPr>
        <w:t>. Candaina Journal of Fisheries and Aquatic Sciences. 73(4): 685-692. DOI: 10.1139/cjfas-2015-0156</w:t>
      </w:r>
    </w:p>
    <w:p w14:paraId="5BEC80C5" w14:textId="77777777" w:rsidR="001767EF" w:rsidRPr="00E3343B" w:rsidRDefault="001767EF" w:rsidP="001767EF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ind w:left="0" w:hanging="426"/>
        <w:jc w:val="both"/>
        <w:rPr>
          <w:rFonts w:ascii="Arial" w:hAnsi="Arial" w:cs="Arial"/>
          <w:sz w:val="22"/>
          <w:lang w:eastAsia="es-ES"/>
        </w:rPr>
      </w:pPr>
      <w:r w:rsidRPr="00E3343B">
        <w:rPr>
          <w:rFonts w:ascii="Arial" w:hAnsi="Arial" w:cs="Arial"/>
          <w:color w:val="222222"/>
          <w:sz w:val="22"/>
          <w:shd w:val="clear" w:color="auto" w:fill="F8F8F8"/>
        </w:rPr>
        <w:t xml:space="preserve">Segura, A. M., Fariña, R. A., &amp; </w:t>
      </w:r>
      <w:r w:rsidRPr="00E3343B">
        <w:rPr>
          <w:rFonts w:ascii="Arial" w:hAnsi="Arial" w:cs="Arial"/>
          <w:b/>
          <w:color w:val="222222"/>
          <w:sz w:val="22"/>
          <w:shd w:val="clear" w:color="auto" w:fill="F8F8F8"/>
        </w:rPr>
        <w:t>Arim, M.</w:t>
      </w:r>
      <w:r w:rsidRPr="00E3343B">
        <w:rPr>
          <w:rFonts w:ascii="Arial" w:hAnsi="Arial" w:cs="Arial"/>
          <w:color w:val="222222"/>
          <w:sz w:val="22"/>
          <w:shd w:val="clear" w:color="auto" w:fill="F8F8F8"/>
        </w:rPr>
        <w:t xml:space="preserve"> 2016. </w:t>
      </w:r>
      <w:r w:rsidRPr="00E3343B">
        <w:rPr>
          <w:rFonts w:ascii="Arial" w:hAnsi="Arial" w:cs="Arial"/>
          <w:b/>
          <w:color w:val="222222"/>
          <w:sz w:val="22"/>
          <w:shd w:val="clear" w:color="auto" w:fill="F8F8F8"/>
        </w:rPr>
        <w:t>Exceptional body sizes but typical trophic structure in a Pleistocene food web</w:t>
      </w:r>
      <w:r w:rsidRPr="00E3343B">
        <w:rPr>
          <w:rFonts w:ascii="Arial" w:hAnsi="Arial" w:cs="Arial"/>
          <w:color w:val="222222"/>
          <w:sz w:val="22"/>
          <w:shd w:val="clear" w:color="auto" w:fill="F8F8F8"/>
        </w:rPr>
        <w:t>.</w:t>
      </w:r>
      <w:r w:rsidRPr="00E3343B">
        <w:rPr>
          <w:rStyle w:val="apple-converted-space"/>
          <w:rFonts w:ascii="Arial" w:hAnsi="Arial" w:cs="Arial"/>
          <w:color w:val="222222"/>
          <w:sz w:val="22"/>
          <w:shd w:val="clear" w:color="auto" w:fill="F8F8F8"/>
        </w:rPr>
        <w:t> </w:t>
      </w:r>
      <w:r w:rsidRPr="00E3343B">
        <w:rPr>
          <w:rFonts w:ascii="Arial" w:hAnsi="Arial" w:cs="Arial"/>
          <w:i/>
          <w:iCs/>
          <w:color w:val="222222"/>
          <w:sz w:val="22"/>
          <w:shd w:val="clear" w:color="auto" w:fill="F8F8F8"/>
        </w:rPr>
        <w:t>Biology Letters</w:t>
      </w:r>
      <w:r w:rsidRPr="00E3343B">
        <w:rPr>
          <w:rFonts w:ascii="Arial" w:hAnsi="Arial" w:cs="Arial"/>
          <w:color w:val="222222"/>
          <w:sz w:val="22"/>
          <w:shd w:val="clear" w:color="auto" w:fill="F8F8F8"/>
        </w:rPr>
        <w:t>,</w:t>
      </w:r>
      <w:r w:rsidRPr="00E3343B">
        <w:rPr>
          <w:rStyle w:val="apple-converted-space"/>
          <w:rFonts w:ascii="Arial" w:hAnsi="Arial" w:cs="Arial"/>
          <w:color w:val="222222"/>
          <w:sz w:val="22"/>
          <w:shd w:val="clear" w:color="auto" w:fill="F8F8F8"/>
        </w:rPr>
        <w:t> </w:t>
      </w:r>
      <w:r w:rsidRPr="00E3343B">
        <w:rPr>
          <w:rFonts w:ascii="Arial" w:hAnsi="Arial" w:cs="Arial"/>
          <w:i/>
          <w:iCs/>
          <w:color w:val="222222"/>
          <w:sz w:val="22"/>
          <w:shd w:val="clear" w:color="auto" w:fill="F8F8F8"/>
        </w:rPr>
        <w:t>12</w:t>
      </w:r>
      <w:r w:rsidRPr="00E3343B">
        <w:rPr>
          <w:rFonts w:ascii="Arial" w:hAnsi="Arial" w:cs="Arial"/>
          <w:color w:val="222222"/>
          <w:sz w:val="22"/>
          <w:shd w:val="clear" w:color="auto" w:fill="F8F8F8"/>
        </w:rPr>
        <w:t>(5), 20160228</w:t>
      </w:r>
    </w:p>
    <w:p w14:paraId="1B14F7FC" w14:textId="77777777" w:rsidR="001767EF" w:rsidRPr="00E3343B" w:rsidRDefault="001767EF" w:rsidP="001767EF">
      <w:pPr>
        <w:pStyle w:val="Prrafodelista"/>
        <w:numPr>
          <w:ilvl w:val="0"/>
          <w:numId w:val="2"/>
        </w:numPr>
        <w:adjustRightInd w:val="0"/>
        <w:ind w:left="0" w:hanging="426"/>
        <w:rPr>
          <w:rFonts w:ascii="Arial" w:hAnsi="Arial" w:cs="Arial"/>
          <w:sz w:val="22"/>
          <w:lang w:val="es-ES_tradnl" w:eastAsia="es-ES_tradnl"/>
        </w:rPr>
      </w:pPr>
      <w:r w:rsidRPr="00E3343B">
        <w:rPr>
          <w:rFonts w:ascii="Arial" w:hAnsi="Arial" w:cs="Arial"/>
          <w:color w:val="222222"/>
          <w:sz w:val="22"/>
          <w:shd w:val="clear" w:color="auto" w:fill="FFFFFF"/>
          <w:lang w:val="es-ES_tradnl" w:eastAsia="es-ES_tradnl"/>
        </w:rPr>
        <w:t xml:space="preserve">Segura, A. M., Calliari, D., Lan, B. L., Fort, H., Widdicombe, C. E., Harmer, R., &amp; </w:t>
      </w:r>
      <w:r w:rsidRPr="00E3343B">
        <w:rPr>
          <w:rFonts w:ascii="Arial" w:hAnsi="Arial" w:cs="Arial"/>
          <w:b/>
          <w:color w:val="222222"/>
          <w:sz w:val="22"/>
          <w:shd w:val="clear" w:color="auto" w:fill="FFFFFF"/>
          <w:lang w:val="es-ES_tradnl" w:eastAsia="es-ES_tradnl"/>
        </w:rPr>
        <w:t>Arim, M.</w:t>
      </w:r>
      <w:r w:rsidRPr="00E3343B">
        <w:rPr>
          <w:rFonts w:ascii="Arial" w:hAnsi="Arial" w:cs="Arial"/>
          <w:color w:val="222222"/>
          <w:sz w:val="22"/>
          <w:shd w:val="clear" w:color="auto" w:fill="FFFFFF"/>
          <w:lang w:val="es-ES_tradnl" w:eastAsia="es-ES_tradnl"/>
        </w:rPr>
        <w:t xml:space="preserve"> 2017. </w:t>
      </w:r>
      <w:r w:rsidRPr="00E3343B">
        <w:rPr>
          <w:rFonts w:ascii="Arial" w:hAnsi="Arial" w:cs="Arial"/>
          <w:b/>
          <w:color w:val="222222"/>
          <w:sz w:val="22"/>
          <w:shd w:val="clear" w:color="auto" w:fill="FFFFFF"/>
          <w:lang w:val="es-ES_tradnl" w:eastAsia="es-ES_tradnl"/>
        </w:rPr>
        <w:t>Community fluctuations and local extinction in a planktonic food web</w:t>
      </w:r>
      <w:r w:rsidRPr="00E3343B">
        <w:rPr>
          <w:rFonts w:ascii="Arial" w:hAnsi="Arial" w:cs="Arial"/>
          <w:color w:val="222222"/>
          <w:sz w:val="22"/>
          <w:shd w:val="clear" w:color="auto" w:fill="FFFFFF"/>
          <w:lang w:val="es-ES_tradnl" w:eastAsia="es-ES_tradnl"/>
        </w:rPr>
        <w:t>. </w:t>
      </w:r>
      <w:r w:rsidRPr="00E3343B">
        <w:rPr>
          <w:rFonts w:ascii="Arial" w:hAnsi="Arial" w:cs="Arial"/>
          <w:i/>
          <w:iCs/>
          <w:color w:val="222222"/>
          <w:sz w:val="22"/>
          <w:shd w:val="clear" w:color="auto" w:fill="FFFFFF"/>
          <w:lang w:val="es-ES_tradnl" w:eastAsia="es-ES_tradnl"/>
        </w:rPr>
        <w:t>Ecology Letters</w:t>
      </w:r>
      <w:r w:rsidRPr="00E3343B">
        <w:rPr>
          <w:rFonts w:ascii="Arial" w:hAnsi="Arial" w:cs="Arial"/>
          <w:color w:val="222222"/>
          <w:sz w:val="22"/>
          <w:shd w:val="clear" w:color="auto" w:fill="FFFFFF"/>
          <w:lang w:val="es-ES_tradnl" w:eastAsia="es-ES_tradnl"/>
        </w:rPr>
        <w:t>, </w:t>
      </w:r>
      <w:r w:rsidRPr="00E3343B">
        <w:rPr>
          <w:rFonts w:ascii="Arial" w:hAnsi="Arial" w:cs="Arial"/>
          <w:i/>
          <w:iCs/>
          <w:color w:val="222222"/>
          <w:sz w:val="22"/>
          <w:shd w:val="clear" w:color="auto" w:fill="FFFFFF"/>
          <w:lang w:val="es-ES_tradnl" w:eastAsia="es-ES_tradnl"/>
        </w:rPr>
        <w:t>20</w:t>
      </w:r>
      <w:r w:rsidRPr="00E3343B">
        <w:rPr>
          <w:rFonts w:ascii="Arial" w:hAnsi="Arial" w:cs="Arial"/>
          <w:color w:val="222222"/>
          <w:sz w:val="22"/>
          <w:shd w:val="clear" w:color="auto" w:fill="FFFFFF"/>
          <w:lang w:val="es-ES_tradnl" w:eastAsia="es-ES_tradnl"/>
        </w:rPr>
        <w:t>(4), 471-476.</w:t>
      </w:r>
    </w:p>
    <w:p w14:paraId="0E7A400A" w14:textId="77777777" w:rsidR="001767EF" w:rsidRPr="00E3343B" w:rsidRDefault="001767EF" w:rsidP="001767EF">
      <w:pPr>
        <w:pStyle w:val="Prrafodelista"/>
        <w:numPr>
          <w:ilvl w:val="0"/>
          <w:numId w:val="2"/>
        </w:numPr>
        <w:adjustRightInd w:val="0"/>
        <w:ind w:left="0" w:hanging="426"/>
        <w:rPr>
          <w:rFonts w:ascii="Arial" w:hAnsi="Arial" w:cs="Arial"/>
          <w:sz w:val="22"/>
          <w:lang w:val="es-ES_tradnl" w:eastAsia="es-ES_tradnl"/>
        </w:rPr>
      </w:pPr>
      <w:r w:rsidRPr="00E3343B">
        <w:rPr>
          <w:rFonts w:ascii="Arial" w:hAnsi="Arial" w:cs="Arial"/>
          <w:color w:val="222222"/>
          <w:sz w:val="22"/>
          <w:shd w:val="clear" w:color="auto" w:fill="F8F8F8"/>
          <w:lang w:val="es-ES_tradnl" w:eastAsia="es-ES_tradnl"/>
        </w:rPr>
        <w:t xml:space="preserve">Canavero, A., </w:t>
      </w:r>
      <w:r w:rsidRPr="00E3343B">
        <w:rPr>
          <w:rFonts w:ascii="Arial" w:hAnsi="Arial" w:cs="Arial"/>
          <w:b/>
          <w:color w:val="222222"/>
          <w:sz w:val="22"/>
          <w:shd w:val="clear" w:color="auto" w:fill="F8F8F8"/>
          <w:lang w:val="es-ES_tradnl" w:eastAsia="es-ES_tradnl"/>
        </w:rPr>
        <w:t>Arim, M</w:t>
      </w:r>
      <w:r w:rsidRPr="00E3343B">
        <w:rPr>
          <w:rFonts w:ascii="Arial" w:hAnsi="Arial" w:cs="Arial"/>
          <w:color w:val="222222"/>
          <w:sz w:val="22"/>
          <w:shd w:val="clear" w:color="auto" w:fill="F8F8F8"/>
          <w:lang w:val="es-ES_tradnl" w:eastAsia="es-ES_tradnl"/>
        </w:rPr>
        <w:t xml:space="preserve">., Pérez, F., Jaksic, F. M., &amp; Marquet, P. A. (2018). </w:t>
      </w:r>
      <w:r w:rsidRPr="00E3343B">
        <w:rPr>
          <w:rFonts w:ascii="Arial" w:hAnsi="Arial" w:cs="Arial"/>
          <w:b/>
          <w:color w:val="222222"/>
          <w:sz w:val="22"/>
          <w:shd w:val="clear" w:color="auto" w:fill="F8F8F8"/>
          <w:lang w:val="es-ES_tradnl" w:eastAsia="es-ES_tradnl"/>
        </w:rPr>
        <w:t>A metabolic view of amphibian local community structure: the role of activation energy</w:t>
      </w:r>
      <w:r w:rsidRPr="00E3343B">
        <w:rPr>
          <w:rFonts w:ascii="Arial" w:hAnsi="Arial" w:cs="Arial"/>
          <w:color w:val="222222"/>
          <w:sz w:val="22"/>
          <w:shd w:val="clear" w:color="auto" w:fill="F8F8F8"/>
          <w:lang w:val="es-ES_tradnl" w:eastAsia="es-ES_tradnl"/>
        </w:rPr>
        <w:t>. </w:t>
      </w:r>
      <w:r w:rsidRPr="00E3343B">
        <w:rPr>
          <w:rFonts w:ascii="Arial" w:hAnsi="Arial" w:cs="Arial"/>
          <w:i/>
          <w:iCs/>
          <w:color w:val="222222"/>
          <w:sz w:val="22"/>
          <w:shd w:val="clear" w:color="auto" w:fill="F8F8F8"/>
          <w:lang w:val="es-ES_tradnl" w:eastAsia="es-ES_tradnl"/>
        </w:rPr>
        <w:t>Ecography</w:t>
      </w:r>
      <w:r w:rsidRPr="00E3343B">
        <w:rPr>
          <w:rFonts w:ascii="Arial" w:hAnsi="Arial" w:cs="Arial"/>
          <w:i/>
          <w:sz w:val="22"/>
        </w:rPr>
        <w:t>.41: 388-400.</w:t>
      </w:r>
    </w:p>
    <w:p w14:paraId="02F769AC" w14:textId="77777777" w:rsidR="001767EF" w:rsidRPr="00E3343B" w:rsidRDefault="001767EF" w:rsidP="001767EF">
      <w:pPr>
        <w:pStyle w:val="Prrafodelista"/>
        <w:numPr>
          <w:ilvl w:val="0"/>
          <w:numId w:val="2"/>
        </w:numPr>
        <w:adjustRightInd w:val="0"/>
        <w:ind w:left="0" w:hanging="426"/>
        <w:rPr>
          <w:rFonts w:ascii="Arial" w:hAnsi="Arial" w:cs="Arial"/>
          <w:lang w:val="es-ES_tradnl" w:eastAsia="es-ES_tradnl"/>
        </w:rPr>
      </w:pPr>
      <w:r w:rsidRPr="00E3343B">
        <w:rPr>
          <w:rFonts w:ascii="Arial" w:hAnsi="Arial" w:cs="Arial"/>
          <w:sz w:val="22"/>
          <w:lang w:val="es-ES_tradnl" w:eastAsia="es-ES_tradnl"/>
        </w:rPr>
        <w:t>Borthagaray, A.I., Soutullo, A., Carranza, A.</w:t>
      </w:r>
      <w:r w:rsidRPr="00E3343B">
        <w:rPr>
          <w:rFonts w:ascii="Arial" w:hAnsi="Arial" w:cs="Arial"/>
          <w:b/>
          <w:sz w:val="22"/>
          <w:lang w:val="es-ES_tradnl" w:eastAsia="es-ES_tradnl"/>
        </w:rPr>
        <w:t xml:space="preserve"> Arim, M</w:t>
      </w:r>
      <w:r w:rsidRPr="00E3343B">
        <w:rPr>
          <w:rFonts w:ascii="Arial" w:hAnsi="Arial" w:cs="Arial"/>
          <w:sz w:val="22"/>
          <w:lang w:val="es-ES_tradnl" w:eastAsia="es-ES_tradnl"/>
        </w:rPr>
        <w:t>. 2018. A modularity-based approach for identifying biodiversity management units. Revista Chilena de Historia Natural. 91: 2.</w:t>
      </w:r>
    </w:p>
    <w:p w14:paraId="689D9B23" w14:textId="77777777" w:rsidR="001767EF" w:rsidRPr="00185A0E" w:rsidRDefault="001767EF" w:rsidP="001767EF">
      <w:pPr>
        <w:pStyle w:val="Textoindependiente31"/>
        <w:spacing w:line="240" w:lineRule="auto"/>
        <w:jc w:val="both"/>
        <w:rPr>
          <w:rFonts w:ascii="Arial" w:hAnsi="Arial" w:cs="Arial"/>
          <w:b w:val="0"/>
          <w:sz w:val="21"/>
          <w:lang w:val="en-US"/>
        </w:rPr>
      </w:pPr>
    </w:p>
    <w:p w14:paraId="01557BA4" w14:textId="77777777" w:rsidR="001767EF" w:rsidRPr="00185A0E" w:rsidRDefault="001767EF" w:rsidP="001767EF">
      <w:pPr>
        <w:ind w:left="360" w:hanging="360"/>
        <w:rPr>
          <w:rFonts w:ascii="Arial" w:hAnsi="Arial" w:cs="Arial"/>
          <w:b/>
          <w:sz w:val="21"/>
        </w:rPr>
      </w:pPr>
    </w:p>
    <w:p w14:paraId="4774F89A" w14:textId="77777777" w:rsidR="001767EF" w:rsidRPr="00E3343B" w:rsidRDefault="001767EF" w:rsidP="001767EF">
      <w:pPr>
        <w:ind w:left="360" w:hanging="360"/>
        <w:rPr>
          <w:rFonts w:ascii="Arial" w:hAnsi="Arial" w:cs="Arial"/>
          <w:b/>
        </w:rPr>
        <w:sectPr w:rsidR="001767EF" w:rsidRPr="00E3343B" w:rsidSect="00910E64">
          <w:footerReference w:type="default" r:id="rId9"/>
          <w:pgSz w:w="12240" w:h="15840"/>
          <w:pgMar w:top="1440" w:right="1800" w:bottom="1440" w:left="1800" w:header="720" w:footer="720" w:gutter="0"/>
          <w:cols w:space="720"/>
        </w:sectPr>
      </w:pPr>
      <w:r w:rsidRPr="00E3343B">
        <w:rPr>
          <w:rFonts w:ascii="Arial" w:hAnsi="Arial" w:cs="Arial"/>
          <w:b/>
          <w:highlight w:val="lightGray"/>
        </w:rPr>
        <w:t xml:space="preserve">D. Synergistic Activities: </w:t>
      </w:r>
      <w:r w:rsidRPr="00E3343B">
        <w:rPr>
          <w:rFonts w:ascii="Arial" w:hAnsi="Arial" w:cs="Arial"/>
          <w:b/>
          <w:highlight w:val="lightGray"/>
        </w:rPr>
        <w:tab/>
      </w:r>
      <w:r w:rsidRPr="00E3343B">
        <w:rPr>
          <w:rFonts w:ascii="Arial" w:hAnsi="Arial" w:cs="Arial"/>
          <w:b/>
          <w:highlight w:val="lightGray"/>
        </w:rPr>
        <w:tab/>
      </w:r>
      <w:r w:rsidRPr="00E3343B">
        <w:rPr>
          <w:rFonts w:ascii="Arial" w:hAnsi="Arial" w:cs="Arial"/>
          <w:b/>
          <w:highlight w:val="lightGray"/>
        </w:rPr>
        <w:tab/>
      </w:r>
      <w:r w:rsidRPr="00E3343B">
        <w:rPr>
          <w:rFonts w:ascii="Arial" w:hAnsi="Arial" w:cs="Arial"/>
          <w:b/>
          <w:highlight w:val="lightGray"/>
        </w:rPr>
        <w:tab/>
      </w:r>
      <w:r w:rsidRPr="00E3343B">
        <w:rPr>
          <w:rFonts w:ascii="Arial" w:hAnsi="Arial" w:cs="Arial"/>
          <w:b/>
          <w:highlight w:val="lightGray"/>
        </w:rPr>
        <w:tab/>
      </w:r>
      <w:r w:rsidRPr="00E3343B">
        <w:rPr>
          <w:rFonts w:ascii="Arial" w:hAnsi="Arial" w:cs="Arial"/>
          <w:b/>
          <w:highlight w:val="lightGray"/>
        </w:rPr>
        <w:tab/>
      </w:r>
      <w:r w:rsidRPr="00E3343B">
        <w:rPr>
          <w:rFonts w:ascii="Arial" w:hAnsi="Arial" w:cs="Arial"/>
          <w:b/>
          <w:highlight w:val="lightGray"/>
        </w:rPr>
        <w:tab/>
      </w:r>
      <w:r w:rsidRPr="00E3343B">
        <w:rPr>
          <w:rFonts w:ascii="Arial" w:hAnsi="Arial" w:cs="Arial"/>
          <w:b/>
          <w:highlight w:val="lightGray"/>
        </w:rPr>
        <w:tab/>
        <w:t xml:space="preserve">          </w:t>
      </w:r>
    </w:p>
    <w:p w14:paraId="6D72045C" w14:textId="77777777" w:rsidR="001767EF" w:rsidRPr="00FA03B7" w:rsidRDefault="001767EF" w:rsidP="001767EF">
      <w:pPr>
        <w:spacing w:after="120"/>
        <w:rPr>
          <w:rFonts w:ascii="Arial" w:hAnsi="Arial" w:cs="Arial"/>
          <w:i/>
        </w:rPr>
      </w:pPr>
      <w:r w:rsidRPr="00FA03B7">
        <w:rPr>
          <w:rFonts w:ascii="Arial" w:hAnsi="Arial" w:cs="Arial"/>
          <w:b/>
          <w:i/>
        </w:rPr>
        <w:t>D.1.</w:t>
      </w:r>
      <w:r w:rsidRPr="00FA03B7">
        <w:rPr>
          <w:rFonts w:ascii="Arial" w:hAnsi="Arial" w:cs="Arial"/>
          <w:i/>
        </w:rPr>
        <w:t xml:space="preserve"> </w:t>
      </w:r>
      <w:r w:rsidRPr="00FA03B7">
        <w:rPr>
          <w:rFonts w:ascii="Arial" w:hAnsi="Arial" w:cs="Arial"/>
          <w:b/>
          <w:i/>
        </w:rPr>
        <w:t>Reviewer for Journals</w:t>
      </w:r>
      <w:r w:rsidRPr="00FA03B7">
        <w:rPr>
          <w:rFonts w:ascii="Arial" w:hAnsi="Arial" w:cs="Arial"/>
          <w:i/>
        </w:rPr>
        <w:t>:</w:t>
      </w:r>
    </w:p>
    <w:p w14:paraId="4A1E2F9D" w14:textId="77777777" w:rsidR="001767EF" w:rsidRPr="00FA03B7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i/>
          <w:sz w:val="24"/>
        </w:rPr>
        <w:sectPr w:rsidR="001767EF" w:rsidRPr="00FA03B7" w:rsidSect="00910E64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03156CFC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E3343B">
        <w:rPr>
          <w:rFonts w:ascii="Arial" w:hAnsi="Arial" w:cs="Arial"/>
          <w:sz w:val="22"/>
          <w:szCs w:val="22"/>
        </w:rPr>
        <w:t>Acta Oecologica</w:t>
      </w:r>
    </w:p>
    <w:p w14:paraId="6802B5F1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E3343B">
        <w:rPr>
          <w:rFonts w:ascii="Arial" w:hAnsi="Arial" w:cs="Arial"/>
          <w:sz w:val="22"/>
          <w:szCs w:val="22"/>
        </w:rPr>
        <w:t>Aquatic Ecology</w:t>
      </w:r>
    </w:p>
    <w:p w14:paraId="4B0AD9CF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</w:rPr>
      </w:pPr>
      <w:r w:rsidRPr="00E3343B">
        <w:rPr>
          <w:rFonts w:ascii="Arial" w:hAnsi="Arial" w:cs="Arial"/>
          <w:spacing w:val="-3"/>
          <w:sz w:val="22"/>
          <w:szCs w:val="22"/>
        </w:rPr>
        <w:t>Biological Invasions</w:t>
      </w:r>
    </w:p>
    <w:p w14:paraId="7A52C352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</w:rPr>
      </w:pPr>
      <w:r w:rsidRPr="00E3343B">
        <w:rPr>
          <w:rFonts w:ascii="Arial" w:hAnsi="Arial" w:cs="Arial"/>
          <w:spacing w:val="-3"/>
          <w:sz w:val="22"/>
          <w:szCs w:val="22"/>
        </w:rPr>
        <w:t xml:space="preserve">Biological Research </w:t>
      </w:r>
    </w:p>
    <w:p w14:paraId="541C1AEC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</w:rPr>
      </w:pPr>
      <w:r w:rsidRPr="00E3343B">
        <w:rPr>
          <w:rFonts w:ascii="Arial" w:hAnsi="Arial" w:cs="Arial"/>
          <w:spacing w:val="-3"/>
          <w:sz w:val="22"/>
          <w:szCs w:val="22"/>
        </w:rPr>
        <w:t>BMC Ecology</w:t>
      </w:r>
    </w:p>
    <w:p w14:paraId="5541AC92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E3343B">
        <w:rPr>
          <w:rFonts w:ascii="Arial" w:hAnsi="Arial" w:cs="Arial"/>
          <w:sz w:val="22"/>
          <w:szCs w:val="22"/>
        </w:rPr>
        <w:t xml:space="preserve">Boletín de la Sociedad Zoológica del Uruguay </w:t>
      </w:r>
      <w:r w:rsidRPr="00E3343B">
        <w:rPr>
          <w:rFonts w:ascii="Arial" w:hAnsi="Arial" w:cs="Arial"/>
          <w:sz w:val="22"/>
          <w:szCs w:val="22"/>
        </w:rPr>
        <w:tab/>
      </w:r>
    </w:p>
    <w:p w14:paraId="538638E6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Canadian Journal of Fisheries and Aquatic Sciences</w:t>
      </w:r>
    </w:p>
    <w:p w14:paraId="5F41C3EB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z w:val="22"/>
          <w:szCs w:val="22"/>
          <w:lang w:val="en-US"/>
        </w:rPr>
      </w:pPr>
      <w:r w:rsidRPr="00E3343B">
        <w:rPr>
          <w:rFonts w:ascii="Arial" w:hAnsi="Arial" w:cs="Arial"/>
          <w:sz w:val="22"/>
          <w:szCs w:val="22"/>
          <w:lang w:val="en-US"/>
        </w:rPr>
        <w:t>Canadian J. of Zoology</w:t>
      </w:r>
    </w:p>
    <w:p w14:paraId="7905EB94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Climate Research</w:t>
      </w:r>
    </w:p>
    <w:p w14:paraId="732B8B77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z w:val="22"/>
          <w:szCs w:val="22"/>
        </w:rPr>
        <w:t>Conservation Biology</w:t>
      </w:r>
      <w:r w:rsidRPr="00E3343B">
        <w:rPr>
          <w:rFonts w:ascii="Arial" w:hAnsi="Arial" w:cs="Arial"/>
          <w:spacing w:val="-3"/>
          <w:sz w:val="22"/>
          <w:szCs w:val="22"/>
          <w:lang w:val="en-US"/>
        </w:rPr>
        <w:t xml:space="preserve"> </w:t>
      </w:r>
    </w:p>
    <w:p w14:paraId="68925A6D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Diversity and Distribution</w:t>
      </w:r>
    </w:p>
    <w:p w14:paraId="51A3EDB9" w14:textId="77777777" w:rsidR="001767EF" w:rsidRPr="00E3343B" w:rsidRDefault="001767EF" w:rsidP="001767EF">
      <w:pPr>
        <w:pStyle w:val="Prrafodelista"/>
        <w:numPr>
          <w:ilvl w:val="0"/>
          <w:numId w:val="1"/>
        </w:numPr>
        <w:suppressAutoHyphens w:val="0"/>
        <w:spacing w:after="120"/>
        <w:jc w:val="both"/>
        <w:rPr>
          <w:b/>
          <w:sz w:val="22"/>
          <w:szCs w:val="22"/>
          <w:lang w:val="es-ES_tradnl" w:eastAsia="es-ES_tradnl"/>
        </w:rPr>
      </w:pPr>
      <w:r w:rsidRPr="00E3343B">
        <w:rPr>
          <w:rFonts w:ascii="Arial" w:hAnsi="Arial" w:cs="Arial"/>
          <w:b/>
          <w:spacing w:val="-3"/>
          <w:sz w:val="22"/>
          <w:szCs w:val="22"/>
          <w:lang w:val="en-US"/>
        </w:rPr>
        <w:t>Ecography</w:t>
      </w:r>
    </w:p>
    <w:p w14:paraId="18E3C227" w14:textId="77777777" w:rsidR="001767EF" w:rsidRPr="00E3343B" w:rsidRDefault="001767EF" w:rsidP="001767EF">
      <w:pPr>
        <w:pStyle w:val="Prrafodelista"/>
        <w:numPr>
          <w:ilvl w:val="0"/>
          <w:numId w:val="1"/>
        </w:numPr>
        <w:suppressAutoHyphens w:val="0"/>
        <w:spacing w:after="120"/>
        <w:jc w:val="both"/>
        <w:rPr>
          <w:sz w:val="22"/>
          <w:szCs w:val="22"/>
          <w:lang w:val="es-ES_tradnl" w:eastAsia="es-ES_tradnl"/>
        </w:rPr>
      </w:pPr>
      <w:r w:rsidRPr="00E3343B">
        <w:rPr>
          <w:rFonts w:ascii="Arial" w:hAnsi="Arial" w:cs="Arial"/>
          <w:color w:val="222222"/>
          <w:sz w:val="22"/>
          <w:szCs w:val="22"/>
          <w:shd w:val="clear" w:color="auto" w:fill="FFFFFF"/>
          <w:lang w:val="es-ES_tradnl" w:eastAsia="es-ES_tradnl"/>
        </w:rPr>
        <w:t>Ecological Entomology</w:t>
      </w:r>
    </w:p>
    <w:p w14:paraId="749C13E1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Ecological Modelling</w:t>
      </w:r>
    </w:p>
    <w:p w14:paraId="22B3840B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E3343B">
        <w:rPr>
          <w:rFonts w:ascii="Arial" w:hAnsi="Arial" w:cs="Arial"/>
          <w:b/>
          <w:sz w:val="22"/>
          <w:szCs w:val="22"/>
          <w:lang w:val="en-US"/>
        </w:rPr>
        <w:t>Ecology</w:t>
      </w:r>
    </w:p>
    <w:p w14:paraId="5BDD63A6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iCs/>
          <w:sz w:val="22"/>
          <w:szCs w:val="22"/>
          <w:lang w:val="en-US"/>
        </w:rPr>
      </w:pPr>
      <w:r w:rsidRPr="00E3343B">
        <w:rPr>
          <w:rFonts w:ascii="Arial" w:hAnsi="Arial" w:cs="Arial"/>
          <w:b/>
          <w:iCs/>
          <w:sz w:val="22"/>
          <w:szCs w:val="22"/>
          <w:lang w:val="en-US"/>
        </w:rPr>
        <w:t>Ecology Letters</w:t>
      </w:r>
    </w:p>
    <w:p w14:paraId="5744C659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iCs/>
          <w:sz w:val="22"/>
          <w:szCs w:val="22"/>
          <w:lang w:val="en-US"/>
        </w:rPr>
      </w:pPr>
      <w:r w:rsidRPr="00E3343B">
        <w:rPr>
          <w:rFonts w:ascii="Arial" w:hAnsi="Arial" w:cs="Arial"/>
          <w:iCs/>
          <w:sz w:val="22"/>
          <w:szCs w:val="22"/>
          <w:lang w:val="en-US"/>
        </w:rPr>
        <w:t>Ecology and Evolution</w:t>
      </w:r>
    </w:p>
    <w:p w14:paraId="047A2585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Ecosistemas</w:t>
      </w:r>
    </w:p>
    <w:p w14:paraId="5CFE02FB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Evolutionary Ecology Research</w:t>
      </w:r>
    </w:p>
    <w:p w14:paraId="17C542B5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Frontiers in Ecology</w:t>
      </w:r>
    </w:p>
    <w:p w14:paraId="059CE656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b/>
          <w:sz w:val="22"/>
          <w:szCs w:val="22"/>
          <w:lang w:val="en-US"/>
        </w:rPr>
        <w:t>Functional Ecology</w:t>
      </w:r>
      <w:r w:rsidRPr="00E3343B">
        <w:rPr>
          <w:rFonts w:ascii="Arial" w:hAnsi="Arial" w:cs="Arial"/>
          <w:b/>
          <w:spacing w:val="-3"/>
          <w:sz w:val="22"/>
          <w:szCs w:val="22"/>
          <w:lang w:val="en-US"/>
        </w:rPr>
        <w:t xml:space="preserve"> </w:t>
      </w:r>
    </w:p>
    <w:p w14:paraId="6F3D16C7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F1000Research</w:t>
      </w:r>
    </w:p>
    <w:p w14:paraId="159FD093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Gayana</w:t>
      </w:r>
    </w:p>
    <w:p w14:paraId="2F1149AE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E3343B">
        <w:rPr>
          <w:rFonts w:ascii="Arial" w:hAnsi="Arial" w:cs="Arial"/>
          <w:b/>
          <w:sz w:val="22"/>
          <w:szCs w:val="22"/>
          <w:lang w:val="en-US"/>
        </w:rPr>
        <w:t>Global Ecology and Biography</w:t>
      </w:r>
    </w:p>
    <w:p w14:paraId="45446D7B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z w:val="22"/>
          <w:szCs w:val="22"/>
          <w:lang w:val="en-US"/>
        </w:rPr>
      </w:pPr>
      <w:r w:rsidRPr="00E3343B">
        <w:rPr>
          <w:rFonts w:ascii="Arial" w:hAnsi="Arial" w:cs="Arial"/>
          <w:sz w:val="22"/>
          <w:szCs w:val="22"/>
          <w:lang w:val="en-US"/>
        </w:rPr>
        <w:t>Hydrobiologia</w:t>
      </w:r>
    </w:p>
    <w:p w14:paraId="6D28D648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Ibis</w:t>
      </w:r>
    </w:p>
    <w:p w14:paraId="52B176C0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E3343B">
        <w:rPr>
          <w:rFonts w:ascii="Arial" w:hAnsi="Arial" w:cs="Arial"/>
          <w:b/>
          <w:sz w:val="22"/>
          <w:szCs w:val="22"/>
          <w:lang w:val="en-US"/>
        </w:rPr>
        <w:t>Journal of Animal Ecology</w:t>
      </w:r>
    </w:p>
    <w:p w14:paraId="7D25817B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z w:val="22"/>
          <w:szCs w:val="22"/>
          <w:lang w:val="en-US"/>
        </w:rPr>
      </w:pPr>
      <w:r w:rsidRPr="00E3343B">
        <w:rPr>
          <w:rFonts w:ascii="Arial" w:hAnsi="Arial" w:cs="Arial"/>
          <w:sz w:val="22"/>
          <w:szCs w:val="22"/>
          <w:lang w:val="en-US"/>
        </w:rPr>
        <w:t>Journal of Arid Environments</w:t>
      </w:r>
    </w:p>
    <w:p w14:paraId="22E554CE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E3343B">
        <w:rPr>
          <w:rFonts w:ascii="Arial" w:hAnsi="Arial" w:cs="Arial"/>
          <w:b/>
          <w:sz w:val="22"/>
          <w:szCs w:val="22"/>
          <w:lang w:val="en-US"/>
        </w:rPr>
        <w:t>Journal of Biogeography</w:t>
      </w:r>
    </w:p>
    <w:p w14:paraId="52F325E5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E3343B">
        <w:rPr>
          <w:rFonts w:ascii="Arial" w:hAnsi="Arial" w:cs="Arial"/>
          <w:b/>
          <w:sz w:val="22"/>
          <w:szCs w:val="22"/>
          <w:lang w:val="en-US"/>
        </w:rPr>
        <w:t>Journal of Ecology</w:t>
      </w:r>
    </w:p>
    <w:p w14:paraId="5501B1D5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z w:val="22"/>
          <w:szCs w:val="22"/>
          <w:lang w:val="en-US"/>
        </w:rPr>
      </w:pPr>
      <w:r w:rsidRPr="00E3343B">
        <w:rPr>
          <w:rFonts w:ascii="Arial" w:hAnsi="Arial" w:cs="Arial"/>
          <w:sz w:val="22"/>
          <w:szCs w:val="22"/>
          <w:lang w:val="en-US"/>
        </w:rPr>
        <w:t>Journal of Mammalogy</w:t>
      </w:r>
    </w:p>
    <w:p w14:paraId="3D102AF2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</w:rPr>
        <w:t>Journal of Zoology</w:t>
      </w:r>
      <w:r w:rsidRPr="00E3343B">
        <w:rPr>
          <w:rFonts w:ascii="Arial" w:hAnsi="Arial" w:cs="Arial"/>
          <w:spacing w:val="-3"/>
          <w:sz w:val="22"/>
          <w:szCs w:val="22"/>
          <w:lang w:val="en-US"/>
        </w:rPr>
        <w:t xml:space="preserve"> </w:t>
      </w:r>
    </w:p>
    <w:p w14:paraId="304C5557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b/>
          <w:spacing w:val="-3"/>
          <w:sz w:val="22"/>
          <w:szCs w:val="22"/>
          <w:lang w:val="en-US"/>
        </w:rPr>
        <w:t>Marine Ecology Progress Series</w:t>
      </w:r>
    </w:p>
    <w:p w14:paraId="7B72B2C2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Marine Biodiversity</w:t>
      </w:r>
    </w:p>
    <w:p w14:paraId="7A40B99B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Neotropical Ichthyology</w:t>
      </w:r>
    </w:p>
    <w:p w14:paraId="201D5656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b/>
          <w:spacing w:val="-3"/>
          <w:sz w:val="22"/>
          <w:szCs w:val="22"/>
          <w:lang w:val="en-US"/>
        </w:rPr>
        <w:t>Oecologia</w:t>
      </w:r>
    </w:p>
    <w:p w14:paraId="2085F1CB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b/>
          <w:spacing w:val="-3"/>
          <w:sz w:val="22"/>
          <w:szCs w:val="22"/>
          <w:lang w:val="en-US"/>
        </w:rPr>
        <w:t>Oikos</w:t>
      </w:r>
    </w:p>
    <w:p w14:paraId="4D99B656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E3343B">
        <w:rPr>
          <w:rFonts w:ascii="Arial" w:hAnsi="Arial" w:cs="Arial"/>
          <w:sz w:val="22"/>
          <w:szCs w:val="22"/>
        </w:rPr>
        <w:t>Revista Chilena de Historia Natural</w:t>
      </w:r>
    </w:p>
    <w:p w14:paraId="1CF4E6EC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b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b/>
          <w:spacing w:val="-3"/>
          <w:sz w:val="22"/>
          <w:szCs w:val="22"/>
          <w:lang w:val="en-US"/>
        </w:rPr>
        <w:t>Theoretical Ecology</w:t>
      </w:r>
    </w:p>
    <w:p w14:paraId="7A4BB1DD" w14:textId="77777777" w:rsidR="001767EF" w:rsidRPr="00E3343B" w:rsidRDefault="001767EF" w:rsidP="001767EF">
      <w:pPr>
        <w:pStyle w:val="Prrafodelista"/>
        <w:numPr>
          <w:ilvl w:val="0"/>
          <w:numId w:val="1"/>
        </w:numPr>
        <w:spacing w:after="120"/>
        <w:jc w:val="both"/>
        <w:rPr>
          <w:rFonts w:ascii="Arial" w:hAnsi="Arial" w:cs="Arial"/>
          <w:spacing w:val="-3"/>
          <w:sz w:val="22"/>
          <w:szCs w:val="22"/>
          <w:lang w:val="en-US"/>
        </w:rPr>
      </w:pPr>
      <w:r w:rsidRPr="00E3343B">
        <w:rPr>
          <w:rFonts w:ascii="Arial" w:hAnsi="Arial" w:cs="Arial"/>
          <w:spacing w:val="-3"/>
          <w:sz w:val="22"/>
          <w:szCs w:val="22"/>
          <w:lang w:val="en-US"/>
        </w:rPr>
        <w:t>Wildlife Research</w:t>
      </w:r>
    </w:p>
    <w:p w14:paraId="44F36C16" w14:textId="77777777" w:rsidR="001767EF" w:rsidRPr="00E3343B" w:rsidRDefault="001767EF" w:rsidP="001767EF">
      <w:pPr>
        <w:spacing w:after="120"/>
        <w:rPr>
          <w:rFonts w:ascii="Arial" w:hAnsi="Arial" w:cs="Arial"/>
          <w:sz w:val="22"/>
          <w:szCs w:val="22"/>
        </w:rPr>
        <w:sectPr w:rsidR="001767EF" w:rsidRPr="00E3343B" w:rsidSect="00185A0E">
          <w:type w:val="continuous"/>
          <w:pgSz w:w="12240" w:h="15840"/>
          <w:pgMar w:top="1440" w:right="1800" w:bottom="1440" w:left="1800" w:header="720" w:footer="720" w:gutter="0"/>
          <w:cols w:num="2" w:space="142"/>
        </w:sectPr>
      </w:pPr>
    </w:p>
    <w:p w14:paraId="49866B1F" w14:textId="77777777" w:rsidR="001767EF" w:rsidRPr="00185A0E" w:rsidRDefault="001767EF" w:rsidP="001767EF">
      <w:pPr>
        <w:spacing w:after="120"/>
        <w:jc w:val="both"/>
        <w:rPr>
          <w:rFonts w:ascii="Arial" w:hAnsi="Arial" w:cs="Arial"/>
          <w:b/>
          <w:sz w:val="21"/>
        </w:rPr>
      </w:pPr>
    </w:p>
    <w:p w14:paraId="44C86A04" w14:textId="77777777" w:rsidR="001767EF" w:rsidRPr="00E3343B" w:rsidRDefault="001767EF" w:rsidP="001767EF">
      <w:pPr>
        <w:spacing w:after="120"/>
        <w:ind w:left="708" w:hanging="708"/>
        <w:jc w:val="both"/>
        <w:rPr>
          <w:rFonts w:ascii="Arial" w:hAnsi="Arial" w:cs="Arial"/>
          <w:b/>
        </w:rPr>
      </w:pPr>
      <w:r w:rsidRPr="001847F6">
        <w:rPr>
          <w:rFonts w:ascii="Arial" w:hAnsi="Arial" w:cs="Arial"/>
          <w:b/>
          <w:highlight w:val="lightGray"/>
        </w:rPr>
        <w:t xml:space="preserve">D.2. Reviewer of proposals   </w:t>
      </w:r>
      <w:r w:rsidRPr="001847F6">
        <w:rPr>
          <w:rFonts w:ascii="Arial" w:hAnsi="Arial" w:cs="Arial"/>
          <w:b/>
          <w:highlight w:val="lightGray"/>
        </w:rPr>
        <w:tab/>
      </w:r>
      <w:r w:rsidRPr="001847F6">
        <w:rPr>
          <w:rFonts w:ascii="Arial" w:hAnsi="Arial" w:cs="Arial"/>
          <w:b/>
          <w:highlight w:val="lightGray"/>
        </w:rPr>
        <w:tab/>
      </w:r>
      <w:r w:rsidRPr="001847F6">
        <w:rPr>
          <w:rFonts w:ascii="Arial" w:hAnsi="Arial" w:cs="Arial"/>
          <w:b/>
          <w:highlight w:val="lightGray"/>
        </w:rPr>
        <w:tab/>
      </w:r>
      <w:r w:rsidRPr="001847F6">
        <w:rPr>
          <w:rFonts w:ascii="Arial" w:hAnsi="Arial" w:cs="Arial"/>
          <w:b/>
          <w:highlight w:val="lightGray"/>
        </w:rPr>
        <w:tab/>
      </w:r>
      <w:r w:rsidRPr="001847F6">
        <w:rPr>
          <w:rFonts w:ascii="Arial" w:hAnsi="Arial" w:cs="Arial"/>
          <w:b/>
          <w:highlight w:val="lightGray"/>
        </w:rPr>
        <w:tab/>
      </w:r>
      <w:r w:rsidRPr="001847F6">
        <w:rPr>
          <w:rFonts w:ascii="Arial" w:hAnsi="Arial" w:cs="Arial"/>
          <w:b/>
          <w:highlight w:val="lightGray"/>
        </w:rPr>
        <w:tab/>
      </w:r>
      <w:r w:rsidRPr="001847F6">
        <w:rPr>
          <w:rFonts w:ascii="Arial" w:hAnsi="Arial" w:cs="Arial"/>
          <w:b/>
          <w:highlight w:val="lightGray"/>
        </w:rPr>
        <w:tab/>
        <w:t xml:space="preserve">         </w:t>
      </w:r>
      <w:r w:rsidRPr="001847F6">
        <w:rPr>
          <w:rFonts w:ascii="Arial" w:hAnsi="Arial" w:cs="Arial"/>
          <w:b/>
          <w:color w:val="BFBFBF" w:themeColor="background1" w:themeShade="BF"/>
          <w:highlight w:val="lightGray"/>
        </w:rPr>
        <w:t>.</w:t>
      </w:r>
      <w:r w:rsidRPr="00FA03B7">
        <w:rPr>
          <w:rFonts w:ascii="Arial" w:hAnsi="Arial" w:cs="Arial"/>
          <w:b/>
        </w:rPr>
        <w:t xml:space="preserve"> </w:t>
      </w:r>
    </w:p>
    <w:p w14:paraId="5797E88E" w14:textId="77777777" w:rsidR="001767EF" w:rsidRPr="00FA03B7" w:rsidRDefault="001767EF" w:rsidP="001767EF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FA03B7">
        <w:rPr>
          <w:rFonts w:ascii="Arial" w:hAnsi="Arial" w:cs="Arial"/>
          <w:sz w:val="22"/>
          <w:szCs w:val="22"/>
        </w:rPr>
        <w:t>National Science Organization of Argentina, Austria, Chile, Colombia, Panamá, Uruguay, and for the European Research Council.</w:t>
      </w:r>
    </w:p>
    <w:p w14:paraId="79C165E6" w14:textId="77777777" w:rsidR="001767EF" w:rsidRPr="00FA03B7" w:rsidRDefault="001767EF" w:rsidP="001767EF">
      <w:pPr>
        <w:spacing w:after="120"/>
        <w:ind w:left="708" w:hanging="708"/>
        <w:jc w:val="both"/>
        <w:rPr>
          <w:rFonts w:ascii="Arial" w:hAnsi="Arial" w:cs="Arial"/>
          <w:sz w:val="22"/>
          <w:szCs w:val="22"/>
        </w:rPr>
        <w:sectPr w:rsidR="001767EF" w:rsidRPr="00FA03B7" w:rsidSect="00910E64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0B6F325A" w14:textId="77777777" w:rsidR="001767EF" w:rsidRDefault="001767EF" w:rsidP="001767EF">
      <w:pPr>
        <w:rPr>
          <w:rFonts w:ascii="Arial" w:hAnsi="Arial" w:cs="Arial"/>
          <w:b/>
          <w:sz w:val="22"/>
          <w:szCs w:val="22"/>
        </w:rPr>
      </w:pPr>
    </w:p>
    <w:p w14:paraId="43EB5BAB" w14:textId="77777777" w:rsidR="001767EF" w:rsidRPr="00FA03B7" w:rsidRDefault="001767EF" w:rsidP="001767EF">
      <w:pPr>
        <w:rPr>
          <w:rFonts w:ascii="Arial" w:hAnsi="Arial" w:cs="Arial"/>
          <w:b/>
          <w:sz w:val="22"/>
          <w:szCs w:val="22"/>
        </w:rPr>
      </w:pPr>
    </w:p>
    <w:p w14:paraId="37289912" w14:textId="77777777" w:rsidR="001767EF" w:rsidRPr="00FA03B7" w:rsidRDefault="001767EF" w:rsidP="001767EF">
      <w:pPr>
        <w:rPr>
          <w:rFonts w:ascii="Arial" w:hAnsi="Arial" w:cs="Arial"/>
          <w:b/>
          <w:szCs w:val="22"/>
        </w:rPr>
      </w:pPr>
      <w:r w:rsidRPr="00FA03B7">
        <w:rPr>
          <w:rFonts w:ascii="Arial" w:hAnsi="Arial" w:cs="Arial"/>
          <w:b/>
          <w:szCs w:val="22"/>
          <w:highlight w:val="lightGray"/>
        </w:rPr>
        <w:t xml:space="preserve">E. Advisor </w:t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</w:r>
      <w:r w:rsidRPr="00FA03B7">
        <w:rPr>
          <w:rFonts w:ascii="Arial" w:hAnsi="Arial" w:cs="Arial"/>
          <w:b/>
          <w:szCs w:val="22"/>
          <w:highlight w:val="lightGray"/>
        </w:rPr>
        <w:tab/>
        <w:t xml:space="preserve">         </w:t>
      </w:r>
      <w:r w:rsidRPr="00FA03B7">
        <w:rPr>
          <w:rFonts w:ascii="Arial" w:hAnsi="Arial" w:cs="Arial"/>
          <w:b/>
          <w:color w:val="BFBFBF" w:themeColor="background1" w:themeShade="BF"/>
          <w:szCs w:val="22"/>
          <w:highlight w:val="lightGray"/>
        </w:rPr>
        <w:t>.</w:t>
      </w:r>
    </w:p>
    <w:p w14:paraId="2B851B3C" w14:textId="77777777" w:rsidR="001767EF" w:rsidRDefault="001767EF" w:rsidP="001767EF">
      <w:pPr>
        <w:rPr>
          <w:rFonts w:ascii="Arial" w:hAnsi="Arial" w:cs="Arial"/>
          <w:sz w:val="22"/>
          <w:szCs w:val="22"/>
        </w:rPr>
      </w:pPr>
    </w:p>
    <w:p w14:paraId="2C72A284" w14:textId="77777777" w:rsidR="001767EF" w:rsidRDefault="001767EF" w:rsidP="001767EF">
      <w:pPr>
        <w:rPr>
          <w:rFonts w:ascii="Arial" w:hAnsi="Arial" w:cs="Arial"/>
          <w:sz w:val="22"/>
          <w:szCs w:val="22"/>
        </w:rPr>
      </w:pPr>
      <w:r w:rsidRPr="00FA03B7">
        <w:rPr>
          <w:rFonts w:ascii="Arial" w:hAnsi="Arial" w:cs="Arial"/>
          <w:sz w:val="22"/>
          <w:szCs w:val="22"/>
        </w:rPr>
        <w:t xml:space="preserve">Advisor of 16 undergraduate, 16 master, and 8 PhD students </w:t>
      </w:r>
      <w:r>
        <w:rPr>
          <w:rFonts w:ascii="Arial" w:hAnsi="Arial" w:cs="Arial"/>
          <w:sz w:val="22"/>
          <w:szCs w:val="22"/>
        </w:rPr>
        <w:t>in programs of Argentine, Chile, Spain, and Uruguay</w:t>
      </w:r>
      <w:r w:rsidRPr="00FA03B7">
        <w:rPr>
          <w:rFonts w:ascii="Arial" w:hAnsi="Arial" w:cs="Arial"/>
          <w:sz w:val="22"/>
          <w:szCs w:val="22"/>
        </w:rPr>
        <w:t xml:space="preserve">. Now advisor </w:t>
      </w:r>
      <w:r>
        <w:rPr>
          <w:rFonts w:ascii="Arial" w:hAnsi="Arial" w:cs="Arial"/>
          <w:sz w:val="22"/>
          <w:szCs w:val="22"/>
        </w:rPr>
        <w:t>of 3 M</w:t>
      </w:r>
      <w:r w:rsidRPr="00FA03B7">
        <w:rPr>
          <w:rFonts w:ascii="Arial" w:hAnsi="Arial" w:cs="Arial"/>
          <w:sz w:val="22"/>
          <w:szCs w:val="22"/>
        </w:rPr>
        <w:t>aster, and 4 PhD students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44D17400" w14:textId="77777777" w:rsidR="001767EF" w:rsidRPr="00FA03B7" w:rsidRDefault="001767EF" w:rsidP="001767EF">
      <w:pPr>
        <w:rPr>
          <w:rFonts w:ascii="Arial" w:hAnsi="Arial" w:cs="Arial"/>
          <w:sz w:val="22"/>
          <w:szCs w:val="22"/>
        </w:rPr>
      </w:pPr>
    </w:p>
    <w:p w14:paraId="325BF9DE" w14:textId="77777777" w:rsidR="001767EF" w:rsidRPr="00FA03B7" w:rsidRDefault="001767EF" w:rsidP="001767EF">
      <w:pPr>
        <w:rPr>
          <w:rFonts w:ascii="Arial" w:hAnsi="Arial" w:cs="Arial"/>
          <w:sz w:val="22"/>
          <w:szCs w:val="22"/>
        </w:rPr>
      </w:pPr>
      <w:r w:rsidRPr="00FA03B7">
        <w:rPr>
          <w:rFonts w:ascii="Arial" w:hAnsi="Arial" w:cs="Arial"/>
          <w:sz w:val="22"/>
          <w:szCs w:val="22"/>
        </w:rPr>
        <w:t xml:space="preserve"> </w:t>
      </w:r>
    </w:p>
    <w:p w14:paraId="0D8D99A3" w14:textId="3186663C" w:rsidR="001767EF" w:rsidRDefault="001767EF" w:rsidP="001767EF">
      <w:pPr>
        <w:ind w:left="720" w:hanging="720"/>
        <w:jc w:val="both"/>
        <w:rPr>
          <w:rFonts w:ascii="Arial" w:hAnsi="Arial" w:cs="Arial"/>
          <w:b/>
          <w:color w:val="BFBFBF" w:themeColor="background1" w:themeShade="BF"/>
          <w:szCs w:val="22"/>
        </w:rPr>
      </w:pPr>
      <w:r w:rsidRPr="003227C2">
        <w:rPr>
          <w:rFonts w:ascii="Arial" w:hAnsi="Arial" w:cs="Arial"/>
          <w:b/>
          <w:szCs w:val="22"/>
          <w:highlight w:val="lightGray"/>
        </w:rPr>
        <w:t xml:space="preserve">F. Principal Investigator in Grants </w:t>
      </w:r>
      <w:r w:rsidRPr="003227C2">
        <w:rPr>
          <w:rFonts w:ascii="Arial" w:hAnsi="Arial" w:cs="Arial"/>
          <w:i/>
          <w:szCs w:val="22"/>
          <w:highlight w:val="lightGray"/>
        </w:rPr>
        <w:t xml:space="preserve">(highlighted from a total of 10) </w:t>
      </w:r>
      <w:r w:rsidRPr="003227C2">
        <w:rPr>
          <w:rFonts w:ascii="Arial" w:hAnsi="Arial" w:cs="Arial"/>
          <w:b/>
          <w:szCs w:val="22"/>
          <w:highlight w:val="lightGray"/>
        </w:rPr>
        <w:tab/>
        <w:t xml:space="preserve">     </w:t>
      </w:r>
      <w:r w:rsidR="008B524F">
        <w:rPr>
          <w:rFonts w:ascii="Arial" w:hAnsi="Arial" w:cs="Arial"/>
          <w:b/>
          <w:szCs w:val="22"/>
          <w:highlight w:val="lightGray"/>
        </w:rPr>
        <w:tab/>
      </w:r>
    </w:p>
    <w:p w14:paraId="0C4BA97B" w14:textId="77777777" w:rsidR="001767EF" w:rsidRPr="003227C2" w:rsidRDefault="001767EF" w:rsidP="001767EF">
      <w:pPr>
        <w:ind w:left="720" w:hanging="720"/>
        <w:jc w:val="both"/>
        <w:rPr>
          <w:rFonts w:ascii="Arial" w:hAnsi="Arial" w:cs="Arial"/>
          <w:b/>
          <w:szCs w:val="22"/>
        </w:rPr>
      </w:pPr>
    </w:p>
    <w:p w14:paraId="4DB18E0D" w14:textId="77777777" w:rsidR="001767EF" w:rsidRPr="00FA03B7" w:rsidRDefault="001767EF" w:rsidP="001767EF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Arim, M. 2008-2018</w:t>
      </w:r>
      <w:r w:rsidRPr="00FA03B7">
        <w:rPr>
          <w:rFonts w:ascii="Arial" w:hAnsi="Arial" w:cs="Arial"/>
          <w:b/>
          <w:sz w:val="22"/>
          <w:szCs w:val="22"/>
        </w:rPr>
        <w:t xml:space="preserve">. </w:t>
      </w:r>
      <w:r w:rsidRPr="003227C2">
        <w:rPr>
          <w:rFonts w:ascii="Arial" w:hAnsi="Arial" w:cs="Arial"/>
          <w:sz w:val="22"/>
          <w:szCs w:val="22"/>
        </w:rPr>
        <w:t>Programs for University Development. PI of the Program “Development of Research</w:t>
      </w:r>
      <w:r w:rsidRPr="00FA03B7">
        <w:rPr>
          <w:rFonts w:ascii="Arial" w:hAnsi="Arial" w:cs="Arial"/>
          <w:sz w:val="22"/>
          <w:szCs w:val="22"/>
        </w:rPr>
        <w:t xml:space="preserve"> and Human Resources on Biodiversity”</w:t>
      </w:r>
    </w:p>
    <w:p w14:paraId="2FA375AB" w14:textId="77777777" w:rsidR="001767EF" w:rsidRPr="00FA03B7" w:rsidRDefault="001767EF" w:rsidP="001767EF">
      <w:pPr>
        <w:jc w:val="both"/>
        <w:rPr>
          <w:rFonts w:ascii="Arial" w:hAnsi="Arial" w:cs="Arial"/>
          <w:color w:val="000000"/>
          <w:sz w:val="22"/>
          <w:szCs w:val="22"/>
        </w:rPr>
      </w:pPr>
      <w:r w:rsidRPr="00FA03B7">
        <w:rPr>
          <w:rFonts w:ascii="Arial" w:hAnsi="Arial" w:cs="Arial"/>
          <w:b/>
          <w:color w:val="000000"/>
          <w:sz w:val="22"/>
          <w:szCs w:val="22"/>
        </w:rPr>
        <w:t>Arim, M</w:t>
      </w:r>
      <w:r w:rsidRPr="00FA03B7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/>
          <w:sz w:val="22"/>
          <w:szCs w:val="22"/>
        </w:rPr>
        <w:t>2013-2015</w:t>
      </w:r>
      <w:r w:rsidRPr="003227C2">
        <w:rPr>
          <w:rFonts w:ascii="Arial" w:hAnsi="Arial" w:cs="Arial"/>
          <w:b/>
          <w:color w:val="000000"/>
          <w:sz w:val="22"/>
          <w:szCs w:val="22"/>
        </w:rPr>
        <w:t>.</w:t>
      </w:r>
      <w:r w:rsidRPr="00FA03B7">
        <w:rPr>
          <w:rFonts w:ascii="Arial" w:hAnsi="Arial" w:cs="Arial"/>
          <w:color w:val="000000"/>
          <w:sz w:val="22"/>
          <w:szCs w:val="22"/>
        </w:rPr>
        <w:t xml:space="preserve"> </w:t>
      </w:r>
      <w:r w:rsidRPr="003227C2">
        <w:rPr>
          <w:rFonts w:ascii="Arial" w:hAnsi="Arial" w:cs="Arial"/>
          <w:color w:val="000000"/>
          <w:sz w:val="22"/>
          <w:szCs w:val="22"/>
        </w:rPr>
        <w:t>“Metabolism, randomness, scale, and entropy: empirical evalu</w:t>
      </w:r>
      <w:bookmarkStart w:id="0" w:name="_GoBack"/>
      <w:bookmarkEnd w:id="0"/>
      <w:r w:rsidRPr="003227C2">
        <w:rPr>
          <w:rFonts w:ascii="Arial" w:hAnsi="Arial" w:cs="Arial"/>
          <w:color w:val="000000"/>
          <w:sz w:val="22"/>
          <w:szCs w:val="22"/>
        </w:rPr>
        <w:t xml:space="preserve">ation of new theories in community Ecology” (Fondo Clemente Estable 2011, Metabolismo, azar, escalas </w:t>
      </w:r>
      <w:r w:rsidRPr="00FA03B7">
        <w:rPr>
          <w:rFonts w:ascii="Arial" w:hAnsi="Arial" w:cs="Arial"/>
          <w:color w:val="000000"/>
          <w:sz w:val="22"/>
          <w:szCs w:val="22"/>
        </w:rPr>
        <w:t>y entropía: evaluación empírica de nuevas teorías en ecología de comunidades)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CE5FF02" w14:textId="77777777" w:rsidR="001767EF" w:rsidRPr="00FA03B7" w:rsidRDefault="001767EF" w:rsidP="001767EF">
      <w:pPr>
        <w:spacing w:after="120"/>
        <w:jc w:val="both"/>
        <w:rPr>
          <w:rFonts w:ascii="Arial" w:hAnsi="Arial" w:cs="Arial"/>
          <w:color w:val="000000"/>
          <w:sz w:val="22"/>
          <w:szCs w:val="22"/>
        </w:rPr>
      </w:pPr>
      <w:r w:rsidRPr="00FA03B7">
        <w:rPr>
          <w:rFonts w:ascii="Arial" w:hAnsi="Arial" w:cs="Arial"/>
          <w:b/>
          <w:color w:val="000000"/>
          <w:sz w:val="22"/>
          <w:szCs w:val="22"/>
        </w:rPr>
        <w:t>Arim, M</w:t>
      </w:r>
      <w:r w:rsidRPr="00FA03B7">
        <w:rPr>
          <w:rFonts w:ascii="Arial" w:hAnsi="Arial" w:cs="Arial"/>
          <w:color w:val="000000"/>
          <w:sz w:val="22"/>
          <w:szCs w:val="22"/>
        </w:rPr>
        <w:t>.</w:t>
      </w:r>
      <w:r w:rsidRPr="003227C2">
        <w:rPr>
          <w:rFonts w:ascii="Arial" w:hAnsi="Arial" w:cs="Arial"/>
          <w:b/>
          <w:color w:val="000000"/>
          <w:sz w:val="22"/>
          <w:szCs w:val="22"/>
        </w:rPr>
        <w:t xml:space="preserve"> 2016-201</w:t>
      </w:r>
      <w:r>
        <w:rPr>
          <w:rFonts w:ascii="Arial" w:hAnsi="Arial" w:cs="Arial"/>
          <w:b/>
          <w:color w:val="000000"/>
          <w:sz w:val="22"/>
          <w:szCs w:val="22"/>
        </w:rPr>
        <w:t>8</w:t>
      </w:r>
      <w:r w:rsidRPr="003227C2">
        <w:rPr>
          <w:rFonts w:ascii="Arial" w:hAnsi="Arial" w:cs="Arial"/>
          <w:color w:val="000000"/>
          <w:sz w:val="22"/>
          <w:szCs w:val="22"/>
        </w:rPr>
        <w:t>. “Effect of metacommunity network on local communities: from theoretical predictions to empirical evaluations” (Fondo Clemente Estable 2014, Efecto de la red</w:t>
      </w:r>
      <w:r w:rsidRPr="00FA03B7">
        <w:rPr>
          <w:rFonts w:ascii="Arial" w:hAnsi="Arial" w:cs="Arial"/>
          <w:color w:val="000000"/>
          <w:sz w:val="22"/>
          <w:szCs w:val="22"/>
        </w:rPr>
        <w:t xml:space="preserve"> metacomunitaria en las comunidades locales: desde las predicciones teóricas a la evaluación empírica). 2016-2017.</w:t>
      </w:r>
    </w:p>
    <w:p w14:paraId="0E74BA0F" w14:textId="77777777" w:rsidR="001767EF" w:rsidRPr="00FA03B7" w:rsidRDefault="001767EF" w:rsidP="001767EF">
      <w:pPr>
        <w:spacing w:after="120"/>
        <w:jc w:val="both"/>
        <w:rPr>
          <w:rFonts w:ascii="Arial" w:hAnsi="Arial" w:cs="Arial"/>
          <w:color w:val="000000"/>
          <w:sz w:val="22"/>
          <w:szCs w:val="22"/>
        </w:rPr>
      </w:pPr>
    </w:p>
    <w:p w14:paraId="2F128C1F" w14:textId="77777777" w:rsidR="001767EF" w:rsidRPr="003227C2" w:rsidRDefault="001767EF" w:rsidP="001767EF">
      <w:pPr>
        <w:spacing w:after="120" w:line="252" w:lineRule="auto"/>
        <w:ind w:left="720" w:hanging="720"/>
        <w:jc w:val="both"/>
        <w:rPr>
          <w:rFonts w:ascii="Arial" w:hAnsi="Arial" w:cs="Arial"/>
          <w:b/>
          <w:szCs w:val="22"/>
          <w:lang w:val="en-GB"/>
        </w:rPr>
      </w:pPr>
      <w:r w:rsidRPr="003227C2">
        <w:rPr>
          <w:rFonts w:ascii="Arial" w:hAnsi="Arial" w:cs="Arial"/>
          <w:b/>
          <w:color w:val="000000"/>
          <w:szCs w:val="22"/>
          <w:highlight w:val="lightGray"/>
        </w:rPr>
        <w:t xml:space="preserve">G. Responsible of undergraduate and graduate courses </w:t>
      </w:r>
      <w:r w:rsidRPr="003227C2">
        <w:rPr>
          <w:rFonts w:ascii="Arial" w:hAnsi="Arial" w:cs="Arial"/>
          <w:b/>
          <w:color w:val="000000"/>
          <w:szCs w:val="22"/>
          <w:highlight w:val="lightGray"/>
        </w:rPr>
        <w:tab/>
      </w:r>
      <w:r w:rsidRPr="003227C2">
        <w:rPr>
          <w:rFonts w:ascii="Arial" w:hAnsi="Arial" w:cs="Arial"/>
          <w:b/>
          <w:color w:val="000000"/>
          <w:szCs w:val="22"/>
          <w:highlight w:val="lightGray"/>
        </w:rPr>
        <w:tab/>
      </w:r>
      <w:r w:rsidRPr="003227C2">
        <w:rPr>
          <w:rFonts w:ascii="Arial" w:hAnsi="Arial" w:cs="Arial"/>
          <w:b/>
          <w:color w:val="000000"/>
          <w:szCs w:val="22"/>
          <w:highlight w:val="lightGray"/>
        </w:rPr>
        <w:tab/>
        <w:t xml:space="preserve">         </w:t>
      </w:r>
      <w:r w:rsidRPr="003227C2">
        <w:rPr>
          <w:rFonts w:ascii="Arial" w:hAnsi="Arial" w:cs="Arial"/>
          <w:b/>
          <w:color w:val="BFBFBF" w:themeColor="background1" w:themeShade="BF"/>
          <w:szCs w:val="22"/>
          <w:highlight w:val="lightGray"/>
        </w:rPr>
        <w:t>.</w:t>
      </w:r>
    </w:p>
    <w:p w14:paraId="75963D5A" w14:textId="77777777" w:rsidR="001767EF" w:rsidRPr="00FA03B7" w:rsidRDefault="001767EF" w:rsidP="001767EF">
      <w:pPr>
        <w:spacing w:after="120" w:line="252" w:lineRule="auto"/>
        <w:jc w:val="both"/>
        <w:rPr>
          <w:rFonts w:ascii="Arial" w:hAnsi="Arial" w:cs="Arial"/>
          <w:sz w:val="22"/>
          <w:szCs w:val="22"/>
        </w:rPr>
      </w:pPr>
      <w:r w:rsidRPr="001847F6">
        <w:rPr>
          <w:rFonts w:ascii="Arial" w:hAnsi="Arial" w:cs="Arial"/>
          <w:b/>
          <w:color w:val="000000"/>
          <w:sz w:val="22"/>
          <w:szCs w:val="22"/>
        </w:rPr>
        <w:t>Theory and methods in metacommunity ecology</w:t>
      </w:r>
      <w:r w:rsidRPr="00FA03B7">
        <w:rPr>
          <w:rFonts w:ascii="Arial" w:hAnsi="Arial" w:cs="Arial"/>
          <w:color w:val="000000"/>
          <w:sz w:val="22"/>
          <w:szCs w:val="22"/>
        </w:rPr>
        <w:t xml:space="preserve">. </w:t>
      </w:r>
      <w:r w:rsidRPr="00FA03B7">
        <w:rPr>
          <w:rFonts w:ascii="Arial" w:hAnsi="Arial" w:cs="Arial"/>
          <w:sz w:val="22"/>
          <w:szCs w:val="22"/>
        </w:rPr>
        <w:t>Course directed to graduate students</w:t>
      </w:r>
      <w:r>
        <w:rPr>
          <w:rFonts w:ascii="Arial" w:hAnsi="Arial" w:cs="Arial"/>
          <w:sz w:val="22"/>
          <w:szCs w:val="22"/>
        </w:rPr>
        <w:t xml:space="preserve">, organized </w:t>
      </w:r>
      <w:r w:rsidRPr="00FA03B7">
        <w:rPr>
          <w:rFonts w:ascii="Arial" w:hAnsi="Arial" w:cs="Arial"/>
          <w:sz w:val="22"/>
          <w:szCs w:val="22"/>
        </w:rPr>
        <w:t>with Dr. Ana Borthagaray in Argentina and Uruguay (since 2017).</w:t>
      </w:r>
    </w:p>
    <w:p w14:paraId="1FBC9976" w14:textId="77777777" w:rsidR="001767EF" w:rsidRPr="00FA03B7" w:rsidRDefault="001767EF" w:rsidP="001767EF">
      <w:pPr>
        <w:spacing w:after="120" w:line="252" w:lineRule="auto"/>
        <w:jc w:val="both"/>
        <w:rPr>
          <w:rFonts w:ascii="Arial" w:hAnsi="Arial" w:cs="Arial"/>
          <w:sz w:val="22"/>
          <w:szCs w:val="22"/>
        </w:rPr>
      </w:pPr>
      <w:r w:rsidRPr="001847F6">
        <w:rPr>
          <w:rFonts w:ascii="Arial" w:hAnsi="Arial" w:cs="Arial"/>
          <w:b/>
          <w:sz w:val="22"/>
          <w:szCs w:val="22"/>
        </w:rPr>
        <w:t>Community Ecology</w:t>
      </w:r>
      <w:r w:rsidRPr="00FA03B7">
        <w:rPr>
          <w:rFonts w:ascii="Arial" w:hAnsi="Arial" w:cs="Arial"/>
          <w:sz w:val="22"/>
          <w:szCs w:val="22"/>
        </w:rPr>
        <w:t xml:space="preserve">. Course directed to graduate students (since 2012). </w:t>
      </w:r>
    </w:p>
    <w:p w14:paraId="21580FC6" w14:textId="77777777" w:rsidR="001767EF" w:rsidRPr="00FA03B7" w:rsidRDefault="001767EF" w:rsidP="001767EF">
      <w:pPr>
        <w:spacing w:after="120" w:line="252" w:lineRule="auto"/>
        <w:jc w:val="both"/>
        <w:rPr>
          <w:rFonts w:ascii="Arial" w:hAnsi="Arial" w:cs="Arial"/>
          <w:sz w:val="22"/>
          <w:szCs w:val="22"/>
        </w:rPr>
      </w:pPr>
      <w:r w:rsidRPr="001847F6">
        <w:rPr>
          <w:rFonts w:ascii="Arial" w:hAnsi="Arial" w:cs="Arial"/>
          <w:b/>
          <w:sz w:val="22"/>
          <w:szCs w:val="22"/>
        </w:rPr>
        <w:t>Ecology</w:t>
      </w:r>
      <w:r w:rsidRPr="00FA03B7">
        <w:rPr>
          <w:rFonts w:ascii="Arial" w:hAnsi="Arial" w:cs="Arial"/>
          <w:sz w:val="22"/>
          <w:szCs w:val="22"/>
        </w:rPr>
        <w:t>. Course directed to undergraduate students (since 2013).</w:t>
      </w:r>
    </w:p>
    <w:p w14:paraId="4A61D27B" w14:textId="77777777" w:rsidR="001767EF" w:rsidRPr="00FA03B7" w:rsidRDefault="001767EF" w:rsidP="001767EF">
      <w:pPr>
        <w:spacing w:after="120" w:line="252" w:lineRule="auto"/>
        <w:jc w:val="both"/>
        <w:rPr>
          <w:rFonts w:ascii="Arial" w:hAnsi="Arial" w:cs="Arial"/>
          <w:sz w:val="22"/>
          <w:szCs w:val="22"/>
        </w:rPr>
      </w:pPr>
      <w:r w:rsidRPr="001847F6">
        <w:rPr>
          <w:rFonts w:ascii="Arial" w:hAnsi="Arial" w:cs="Arial"/>
          <w:b/>
          <w:sz w:val="22"/>
          <w:szCs w:val="22"/>
        </w:rPr>
        <w:t>Theoretical Ecology</w:t>
      </w:r>
      <w:r w:rsidRPr="00FA03B7">
        <w:rPr>
          <w:rFonts w:ascii="Arial" w:hAnsi="Arial" w:cs="Arial"/>
          <w:sz w:val="22"/>
          <w:szCs w:val="22"/>
        </w:rPr>
        <w:t>. Course directed to undergraduate students (since 2013).</w:t>
      </w:r>
    </w:p>
    <w:p w14:paraId="25D49153" w14:textId="77777777" w:rsidR="001767EF" w:rsidRPr="00FA03B7" w:rsidRDefault="001767EF" w:rsidP="001767EF">
      <w:pPr>
        <w:spacing w:after="120" w:line="252" w:lineRule="auto"/>
        <w:jc w:val="both"/>
        <w:rPr>
          <w:rFonts w:ascii="Arial" w:hAnsi="Arial" w:cs="Arial"/>
          <w:sz w:val="22"/>
          <w:szCs w:val="22"/>
        </w:rPr>
      </w:pPr>
    </w:p>
    <w:p w14:paraId="66D7F26B" w14:textId="77777777" w:rsidR="001767EF" w:rsidRPr="00642D63" w:rsidRDefault="001767EF" w:rsidP="001767EF">
      <w:pPr>
        <w:spacing w:after="120" w:line="252" w:lineRule="auto"/>
        <w:jc w:val="both"/>
        <w:rPr>
          <w:rFonts w:ascii="Arial" w:hAnsi="Arial" w:cs="Arial"/>
          <w:b/>
          <w:szCs w:val="22"/>
        </w:rPr>
      </w:pPr>
      <w:r w:rsidRPr="00642D63">
        <w:rPr>
          <w:rFonts w:ascii="Arial" w:hAnsi="Arial" w:cs="Arial"/>
          <w:b/>
          <w:szCs w:val="22"/>
          <w:highlight w:val="lightGray"/>
        </w:rPr>
        <w:t xml:space="preserve">F. Presentations </w:t>
      </w:r>
      <w:r w:rsidRPr="00642D63">
        <w:rPr>
          <w:rFonts w:ascii="Arial" w:hAnsi="Arial" w:cs="Arial"/>
          <w:b/>
          <w:szCs w:val="22"/>
          <w:highlight w:val="lightGray"/>
        </w:rPr>
        <w:tab/>
      </w:r>
      <w:r w:rsidRPr="00642D63">
        <w:rPr>
          <w:rFonts w:ascii="Arial" w:hAnsi="Arial" w:cs="Arial"/>
          <w:b/>
          <w:szCs w:val="22"/>
          <w:highlight w:val="lightGray"/>
        </w:rPr>
        <w:tab/>
      </w:r>
      <w:r w:rsidRPr="00642D63">
        <w:rPr>
          <w:rFonts w:ascii="Arial" w:hAnsi="Arial" w:cs="Arial"/>
          <w:b/>
          <w:szCs w:val="22"/>
          <w:highlight w:val="lightGray"/>
        </w:rPr>
        <w:tab/>
      </w:r>
      <w:r w:rsidRPr="00642D63">
        <w:rPr>
          <w:rFonts w:ascii="Arial" w:hAnsi="Arial" w:cs="Arial"/>
          <w:b/>
          <w:szCs w:val="22"/>
          <w:highlight w:val="lightGray"/>
        </w:rPr>
        <w:tab/>
      </w:r>
      <w:r w:rsidRPr="00642D63">
        <w:rPr>
          <w:rFonts w:ascii="Arial" w:hAnsi="Arial" w:cs="Arial"/>
          <w:b/>
          <w:szCs w:val="22"/>
          <w:highlight w:val="lightGray"/>
        </w:rPr>
        <w:tab/>
      </w:r>
      <w:r w:rsidRPr="00642D63">
        <w:rPr>
          <w:rFonts w:ascii="Arial" w:hAnsi="Arial" w:cs="Arial"/>
          <w:b/>
          <w:szCs w:val="22"/>
          <w:highlight w:val="lightGray"/>
        </w:rPr>
        <w:tab/>
      </w:r>
      <w:r w:rsidRPr="00642D63">
        <w:rPr>
          <w:rFonts w:ascii="Arial" w:hAnsi="Arial" w:cs="Arial"/>
          <w:b/>
          <w:szCs w:val="22"/>
          <w:highlight w:val="lightGray"/>
        </w:rPr>
        <w:tab/>
      </w:r>
      <w:r w:rsidRPr="00642D63">
        <w:rPr>
          <w:rFonts w:ascii="Arial" w:hAnsi="Arial" w:cs="Arial"/>
          <w:b/>
          <w:szCs w:val="22"/>
          <w:highlight w:val="lightGray"/>
        </w:rPr>
        <w:tab/>
      </w:r>
      <w:r w:rsidRPr="00642D63">
        <w:rPr>
          <w:rFonts w:ascii="Arial" w:hAnsi="Arial" w:cs="Arial"/>
          <w:b/>
          <w:szCs w:val="22"/>
          <w:highlight w:val="lightGray"/>
        </w:rPr>
        <w:tab/>
        <w:t xml:space="preserve">         </w:t>
      </w:r>
      <w:r w:rsidRPr="00642D63">
        <w:rPr>
          <w:rFonts w:ascii="Arial" w:hAnsi="Arial" w:cs="Arial"/>
          <w:b/>
          <w:color w:val="BFBFBF" w:themeColor="background1" w:themeShade="BF"/>
          <w:szCs w:val="22"/>
          <w:highlight w:val="lightGray"/>
        </w:rPr>
        <w:t>.</w:t>
      </w:r>
      <w:r w:rsidRPr="00642D63">
        <w:rPr>
          <w:rFonts w:ascii="Arial" w:hAnsi="Arial" w:cs="Arial"/>
          <w:b/>
          <w:szCs w:val="22"/>
        </w:rPr>
        <w:t xml:space="preserve"> </w:t>
      </w:r>
    </w:p>
    <w:p w14:paraId="057BE7D7" w14:textId="77777777" w:rsidR="001767EF" w:rsidRPr="00642D63" w:rsidRDefault="001767EF" w:rsidP="001767EF">
      <w:pPr>
        <w:pStyle w:val="Prrafodelista"/>
        <w:numPr>
          <w:ilvl w:val="0"/>
          <w:numId w:val="3"/>
        </w:numPr>
        <w:suppressAutoHyphens w:val="0"/>
        <w:spacing w:before="120" w:after="120"/>
        <w:ind w:left="0" w:firstLine="0"/>
        <w:jc w:val="both"/>
        <w:rPr>
          <w:rFonts w:ascii="Arial" w:hAnsi="Arial"/>
          <w:sz w:val="22"/>
          <w:szCs w:val="22"/>
          <w:lang w:val="en-US"/>
        </w:rPr>
      </w:pPr>
      <w:r w:rsidRPr="00642D63">
        <w:rPr>
          <w:rFonts w:ascii="Arial" w:hAnsi="Arial"/>
          <w:b/>
          <w:sz w:val="22"/>
          <w:szCs w:val="22"/>
          <w:lang w:val="en-US"/>
        </w:rPr>
        <w:t>2018. Arim M.</w:t>
      </w:r>
      <w:r w:rsidRPr="00642D63">
        <w:rPr>
          <w:rFonts w:ascii="Arial" w:hAnsi="Arial"/>
          <w:sz w:val="22"/>
          <w:szCs w:val="22"/>
          <w:lang w:val="en-US"/>
        </w:rPr>
        <w:t xml:space="preserve">, Pinelli V., Rodríguez L., Ortiz E., Illarze M., Fagúndez C., Borthagaray A. </w:t>
      </w:r>
      <w:r w:rsidRPr="00642D63">
        <w:rPr>
          <w:rFonts w:ascii="Arial" w:hAnsi="Arial"/>
          <w:b/>
          <w:sz w:val="22"/>
          <w:szCs w:val="22"/>
          <w:lang w:val="en-US"/>
        </w:rPr>
        <w:t>Ponds size and isolation determining the relative role of niche versus neutral assembly of plants communities</w:t>
      </w:r>
      <w:r w:rsidRPr="00642D63">
        <w:rPr>
          <w:rFonts w:ascii="Arial" w:hAnsi="Arial"/>
          <w:sz w:val="22"/>
          <w:szCs w:val="22"/>
          <w:lang w:val="en-US"/>
        </w:rPr>
        <w:t>. Nordic Society OIKOS, Trondheim, Norway.</w:t>
      </w:r>
    </w:p>
    <w:p w14:paraId="7D79C4F8" w14:textId="77777777" w:rsidR="001767EF" w:rsidRPr="00642D63" w:rsidRDefault="001767EF" w:rsidP="001767EF">
      <w:pPr>
        <w:pStyle w:val="Prrafodelista"/>
        <w:numPr>
          <w:ilvl w:val="0"/>
          <w:numId w:val="3"/>
        </w:numPr>
        <w:suppressAutoHyphens w:val="0"/>
        <w:spacing w:before="120" w:after="120"/>
        <w:ind w:left="0" w:firstLine="0"/>
        <w:jc w:val="both"/>
        <w:rPr>
          <w:rFonts w:ascii="Arial" w:hAnsi="Arial"/>
          <w:sz w:val="22"/>
          <w:szCs w:val="22"/>
          <w:lang w:val="en-US"/>
        </w:rPr>
      </w:pPr>
      <w:r w:rsidRPr="00642D63">
        <w:rPr>
          <w:rFonts w:ascii="Arial" w:hAnsi="Arial"/>
          <w:b/>
          <w:sz w:val="22"/>
          <w:szCs w:val="22"/>
          <w:lang w:val="en-US"/>
        </w:rPr>
        <w:t>2017. Arim, M</w:t>
      </w:r>
      <w:r w:rsidRPr="00642D63">
        <w:rPr>
          <w:rFonts w:ascii="Arial" w:hAnsi="Arial"/>
          <w:sz w:val="22"/>
          <w:szCs w:val="22"/>
          <w:lang w:val="en-US"/>
        </w:rPr>
        <w:t xml:space="preserve">. </w:t>
      </w:r>
      <w:r w:rsidRPr="00B20687">
        <w:rPr>
          <w:rFonts w:ascii="Arial" w:hAnsi="Arial"/>
          <w:b/>
          <w:sz w:val="22"/>
          <w:szCs w:val="22"/>
          <w:lang w:val="en-US"/>
        </w:rPr>
        <w:t>Gastropods in food webs from general predictions to idiosyncratic patterns</w:t>
      </w:r>
      <w:r w:rsidRPr="00642D63">
        <w:rPr>
          <w:rFonts w:ascii="Arial" w:hAnsi="Arial"/>
          <w:sz w:val="22"/>
          <w:szCs w:val="22"/>
          <w:lang w:val="en-US"/>
        </w:rPr>
        <w:t xml:space="preserve">. X </w:t>
      </w:r>
      <w:r>
        <w:rPr>
          <w:rFonts w:ascii="Arial" w:hAnsi="Arial"/>
          <w:sz w:val="22"/>
          <w:szCs w:val="22"/>
          <w:lang w:val="en-US"/>
        </w:rPr>
        <w:t>Latin-American Congress of Malacology</w:t>
      </w:r>
      <w:r w:rsidRPr="00642D63">
        <w:rPr>
          <w:rFonts w:ascii="Arial" w:hAnsi="Arial"/>
          <w:sz w:val="22"/>
          <w:szCs w:val="22"/>
          <w:lang w:val="en-US"/>
        </w:rPr>
        <w:t>, Maldonado, Uruguay. Plenary Conference.</w:t>
      </w:r>
    </w:p>
    <w:p w14:paraId="43866231" w14:textId="77777777" w:rsidR="001767EF" w:rsidRPr="00642D63" w:rsidRDefault="001767EF" w:rsidP="001767EF">
      <w:pPr>
        <w:pStyle w:val="Prrafodelista"/>
        <w:numPr>
          <w:ilvl w:val="0"/>
          <w:numId w:val="3"/>
        </w:numPr>
        <w:suppressAutoHyphens w:val="0"/>
        <w:spacing w:before="120" w:after="120"/>
        <w:ind w:left="0" w:firstLine="0"/>
        <w:jc w:val="both"/>
        <w:rPr>
          <w:rFonts w:ascii="Arial" w:hAnsi="Arial"/>
          <w:sz w:val="22"/>
          <w:szCs w:val="22"/>
          <w:lang w:val="en-US"/>
        </w:rPr>
      </w:pPr>
      <w:r w:rsidRPr="00642D63">
        <w:rPr>
          <w:rFonts w:ascii="Arial" w:hAnsi="Arial"/>
          <w:b/>
          <w:sz w:val="22"/>
          <w:szCs w:val="22"/>
          <w:lang w:val="en-US"/>
        </w:rPr>
        <w:t>2016. Arim, M.</w:t>
      </w:r>
      <w:r w:rsidRPr="00642D63">
        <w:rPr>
          <w:rFonts w:ascii="Arial" w:hAnsi="Arial"/>
          <w:b/>
          <w:bCs/>
          <w:sz w:val="22"/>
          <w:szCs w:val="22"/>
          <w:lang w:val="en-US"/>
        </w:rPr>
        <w:t xml:space="preserve"> Metacommunities and Ecological Theory Integration. </w:t>
      </w:r>
      <w:r w:rsidRPr="00642D63">
        <w:rPr>
          <w:rFonts w:ascii="Arial" w:hAnsi="Arial"/>
          <w:sz w:val="22"/>
          <w:szCs w:val="22"/>
          <w:lang w:val="en-US"/>
        </w:rPr>
        <w:t>Network for Ecological Theory Integration (NETI), Satan Fe Institute, USA.</w:t>
      </w:r>
    </w:p>
    <w:p w14:paraId="1571D4A2" w14:textId="77777777" w:rsidR="001767EF" w:rsidRPr="00642D63" w:rsidRDefault="001767EF" w:rsidP="001767EF">
      <w:pPr>
        <w:pStyle w:val="Prrafodelista"/>
        <w:numPr>
          <w:ilvl w:val="0"/>
          <w:numId w:val="3"/>
        </w:numPr>
        <w:suppressAutoHyphens w:val="0"/>
        <w:spacing w:before="120" w:after="120"/>
        <w:ind w:left="0" w:firstLine="0"/>
        <w:jc w:val="both"/>
        <w:rPr>
          <w:rFonts w:ascii="Arial" w:hAnsi="Arial"/>
          <w:sz w:val="22"/>
          <w:szCs w:val="22"/>
          <w:lang w:val="en-US"/>
        </w:rPr>
      </w:pPr>
      <w:r w:rsidRPr="00642D63">
        <w:rPr>
          <w:rFonts w:ascii="Arial" w:hAnsi="Arial"/>
          <w:b/>
          <w:sz w:val="22"/>
          <w:szCs w:val="22"/>
          <w:lang w:val="en-US"/>
        </w:rPr>
        <w:t>2015. Arim, M.</w:t>
      </w:r>
      <w:r w:rsidRPr="00642D63">
        <w:rPr>
          <w:rFonts w:ascii="Arial" w:hAnsi="Arial"/>
          <w:sz w:val="22"/>
          <w:szCs w:val="22"/>
          <w:lang w:val="en-US"/>
        </w:rPr>
        <w:t xml:space="preserve">  </w:t>
      </w:r>
      <w:r w:rsidRPr="00B20687">
        <w:rPr>
          <w:rFonts w:ascii="Arial" w:hAnsi="Arial"/>
          <w:b/>
          <w:sz w:val="22"/>
          <w:szCs w:val="22"/>
          <w:lang w:val="en-US"/>
        </w:rPr>
        <w:t>The importance of take a lock outside the pond to understand pond ecology</w:t>
      </w:r>
      <w:r w:rsidRPr="00642D63">
        <w:rPr>
          <w:rFonts w:ascii="Arial" w:hAnsi="Arial"/>
          <w:sz w:val="22"/>
          <w:szCs w:val="22"/>
          <w:lang w:val="en-US"/>
        </w:rPr>
        <w:t xml:space="preserve">. F. de Ciencias, Universidad de la República, Uruguay. II Simposio de Peces Anuales. Plenary Conference. </w:t>
      </w:r>
    </w:p>
    <w:p w14:paraId="4AF714BB" w14:textId="77777777" w:rsidR="001767EF" w:rsidRPr="00642D63" w:rsidRDefault="001767EF" w:rsidP="001767EF">
      <w:pPr>
        <w:pStyle w:val="Prrafodelista"/>
        <w:numPr>
          <w:ilvl w:val="0"/>
          <w:numId w:val="3"/>
        </w:numPr>
        <w:suppressAutoHyphens w:val="0"/>
        <w:spacing w:before="120" w:after="120"/>
        <w:ind w:left="0" w:firstLine="0"/>
        <w:jc w:val="both"/>
        <w:rPr>
          <w:rFonts w:ascii="Arial" w:hAnsi="Arial" w:cs="Arial"/>
          <w:sz w:val="22"/>
          <w:szCs w:val="22"/>
          <w:lang w:val="en-US"/>
        </w:rPr>
      </w:pPr>
      <w:r w:rsidRPr="00642D63">
        <w:rPr>
          <w:rFonts w:ascii="Arial" w:hAnsi="Arial"/>
          <w:b/>
          <w:sz w:val="22"/>
          <w:szCs w:val="22"/>
          <w:lang w:val="en-US"/>
        </w:rPr>
        <w:t>2015.</w:t>
      </w:r>
      <w:r w:rsidRPr="00642D63">
        <w:rPr>
          <w:rFonts w:ascii="Arial" w:hAnsi="Arial"/>
          <w:sz w:val="22"/>
          <w:szCs w:val="22"/>
          <w:lang w:val="en-US"/>
        </w:rPr>
        <w:t xml:space="preserve"> </w:t>
      </w:r>
      <w:r w:rsidRPr="00642D63">
        <w:rPr>
          <w:rFonts w:ascii="Arial" w:hAnsi="Arial"/>
          <w:b/>
          <w:sz w:val="22"/>
          <w:szCs w:val="22"/>
          <w:lang w:val="en-US"/>
        </w:rPr>
        <w:t>Arim, M.</w:t>
      </w:r>
      <w:r w:rsidRPr="00642D63">
        <w:rPr>
          <w:rFonts w:ascii="Arial" w:hAnsi="Arial"/>
          <w:sz w:val="22"/>
          <w:szCs w:val="22"/>
          <w:lang w:val="en-US"/>
        </w:rPr>
        <w:t xml:space="preserve">  </w:t>
      </w:r>
      <w:r w:rsidRPr="00B20687">
        <w:rPr>
          <w:rFonts w:ascii="Arial" w:hAnsi="Arial"/>
          <w:b/>
          <w:sz w:val="22"/>
          <w:szCs w:val="22"/>
          <w:lang w:val="en-US"/>
        </w:rPr>
        <w:t>Networks impacting networks: the interrelationship between metacommunities and food webs</w:t>
      </w:r>
      <w:r w:rsidRPr="00642D63">
        <w:rPr>
          <w:rFonts w:ascii="Arial" w:hAnsi="Arial"/>
          <w:sz w:val="22"/>
          <w:szCs w:val="22"/>
          <w:lang w:val="en-US"/>
        </w:rPr>
        <w:t>. XXII Reunión Anual de la Sociedad de Ecología de Chile. Plenary Conference</w:t>
      </w:r>
      <w:r>
        <w:rPr>
          <w:rFonts w:ascii="Arial" w:hAnsi="Arial"/>
          <w:b/>
          <w:i/>
        </w:rPr>
        <w:t>.</w:t>
      </w:r>
    </w:p>
    <w:p w14:paraId="03E32786" w14:textId="77777777" w:rsidR="006A650D" w:rsidRDefault="00A5315A"/>
    <w:sectPr w:rsidR="006A650D" w:rsidSect="00636DBA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8C2CA8" w14:textId="77777777" w:rsidR="00A5315A" w:rsidRDefault="00A5315A" w:rsidP="001767EF">
      <w:r>
        <w:separator/>
      </w:r>
    </w:p>
  </w:endnote>
  <w:endnote w:type="continuationSeparator" w:id="0">
    <w:p w14:paraId="682519EA" w14:textId="77777777" w:rsidR="00A5315A" w:rsidRDefault="00A5315A" w:rsidP="00176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071852" w14:textId="77777777" w:rsidR="001767EF" w:rsidRDefault="001767EF">
    <w:pPr>
      <w:spacing w:line="240" w:lineRule="exact"/>
    </w:pPr>
  </w:p>
  <w:p w14:paraId="3F3CC214" w14:textId="77777777" w:rsidR="001767EF" w:rsidRDefault="001767EF">
    <w:pPr>
      <w:framePr w:w="9361" w:wrap="notBeside" w:vAnchor="text" w:hAnchor="text" w:x="1" w:y="1"/>
      <w:jc w:val="center"/>
    </w:pPr>
    <w:r>
      <w:fldChar w:fldCharType="begin"/>
    </w:r>
    <w:r>
      <w:instrText xml:space="preserve">PAGE </w:instrText>
    </w:r>
    <w:r>
      <w:fldChar w:fldCharType="separate"/>
    </w:r>
    <w:r w:rsidR="00A5315A">
      <w:rPr>
        <w:noProof/>
      </w:rPr>
      <w:t>1</w:t>
    </w:r>
    <w:r>
      <w:fldChar w:fldCharType="end"/>
    </w:r>
  </w:p>
  <w:p w14:paraId="18EE4D43" w14:textId="77777777" w:rsidR="001767EF" w:rsidRDefault="001767EF">
    <w:pPr>
      <w:ind w:left="23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1C0A45" w14:textId="77777777" w:rsidR="00A5315A" w:rsidRDefault="00A5315A" w:rsidP="001767EF">
      <w:r>
        <w:separator/>
      </w:r>
    </w:p>
  </w:footnote>
  <w:footnote w:type="continuationSeparator" w:id="0">
    <w:p w14:paraId="09F4BB93" w14:textId="77777777" w:rsidR="00A5315A" w:rsidRDefault="00A5315A" w:rsidP="001767EF">
      <w:r>
        <w:continuationSeparator/>
      </w:r>
    </w:p>
  </w:footnote>
  <w:footnote w:id="1">
    <w:p w14:paraId="45C28350" w14:textId="77777777" w:rsidR="001767EF" w:rsidRPr="001767EF" w:rsidRDefault="001767EF" w:rsidP="001767EF">
      <w:pPr>
        <w:pStyle w:val="Textonotapie"/>
        <w:rPr>
          <w:lang w:val="en-US"/>
        </w:rPr>
      </w:pPr>
      <w:r w:rsidRPr="001767EF">
        <w:rPr>
          <w:rStyle w:val="Caracteresdenotaalpie"/>
          <w:rFonts w:ascii="Arial" w:hAnsi="Arial"/>
          <w:lang w:val="en-US"/>
        </w:rPr>
        <w:footnoteRef/>
      </w:r>
      <w:r w:rsidRPr="001767EF">
        <w:rPr>
          <w:lang w:val="en-US"/>
        </w:rPr>
        <w:tab/>
        <w:t xml:space="preserve"> </w:t>
      </w:r>
      <w:r w:rsidRPr="001767EF">
        <w:rPr>
          <w:lang w:val="en-US"/>
        </w:rPr>
        <w:t xml:space="preserve">Articles recommended in </w:t>
      </w:r>
      <w:r w:rsidRPr="001767EF">
        <w:rPr>
          <w:lang w:val="en-US"/>
        </w:rPr>
        <w:t>“Faculty of 1000”.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76BDD"/>
    <w:multiLevelType w:val="multilevel"/>
    <w:tmpl w:val="515830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1B6F91"/>
    <w:multiLevelType w:val="hybridMultilevel"/>
    <w:tmpl w:val="B4A800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510419"/>
    <w:multiLevelType w:val="hybridMultilevel"/>
    <w:tmpl w:val="E7C653D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7EF"/>
    <w:rsid w:val="00000EF9"/>
    <w:rsid w:val="00001F2C"/>
    <w:rsid w:val="00002A84"/>
    <w:rsid w:val="0008024A"/>
    <w:rsid w:val="00084023"/>
    <w:rsid w:val="000B2269"/>
    <w:rsid w:val="00117043"/>
    <w:rsid w:val="0013789D"/>
    <w:rsid w:val="00152450"/>
    <w:rsid w:val="00156C8F"/>
    <w:rsid w:val="001649CE"/>
    <w:rsid w:val="001767EF"/>
    <w:rsid w:val="0018380E"/>
    <w:rsid w:val="001D1818"/>
    <w:rsid w:val="002108AE"/>
    <w:rsid w:val="00240CAF"/>
    <w:rsid w:val="00246DB9"/>
    <w:rsid w:val="002D183A"/>
    <w:rsid w:val="002D1AFF"/>
    <w:rsid w:val="002D6C81"/>
    <w:rsid w:val="002E1160"/>
    <w:rsid w:val="00333883"/>
    <w:rsid w:val="003352AC"/>
    <w:rsid w:val="00342AB6"/>
    <w:rsid w:val="003B022A"/>
    <w:rsid w:val="00417C88"/>
    <w:rsid w:val="004E0EBC"/>
    <w:rsid w:val="00523A87"/>
    <w:rsid w:val="00543166"/>
    <w:rsid w:val="00556424"/>
    <w:rsid w:val="0056484A"/>
    <w:rsid w:val="00593667"/>
    <w:rsid w:val="005B7CEF"/>
    <w:rsid w:val="005E3862"/>
    <w:rsid w:val="00636DBA"/>
    <w:rsid w:val="006810AE"/>
    <w:rsid w:val="00683BE8"/>
    <w:rsid w:val="0069114D"/>
    <w:rsid w:val="00724243"/>
    <w:rsid w:val="00755BE8"/>
    <w:rsid w:val="00757D32"/>
    <w:rsid w:val="007618E3"/>
    <w:rsid w:val="007C007C"/>
    <w:rsid w:val="007D3E60"/>
    <w:rsid w:val="00866416"/>
    <w:rsid w:val="0089099C"/>
    <w:rsid w:val="008B524F"/>
    <w:rsid w:val="00906D83"/>
    <w:rsid w:val="00922D45"/>
    <w:rsid w:val="00954F50"/>
    <w:rsid w:val="00961A34"/>
    <w:rsid w:val="00970BB2"/>
    <w:rsid w:val="0098037D"/>
    <w:rsid w:val="009D737A"/>
    <w:rsid w:val="00A07B20"/>
    <w:rsid w:val="00A15088"/>
    <w:rsid w:val="00A5315A"/>
    <w:rsid w:val="00AA7433"/>
    <w:rsid w:val="00AE0F86"/>
    <w:rsid w:val="00B002F9"/>
    <w:rsid w:val="00B522A3"/>
    <w:rsid w:val="00B64F54"/>
    <w:rsid w:val="00BB3728"/>
    <w:rsid w:val="00C34DD2"/>
    <w:rsid w:val="00C55D3E"/>
    <w:rsid w:val="00C57C0F"/>
    <w:rsid w:val="00CE40E0"/>
    <w:rsid w:val="00D1490F"/>
    <w:rsid w:val="00D601C7"/>
    <w:rsid w:val="00D82B7C"/>
    <w:rsid w:val="00DC48D3"/>
    <w:rsid w:val="00DE3D2A"/>
    <w:rsid w:val="00DE5259"/>
    <w:rsid w:val="00E07473"/>
    <w:rsid w:val="00E2796F"/>
    <w:rsid w:val="00E60EFC"/>
    <w:rsid w:val="00EB6EE1"/>
    <w:rsid w:val="00EC756E"/>
    <w:rsid w:val="00ED063A"/>
    <w:rsid w:val="00ED5E69"/>
    <w:rsid w:val="00EE2B56"/>
    <w:rsid w:val="00F00B24"/>
    <w:rsid w:val="00F55CC6"/>
    <w:rsid w:val="00F9552A"/>
    <w:rsid w:val="00FC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7C2AB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767EF"/>
    <w:rPr>
      <w:rFonts w:ascii="Times" w:eastAsia="Times" w:hAnsi="Times" w:cs="Times New Roman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link w:val="PuestoCar"/>
    <w:qFormat/>
    <w:rsid w:val="001767EF"/>
    <w:pPr>
      <w:jc w:val="center"/>
    </w:pPr>
    <w:rPr>
      <w:b/>
    </w:rPr>
  </w:style>
  <w:style w:type="character" w:customStyle="1" w:styleId="PuestoCar">
    <w:name w:val="Puesto Car"/>
    <w:basedOn w:val="Fuentedeprrafopredeter"/>
    <w:link w:val="Puesto"/>
    <w:rsid w:val="001767EF"/>
    <w:rPr>
      <w:rFonts w:ascii="Times" w:eastAsia="Times" w:hAnsi="Times" w:cs="Times New Roman"/>
      <w:b/>
      <w:szCs w:val="20"/>
      <w:lang w:val="en-US"/>
    </w:rPr>
  </w:style>
  <w:style w:type="paragraph" w:styleId="Sangradetextonormal">
    <w:name w:val="Body Text Indent"/>
    <w:basedOn w:val="Normal"/>
    <w:link w:val="SangradetextonormalCar"/>
    <w:rsid w:val="001767EF"/>
    <w:pPr>
      <w:ind w:left="720" w:hanging="720"/>
    </w:pPr>
    <w:rPr>
      <w:rFonts w:eastAsia="Times New Roman"/>
    </w:rPr>
  </w:style>
  <w:style w:type="character" w:customStyle="1" w:styleId="SangradetextonormalCar">
    <w:name w:val="Sangría de texto normal Car"/>
    <w:basedOn w:val="Fuentedeprrafopredeter"/>
    <w:link w:val="Sangradetextonormal"/>
    <w:rsid w:val="001767EF"/>
    <w:rPr>
      <w:rFonts w:ascii="Times" w:eastAsia="Times New Roman" w:hAnsi="Times" w:cs="Times New Roman"/>
      <w:szCs w:val="20"/>
      <w:lang w:val="en-US"/>
    </w:rPr>
  </w:style>
  <w:style w:type="paragraph" w:styleId="Textonotapie">
    <w:name w:val="footnote text"/>
    <w:basedOn w:val="Normal"/>
    <w:link w:val="TextonotapieCar"/>
    <w:rsid w:val="001767EF"/>
    <w:rPr>
      <w:rFonts w:ascii="Times New Roman" w:eastAsia="Times New Roman" w:hAnsi="Times New Roman"/>
      <w:sz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rsid w:val="001767EF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Caracteresdenotaalpie">
    <w:name w:val="Caracteres de nota al pie"/>
    <w:rsid w:val="001767EF"/>
    <w:rPr>
      <w:vertAlign w:val="superscript"/>
    </w:rPr>
  </w:style>
  <w:style w:type="character" w:styleId="Hipervnculo">
    <w:name w:val="Hyperlink"/>
    <w:rsid w:val="001767EF"/>
    <w:rPr>
      <w:color w:val="0000FF"/>
      <w:u w:val="single"/>
    </w:rPr>
  </w:style>
  <w:style w:type="paragraph" w:customStyle="1" w:styleId="Textoindependiente31">
    <w:name w:val="Texto independiente 31"/>
    <w:basedOn w:val="Normal"/>
    <w:rsid w:val="001767EF"/>
    <w:pPr>
      <w:widowControl w:val="0"/>
      <w:suppressAutoHyphens/>
      <w:spacing w:line="360" w:lineRule="auto"/>
    </w:pPr>
    <w:rPr>
      <w:rFonts w:ascii="Verdana" w:eastAsia="Times New Roman" w:hAnsi="Verdana"/>
      <w:b/>
      <w:sz w:val="22"/>
      <w:lang w:val="es-UY" w:eastAsia="ar-SA"/>
    </w:rPr>
  </w:style>
  <w:style w:type="paragraph" w:styleId="Prrafodelista">
    <w:name w:val="List Paragraph"/>
    <w:basedOn w:val="Normal"/>
    <w:uiPriority w:val="34"/>
    <w:qFormat/>
    <w:rsid w:val="001767EF"/>
    <w:pPr>
      <w:suppressAutoHyphens/>
      <w:ind w:left="720"/>
      <w:contextualSpacing/>
    </w:pPr>
    <w:rPr>
      <w:rFonts w:ascii="Times New Roman" w:eastAsia="Times New Roman" w:hAnsi="Times New Roman"/>
      <w:sz w:val="20"/>
      <w:lang w:val="es-ES" w:eastAsia="ar-SA"/>
    </w:rPr>
  </w:style>
  <w:style w:type="character" w:customStyle="1" w:styleId="apple-converted-space">
    <w:name w:val="apple-converted-space"/>
    <w:basedOn w:val="Fuentedeprrafopredeter"/>
    <w:rsid w:val="00176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www.sciencemag.org/cgi/reprint/297/5588/1763a.pdf" TargetMode="External"/><Relationship Id="rId8" Type="http://schemas.openxmlformats.org/officeDocument/2006/relationships/hyperlink" Target="http://dx.doi.org/10.1098/rspb.2014.1425" TargetMode="Externa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1536</Words>
  <Characters>8448</Characters>
  <Application>Microsoft Macintosh Word</Application>
  <DocSecurity>0</DocSecurity>
  <Lines>70</Lines>
  <Paragraphs>19</Paragraphs>
  <ScaleCrop>false</ScaleCrop>
  <LinksUpToDate>false</LinksUpToDate>
  <CharactersWithSpaces>9965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Arim</dc:creator>
  <cp:keywords/>
  <dc:description/>
  <cp:lastModifiedBy>Matías Arim</cp:lastModifiedBy>
  <cp:revision>2</cp:revision>
  <dcterms:created xsi:type="dcterms:W3CDTF">2018-05-28T17:59:00Z</dcterms:created>
  <dcterms:modified xsi:type="dcterms:W3CDTF">2018-05-28T18:03:00Z</dcterms:modified>
</cp:coreProperties>
</file>