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72"/>
        </w:rPr>
        <w:t>Gradient Descent Optimization</w:t>
      </w:r>
    </w:p>
    <w:p>
      <w:pPr>
        <w:jc w:val="center"/>
      </w:pPr>
      <w:r>
        <w:rPr>
          <w:rFonts w:ascii="Times New Roman" w:hAnsi="Times New Roman"/>
          <w:i/>
          <w:sz w:val="24"/>
        </w:rPr>
        <w:t>Mathematics, Variants, and Implementation</w:t>
      </w:r>
    </w:p>
    <w:p>
      <w:pPr>
        <w:jc w:val="center"/>
      </w:pPr>
      <w:r>
        <w:rPr>
          <w:rFonts w:ascii="Times New Roman" w:hAnsi="Times New Roman"/>
          <w:sz w:val="24"/>
        </w:rPr>
        <w:t>A comprehensive guide to one of the most fundamental optimization algorithms in Machine Learning.</w:t>
      </w:r>
    </w:p>
    <w:p>
      <w:pPr>
        <w:jc w:val="center"/>
      </w:pPr>
      <w:r>
        <w:rPr>
          <w:rFonts w:ascii="Times New Roman" w:hAnsi="Times New Roman"/>
          <w:sz w:val="24"/>
        </w:rPr>
        <w:t>Autor: Maru</w:t>
      </w:r>
    </w:p>
    <w:p>
      <w:pPr>
        <w:jc w:val="center"/>
      </w:pPr>
      <w:r>
        <w:rPr>
          <w:rFonts w:ascii="Times New Roman" w:hAnsi="Times New Roman"/>
          <w:sz w:val="24"/>
        </w:rPr>
        <w:t>February 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rFonts w:ascii="Times New Roman" w:hAnsi="Times New Roman"/>
        </w:rPr>
        <w:t>Introduction to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Gradient Descent is an iterative optimization algorithm used to find the minimum of a function. In the context of machine learning, it is used to minimize the </w:t>
      </w:r>
      <w:r>
        <w:rPr>
          <w:rFonts w:ascii="Times New Roman" w:hAnsi="Times New Roman"/>
          <w:b/>
          <w:i w:val="0"/>
          <w:sz w:val="24"/>
        </w:rPr>
        <w:t>Cost Function</w:t>
      </w:r>
      <w:r>
        <w:rPr>
          <w:rFonts w:ascii="Times New Roman" w:hAnsi="Times New Roman"/>
          <w:b w:val="0"/>
          <w:i w:val="0"/>
          <w:sz w:val="24"/>
        </w:rPr>
        <w:t>, which measures how well a model's predictions match the actual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13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Visual representation of the learning steps towards the minimum.</w:t>
      </w:r>
    </w:p>
    <w:p>
      <w:pPr>
        <w:pStyle w:val="Heading2"/>
        <w:jc w:val="center"/>
      </w:pPr>
      <w:r>
        <w:rPr>
          <w:rFonts w:ascii="Times New Roman" w:hAnsi="Times New Roman"/>
        </w:rPr>
        <w:t>The Mathematics of the Gradient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core idea is to take steps proportional to the negative of the gradient of the function at the current point. The gradient represents the direction of steepest ascent; thus, moving in the opposite direction leads to the steepest descent.</w:t>
      </w:r>
    </w:p>
    <w:p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u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η</m:t>
            </m:r>
            <m:r>
              <m:rPr>
                <m:sty m:val="i"/>
              </m:rPr>
              <m:t>⋅</m:t>
            </m:r>
            <m:r>
              <m:rPr>
                <m:sty m:val="i"/>
              </m:rPr>
              <m:t>∇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</m:e>
        </m:box>
      </m:oMath>
    </w:p>
    <w:p>
      <w:pPr>
        <w:pStyle w:val="Caption"/>
        <w:jc w:val="center"/>
      </w:pPr>
      <w:r>
        <w:t>The Update Rule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Where:\n- </w:t>
      </w:r>
      <w:r>
        <w:rPr>
          <w:rFonts w:ascii="Times New Roman" w:hAnsi="Times New Roman"/>
          <w:b/>
          <w:i w:val="0"/>
          <w:sz w:val="24"/>
        </w:rPr>
        <w:t>θ</w:t>
      </w:r>
      <w:r>
        <w:rPr>
          <w:rFonts w:ascii="Times New Roman" w:hAnsi="Times New Roman"/>
          <w:b w:val="0"/>
          <w:i w:val="0"/>
          <w:sz w:val="24"/>
        </w:rPr>
        <w:t xml:space="preserve">: Parameters of the model.\n- </w:t>
      </w:r>
      <w:r>
        <w:rPr>
          <w:rFonts w:ascii="Times New Roman" w:hAnsi="Times New Roman"/>
          <w:b/>
          <w:i w:val="0"/>
          <w:sz w:val="24"/>
        </w:rPr>
        <w:t>η (eta)</w:t>
      </w:r>
      <w:r>
        <w:rPr>
          <w:rFonts w:ascii="Times New Roman" w:hAnsi="Times New Roman"/>
          <w:b w:val="0"/>
          <w:i w:val="0"/>
          <w:sz w:val="24"/>
        </w:rPr>
        <w:t xml:space="preserve">: The learning rate.\n- </w:t>
      </w:r>
      <w:r>
        <w:rPr>
          <w:rFonts w:ascii="Times New Roman" w:hAnsi="Times New Roman"/>
          <w:b/>
          <w:i w:val="0"/>
          <w:sz w:val="24"/>
        </w:rPr>
        <w:t>∇J(θ)</w:t>
      </w:r>
      <w:r>
        <w:rPr>
          <w:rFonts w:ascii="Times New Roman" w:hAnsi="Times New Roman"/>
          <w:b w:val="0"/>
          <w:i w:val="0"/>
          <w:sz w:val="24"/>
        </w:rPr>
        <w:t>: The gradient of the cost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37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3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Mathematical foundations of derivatives and rates of change.</w:t>
      </w:r>
    </w:p>
    <w:p>
      <w:pPr>
        <w:pStyle w:val="Heading2"/>
        <w:jc w:val="center"/>
      </w:pPr>
      <w:r>
        <w:rPr>
          <w:rFonts w:ascii="Times New Roman" w:hAnsi="Times New Roman"/>
        </w:rPr>
        <w:t>Learning Rate Challenges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Choosing the right learning rate is crucial. If it is too small, convergence will be slow. If it is too large, the algorithm might overshoot the minimum and diverge.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7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Overshooting the minimum due to a high learning rate.</w:t>
      </w:r>
    </w:p>
    <w:p>
      <w:pPr>
        <w:pStyle w:val="Heading1"/>
        <w:jc w:val="center"/>
      </w:pPr>
      <w:r>
        <w:rPr>
          <w:rFonts w:ascii="Times New Roman" w:hAnsi="Times New Roman"/>
        </w:rPr>
        <w:t>Types of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There are three main variants of the algorithm based on how much data is used to compute the gradient.</w:t>
      </w:r>
    </w:p>
    <w:p>
      <w:pPr>
        <w:pStyle w:val="Caption"/>
        <w:jc w:val="center"/>
      </w:pPr>
      <w:r>
        <w:t>Comparison of Gradient Descent Variants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Data per Update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Convergence Speed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Batch GD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Entire Dataset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Slow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Stochastic GD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1 Sample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Fast (noisy)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Mini-batch GD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Small Batch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Balanced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030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Comparison of paths taken by different GD variants.</w:t>
      </w:r>
    </w:p>
    <w:p>
      <w:pPr>
        <w:pStyle w:val="Heading2"/>
        <w:jc w:val="center"/>
      </w:pPr>
      <w:r>
        <w:rPr>
          <w:rFonts w:ascii="Times New Roman" w:hAnsi="Times New Roman"/>
        </w:rPr>
        <w:t>Common Pitfalls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Gradient descent can get stuck in </w:t>
      </w:r>
      <w:r>
        <w:rPr>
          <w:rFonts w:ascii="Times New Roman" w:hAnsi="Times New Roman"/>
          <w:b/>
          <w:i w:val="0"/>
          <w:sz w:val="24"/>
        </w:rPr>
        <w:t>local minima</w:t>
      </w:r>
      <w:r>
        <w:rPr>
          <w:rFonts w:ascii="Times New Roman" w:hAnsi="Times New Roman"/>
          <w:b w:val="0"/>
          <w:i w:val="0"/>
          <w:sz w:val="24"/>
        </w:rPr>
        <w:t xml:space="preserve"> or encounter </w:t>
      </w:r>
      <w:r>
        <w:rPr>
          <w:rFonts w:ascii="Times New Roman" w:hAnsi="Times New Roman"/>
          <w:b/>
          <w:i w:val="0"/>
          <w:sz w:val="24"/>
        </w:rPr>
        <w:t>plateaus</w:t>
      </w:r>
      <w:r>
        <w:rPr>
          <w:rFonts w:ascii="Times New Roman" w:hAnsi="Times New Roman"/>
          <w:b w:val="0"/>
          <w:i w:val="0"/>
          <w:sz w:val="24"/>
        </w:rPr>
        <w:t xml:space="preserve"> where the gradient is nearly zero, making progress extremely slow.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01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Local minima and plateaus in non-convex functions.</w:t>
      </w:r>
    </w:p>
    <w:p>
      <w:pPr>
        <w:pStyle w:val="Heading1"/>
        <w:jc w:val="center"/>
      </w:pPr>
      <w:r>
        <w:rPr>
          <w:rFonts w:ascii="Times New Roman" w:hAnsi="Times New Roman"/>
        </w:rPr>
        <w:t>Conclusion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Gradient Descent remains the backbone of modern neural network training. Understanding its mathematical properties and limitations is essential for any machine learning practitioner.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