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E7CF" w14:textId="77777777" w:rsidR="00751001" w:rsidRDefault="00751001"/>
    <w:p w14:paraId="258CA51A" w14:textId="77777777" w:rsidR="00751001" w:rsidRDefault="00751001"/>
    <w:p w14:paraId="1FA69311" w14:textId="77777777" w:rsidR="00751001" w:rsidRDefault="00751001"/>
    <w:p w14:paraId="5464A4A1" w14:textId="77777777" w:rsidR="00751001" w:rsidRDefault="00751001"/>
    <w:p w14:paraId="340C89D5" w14:textId="77777777" w:rsidR="00751001" w:rsidRDefault="00751001"/>
    <w:p w14:paraId="601085F2" w14:textId="77777777" w:rsidR="00751001" w:rsidRDefault="00751001"/>
    <w:p w14:paraId="74EF7F62" w14:textId="77777777" w:rsidR="00751001" w:rsidRDefault="00751001"/>
    <w:p w14:paraId="22F6D714" w14:textId="77777777" w:rsidR="00751001" w:rsidRDefault="00751001"/>
    <w:p w14:paraId="72A5D322" w14:textId="77777777" w:rsidR="00751001" w:rsidRDefault="00751001"/>
    <w:p w14:paraId="5EA1BA62" w14:textId="77777777" w:rsidR="00751001" w:rsidRDefault="00000000">
      <w:pPr>
        <w:jc w:val="center"/>
      </w:pPr>
      <w:r>
        <w:rPr>
          <w:rFonts w:ascii="Times New Roman" w:hAnsi="Times New Roman"/>
          <w:b/>
          <w:sz w:val="72"/>
        </w:rPr>
        <w:t>Understanding Gradient Descent</w:t>
      </w:r>
    </w:p>
    <w:p w14:paraId="7D782554" w14:textId="77777777" w:rsidR="00751001" w:rsidRDefault="00000000">
      <w:pPr>
        <w:jc w:val="center"/>
      </w:pPr>
      <w:r>
        <w:rPr>
          <w:rFonts w:ascii="Times New Roman" w:hAnsi="Times New Roman"/>
          <w:i/>
          <w:sz w:val="24"/>
        </w:rPr>
        <w:t>Mathematical Foundations and Optimization Techniques</w:t>
      </w:r>
    </w:p>
    <w:p w14:paraId="053CFEA8" w14:textId="77777777" w:rsidR="00751001" w:rsidRDefault="00000000">
      <w:pPr>
        <w:jc w:val="center"/>
      </w:pPr>
      <w:r>
        <w:rPr>
          <w:rFonts w:ascii="Times New Roman" w:hAnsi="Times New Roman"/>
          <w:sz w:val="24"/>
        </w:rPr>
        <w:t>A comprehensive guide to Gradient Descent, covering its mathematical foundations, types, and practical challenges with visual aids.</w:t>
      </w:r>
    </w:p>
    <w:p w14:paraId="10021F51" w14:textId="77777777" w:rsidR="00751001" w:rsidRDefault="00000000">
      <w:pPr>
        <w:jc w:val="center"/>
      </w:pPr>
      <w:r>
        <w:rPr>
          <w:rFonts w:ascii="Times New Roman" w:hAnsi="Times New Roman"/>
          <w:sz w:val="24"/>
        </w:rPr>
        <w:t>Autor: Gemini 3 Flash Preview</w:t>
      </w:r>
    </w:p>
    <w:p w14:paraId="3C782750" w14:textId="77777777" w:rsidR="00751001" w:rsidRDefault="00000000">
      <w:pPr>
        <w:jc w:val="center"/>
      </w:pPr>
      <w:r>
        <w:rPr>
          <w:rFonts w:ascii="Times New Roman" w:hAnsi="Times New Roman"/>
          <w:sz w:val="24"/>
        </w:rPr>
        <w:t>February 2026</w:t>
      </w:r>
    </w:p>
    <w:p w14:paraId="68890D70" w14:textId="77777777" w:rsidR="00751001" w:rsidRDefault="00751001">
      <w:pPr>
        <w:sectPr w:rsidR="00751001">
          <w:pgSz w:w="12240" w:h="15840"/>
          <w:pgMar w:top="1440" w:right="1800" w:bottom="1440" w:left="1800" w:header="720" w:footer="720" w:gutter="0"/>
          <w:cols w:space="720"/>
          <w:docGrid w:linePitch="360"/>
        </w:sectPr>
      </w:pPr>
    </w:p>
    <w:p w14:paraId="6CD578AC" w14:textId="77777777" w:rsidR="00751001" w:rsidRDefault="00000000">
      <w:pPr>
        <w:pStyle w:val="Ttulo1"/>
        <w:jc w:val="center"/>
      </w:pPr>
      <w:r>
        <w:rPr>
          <w:rFonts w:ascii="Times New Roman" w:hAnsi="Times New Roman"/>
        </w:rPr>
        <w:lastRenderedPageBreak/>
        <w:t>Introduction to Gradient Descent</w:t>
      </w:r>
    </w:p>
    <w:p w14:paraId="54834968" w14:textId="77777777" w:rsidR="00751001" w:rsidRDefault="00000000">
      <w:pPr>
        <w:jc w:val="both"/>
      </w:pPr>
      <w:r>
        <w:rPr>
          <w:rFonts w:ascii="Times New Roman" w:hAnsi="Times New Roman"/>
          <w:sz w:val="24"/>
        </w:rPr>
        <w:t>Gradient Descent is a fundamental optimization algorithm used in machine learning to minimize a cost function. It iteratively adjusts parameters to find the minimum of a function.</w:t>
      </w:r>
    </w:p>
    <w:p w14:paraId="4BA3FC6A" w14:textId="77777777" w:rsidR="00751001" w:rsidRDefault="00000000">
      <w:pPr>
        <w:pStyle w:val="Ttulo2"/>
        <w:jc w:val="center"/>
      </w:pPr>
      <w:r>
        <w:rPr>
          <w:rFonts w:ascii="Times New Roman" w:hAnsi="Times New Roman"/>
        </w:rPr>
        <w:t>How it Works</w:t>
      </w:r>
    </w:p>
    <w:p w14:paraId="6D173BFB" w14:textId="77777777" w:rsidR="00751001" w:rsidRDefault="00000000">
      <w:pPr>
        <w:jc w:val="center"/>
      </w:pPr>
      <w:r>
        <w:rPr>
          <w:noProof/>
        </w:rPr>
        <w:drawing>
          <wp:inline distT="0" distB="0" distL="0" distR="0" wp14:anchorId="11B19C87" wp14:editId="65CEAFDF">
            <wp:extent cx="2286000" cy="1868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286000" cy="1868476"/>
                    </a:xfrm>
                    <a:prstGeom prst="rect">
                      <a:avLst/>
                    </a:prstGeom>
                  </pic:spPr>
                </pic:pic>
              </a:graphicData>
            </a:graphic>
          </wp:inline>
        </w:drawing>
      </w:r>
    </w:p>
    <w:p w14:paraId="2F650558" w14:textId="77777777" w:rsidR="00751001" w:rsidRDefault="00000000">
      <w:pPr>
        <w:pStyle w:val="Descripcin"/>
        <w:jc w:val="center"/>
      </w:pPr>
      <w:r>
        <w:t>Figure 1: Visualizing the descent towards the minimum cost.</w:t>
      </w:r>
    </w:p>
    <w:p w14:paraId="518ACFDE" w14:textId="77777777" w:rsidR="00751001"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next</m:t>
                      </m:r>
                    </m:e>
                  </m:box>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r>
                        <w:rPr>
                          <w:rFonts w:ascii="Cambria Math" w:hAnsi="Cambria Math"/>
                        </w:rPr>
                        <m:t>θ</m:t>
                      </m:r>
                    </m:e>
                  </m:box>
                </m:sub>
              </m:sSub>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e>
          </m:box>
        </m:oMath>
      </m:oMathPara>
    </w:p>
    <w:p w14:paraId="55555BC0" w14:textId="77777777" w:rsidR="00751001" w:rsidRDefault="00000000">
      <w:pPr>
        <w:pStyle w:val="Descripcin"/>
        <w:jc w:val="center"/>
      </w:pPr>
      <w:r>
        <w:t>Equation 1: The Gradient Descent update rule.</w:t>
      </w:r>
    </w:p>
    <w:p w14:paraId="46ADC85D" w14:textId="77777777" w:rsidR="00751001" w:rsidRDefault="00000000">
      <w:pPr>
        <w:jc w:val="both"/>
      </w:pPr>
      <w:r>
        <w:rPr>
          <w:rFonts w:ascii="Times New Roman" w:hAnsi="Times New Roman"/>
          <w:sz w:val="24"/>
        </w:rPr>
        <w:t>The algorithm starts with random initial values and takes small steps in the direction of the steepest descent, which is the negative of the gradient. The size of these steps is determined by the learning rate.</w:t>
      </w:r>
    </w:p>
    <w:p w14:paraId="13EC7C0B" w14:textId="77777777" w:rsidR="00751001" w:rsidRDefault="00000000">
      <w:pPr>
        <w:pStyle w:val="Ttulo1"/>
        <w:jc w:val="center"/>
      </w:pPr>
      <w:r>
        <w:rPr>
          <w:rFonts w:ascii="Times New Roman" w:hAnsi="Times New Roman"/>
        </w:rPr>
        <w:t>Mathematical Foundations</w:t>
      </w:r>
    </w:p>
    <w:p w14:paraId="725F66D1" w14:textId="77777777" w:rsidR="00751001" w:rsidRDefault="00000000">
      <w:pPr>
        <w:jc w:val="both"/>
      </w:pPr>
      <w:r>
        <w:rPr>
          <w:rFonts w:ascii="Times New Roman" w:hAnsi="Times New Roman"/>
          <w:sz w:val="24"/>
        </w:rPr>
        <w:t>At its core, gradient descent relies on calculus. The gradient is a vector of partial derivatives that points in the direction of the steepest increase of the function.</w:t>
      </w:r>
    </w:p>
    <w:p w14:paraId="50F8624D" w14:textId="77777777" w:rsidR="00751001" w:rsidRDefault="00000000">
      <w:pPr>
        <w:pStyle w:val="Ttulo2"/>
        <w:jc w:val="center"/>
      </w:pPr>
      <w:r>
        <w:rPr>
          <w:rFonts w:ascii="Times New Roman" w:hAnsi="Times New Roman"/>
        </w:rPr>
        <w:t>The Role of Derivatives</w:t>
      </w:r>
    </w:p>
    <w:p w14:paraId="63DFFFE8" w14:textId="77777777" w:rsidR="00751001" w:rsidRDefault="00000000">
      <m:oMathPara>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ds</m:t>
                      </m:r>
                    </m:e>
                  </m:box>
                </m:num>
                <m:den>
                  <m:box>
                    <m:boxPr>
                      <m:ctrlPr>
                        <w:rPr>
                          <w:rFonts w:ascii="Cambria Math" w:hAnsi="Cambria Math"/>
                        </w:rPr>
                      </m:ctrlPr>
                    </m:boxPr>
                    <m:e>
                      <m:r>
                        <w:rPr>
                          <w:rFonts w:ascii="Cambria Math" w:hAnsi="Cambria Math"/>
                        </w:rPr>
                        <m:t>dt</m:t>
                      </m:r>
                    </m:e>
                  </m:box>
                </m:den>
              </m:f>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box>
                    <m:boxPr>
                      <m:ctrlPr>
                        <w:rPr>
                          <w:rFonts w:ascii="Cambria Math" w:hAnsi="Cambria Math"/>
                        </w:rPr>
                      </m:ctrlPr>
                    </m:boxPr>
                    <m:e>
                      <m:r>
                        <w:rPr>
                          <w:rFonts w:ascii="Cambria Math" w:hAnsi="Cambria Math"/>
                        </w:rPr>
                        <m:t>dt</m:t>
                      </m:r>
                      <m:r>
                        <m:rPr>
                          <m:sty m:val="p"/>
                        </m:rPr>
                        <w:rPr>
                          <w:rFonts w:ascii="Cambria Math" w:hAnsi="Cambria Math"/>
                        </w:rPr>
                        <m:t>→0</m:t>
                      </m:r>
                    </m:e>
                  </m:box>
                </m:sub>
              </m:sSub>
              <m:f>
                <m:fPr>
                  <m:ctrlPr>
                    <w:rPr>
                      <w:rFonts w:ascii="Cambria Math" w:hAnsi="Cambria Math"/>
                    </w:rPr>
                  </m:ctrlPr>
                </m:fPr>
                <m:num>
                  <m:box>
                    <m:boxPr>
                      <m:ctrlPr>
                        <w:rPr>
                          <w:rFonts w:ascii="Cambria Math" w:hAnsi="Cambria Math"/>
                        </w:rPr>
                      </m:ctrlPr>
                    </m:box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e>
                  </m:box>
                </m:num>
                <m:den>
                  <m:box>
                    <m:boxPr>
                      <m:ctrlPr>
                        <w:rPr>
                          <w:rFonts w:ascii="Cambria Math" w:hAnsi="Cambria Math"/>
                        </w:rPr>
                      </m:ctrlPr>
                    </m:boxPr>
                    <m:e>
                      <m:r>
                        <w:rPr>
                          <w:rFonts w:ascii="Cambria Math" w:hAnsi="Cambria Math"/>
                        </w:rPr>
                        <m:t>dt</m:t>
                      </m:r>
                    </m:e>
                  </m:box>
                </m:den>
              </m:f>
            </m:e>
          </m:box>
        </m:oMath>
      </m:oMathPara>
    </w:p>
    <w:p w14:paraId="2369629E" w14:textId="77777777" w:rsidR="00751001" w:rsidRDefault="00000000">
      <w:pPr>
        <w:pStyle w:val="Descripcin"/>
        <w:jc w:val="center"/>
      </w:pPr>
      <w:r>
        <w:t>Equation 2: Definition of the derivative.</w:t>
      </w:r>
    </w:p>
    <w:p w14:paraId="1CF8FA21" w14:textId="77777777" w:rsidR="00751001" w:rsidRDefault="00000000">
      <w:pPr>
        <w:jc w:val="center"/>
      </w:pPr>
      <w:r>
        <w:rPr>
          <w:noProof/>
        </w:rPr>
        <w:drawing>
          <wp:inline distT="0" distB="0" distL="0" distR="0" wp14:anchorId="453DED21" wp14:editId="73BEF323">
            <wp:extent cx="2286000" cy="133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286000" cy="1337950"/>
                    </a:xfrm>
                    <a:prstGeom prst="rect">
                      <a:avLst/>
                    </a:prstGeom>
                  </pic:spPr>
                </pic:pic>
              </a:graphicData>
            </a:graphic>
          </wp:inline>
        </w:drawing>
      </w:r>
    </w:p>
    <w:p w14:paraId="16A07658" w14:textId="77777777" w:rsidR="00751001" w:rsidRDefault="00000000">
      <w:pPr>
        <w:pStyle w:val="Descripcin"/>
        <w:jc w:val="center"/>
      </w:pPr>
      <w:r>
        <w:t>Figure 2: The definition of a derivative on a curve.</w:t>
      </w:r>
    </w:p>
    <w:p w14:paraId="24E8C3D8" w14:textId="77777777" w:rsidR="00751001" w:rsidRDefault="00000000">
      <w:pPr>
        <w:jc w:val="both"/>
      </w:pPr>
      <w:r>
        <w:rPr>
          <w:rFonts w:ascii="Times New Roman" w:hAnsi="Times New Roman"/>
          <w:sz w:val="24"/>
        </w:rPr>
        <w:t>By calculating the derivative, we can determine the slope of the function at any given point. In optimization, we move against this slope to reach the bottom of the 'valley'.</w:t>
      </w:r>
    </w:p>
    <w:p w14:paraId="10ADFFF3" w14:textId="77777777" w:rsidR="00751001" w:rsidRDefault="00000000">
      <w:pPr>
        <w:pStyle w:val="Ttulo1"/>
        <w:jc w:val="center"/>
      </w:pPr>
      <w:r>
        <w:rPr>
          <w:rFonts w:ascii="Times New Roman" w:hAnsi="Times New Roman"/>
        </w:rPr>
        <w:t>Types of Gradient Descent</w:t>
      </w:r>
    </w:p>
    <w:p w14:paraId="7E40D5E1" w14:textId="77777777" w:rsidR="00751001" w:rsidRDefault="00000000">
      <w:pPr>
        <w:pStyle w:val="Listaconvietas"/>
      </w:pPr>
      <w:r>
        <w:rPr>
          <w:rFonts w:ascii="Times New Roman" w:hAnsi="Times New Roman"/>
        </w:rPr>
        <w:t>Batch Gradient Descent: Uses the entire dataset to compute the gradient.</w:t>
      </w:r>
    </w:p>
    <w:p w14:paraId="185A1951" w14:textId="77777777" w:rsidR="00751001" w:rsidRDefault="00000000">
      <w:pPr>
        <w:pStyle w:val="Listaconvietas"/>
      </w:pPr>
      <w:r>
        <w:rPr>
          <w:rFonts w:ascii="Times New Roman" w:hAnsi="Times New Roman"/>
        </w:rPr>
        <w:t>Stochastic Gradient Descent (SGD): Uses a single random instance per step.</w:t>
      </w:r>
    </w:p>
    <w:p w14:paraId="538A0693" w14:textId="77777777" w:rsidR="00751001" w:rsidRDefault="00000000">
      <w:pPr>
        <w:pStyle w:val="Listaconvietas"/>
      </w:pPr>
      <w:r>
        <w:rPr>
          <w:rFonts w:ascii="Times New Roman" w:hAnsi="Times New Roman"/>
        </w:rPr>
        <w:t>Mini-batch Gradient Descent: Uses small random subsets of the data.</w:t>
      </w:r>
    </w:p>
    <w:p w14:paraId="712B208C" w14:textId="77777777" w:rsidR="00751001" w:rsidRDefault="00000000">
      <w:pPr>
        <w:jc w:val="center"/>
      </w:pPr>
      <w:r>
        <w:rPr>
          <w:noProof/>
        </w:rPr>
        <w:drawing>
          <wp:inline distT="0" distB="0" distL="0" distR="0" wp14:anchorId="7F8271FC" wp14:editId="4A5BBC85">
            <wp:extent cx="2286000" cy="10306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286000" cy="1030682"/>
                    </a:xfrm>
                    <a:prstGeom prst="rect">
                      <a:avLst/>
                    </a:prstGeom>
                  </pic:spPr>
                </pic:pic>
              </a:graphicData>
            </a:graphic>
          </wp:inline>
        </w:drawing>
      </w:r>
    </w:p>
    <w:p w14:paraId="1E8C9153" w14:textId="77777777" w:rsidR="00751001" w:rsidRDefault="00000000">
      <w:pPr>
        <w:pStyle w:val="Descripcin"/>
        <w:jc w:val="center"/>
      </w:pPr>
      <w:r>
        <w:t>Figure 3: Comparing Batch, Stochastic, and Mini-batch paths.</w:t>
      </w:r>
    </w:p>
    <w:p w14:paraId="11AFD760" w14:textId="77777777" w:rsidR="00751001" w:rsidRDefault="00000000">
      <m:oMathPara>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-11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-7</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oMath>
      </m:oMathPara>
    </w:p>
    <w:p w14:paraId="21E63686" w14:textId="77777777" w:rsidR="00751001" w:rsidRDefault="00000000">
      <w:pPr>
        <w:pStyle w:val="Descripcin"/>
        <w:jc w:val="center"/>
      </w:pPr>
      <w:r>
        <w:t>Equation 3: Cost function for two features.</w:t>
      </w:r>
    </w:p>
    <w:p w14:paraId="17C67272" w14:textId="77777777" w:rsidR="00751001" w:rsidRDefault="00000000">
      <w:pPr>
        <w:jc w:val="center"/>
      </w:pPr>
      <w:r>
        <w:rPr>
          <w:noProof/>
        </w:rPr>
        <w:lastRenderedPageBreak/>
        <w:drawing>
          <wp:inline distT="0" distB="0" distL="0" distR="0" wp14:anchorId="3C5C0A6A" wp14:editId="32086504">
            <wp:extent cx="2286000" cy="841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286000" cy="841136"/>
                    </a:xfrm>
                    <a:prstGeom prst="rect">
                      <a:avLst/>
                    </a:prstGeom>
                  </pic:spPr>
                </pic:pic>
              </a:graphicData>
            </a:graphic>
          </wp:inline>
        </w:drawing>
      </w:r>
    </w:p>
    <w:p w14:paraId="332148FF" w14:textId="77777777" w:rsidR="00751001" w:rsidRDefault="00000000">
      <w:pPr>
        <w:pStyle w:val="Descripcin"/>
        <w:jc w:val="center"/>
      </w:pPr>
      <w:r>
        <w:t>Figure 4: Gradient descent on a complex 2D cost surface.</w:t>
      </w:r>
    </w:p>
    <w:p w14:paraId="1EFA205A" w14:textId="77777777" w:rsidR="00751001" w:rsidRDefault="00000000">
      <w:pPr>
        <w:pStyle w:val="Ttulo1"/>
        <w:jc w:val="center"/>
      </w:pPr>
      <w:r>
        <w:rPr>
          <w:rFonts w:ascii="Times New Roman" w:hAnsi="Times New Roman"/>
        </w:rPr>
        <w:t>Challenges and Pitfalls</w:t>
      </w:r>
    </w:p>
    <w:p w14:paraId="7CB7DBA2" w14:textId="77777777" w:rsidR="00751001" w:rsidRDefault="00000000">
      <w:pPr>
        <w:jc w:val="center"/>
      </w:pPr>
      <w:r>
        <w:rPr>
          <w:noProof/>
        </w:rPr>
        <w:drawing>
          <wp:inline distT="0" distB="0" distL="0" distR="0" wp14:anchorId="0718227F" wp14:editId="43F02606">
            <wp:extent cx="2286000" cy="11016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286000" cy="1101646"/>
                    </a:xfrm>
                    <a:prstGeom prst="rect">
                      <a:avLst/>
                    </a:prstGeom>
                  </pic:spPr>
                </pic:pic>
              </a:graphicData>
            </a:graphic>
          </wp:inline>
        </w:drawing>
      </w:r>
    </w:p>
    <w:p w14:paraId="3471C5DF" w14:textId="77777777" w:rsidR="00751001" w:rsidRDefault="00000000">
      <w:pPr>
        <w:pStyle w:val="Descripcin"/>
        <w:jc w:val="center"/>
      </w:pPr>
      <w:r>
        <w:t>Figure 5: Common pitfalls: Local minima and plateaus.</w:t>
      </w:r>
    </w:p>
    <w:p w14:paraId="0BC0C4C5" w14:textId="77777777" w:rsidR="00751001" w:rsidRDefault="00000000">
      <w:pPr>
        <w:jc w:val="both"/>
      </w:pPr>
      <w:r>
        <w:rPr>
          <w:rFonts w:ascii="Times New Roman" w:hAnsi="Times New Roman"/>
          <w:sz w:val="24"/>
        </w:rPr>
        <w:t>Not all cost functions are convex. In non-convex functions, the algorithm might get stuck in a local minimum or crawl slowly across a plateau, failing to reach the global minimum.</w:t>
      </w:r>
    </w:p>
    <w:p w14:paraId="7D497B5A" w14:textId="77777777" w:rsidR="00751001" w:rsidRDefault="00000000">
      <w:pPr>
        <w:pStyle w:val="Descripcin"/>
        <w:jc w:val="center"/>
      </w:pPr>
      <w:r>
        <w:t>Table 1: Comparison of Gradient Descent Variants</w:t>
      </w:r>
    </w:p>
    <w:tbl>
      <w:tblPr>
        <w:tblStyle w:val="Listaclara-nfasis1"/>
        <w:tblW w:w="0" w:type="auto"/>
        <w:tblLook w:val="04A0" w:firstRow="1" w:lastRow="0" w:firstColumn="1" w:lastColumn="0" w:noHBand="0" w:noVBand="1"/>
      </w:tblPr>
      <w:tblGrid>
        <w:gridCol w:w="1069"/>
        <w:gridCol w:w="871"/>
        <w:gridCol w:w="1309"/>
        <w:gridCol w:w="927"/>
      </w:tblGrid>
      <w:tr w:rsidR="00751001" w14:paraId="367C3799" w14:textId="77777777" w:rsidTr="007510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0E17F8" w14:textId="77777777" w:rsidR="00751001" w:rsidRDefault="00000000">
            <w:r>
              <w:rPr>
                <w:rFonts w:ascii="Times New Roman" w:hAnsi="Times New Roman"/>
              </w:rPr>
              <w:t>Variant</w:t>
            </w:r>
          </w:p>
        </w:tc>
        <w:tc>
          <w:tcPr>
            <w:tcW w:w="2160" w:type="dxa"/>
          </w:tcPr>
          <w:p w14:paraId="42BA4AB4" w14:textId="77777777" w:rsidR="00751001"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Data per Step</w:t>
            </w:r>
          </w:p>
        </w:tc>
        <w:tc>
          <w:tcPr>
            <w:tcW w:w="2160" w:type="dxa"/>
          </w:tcPr>
          <w:p w14:paraId="7FD0AB69" w14:textId="77777777" w:rsidR="00751001"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Convergence Speed</w:t>
            </w:r>
          </w:p>
        </w:tc>
        <w:tc>
          <w:tcPr>
            <w:tcW w:w="2160" w:type="dxa"/>
          </w:tcPr>
          <w:p w14:paraId="034CDB0D" w14:textId="77777777" w:rsidR="00751001"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rPr>
              <w:t>Stability</w:t>
            </w:r>
          </w:p>
        </w:tc>
      </w:tr>
      <w:tr w:rsidR="00751001" w14:paraId="2261347A" w14:textId="77777777" w:rsidTr="007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6DB310" w14:textId="77777777" w:rsidR="00751001" w:rsidRDefault="00000000">
            <w:r>
              <w:rPr>
                <w:rFonts w:ascii="Times New Roman" w:hAnsi="Times New Roman"/>
              </w:rPr>
              <w:t>Batch</w:t>
            </w:r>
          </w:p>
        </w:tc>
        <w:tc>
          <w:tcPr>
            <w:tcW w:w="2160" w:type="dxa"/>
          </w:tcPr>
          <w:p w14:paraId="497B4C6C" w14:textId="77777777" w:rsidR="00751001"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Entire Dataset</w:t>
            </w:r>
          </w:p>
        </w:tc>
        <w:tc>
          <w:tcPr>
            <w:tcW w:w="2160" w:type="dxa"/>
          </w:tcPr>
          <w:p w14:paraId="1A2F9C62" w14:textId="77777777" w:rsidR="00751001"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Slow</w:t>
            </w:r>
          </w:p>
        </w:tc>
        <w:tc>
          <w:tcPr>
            <w:tcW w:w="2160" w:type="dxa"/>
          </w:tcPr>
          <w:p w14:paraId="2F8F2A94" w14:textId="77777777" w:rsidR="00751001"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High</w:t>
            </w:r>
          </w:p>
        </w:tc>
      </w:tr>
      <w:tr w:rsidR="00751001" w14:paraId="452F39E2" w14:textId="77777777" w:rsidTr="00751001">
        <w:tc>
          <w:tcPr>
            <w:cnfStyle w:val="001000000000" w:firstRow="0" w:lastRow="0" w:firstColumn="1" w:lastColumn="0" w:oddVBand="0" w:evenVBand="0" w:oddHBand="0" w:evenHBand="0" w:firstRowFirstColumn="0" w:firstRowLastColumn="0" w:lastRowFirstColumn="0" w:lastRowLastColumn="0"/>
            <w:tcW w:w="2160" w:type="dxa"/>
          </w:tcPr>
          <w:p w14:paraId="0626F574" w14:textId="77777777" w:rsidR="00751001" w:rsidRDefault="00000000">
            <w:r>
              <w:rPr>
                <w:rFonts w:ascii="Times New Roman" w:hAnsi="Times New Roman"/>
              </w:rPr>
              <w:t>Stochastic</w:t>
            </w:r>
          </w:p>
        </w:tc>
        <w:tc>
          <w:tcPr>
            <w:tcW w:w="2160" w:type="dxa"/>
          </w:tcPr>
          <w:p w14:paraId="1FA32169" w14:textId="77777777" w:rsidR="00751001"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1 Instance</w:t>
            </w:r>
          </w:p>
        </w:tc>
        <w:tc>
          <w:tcPr>
            <w:tcW w:w="2160" w:type="dxa"/>
          </w:tcPr>
          <w:p w14:paraId="50456A72" w14:textId="77777777" w:rsidR="00751001"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Fast</w:t>
            </w:r>
          </w:p>
        </w:tc>
        <w:tc>
          <w:tcPr>
            <w:tcW w:w="2160" w:type="dxa"/>
          </w:tcPr>
          <w:p w14:paraId="12118530" w14:textId="77777777" w:rsidR="00751001" w:rsidRDefault="00000000">
            <w:pPr>
              <w:cnfStyle w:val="000000000000" w:firstRow="0" w:lastRow="0" w:firstColumn="0" w:lastColumn="0" w:oddVBand="0" w:evenVBand="0" w:oddHBand="0" w:evenHBand="0" w:firstRowFirstColumn="0" w:firstRowLastColumn="0" w:lastRowFirstColumn="0" w:lastRowLastColumn="0"/>
            </w:pPr>
            <w:r>
              <w:rPr>
                <w:rFonts w:ascii="Times New Roman" w:hAnsi="Times New Roman"/>
              </w:rPr>
              <w:t>Low (Noisy)</w:t>
            </w:r>
          </w:p>
        </w:tc>
      </w:tr>
      <w:tr w:rsidR="00751001" w14:paraId="21E090AE" w14:textId="77777777" w:rsidTr="007510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CC7CD3" w14:textId="77777777" w:rsidR="00751001" w:rsidRDefault="00000000">
            <w:r>
              <w:rPr>
                <w:rFonts w:ascii="Times New Roman" w:hAnsi="Times New Roman"/>
              </w:rPr>
              <w:t>Mini-batch</w:t>
            </w:r>
          </w:p>
        </w:tc>
        <w:tc>
          <w:tcPr>
            <w:tcW w:w="2160" w:type="dxa"/>
          </w:tcPr>
          <w:p w14:paraId="22DD8FCF" w14:textId="77777777" w:rsidR="00751001"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Small Batch</w:t>
            </w:r>
          </w:p>
        </w:tc>
        <w:tc>
          <w:tcPr>
            <w:tcW w:w="2160" w:type="dxa"/>
          </w:tcPr>
          <w:p w14:paraId="28E2B3EB" w14:textId="77777777" w:rsidR="00751001"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Medium</w:t>
            </w:r>
          </w:p>
        </w:tc>
        <w:tc>
          <w:tcPr>
            <w:tcW w:w="2160" w:type="dxa"/>
          </w:tcPr>
          <w:p w14:paraId="1C1D0F4C" w14:textId="77777777" w:rsidR="00751001"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rPr>
              <w:t>Medium</w:t>
            </w:r>
          </w:p>
        </w:tc>
      </w:tr>
    </w:tbl>
    <w:p w14:paraId="3F1B3449" w14:textId="77777777" w:rsidR="00EE0207" w:rsidRDefault="00EE0207"/>
    <w:sectPr w:rsidR="00EE0207" w:rsidSect="00034616">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0253712">
    <w:abstractNumId w:val="8"/>
  </w:num>
  <w:num w:numId="2" w16cid:durableId="1261447406">
    <w:abstractNumId w:val="6"/>
  </w:num>
  <w:num w:numId="3" w16cid:durableId="13726320">
    <w:abstractNumId w:val="5"/>
  </w:num>
  <w:num w:numId="4" w16cid:durableId="1491289879">
    <w:abstractNumId w:val="4"/>
  </w:num>
  <w:num w:numId="5" w16cid:durableId="125702536">
    <w:abstractNumId w:val="7"/>
  </w:num>
  <w:num w:numId="6" w16cid:durableId="12346493">
    <w:abstractNumId w:val="3"/>
  </w:num>
  <w:num w:numId="7" w16cid:durableId="1007826464">
    <w:abstractNumId w:val="2"/>
  </w:num>
  <w:num w:numId="8" w16cid:durableId="1829444009">
    <w:abstractNumId w:val="1"/>
  </w:num>
  <w:num w:numId="9" w16cid:durableId="656957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1001"/>
    <w:rsid w:val="00911D71"/>
    <w:rsid w:val="00AA1D8D"/>
    <w:rsid w:val="00B47730"/>
    <w:rsid w:val="00CB0664"/>
    <w:rsid w:val="00D768A4"/>
    <w:rsid w:val="00EE0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05CC3"/>
  <w14:defaultImageDpi w14:val="300"/>
  <w15:docId w15:val="{890A9177-0559-434A-B2A7-CD80C524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348</Words>
  <Characters>1990</Characters>
  <Application>Microsoft Office Word</Application>
  <DocSecurity>0</DocSecurity>
  <Lines>117</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MARCO VARON PERENGUEZA</cp:lastModifiedBy>
  <cp:revision>3</cp:revision>
  <cp:lastPrinted>2026-02-01T23:01:00Z</cp:lastPrinted>
  <dcterms:created xsi:type="dcterms:W3CDTF">2013-12-23T23:15:00Z</dcterms:created>
  <dcterms:modified xsi:type="dcterms:W3CDTF">2026-02-01T23:01:00Z</dcterms:modified>
  <cp:category/>
</cp:coreProperties>
</file>