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43"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800"/>
        <w:gridCol w:w="7342"/>
        <w:gridCol w:w="1701"/>
      </w:tblGrid>
      <w:tr w:rsidR="00982E62" w14:paraId="78B6E3D4" w14:textId="77777777" w:rsidTr="00F06DAC">
        <w:trPr>
          <w:trHeight w:val="546"/>
        </w:trPr>
        <w:tc>
          <w:tcPr>
            <w:tcW w:w="1800" w:type="dxa"/>
            <w:tcBorders>
              <w:top w:val="single" w:sz="6" w:space="0" w:color="auto"/>
              <w:bottom w:val="single" w:sz="6" w:space="0" w:color="auto"/>
              <w:right w:val="single" w:sz="6" w:space="0" w:color="auto"/>
            </w:tcBorders>
            <w:shd w:val="clear" w:color="000000" w:fill="FFFFFF"/>
            <w:vAlign w:val="center"/>
          </w:tcPr>
          <w:p w14:paraId="06BFFF79" w14:textId="785009A3" w:rsidR="00982E62" w:rsidRDefault="00244796" w:rsidP="004727DD">
            <w:pPr>
              <w:rPr>
                <w:rFonts w:cs="Arial"/>
                <w:sz w:val="20"/>
                <w:szCs w:val="20"/>
              </w:rPr>
            </w:pPr>
            <w:r>
              <w:rPr>
                <w:rFonts w:cs="Arial"/>
                <w:noProof/>
                <w:sz w:val="20"/>
                <w:szCs w:val="20"/>
                <w:lang w:eastAsia="fr-FR"/>
              </w:rPr>
              <w:drawing>
                <wp:inline distT="0" distB="0" distL="0" distR="0" wp14:anchorId="318EA9CD" wp14:editId="43CB1076">
                  <wp:extent cx="1054100" cy="3663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1054100" cy="366395"/>
                          </a:xfrm>
                          <a:prstGeom prst="rect">
                            <a:avLst/>
                          </a:prstGeom>
                        </pic:spPr>
                      </pic:pic>
                    </a:graphicData>
                  </a:graphic>
                </wp:inline>
              </w:drawing>
            </w:r>
          </w:p>
        </w:tc>
        <w:tc>
          <w:tcPr>
            <w:tcW w:w="7342" w:type="dxa"/>
            <w:tcBorders>
              <w:top w:val="single" w:sz="6" w:space="0" w:color="auto"/>
              <w:left w:val="single" w:sz="6" w:space="0" w:color="auto"/>
              <w:bottom w:val="single" w:sz="6" w:space="0" w:color="auto"/>
              <w:right w:val="single" w:sz="6" w:space="0" w:color="auto"/>
            </w:tcBorders>
            <w:shd w:val="clear" w:color="000000" w:fill="FFFFFF"/>
          </w:tcPr>
          <w:p w14:paraId="0EB86C5F" w14:textId="77777777" w:rsidR="00982E62" w:rsidRDefault="00982E62" w:rsidP="004727DD">
            <w:pPr>
              <w:tabs>
                <w:tab w:val="center" w:pos="4536"/>
                <w:tab w:val="right" w:pos="9072"/>
              </w:tabs>
              <w:rPr>
                <w:rFonts w:ascii="Verdana" w:hAnsi="Verdana" w:cs="Verdana"/>
                <w:b/>
                <w:bCs/>
                <w:sz w:val="8"/>
                <w:szCs w:val="8"/>
              </w:rPr>
            </w:pPr>
          </w:p>
          <w:p w14:paraId="542240D1" w14:textId="58629C0F" w:rsidR="00982E62" w:rsidRPr="00D971D4" w:rsidRDefault="00493A0D" w:rsidP="004727DD">
            <w:pPr>
              <w:tabs>
                <w:tab w:val="center" w:pos="4536"/>
                <w:tab w:val="right" w:pos="9072"/>
              </w:tabs>
              <w:jc w:val="center"/>
              <w:rPr>
                <w:rFonts w:ascii="Verdana" w:hAnsi="Verdana" w:cs="Arial"/>
                <w:b/>
                <w:sz w:val="32"/>
                <w:szCs w:val="32"/>
              </w:rPr>
            </w:pPr>
            <w:r>
              <w:rPr>
                <w:rFonts w:ascii="Verdana" w:hAnsi="Verdana" w:cs="Arial"/>
                <w:b/>
                <w:sz w:val="32"/>
                <w:szCs w:val="32"/>
              </w:rPr>
              <w:t>BMPN</w:t>
            </w:r>
          </w:p>
          <w:p w14:paraId="411D76A1" w14:textId="1CCFD77C" w:rsidR="00982E62" w:rsidRDefault="00580295" w:rsidP="00197FDF">
            <w:pPr>
              <w:tabs>
                <w:tab w:val="center" w:pos="4536"/>
                <w:tab w:val="right" w:pos="9072"/>
              </w:tabs>
              <w:jc w:val="center"/>
              <w:rPr>
                <w:rFonts w:cs="Arial"/>
                <w:sz w:val="32"/>
                <w:szCs w:val="32"/>
              </w:rPr>
            </w:pPr>
            <w:r>
              <w:rPr>
                <w:rFonts w:ascii="Verdana" w:hAnsi="Verdana" w:cs="Arial"/>
                <w:sz w:val="32"/>
                <w:szCs w:val="32"/>
              </w:rPr>
              <w:t>TD</w:t>
            </w:r>
            <w:r w:rsidR="00493A0D">
              <w:rPr>
                <w:rFonts w:ascii="Verdana" w:hAnsi="Verdana" w:cs="Arial"/>
                <w:sz w:val="32"/>
                <w:szCs w:val="32"/>
              </w:rPr>
              <w:t>1</w:t>
            </w:r>
            <w:r>
              <w:rPr>
                <w:rFonts w:ascii="Verdana" w:hAnsi="Verdana" w:cs="Arial"/>
                <w:sz w:val="32"/>
                <w:szCs w:val="32"/>
              </w:rPr>
              <w:t xml:space="preserve"> </w:t>
            </w:r>
            <w:r w:rsidR="00197FDF">
              <w:rPr>
                <w:rFonts w:ascii="Verdana" w:hAnsi="Verdana" w:cs="Arial"/>
                <w:sz w:val="32"/>
                <w:szCs w:val="32"/>
              </w:rPr>
              <w:t>–</w:t>
            </w:r>
            <w:r>
              <w:rPr>
                <w:rFonts w:ascii="Verdana" w:hAnsi="Verdana" w:cs="Arial"/>
                <w:sz w:val="32"/>
                <w:szCs w:val="32"/>
              </w:rPr>
              <w:t xml:space="preserve"> </w:t>
            </w:r>
            <w:r w:rsidR="00197FDF">
              <w:rPr>
                <w:rFonts w:ascii="Verdana" w:hAnsi="Verdana" w:cs="Arial"/>
                <w:sz w:val="32"/>
                <w:szCs w:val="32"/>
              </w:rPr>
              <w:t>Correction Queen Jouet</w:t>
            </w:r>
          </w:p>
        </w:tc>
        <w:tc>
          <w:tcPr>
            <w:tcW w:w="1701" w:type="dxa"/>
            <w:tcBorders>
              <w:top w:val="single" w:sz="6" w:space="0" w:color="auto"/>
              <w:left w:val="single" w:sz="6" w:space="0" w:color="auto"/>
              <w:bottom w:val="single" w:sz="6" w:space="0" w:color="auto"/>
            </w:tcBorders>
            <w:shd w:val="clear" w:color="000000" w:fill="FFFFFF"/>
            <w:vAlign w:val="center"/>
          </w:tcPr>
          <w:p w14:paraId="5F9BD7E9" w14:textId="77777777" w:rsidR="00982E62" w:rsidRDefault="00982E62" w:rsidP="004727DD">
            <w:pPr>
              <w:tabs>
                <w:tab w:val="center" w:pos="4536"/>
                <w:tab w:val="right" w:pos="9072"/>
              </w:tabs>
              <w:jc w:val="center"/>
              <w:rPr>
                <w:rFonts w:cs="Arial"/>
                <w:sz w:val="22"/>
                <w:szCs w:val="22"/>
              </w:rPr>
            </w:pPr>
            <w:r>
              <w:rPr>
                <w:rFonts w:cs="Arial"/>
                <w:noProof/>
                <w:sz w:val="20"/>
                <w:szCs w:val="20"/>
                <w:lang w:eastAsia="fr-FR"/>
              </w:rPr>
              <w:drawing>
                <wp:inline distT="0" distB="0" distL="0" distR="0" wp14:anchorId="036FF3A6" wp14:editId="78E2CA85">
                  <wp:extent cx="977900" cy="5080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7900" cy="508000"/>
                          </a:xfrm>
                          <a:prstGeom prst="rect">
                            <a:avLst/>
                          </a:prstGeom>
                          <a:noFill/>
                          <a:ln>
                            <a:noFill/>
                          </a:ln>
                        </pic:spPr>
                      </pic:pic>
                    </a:graphicData>
                  </a:graphic>
                </wp:inline>
              </w:drawing>
            </w:r>
          </w:p>
        </w:tc>
      </w:tr>
    </w:tbl>
    <w:p w14:paraId="0E709B3C" w14:textId="055024FE" w:rsidR="00495BE1" w:rsidRDefault="00495BE1" w:rsidP="00197FDF">
      <w:pPr>
        <w:tabs>
          <w:tab w:val="left" w:pos="6493"/>
        </w:tabs>
        <w:jc w:val="both"/>
        <w:rPr>
          <w:rFonts w:ascii="Verdana" w:hAnsi="Verdana" w:cs="Arial"/>
          <w:sz w:val="20"/>
          <w:szCs w:val="20"/>
        </w:rPr>
      </w:pPr>
    </w:p>
    <w:p w14:paraId="3ED22D1C" w14:textId="1491039F" w:rsidR="008409C3" w:rsidRPr="00366523" w:rsidRDefault="008A6D70" w:rsidP="00ED2EB5">
      <w:pPr>
        <w:widowControl/>
        <w:pBdr>
          <w:top w:val="single" w:sz="24" w:space="0" w:color="4F81BD"/>
          <w:left w:val="single" w:sz="24" w:space="0" w:color="4F81BD"/>
          <w:bottom w:val="single" w:sz="24" w:space="0" w:color="4F81BD"/>
          <w:right w:val="single" w:sz="24" w:space="0" w:color="4F81BD"/>
        </w:pBdr>
        <w:shd w:val="clear" w:color="auto" w:fill="4F81BD"/>
        <w:autoSpaceDE/>
        <w:autoSpaceDN/>
        <w:adjustRightInd/>
        <w:spacing w:line="276" w:lineRule="auto"/>
        <w:jc w:val="both"/>
        <w:outlineLvl w:val="0"/>
        <w:rPr>
          <w:rFonts w:ascii="Verdana" w:eastAsia="Times New Roman" w:hAnsi="Verdana"/>
          <w:b/>
          <w:bCs/>
          <w:caps/>
          <w:color w:val="FFFFFF"/>
          <w:spacing w:val="15"/>
          <w:sz w:val="20"/>
          <w:szCs w:val="20"/>
          <w:lang w:eastAsia="en-US" w:bidi="en-US"/>
        </w:rPr>
      </w:pPr>
      <w:r>
        <w:rPr>
          <w:rFonts w:ascii="Verdana" w:eastAsia="Times New Roman" w:hAnsi="Verdana"/>
          <w:b/>
          <w:bCs/>
          <w:caps/>
          <w:color w:val="FFFFFF"/>
          <w:spacing w:val="15"/>
          <w:sz w:val="20"/>
          <w:szCs w:val="20"/>
          <w:lang w:eastAsia="en-US" w:bidi="en-US"/>
        </w:rPr>
        <w:t xml:space="preserve">EXERCICE </w:t>
      </w:r>
      <w:r w:rsidR="00EE74CC">
        <w:rPr>
          <w:rFonts w:ascii="Verdana" w:eastAsia="Times New Roman" w:hAnsi="Verdana"/>
          <w:b/>
          <w:bCs/>
          <w:caps/>
          <w:color w:val="FFFFFF"/>
          <w:spacing w:val="15"/>
          <w:sz w:val="20"/>
          <w:szCs w:val="20"/>
          <w:lang w:eastAsia="en-US" w:bidi="en-US"/>
        </w:rPr>
        <w:t>Queen Jouet</w:t>
      </w:r>
    </w:p>
    <w:p w14:paraId="22DA14A0" w14:textId="77777777" w:rsidR="00D354C2" w:rsidRDefault="00D354C2" w:rsidP="00D354C2">
      <w:pPr>
        <w:tabs>
          <w:tab w:val="left" w:pos="6493"/>
        </w:tabs>
        <w:jc w:val="both"/>
        <w:rPr>
          <w:rFonts w:ascii="Verdana" w:hAnsi="Verdana" w:cs="Arial"/>
          <w:sz w:val="20"/>
          <w:szCs w:val="20"/>
        </w:rPr>
      </w:pPr>
    </w:p>
    <w:p w14:paraId="1FEB9C41" w14:textId="77777777" w:rsidR="00D33501" w:rsidRPr="00B035E6" w:rsidRDefault="00D33501" w:rsidP="00D33501">
      <w:pPr>
        <w:tabs>
          <w:tab w:val="left" w:pos="6493"/>
        </w:tabs>
        <w:jc w:val="both"/>
        <w:rPr>
          <w:rFonts w:ascii="Verdana" w:hAnsi="Verdana" w:cs="Arial"/>
          <w:i/>
          <w:sz w:val="20"/>
          <w:szCs w:val="20"/>
        </w:rPr>
      </w:pPr>
      <w:r w:rsidRPr="00B035E6">
        <w:rPr>
          <w:rFonts w:ascii="Verdana" w:hAnsi="Verdana" w:cs="Arial"/>
          <w:i/>
          <w:sz w:val="20"/>
          <w:szCs w:val="20"/>
        </w:rPr>
        <w:t>Nous déclinons toute responsabilité pour les désillusions qui vont suivre…</w:t>
      </w:r>
    </w:p>
    <w:p w14:paraId="2CD61C6B" w14:textId="77777777" w:rsidR="00D33501" w:rsidRDefault="00D33501" w:rsidP="00D33501">
      <w:pPr>
        <w:tabs>
          <w:tab w:val="left" w:pos="6493"/>
        </w:tabs>
        <w:jc w:val="both"/>
        <w:rPr>
          <w:rFonts w:ascii="Verdana" w:hAnsi="Verdana" w:cs="Arial"/>
          <w:sz w:val="20"/>
          <w:szCs w:val="20"/>
        </w:rPr>
      </w:pPr>
    </w:p>
    <w:p w14:paraId="2D0CEE31" w14:textId="77777777" w:rsidR="00D33501" w:rsidRDefault="00D33501" w:rsidP="00D33501">
      <w:pPr>
        <w:tabs>
          <w:tab w:val="left" w:pos="6493"/>
        </w:tabs>
        <w:jc w:val="both"/>
        <w:rPr>
          <w:rFonts w:ascii="Verdana" w:hAnsi="Verdana" w:cs="Arial"/>
          <w:sz w:val="20"/>
          <w:szCs w:val="20"/>
        </w:rPr>
      </w:pPr>
      <w:r>
        <w:rPr>
          <w:rFonts w:ascii="Verdana" w:hAnsi="Verdana" w:cs="Arial"/>
          <w:sz w:val="20"/>
          <w:szCs w:val="20"/>
        </w:rPr>
        <w:t>Après une enquête approfondie, il apparaît que le Père Noël n’existe pas. En réalité, ce sont les parents de l’enfant qui achètent les cadeaux dans les magasins.</w:t>
      </w:r>
    </w:p>
    <w:p w14:paraId="641AA5EA" w14:textId="77777777" w:rsidR="00D33501" w:rsidRDefault="00D33501" w:rsidP="00D33501">
      <w:pPr>
        <w:tabs>
          <w:tab w:val="left" w:pos="6493"/>
        </w:tabs>
        <w:jc w:val="center"/>
        <w:rPr>
          <w:rFonts w:ascii="Verdana" w:hAnsi="Verdana" w:cs="Arial"/>
          <w:sz w:val="20"/>
          <w:szCs w:val="20"/>
        </w:rPr>
      </w:pPr>
    </w:p>
    <w:p w14:paraId="6D5BF339" w14:textId="77777777" w:rsidR="00D33501" w:rsidRDefault="00D33501" w:rsidP="00D33501">
      <w:pPr>
        <w:tabs>
          <w:tab w:val="left" w:pos="6493"/>
        </w:tabs>
        <w:jc w:val="center"/>
        <w:rPr>
          <w:rFonts w:ascii="Verdana" w:hAnsi="Verdana" w:cs="Arial"/>
          <w:sz w:val="20"/>
          <w:szCs w:val="20"/>
        </w:rPr>
      </w:pPr>
      <w:r>
        <w:rPr>
          <w:rFonts w:ascii="Verdana" w:hAnsi="Verdana" w:cs="Arial"/>
          <w:noProof/>
          <w:sz w:val="20"/>
          <w:szCs w:val="20"/>
          <w:lang w:eastAsia="fr-FR"/>
        </w:rPr>
        <w:drawing>
          <wp:inline distT="0" distB="0" distL="0" distR="0" wp14:anchorId="648EC95E" wp14:editId="54D007B8">
            <wp:extent cx="4285615" cy="1232535"/>
            <wp:effectExtent l="0" t="0" r="635"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1232535"/>
                    </a:xfrm>
                    <a:prstGeom prst="rect">
                      <a:avLst/>
                    </a:prstGeom>
                    <a:noFill/>
                    <a:ln>
                      <a:noFill/>
                    </a:ln>
                  </pic:spPr>
                </pic:pic>
              </a:graphicData>
            </a:graphic>
          </wp:inline>
        </w:drawing>
      </w:r>
      <w:r>
        <w:rPr>
          <w:rFonts w:ascii="Verdana" w:hAnsi="Verdana" w:cs="Arial"/>
          <w:sz w:val="20"/>
          <w:szCs w:val="20"/>
        </w:rPr>
        <w:tab/>
      </w:r>
    </w:p>
    <w:p w14:paraId="7B8EBD27" w14:textId="77777777" w:rsidR="00D33501" w:rsidRPr="00CE356E" w:rsidRDefault="00D33501" w:rsidP="00D33501">
      <w:pPr>
        <w:tabs>
          <w:tab w:val="left" w:pos="6493"/>
        </w:tabs>
        <w:jc w:val="center"/>
        <w:rPr>
          <w:rFonts w:ascii="Verdana" w:hAnsi="Verdana" w:cs="Arial"/>
          <w:i/>
          <w:sz w:val="16"/>
          <w:szCs w:val="20"/>
        </w:rPr>
      </w:pPr>
      <w:r>
        <w:rPr>
          <w:rFonts w:ascii="Verdana" w:hAnsi="Verdana" w:cs="Arial"/>
          <w:sz w:val="16"/>
          <w:szCs w:val="20"/>
        </w:rPr>
        <w:tab/>
      </w:r>
      <w:r w:rsidRPr="00CE356E">
        <w:rPr>
          <w:rFonts w:ascii="Verdana" w:hAnsi="Verdana" w:cs="Arial"/>
          <w:i/>
          <w:sz w:val="16"/>
          <w:szCs w:val="20"/>
        </w:rPr>
        <w:t>©Disney</w:t>
      </w:r>
    </w:p>
    <w:p w14:paraId="2DFB6D24" w14:textId="77777777" w:rsidR="00D33501" w:rsidRDefault="00D33501" w:rsidP="00D33501">
      <w:pPr>
        <w:tabs>
          <w:tab w:val="left" w:pos="6493"/>
        </w:tabs>
        <w:jc w:val="center"/>
        <w:rPr>
          <w:rFonts w:ascii="Verdana" w:hAnsi="Verdana" w:cs="Arial"/>
          <w:sz w:val="20"/>
          <w:szCs w:val="20"/>
        </w:rPr>
      </w:pPr>
    </w:p>
    <w:p w14:paraId="2196CE2E" w14:textId="77777777" w:rsidR="00D33501" w:rsidRDefault="00D33501" w:rsidP="00D33501">
      <w:pPr>
        <w:tabs>
          <w:tab w:val="left" w:pos="6493"/>
        </w:tabs>
        <w:jc w:val="both"/>
        <w:rPr>
          <w:rFonts w:ascii="Verdana" w:hAnsi="Verdana" w:cs="Arial"/>
          <w:sz w:val="20"/>
          <w:szCs w:val="20"/>
        </w:rPr>
      </w:pPr>
      <w:r>
        <w:rPr>
          <w:rFonts w:ascii="Verdana" w:hAnsi="Verdana" w:cs="Arial"/>
          <w:sz w:val="20"/>
          <w:szCs w:val="20"/>
        </w:rPr>
        <w:t xml:space="preserve">Nous allons maintenant décrire un processus de commande pour le magasin « Queen Jouet » (processus </w:t>
      </w:r>
      <w:r w:rsidRPr="00356B33">
        <w:rPr>
          <w:rFonts w:ascii="Verdana" w:hAnsi="Verdana" w:cs="Arial"/>
          <w:sz w:val="20"/>
          <w:szCs w:val="20"/>
          <w:u w:val="single"/>
        </w:rPr>
        <w:t>non exhausti</w:t>
      </w:r>
      <w:r>
        <w:rPr>
          <w:rFonts w:ascii="Verdana" w:hAnsi="Verdana" w:cs="Arial"/>
          <w:sz w:val="20"/>
          <w:szCs w:val="20"/>
          <w:u w:val="single"/>
        </w:rPr>
        <w:t>f</w:t>
      </w:r>
      <w:r w:rsidRPr="000522CF">
        <w:rPr>
          <w:rFonts w:ascii="Verdana" w:hAnsi="Verdana" w:cs="Arial"/>
          <w:sz w:val="20"/>
          <w:szCs w:val="20"/>
        </w:rPr>
        <w:t>)</w:t>
      </w:r>
      <w:r>
        <w:rPr>
          <w:rFonts w:ascii="Verdana" w:hAnsi="Verdana" w:cs="Arial"/>
          <w:sz w:val="20"/>
          <w:szCs w:val="20"/>
        </w:rPr>
        <w:t>. Le magasin « Queen Jouet » à mis au point le premier service de drive (Drive Jouet) permettant de passer commande en voiture par l’intermédiaire de bornes. Ce service se combine avec le moyen traditionnel qui est d’aller dans le magasin pour passer commande auprès d’un vendeur.</w:t>
      </w:r>
    </w:p>
    <w:p w14:paraId="317074DB" w14:textId="77777777" w:rsidR="00D33501" w:rsidRDefault="00D33501" w:rsidP="00D33501">
      <w:pPr>
        <w:tabs>
          <w:tab w:val="left" w:pos="6493"/>
        </w:tabs>
        <w:jc w:val="both"/>
        <w:rPr>
          <w:rFonts w:ascii="Verdana" w:hAnsi="Verdana" w:cs="Arial"/>
          <w:sz w:val="20"/>
          <w:szCs w:val="20"/>
        </w:rPr>
      </w:pPr>
    </w:p>
    <w:p w14:paraId="423FCD99" w14:textId="77777777" w:rsidR="00D33501" w:rsidRPr="005E6922" w:rsidRDefault="00D33501" w:rsidP="00D33501">
      <w:pPr>
        <w:pStyle w:val="Sous-titre"/>
      </w:pPr>
      <w:r w:rsidRPr="005E6922">
        <w:t>Description détaillée</w:t>
      </w:r>
      <w:r>
        <w:t xml:space="preserve"> du processus</w:t>
      </w:r>
      <w:r w:rsidRPr="005E6922">
        <w:t> :</w:t>
      </w:r>
    </w:p>
    <w:p w14:paraId="24BF50D5" w14:textId="77777777" w:rsidR="00D33501" w:rsidRPr="00D21076" w:rsidRDefault="00D33501" w:rsidP="00D33501">
      <w:pPr>
        <w:tabs>
          <w:tab w:val="left" w:pos="709"/>
        </w:tabs>
        <w:jc w:val="both"/>
        <w:rPr>
          <w:rFonts w:ascii="Verdana" w:hAnsi="Verdana" w:cs="Arial"/>
          <w:i/>
          <w:sz w:val="20"/>
          <w:szCs w:val="20"/>
        </w:rPr>
      </w:pPr>
      <w:r w:rsidRPr="00D21076">
        <w:rPr>
          <w:rFonts w:ascii="Verdana" w:hAnsi="Verdana" w:cs="Arial"/>
          <w:i/>
          <w:sz w:val="20"/>
          <w:szCs w:val="20"/>
          <w:u w:val="single"/>
        </w:rPr>
        <w:t>Note :</w:t>
      </w:r>
      <w:r w:rsidRPr="00D21076">
        <w:rPr>
          <w:rFonts w:ascii="Verdana" w:hAnsi="Verdana" w:cs="Arial"/>
          <w:i/>
          <w:sz w:val="20"/>
          <w:szCs w:val="20"/>
        </w:rPr>
        <w:t xml:space="preserve"> On considérera que tous les produits demandés lors de la commande sont toujours disponibles en stock sinon il aurait fallu prévoir les différents chemins dans le processus. Dans un esprit de si</w:t>
      </w:r>
      <w:r>
        <w:rPr>
          <w:rFonts w:ascii="Verdana" w:hAnsi="Verdana" w:cs="Arial"/>
          <w:i/>
          <w:sz w:val="20"/>
          <w:szCs w:val="20"/>
        </w:rPr>
        <w:t>mplification, l’opération de pai</w:t>
      </w:r>
      <w:r w:rsidRPr="00D21076">
        <w:rPr>
          <w:rFonts w:ascii="Verdana" w:hAnsi="Verdana" w:cs="Arial"/>
          <w:i/>
          <w:sz w:val="20"/>
          <w:szCs w:val="20"/>
        </w:rPr>
        <w:t>ement au drive ne sera pas décomposée et on estime que le clie</w:t>
      </w:r>
      <w:r>
        <w:rPr>
          <w:rFonts w:ascii="Verdana" w:hAnsi="Verdana" w:cs="Arial"/>
          <w:i/>
          <w:sz w:val="20"/>
          <w:szCs w:val="20"/>
        </w:rPr>
        <w:t>nt peut toujours exécuter le pai</w:t>
      </w:r>
      <w:r w:rsidRPr="00D21076">
        <w:rPr>
          <w:rFonts w:ascii="Verdana" w:hAnsi="Verdana" w:cs="Arial"/>
          <w:i/>
          <w:sz w:val="20"/>
          <w:szCs w:val="20"/>
        </w:rPr>
        <w:t>ement avec succès.</w:t>
      </w:r>
    </w:p>
    <w:p w14:paraId="5A8CC495" w14:textId="77777777" w:rsidR="00D33501" w:rsidRDefault="00D33501" w:rsidP="00D33501">
      <w:pPr>
        <w:tabs>
          <w:tab w:val="left" w:pos="6493"/>
        </w:tabs>
        <w:jc w:val="both"/>
        <w:rPr>
          <w:rFonts w:ascii="Verdana" w:hAnsi="Verdana" w:cs="Arial"/>
          <w:sz w:val="20"/>
          <w:szCs w:val="20"/>
        </w:rPr>
      </w:pPr>
    </w:p>
    <w:p w14:paraId="655E73B9" w14:textId="77777777" w:rsidR="00D33501" w:rsidRDefault="00D33501" w:rsidP="00D33501">
      <w:pPr>
        <w:tabs>
          <w:tab w:val="left" w:pos="709"/>
          <w:tab w:val="left" w:pos="6493"/>
        </w:tabs>
        <w:jc w:val="both"/>
        <w:rPr>
          <w:rFonts w:ascii="Verdana" w:hAnsi="Verdana" w:cs="Arial"/>
          <w:sz w:val="20"/>
          <w:szCs w:val="20"/>
        </w:rPr>
      </w:pPr>
      <w:r>
        <w:rPr>
          <w:rFonts w:ascii="Verdana" w:hAnsi="Verdana" w:cs="Arial"/>
          <w:sz w:val="20"/>
          <w:szCs w:val="20"/>
        </w:rPr>
        <w:tab/>
        <w:t>Un des parents se rend au magasin Queen Jouet le plus proche de chez lui. Pour passer sa commande, le client (parent) à la possibilité d’aller au drive avec sa voiture ou de se rendre dans le magasin pour parler à un caissier.</w:t>
      </w:r>
    </w:p>
    <w:p w14:paraId="738A7A1D" w14:textId="77777777" w:rsidR="00D33501" w:rsidRPr="00964A42" w:rsidRDefault="00D33501" w:rsidP="00D33501">
      <w:pPr>
        <w:pStyle w:val="Paragraphedeliste"/>
        <w:numPr>
          <w:ilvl w:val="1"/>
          <w:numId w:val="22"/>
        </w:numPr>
        <w:tabs>
          <w:tab w:val="left" w:pos="709"/>
        </w:tabs>
        <w:jc w:val="both"/>
        <w:rPr>
          <w:rFonts w:ascii="Verdana" w:hAnsi="Verdana" w:cs="Arial"/>
          <w:sz w:val="20"/>
          <w:szCs w:val="20"/>
        </w:rPr>
      </w:pPr>
      <w:r w:rsidRPr="00964A42">
        <w:rPr>
          <w:rFonts w:ascii="Verdana" w:hAnsi="Verdana" w:cs="Arial"/>
          <w:sz w:val="20"/>
          <w:szCs w:val="20"/>
        </w:rPr>
        <w:t xml:space="preserve">Dans le premier cas, le client doit </w:t>
      </w:r>
      <w:r w:rsidRPr="00B708F2">
        <w:rPr>
          <w:rFonts w:ascii="Verdana" w:hAnsi="Verdana" w:cs="Arial"/>
          <w:b/>
          <w:sz w:val="20"/>
          <w:szCs w:val="20"/>
        </w:rPr>
        <w:t>s’avancer à un guichet</w:t>
      </w:r>
      <w:r w:rsidRPr="00964A42">
        <w:rPr>
          <w:rFonts w:ascii="Verdana" w:hAnsi="Verdana" w:cs="Arial"/>
          <w:sz w:val="20"/>
          <w:szCs w:val="20"/>
        </w:rPr>
        <w:t xml:space="preserve"> et </w:t>
      </w:r>
      <w:r w:rsidRPr="00B708F2">
        <w:rPr>
          <w:rFonts w:ascii="Verdana" w:hAnsi="Verdana" w:cs="Arial"/>
          <w:b/>
          <w:sz w:val="20"/>
          <w:szCs w:val="20"/>
        </w:rPr>
        <w:t>énoncer sa commande</w:t>
      </w:r>
      <w:r w:rsidRPr="00964A42">
        <w:rPr>
          <w:rFonts w:ascii="Verdana" w:hAnsi="Verdana" w:cs="Arial"/>
          <w:sz w:val="20"/>
          <w:szCs w:val="20"/>
        </w:rPr>
        <w:t xml:space="preserve"> à la borne.</w:t>
      </w:r>
      <w:r>
        <w:rPr>
          <w:rFonts w:ascii="Verdana" w:hAnsi="Verdana" w:cs="Arial"/>
          <w:sz w:val="20"/>
          <w:szCs w:val="20"/>
        </w:rPr>
        <w:t xml:space="preserve"> Quand il a terminé, il doit </w:t>
      </w:r>
      <w:r w:rsidRPr="00D0005A">
        <w:rPr>
          <w:rFonts w:ascii="Verdana" w:hAnsi="Verdana" w:cs="Arial"/>
          <w:b/>
          <w:sz w:val="20"/>
          <w:szCs w:val="20"/>
        </w:rPr>
        <w:t>payer sa commande</w:t>
      </w:r>
      <w:r>
        <w:rPr>
          <w:rFonts w:ascii="Verdana" w:hAnsi="Verdana" w:cs="Arial"/>
          <w:sz w:val="20"/>
          <w:szCs w:val="20"/>
        </w:rPr>
        <w:t xml:space="preserve"> à la borne. </w:t>
      </w:r>
      <w:r w:rsidRPr="00E6354A">
        <w:rPr>
          <w:rFonts w:ascii="Verdana" w:hAnsi="Verdana" w:cs="Arial"/>
          <w:b/>
          <w:sz w:val="20"/>
          <w:szCs w:val="20"/>
        </w:rPr>
        <w:t>Le règlement est contrôlé</w:t>
      </w:r>
      <w:r>
        <w:rPr>
          <w:rFonts w:ascii="Verdana" w:hAnsi="Verdana" w:cs="Arial"/>
          <w:sz w:val="20"/>
          <w:szCs w:val="20"/>
        </w:rPr>
        <w:t xml:space="preserve"> par un caissier.</w:t>
      </w:r>
    </w:p>
    <w:p w14:paraId="227B98AF" w14:textId="77777777" w:rsidR="00D33501" w:rsidRPr="003058FE" w:rsidRDefault="00D33501" w:rsidP="00D33501">
      <w:pPr>
        <w:pStyle w:val="Paragraphedeliste"/>
        <w:numPr>
          <w:ilvl w:val="1"/>
          <w:numId w:val="22"/>
        </w:numPr>
        <w:tabs>
          <w:tab w:val="left" w:pos="709"/>
        </w:tabs>
        <w:jc w:val="both"/>
        <w:rPr>
          <w:rFonts w:ascii="Verdana" w:hAnsi="Verdana" w:cs="Arial"/>
          <w:sz w:val="20"/>
          <w:szCs w:val="20"/>
        </w:rPr>
      </w:pPr>
      <w:r w:rsidRPr="00964A42">
        <w:rPr>
          <w:rFonts w:ascii="Verdana" w:hAnsi="Verdana" w:cs="Arial"/>
          <w:sz w:val="20"/>
          <w:szCs w:val="20"/>
        </w:rPr>
        <w:t xml:space="preserve">Dans l’autre cas, </w:t>
      </w:r>
      <w:r w:rsidRPr="00D0005A">
        <w:rPr>
          <w:rFonts w:ascii="Verdana" w:hAnsi="Verdana" w:cs="Arial"/>
          <w:b/>
          <w:sz w:val="20"/>
          <w:szCs w:val="20"/>
        </w:rPr>
        <w:t>le client communique avec le caissier</w:t>
      </w:r>
      <w:r w:rsidRPr="00964A42">
        <w:rPr>
          <w:rFonts w:ascii="Verdana" w:hAnsi="Verdana" w:cs="Arial"/>
          <w:sz w:val="20"/>
          <w:szCs w:val="20"/>
        </w:rPr>
        <w:t xml:space="preserve"> pour </w:t>
      </w:r>
      <w:r w:rsidRPr="008901C5">
        <w:rPr>
          <w:rFonts w:ascii="Verdana" w:hAnsi="Verdana" w:cs="Arial"/>
          <w:b/>
          <w:sz w:val="20"/>
          <w:szCs w:val="20"/>
        </w:rPr>
        <w:t>passer la commande</w:t>
      </w:r>
      <w:r w:rsidRPr="00964A42">
        <w:rPr>
          <w:rFonts w:ascii="Verdana" w:hAnsi="Verdana" w:cs="Arial"/>
          <w:sz w:val="20"/>
          <w:szCs w:val="20"/>
        </w:rPr>
        <w:t>.</w:t>
      </w:r>
    </w:p>
    <w:p w14:paraId="7A9D257F" w14:textId="77777777" w:rsidR="00D33501" w:rsidRDefault="00D33501" w:rsidP="00D33501">
      <w:pPr>
        <w:tabs>
          <w:tab w:val="left" w:pos="709"/>
        </w:tabs>
        <w:jc w:val="both"/>
        <w:rPr>
          <w:rFonts w:ascii="Verdana" w:hAnsi="Verdana" w:cs="Arial"/>
          <w:sz w:val="20"/>
          <w:szCs w:val="20"/>
        </w:rPr>
      </w:pPr>
      <w:r>
        <w:rPr>
          <w:rFonts w:ascii="Verdana" w:hAnsi="Verdana" w:cs="Arial"/>
          <w:sz w:val="20"/>
          <w:szCs w:val="20"/>
        </w:rPr>
        <w:tab/>
        <w:t xml:space="preserve">Lorsque la </w:t>
      </w:r>
      <w:r w:rsidRPr="00D0005A">
        <w:rPr>
          <w:rFonts w:ascii="Verdana" w:hAnsi="Verdana" w:cs="Arial"/>
          <w:b/>
          <w:sz w:val="20"/>
          <w:szCs w:val="20"/>
        </w:rPr>
        <w:t xml:space="preserve">commande est saisie </w:t>
      </w:r>
      <w:r>
        <w:rPr>
          <w:rFonts w:ascii="Verdana" w:hAnsi="Verdana" w:cs="Arial"/>
          <w:sz w:val="20"/>
          <w:szCs w:val="20"/>
        </w:rPr>
        <w:t xml:space="preserve">(par le client au drive ou par le caissier), cette dernière s’affiche automatiquement dans l’entrepôt où le magasinier peut alors </w:t>
      </w:r>
      <w:r w:rsidRPr="00D0005A">
        <w:rPr>
          <w:rFonts w:ascii="Verdana" w:hAnsi="Verdana" w:cs="Arial"/>
          <w:b/>
          <w:sz w:val="20"/>
          <w:szCs w:val="20"/>
        </w:rPr>
        <w:t>préparer la commande</w:t>
      </w:r>
      <w:r>
        <w:rPr>
          <w:rFonts w:ascii="Verdana" w:hAnsi="Verdana" w:cs="Arial"/>
          <w:sz w:val="20"/>
          <w:szCs w:val="20"/>
        </w:rPr>
        <w:t xml:space="preserve"> et </w:t>
      </w:r>
      <w:r w:rsidRPr="00D0005A">
        <w:rPr>
          <w:rFonts w:ascii="Verdana" w:hAnsi="Verdana" w:cs="Arial"/>
          <w:b/>
          <w:sz w:val="20"/>
          <w:szCs w:val="20"/>
        </w:rPr>
        <w:t>l’emballer</w:t>
      </w:r>
      <w:r>
        <w:rPr>
          <w:rFonts w:ascii="Verdana" w:hAnsi="Verdana" w:cs="Arial"/>
          <w:sz w:val="20"/>
          <w:szCs w:val="20"/>
        </w:rPr>
        <w:t>.</w:t>
      </w:r>
    </w:p>
    <w:p w14:paraId="79B4749E" w14:textId="77777777" w:rsidR="00D33501" w:rsidRDefault="00D33501" w:rsidP="00D33501">
      <w:pPr>
        <w:tabs>
          <w:tab w:val="left" w:pos="709"/>
          <w:tab w:val="left" w:pos="6493"/>
        </w:tabs>
        <w:jc w:val="both"/>
        <w:rPr>
          <w:rFonts w:ascii="Verdana" w:hAnsi="Verdana" w:cs="Arial"/>
          <w:sz w:val="20"/>
          <w:szCs w:val="20"/>
        </w:rPr>
      </w:pPr>
      <w:r>
        <w:rPr>
          <w:rFonts w:ascii="Verdana" w:hAnsi="Verdana" w:cs="Arial"/>
          <w:sz w:val="20"/>
          <w:szCs w:val="20"/>
        </w:rPr>
        <w:tab/>
        <w:t xml:space="preserve">Le caissier qui s’occupe du client en magasin </w:t>
      </w:r>
      <w:r w:rsidRPr="003058FE">
        <w:rPr>
          <w:rFonts w:ascii="Verdana" w:hAnsi="Verdana" w:cs="Arial"/>
          <w:b/>
          <w:sz w:val="20"/>
          <w:szCs w:val="20"/>
        </w:rPr>
        <w:t>annonce le prix de la commande</w:t>
      </w:r>
      <w:r>
        <w:rPr>
          <w:rFonts w:ascii="Verdana" w:hAnsi="Verdana" w:cs="Arial"/>
          <w:sz w:val="20"/>
          <w:szCs w:val="20"/>
        </w:rPr>
        <w:t xml:space="preserve">. Le caissier </w:t>
      </w:r>
      <w:r w:rsidRPr="003058FE">
        <w:rPr>
          <w:rFonts w:ascii="Verdana" w:hAnsi="Verdana" w:cs="Arial"/>
          <w:b/>
          <w:sz w:val="20"/>
          <w:szCs w:val="20"/>
        </w:rPr>
        <w:t>contrôle le montant</w:t>
      </w:r>
      <w:r>
        <w:rPr>
          <w:rFonts w:ascii="Verdana" w:hAnsi="Verdana" w:cs="Arial"/>
          <w:sz w:val="20"/>
          <w:szCs w:val="20"/>
        </w:rPr>
        <w:t xml:space="preserve"> et </w:t>
      </w:r>
      <w:r w:rsidRPr="003058FE">
        <w:rPr>
          <w:rFonts w:ascii="Verdana" w:hAnsi="Verdana" w:cs="Arial"/>
          <w:b/>
          <w:sz w:val="20"/>
          <w:szCs w:val="20"/>
        </w:rPr>
        <w:t>doit demander le montant manquant</w:t>
      </w:r>
      <w:r>
        <w:rPr>
          <w:rFonts w:ascii="Verdana" w:hAnsi="Verdana" w:cs="Arial"/>
          <w:sz w:val="20"/>
          <w:szCs w:val="20"/>
        </w:rPr>
        <w:t xml:space="preserve"> si celui-ci ne correspond pas au montant annoncé précédemment. Si le client </w:t>
      </w:r>
      <w:proofErr w:type="spellStart"/>
      <w:r>
        <w:rPr>
          <w:rFonts w:ascii="Verdana" w:hAnsi="Verdana" w:cs="Arial"/>
          <w:sz w:val="20"/>
          <w:szCs w:val="20"/>
        </w:rPr>
        <w:t>à</w:t>
      </w:r>
      <w:proofErr w:type="spellEnd"/>
      <w:r>
        <w:rPr>
          <w:rFonts w:ascii="Verdana" w:hAnsi="Verdana" w:cs="Arial"/>
          <w:sz w:val="20"/>
          <w:szCs w:val="20"/>
        </w:rPr>
        <w:t xml:space="preserve"> </w:t>
      </w:r>
      <w:proofErr w:type="spellStart"/>
      <w:r>
        <w:rPr>
          <w:rFonts w:ascii="Verdana" w:hAnsi="Verdana" w:cs="Arial"/>
          <w:sz w:val="20"/>
          <w:szCs w:val="20"/>
        </w:rPr>
        <w:t>donné</w:t>
      </w:r>
      <w:proofErr w:type="spellEnd"/>
      <w:r>
        <w:rPr>
          <w:rFonts w:ascii="Verdana" w:hAnsi="Verdana" w:cs="Arial"/>
          <w:sz w:val="20"/>
          <w:szCs w:val="20"/>
        </w:rPr>
        <w:t xml:space="preserve"> trop d’argent, le caissier </w:t>
      </w:r>
      <w:r w:rsidRPr="003058FE">
        <w:rPr>
          <w:rFonts w:ascii="Verdana" w:hAnsi="Verdana" w:cs="Arial"/>
          <w:b/>
          <w:sz w:val="20"/>
          <w:szCs w:val="20"/>
        </w:rPr>
        <w:t>rend la monnaie</w:t>
      </w:r>
      <w:r>
        <w:rPr>
          <w:rFonts w:ascii="Verdana" w:hAnsi="Verdana" w:cs="Arial"/>
          <w:sz w:val="20"/>
          <w:szCs w:val="20"/>
        </w:rPr>
        <w:t>. Dans le cas où le client ne peut pas régler la commande, celle-ci est annulée et le processus s’arrête.</w:t>
      </w:r>
    </w:p>
    <w:p w14:paraId="1AEAB86D" w14:textId="77777777" w:rsidR="00D33501" w:rsidRDefault="00D33501" w:rsidP="00D33501">
      <w:pPr>
        <w:tabs>
          <w:tab w:val="left" w:pos="709"/>
          <w:tab w:val="left" w:pos="6493"/>
        </w:tabs>
        <w:jc w:val="both"/>
        <w:rPr>
          <w:rFonts w:ascii="Verdana" w:hAnsi="Verdana" w:cs="Arial"/>
          <w:sz w:val="20"/>
          <w:szCs w:val="20"/>
        </w:rPr>
      </w:pPr>
      <w:r>
        <w:rPr>
          <w:rFonts w:ascii="Verdana" w:hAnsi="Verdana" w:cs="Arial"/>
          <w:sz w:val="20"/>
          <w:szCs w:val="20"/>
        </w:rPr>
        <w:tab/>
        <w:t xml:space="preserve">Une fois le montant payé (que ce soit un client du drive ou du comptoir), le caissier doit préparer la commande et servir le client. Le client peut alors </w:t>
      </w:r>
      <w:r w:rsidRPr="003058FE">
        <w:rPr>
          <w:rFonts w:ascii="Verdana" w:hAnsi="Verdana" w:cs="Arial"/>
          <w:b/>
          <w:sz w:val="20"/>
          <w:szCs w:val="20"/>
        </w:rPr>
        <w:t>réceptionner sa commande</w:t>
      </w:r>
      <w:r>
        <w:rPr>
          <w:rFonts w:ascii="Verdana" w:hAnsi="Verdana" w:cs="Arial"/>
          <w:sz w:val="20"/>
          <w:szCs w:val="20"/>
        </w:rPr>
        <w:t xml:space="preserve"> et partir.</w:t>
      </w:r>
    </w:p>
    <w:p w14:paraId="39B1FE25" w14:textId="77777777" w:rsidR="00D33501" w:rsidRDefault="00D33501" w:rsidP="00D33501">
      <w:pPr>
        <w:tabs>
          <w:tab w:val="left" w:pos="6493"/>
        </w:tabs>
        <w:jc w:val="both"/>
        <w:rPr>
          <w:rFonts w:ascii="Verdana" w:hAnsi="Verdana" w:cs="Arial"/>
          <w:sz w:val="20"/>
          <w:szCs w:val="20"/>
        </w:rPr>
      </w:pPr>
    </w:p>
    <w:p w14:paraId="7C836AE3" w14:textId="4BC4FF40" w:rsidR="001800D0" w:rsidRPr="00D33501" w:rsidRDefault="00D33501" w:rsidP="00D354C2">
      <w:pPr>
        <w:tabs>
          <w:tab w:val="left" w:pos="6493"/>
        </w:tabs>
        <w:jc w:val="both"/>
        <w:rPr>
          <w:rFonts w:ascii="Verdana" w:hAnsi="Verdana" w:cs="Arial"/>
          <w:b/>
          <w:i/>
          <w:sz w:val="20"/>
          <w:szCs w:val="20"/>
        </w:rPr>
      </w:pPr>
      <w:r w:rsidRPr="004B0C11">
        <w:rPr>
          <w:rFonts w:ascii="Verdana" w:hAnsi="Verdana" w:cs="Arial"/>
          <w:b/>
          <w:i/>
          <w:sz w:val="20"/>
          <w:szCs w:val="20"/>
        </w:rPr>
        <w:t xml:space="preserve">Faire le diagramme de collaboration en complétant les tâches des différents pools et </w:t>
      </w:r>
      <w:proofErr w:type="spellStart"/>
      <w:r w:rsidRPr="004B0C11">
        <w:rPr>
          <w:rFonts w:ascii="Verdana" w:hAnsi="Verdana" w:cs="Arial"/>
          <w:b/>
          <w:i/>
          <w:sz w:val="20"/>
          <w:szCs w:val="20"/>
        </w:rPr>
        <w:t>lanes</w:t>
      </w:r>
      <w:proofErr w:type="spellEnd"/>
      <w:r w:rsidRPr="004B0C11">
        <w:rPr>
          <w:rFonts w:ascii="Verdana" w:hAnsi="Verdana" w:cs="Arial"/>
          <w:b/>
          <w:i/>
          <w:sz w:val="20"/>
          <w:szCs w:val="20"/>
        </w:rPr>
        <w:t>.</w:t>
      </w:r>
    </w:p>
    <w:p w14:paraId="170BCC8B" w14:textId="77777777" w:rsidR="00D354C2" w:rsidRDefault="00D354C2" w:rsidP="00D354C2">
      <w:pPr>
        <w:tabs>
          <w:tab w:val="left" w:pos="6493"/>
        </w:tabs>
        <w:jc w:val="both"/>
        <w:rPr>
          <w:rFonts w:ascii="Verdana" w:hAnsi="Verdana" w:cs="Arial"/>
          <w:sz w:val="20"/>
          <w:szCs w:val="20"/>
        </w:rPr>
        <w:sectPr w:rsidR="00D354C2" w:rsidSect="00557962">
          <w:footerReference w:type="even" r:id="rId11"/>
          <w:footerReference w:type="default" r:id="rId12"/>
          <w:pgSz w:w="11900" w:h="16820"/>
          <w:pgMar w:top="851" w:right="567" w:bottom="851" w:left="567" w:header="709" w:footer="709" w:gutter="0"/>
          <w:cols w:space="708"/>
          <w:docGrid w:linePitch="360"/>
        </w:sectPr>
      </w:pPr>
    </w:p>
    <w:p w14:paraId="71B2BBB8" w14:textId="77777777" w:rsidR="001133E9" w:rsidRDefault="001133E9" w:rsidP="001800D0">
      <w:pPr>
        <w:widowControl/>
        <w:autoSpaceDE/>
        <w:autoSpaceDN/>
        <w:adjustRightInd/>
        <w:spacing w:after="200" w:line="276" w:lineRule="auto"/>
        <w:rPr>
          <w:rFonts w:ascii="Verdana" w:hAnsi="Verdana" w:cs="Arial"/>
          <w:sz w:val="20"/>
          <w:szCs w:val="20"/>
        </w:rPr>
      </w:pPr>
    </w:p>
    <w:p w14:paraId="70D86B44" w14:textId="77777777" w:rsidR="001133E9" w:rsidRDefault="001133E9" w:rsidP="001800D0">
      <w:pPr>
        <w:widowControl/>
        <w:autoSpaceDE/>
        <w:autoSpaceDN/>
        <w:adjustRightInd/>
        <w:spacing w:after="200" w:line="276" w:lineRule="auto"/>
        <w:rPr>
          <w:rFonts w:ascii="Verdana" w:hAnsi="Verdana" w:cs="Arial"/>
          <w:sz w:val="20"/>
          <w:szCs w:val="20"/>
        </w:rPr>
      </w:pPr>
    </w:p>
    <w:p w14:paraId="3E4CDAC0" w14:textId="1E7A1421" w:rsidR="001133E9" w:rsidRDefault="0070792A" w:rsidP="001800D0">
      <w:pPr>
        <w:widowControl/>
        <w:autoSpaceDE/>
        <w:autoSpaceDN/>
        <w:adjustRightInd/>
        <w:spacing w:after="200" w:line="276" w:lineRule="auto"/>
        <w:rPr>
          <w:rFonts w:ascii="Verdana" w:hAnsi="Verdana" w:cs="Arial"/>
          <w:sz w:val="20"/>
          <w:szCs w:val="20"/>
        </w:rPr>
      </w:pPr>
      <w:r>
        <w:rPr>
          <w:rFonts w:ascii="Verdana" w:hAnsi="Verdana" w:cs="Arial"/>
          <w:noProof/>
          <w:sz w:val="20"/>
          <w:szCs w:val="20"/>
          <w:lang w:eastAsia="fr-FR"/>
        </w:rPr>
        <w:drawing>
          <wp:inline distT="0" distB="0" distL="0" distR="0" wp14:anchorId="5EDD4F96" wp14:editId="05EE3529">
            <wp:extent cx="9597390" cy="4714875"/>
            <wp:effectExtent l="0" t="0" r="381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97390" cy="4714875"/>
                    </a:xfrm>
                    <a:prstGeom prst="rect">
                      <a:avLst/>
                    </a:prstGeom>
                    <a:noFill/>
                    <a:ln>
                      <a:noFill/>
                    </a:ln>
                  </pic:spPr>
                </pic:pic>
              </a:graphicData>
            </a:graphic>
          </wp:inline>
        </w:drawing>
      </w:r>
    </w:p>
    <w:sectPr w:rsidR="001133E9" w:rsidSect="001800D0">
      <w:pgSz w:w="16820" w:h="11900" w:orient="landscape"/>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49C7" w14:textId="77777777" w:rsidR="00C4781A" w:rsidRDefault="00C4781A" w:rsidP="006E3FD2">
      <w:r>
        <w:separator/>
      </w:r>
    </w:p>
  </w:endnote>
  <w:endnote w:type="continuationSeparator" w:id="0">
    <w:p w14:paraId="4C9B2C29" w14:textId="77777777" w:rsidR="00C4781A" w:rsidRDefault="00C4781A" w:rsidP="006E3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CE896" w14:textId="77777777" w:rsidR="00B809C6" w:rsidRDefault="00B809C6" w:rsidP="00651891">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948CAAB" w14:textId="77777777" w:rsidR="00B809C6" w:rsidRDefault="00B809C6" w:rsidP="00392D7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38328" w14:textId="77777777" w:rsidR="00B809C6" w:rsidRPr="00392D7C" w:rsidRDefault="00B809C6" w:rsidP="00651891">
    <w:pPr>
      <w:pStyle w:val="Pieddepage"/>
      <w:framePr w:wrap="around" w:vAnchor="text" w:hAnchor="margin" w:xAlign="right" w:y="1"/>
      <w:rPr>
        <w:rStyle w:val="Numrodepage"/>
        <w:rFonts w:ascii="Verdana" w:hAnsi="Verdana"/>
        <w:sz w:val="16"/>
        <w:szCs w:val="16"/>
      </w:rPr>
    </w:pPr>
    <w:r w:rsidRPr="00392D7C">
      <w:rPr>
        <w:rStyle w:val="Numrodepage"/>
        <w:rFonts w:ascii="Verdana" w:hAnsi="Verdana"/>
        <w:sz w:val="16"/>
        <w:szCs w:val="16"/>
      </w:rPr>
      <w:fldChar w:fldCharType="begin"/>
    </w:r>
    <w:r w:rsidRPr="00392D7C">
      <w:rPr>
        <w:rStyle w:val="Numrodepage"/>
        <w:rFonts w:ascii="Verdana" w:hAnsi="Verdana"/>
        <w:sz w:val="16"/>
        <w:szCs w:val="16"/>
      </w:rPr>
      <w:instrText xml:space="preserve">PAGE  </w:instrText>
    </w:r>
    <w:r w:rsidRPr="00392D7C">
      <w:rPr>
        <w:rStyle w:val="Numrodepage"/>
        <w:rFonts w:ascii="Verdana" w:hAnsi="Verdana"/>
        <w:sz w:val="16"/>
        <w:szCs w:val="16"/>
      </w:rPr>
      <w:fldChar w:fldCharType="separate"/>
    </w:r>
    <w:r w:rsidR="00D33501">
      <w:rPr>
        <w:rStyle w:val="Numrodepage"/>
        <w:rFonts w:ascii="Verdana" w:hAnsi="Verdana"/>
        <w:noProof/>
        <w:sz w:val="16"/>
        <w:szCs w:val="16"/>
      </w:rPr>
      <w:t>2</w:t>
    </w:r>
    <w:r w:rsidRPr="00392D7C">
      <w:rPr>
        <w:rStyle w:val="Numrodepage"/>
        <w:rFonts w:ascii="Verdana" w:hAnsi="Verdana"/>
        <w:sz w:val="16"/>
        <w:szCs w:val="16"/>
      </w:rPr>
      <w:fldChar w:fldCharType="end"/>
    </w:r>
  </w:p>
  <w:p w14:paraId="781A4430" w14:textId="540F160E" w:rsidR="00B809C6" w:rsidRPr="006E3FD2" w:rsidRDefault="00B809C6" w:rsidP="00713273">
    <w:pPr>
      <w:pStyle w:val="Pieddepage"/>
      <w:pBdr>
        <w:top w:val="single" w:sz="6" w:space="1" w:color="auto"/>
      </w:pBdr>
      <w:ind w:right="360"/>
      <w:rPr>
        <w:rFonts w:ascii="Verdana" w:hAnsi="Verdana"/>
        <w:i/>
        <w:sz w:val="16"/>
        <w:szCs w:val="16"/>
      </w:rPr>
    </w:pPr>
    <w:r>
      <w:rPr>
        <w:rFonts w:ascii="Verdana" w:hAnsi="Verdana"/>
        <w:i/>
        <w:sz w:val="16"/>
        <w:szCs w:val="16"/>
      </w:rPr>
      <w:t xml:space="preserve">Cas Père Noël BPMN (correction Queen Jouet) </w:t>
    </w:r>
    <w:r w:rsidRPr="00703A73">
      <w:rPr>
        <w:rFonts w:ascii="Verdana" w:hAnsi="Verdana"/>
        <w:i/>
        <w:sz w:val="16"/>
        <w:szCs w:val="16"/>
      </w:rPr>
      <w:t xml:space="preserve">- </w:t>
    </w:r>
    <w:r>
      <w:rPr>
        <w:rFonts w:ascii="Verdana" w:hAnsi="Verdana"/>
        <w:i/>
        <w:sz w:val="16"/>
        <w:szCs w:val="16"/>
      </w:rPr>
      <w:t>Pascal COLIN, Vincent COUTURIER, Sylvain BAILLY – IUT Annecy,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A0FC" w14:textId="77777777" w:rsidR="00C4781A" w:rsidRDefault="00C4781A" w:rsidP="006E3FD2">
      <w:r>
        <w:separator/>
      </w:r>
    </w:p>
  </w:footnote>
  <w:footnote w:type="continuationSeparator" w:id="0">
    <w:p w14:paraId="3BD94E91" w14:textId="77777777" w:rsidR="00C4781A" w:rsidRDefault="00C4781A" w:rsidP="006E3F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1E12"/>
    <w:multiLevelType w:val="multilevel"/>
    <w:tmpl w:val="A25C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C1C99"/>
    <w:multiLevelType w:val="hybridMultilevel"/>
    <w:tmpl w:val="A2DA1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B93DC4"/>
    <w:multiLevelType w:val="hybridMultilevel"/>
    <w:tmpl w:val="350205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1A22E1"/>
    <w:multiLevelType w:val="hybridMultilevel"/>
    <w:tmpl w:val="A934B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958E3"/>
    <w:multiLevelType w:val="hybridMultilevel"/>
    <w:tmpl w:val="9CD2C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B61713"/>
    <w:multiLevelType w:val="hybridMultilevel"/>
    <w:tmpl w:val="2E5001B0"/>
    <w:lvl w:ilvl="0" w:tplc="6D7C9BD2">
      <w:numFmt w:val="bullet"/>
      <w:lvlText w:val="-"/>
      <w:lvlJc w:val="left"/>
      <w:pPr>
        <w:ind w:left="720" w:hanging="360"/>
      </w:pPr>
      <w:rPr>
        <w:rFonts w:ascii="Verdana" w:eastAsia="MS Mincho"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255286"/>
    <w:multiLevelType w:val="hybridMultilevel"/>
    <w:tmpl w:val="6308B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A878CE"/>
    <w:multiLevelType w:val="hybridMultilevel"/>
    <w:tmpl w:val="613815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6716A37"/>
    <w:multiLevelType w:val="multilevel"/>
    <w:tmpl w:val="F5182EF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ACA5190"/>
    <w:multiLevelType w:val="hybridMultilevel"/>
    <w:tmpl w:val="7B1A35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94D58"/>
    <w:multiLevelType w:val="hybridMultilevel"/>
    <w:tmpl w:val="F872DB62"/>
    <w:lvl w:ilvl="0" w:tplc="A2BCA322">
      <w:numFmt w:val="bullet"/>
      <w:lvlText w:val="-"/>
      <w:lvlJc w:val="left"/>
      <w:pPr>
        <w:ind w:left="720" w:hanging="360"/>
      </w:pPr>
      <w:rPr>
        <w:rFonts w:ascii="Verdana" w:eastAsia="MS Mincho"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424148"/>
    <w:multiLevelType w:val="hybridMultilevel"/>
    <w:tmpl w:val="E2E4D1DA"/>
    <w:lvl w:ilvl="0" w:tplc="F69C47E8">
      <w:numFmt w:val="bullet"/>
      <w:lvlText w:val="-"/>
      <w:lvlJc w:val="left"/>
      <w:pPr>
        <w:ind w:left="720" w:hanging="360"/>
      </w:pPr>
      <w:rPr>
        <w:rFonts w:ascii="Verdana" w:eastAsia="MS Mincho" w:hAnsi="Verdana"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DB7CBF"/>
    <w:multiLevelType w:val="hybridMultilevel"/>
    <w:tmpl w:val="DFB01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1C118C"/>
    <w:multiLevelType w:val="hybridMultilevel"/>
    <w:tmpl w:val="B11C35E8"/>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15:restartNumberingAfterBreak="0">
    <w:nsid w:val="4394381C"/>
    <w:multiLevelType w:val="hybridMultilevel"/>
    <w:tmpl w:val="01D83BD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8A5288"/>
    <w:multiLevelType w:val="hybridMultilevel"/>
    <w:tmpl w:val="919A4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9F271B"/>
    <w:multiLevelType w:val="hybridMultilevel"/>
    <w:tmpl w:val="06B007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305FCE"/>
    <w:multiLevelType w:val="hybridMultilevel"/>
    <w:tmpl w:val="72AEF5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B432E4"/>
    <w:multiLevelType w:val="hybridMultilevel"/>
    <w:tmpl w:val="EACEA4CC"/>
    <w:lvl w:ilvl="0" w:tplc="560C688A">
      <w:numFmt w:val="bullet"/>
      <w:lvlText w:val="-"/>
      <w:lvlJc w:val="left"/>
      <w:pPr>
        <w:ind w:left="1080" w:hanging="360"/>
      </w:pPr>
      <w:rPr>
        <w:rFonts w:ascii="Verdana" w:eastAsia="MS Mincho" w:hAnsi="Verdana"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66107C0"/>
    <w:multiLevelType w:val="hybridMultilevel"/>
    <w:tmpl w:val="F4085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237740"/>
    <w:multiLevelType w:val="hybridMultilevel"/>
    <w:tmpl w:val="6B200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196F59"/>
    <w:multiLevelType w:val="hybridMultilevel"/>
    <w:tmpl w:val="D4BCD6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ED3B3B"/>
    <w:multiLevelType w:val="hybridMultilevel"/>
    <w:tmpl w:val="F5207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2014B4"/>
    <w:multiLevelType w:val="hybridMultilevel"/>
    <w:tmpl w:val="F5182EF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A6560C"/>
    <w:multiLevelType w:val="hybridMultilevel"/>
    <w:tmpl w:val="7EFC0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0965D9"/>
    <w:multiLevelType w:val="hybridMultilevel"/>
    <w:tmpl w:val="746239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9"/>
  </w:num>
  <w:num w:numId="4">
    <w:abstractNumId w:val="20"/>
  </w:num>
  <w:num w:numId="5">
    <w:abstractNumId w:val="4"/>
  </w:num>
  <w:num w:numId="6">
    <w:abstractNumId w:val="22"/>
  </w:num>
  <w:num w:numId="7">
    <w:abstractNumId w:val="14"/>
  </w:num>
  <w:num w:numId="8">
    <w:abstractNumId w:val="23"/>
  </w:num>
  <w:num w:numId="9">
    <w:abstractNumId w:val="8"/>
  </w:num>
  <w:num w:numId="10">
    <w:abstractNumId w:val="21"/>
  </w:num>
  <w:num w:numId="11">
    <w:abstractNumId w:val="1"/>
  </w:num>
  <w:num w:numId="12">
    <w:abstractNumId w:val="7"/>
  </w:num>
  <w:num w:numId="13">
    <w:abstractNumId w:val="6"/>
  </w:num>
  <w:num w:numId="14">
    <w:abstractNumId w:val="13"/>
  </w:num>
  <w:num w:numId="15">
    <w:abstractNumId w:val="12"/>
  </w:num>
  <w:num w:numId="16">
    <w:abstractNumId w:val="10"/>
  </w:num>
  <w:num w:numId="17">
    <w:abstractNumId w:val="18"/>
  </w:num>
  <w:num w:numId="18">
    <w:abstractNumId w:val="3"/>
  </w:num>
  <w:num w:numId="19">
    <w:abstractNumId w:val="16"/>
  </w:num>
  <w:num w:numId="20">
    <w:abstractNumId w:val="9"/>
  </w:num>
  <w:num w:numId="21">
    <w:abstractNumId w:val="17"/>
  </w:num>
  <w:num w:numId="22">
    <w:abstractNumId w:val="2"/>
  </w:num>
  <w:num w:numId="23">
    <w:abstractNumId w:val="25"/>
  </w:num>
  <w:num w:numId="24">
    <w:abstractNumId w:val="24"/>
  </w:num>
  <w:num w:numId="25">
    <w:abstractNumId w:val="1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62"/>
    <w:rsid w:val="0000123B"/>
    <w:rsid w:val="00001BD8"/>
    <w:rsid w:val="00004D0B"/>
    <w:rsid w:val="00006266"/>
    <w:rsid w:val="000153C7"/>
    <w:rsid w:val="0001599A"/>
    <w:rsid w:val="00027333"/>
    <w:rsid w:val="0003076E"/>
    <w:rsid w:val="00030C17"/>
    <w:rsid w:val="00031D0F"/>
    <w:rsid w:val="00033EC5"/>
    <w:rsid w:val="00034330"/>
    <w:rsid w:val="000343C9"/>
    <w:rsid w:val="00043286"/>
    <w:rsid w:val="00044179"/>
    <w:rsid w:val="00050EC6"/>
    <w:rsid w:val="000522B8"/>
    <w:rsid w:val="000522CF"/>
    <w:rsid w:val="0005497E"/>
    <w:rsid w:val="0006335B"/>
    <w:rsid w:val="000658DC"/>
    <w:rsid w:val="0007027C"/>
    <w:rsid w:val="00074562"/>
    <w:rsid w:val="0008271A"/>
    <w:rsid w:val="00090FDD"/>
    <w:rsid w:val="000A2495"/>
    <w:rsid w:val="000B3314"/>
    <w:rsid w:val="000B4F9B"/>
    <w:rsid w:val="000C300C"/>
    <w:rsid w:val="000C5099"/>
    <w:rsid w:val="000C51DA"/>
    <w:rsid w:val="000C5A69"/>
    <w:rsid w:val="000C7F4A"/>
    <w:rsid w:val="000D0680"/>
    <w:rsid w:val="000D242E"/>
    <w:rsid w:val="000D352F"/>
    <w:rsid w:val="000D5FAE"/>
    <w:rsid w:val="000D657D"/>
    <w:rsid w:val="000E1FAA"/>
    <w:rsid w:val="000E6541"/>
    <w:rsid w:val="000F0121"/>
    <w:rsid w:val="000F0A4D"/>
    <w:rsid w:val="000F2E52"/>
    <w:rsid w:val="000F3E1A"/>
    <w:rsid w:val="000F48BE"/>
    <w:rsid w:val="000F6AEF"/>
    <w:rsid w:val="000F7FB7"/>
    <w:rsid w:val="001036AD"/>
    <w:rsid w:val="0010370F"/>
    <w:rsid w:val="00104CE9"/>
    <w:rsid w:val="001133E9"/>
    <w:rsid w:val="001144C1"/>
    <w:rsid w:val="00115B39"/>
    <w:rsid w:val="001160D3"/>
    <w:rsid w:val="0011668B"/>
    <w:rsid w:val="00121737"/>
    <w:rsid w:val="001252AF"/>
    <w:rsid w:val="0012587F"/>
    <w:rsid w:val="001302C7"/>
    <w:rsid w:val="00132DC9"/>
    <w:rsid w:val="00133275"/>
    <w:rsid w:val="00133831"/>
    <w:rsid w:val="00135452"/>
    <w:rsid w:val="001366D4"/>
    <w:rsid w:val="001379E3"/>
    <w:rsid w:val="001409C8"/>
    <w:rsid w:val="00150004"/>
    <w:rsid w:val="001514C0"/>
    <w:rsid w:val="00151525"/>
    <w:rsid w:val="00152A62"/>
    <w:rsid w:val="00152E54"/>
    <w:rsid w:val="0016712F"/>
    <w:rsid w:val="00171006"/>
    <w:rsid w:val="00176195"/>
    <w:rsid w:val="0017731E"/>
    <w:rsid w:val="001800D0"/>
    <w:rsid w:val="00180D38"/>
    <w:rsid w:val="0018310B"/>
    <w:rsid w:val="00183CA9"/>
    <w:rsid w:val="00191BA1"/>
    <w:rsid w:val="00197C61"/>
    <w:rsid w:val="00197DF0"/>
    <w:rsid w:val="00197FDF"/>
    <w:rsid w:val="001A25A5"/>
    <w:rsid w:val="001A33F8"/>
    <w:rsid w:val="001A7724"/>
    <w:rsid w:val="001B2F18"/>
    <w:rsid w:val="001B312C"/>
    <w:rsid w:val="001B7731"/>
    <w:rsid w:val="001C3CB4"/>
    <w:rsid w:val="001C449D"/>
    <w:rsid w:val="001C5245"/>
    <w:rsid w:val="001C542B"/>
    <w:rsid w:val="001D3A74"/>
    <w:rsid w:val="001D4722"/>
    <w:rsid w:val="001D6416"/>
    <w:rsid w:val="001E05F2"/>
    <w:rsid w:val="001E0FC5"/>
    <w:rsid w:val="001E2046"/>
    <w:rsid w:val="001E31B5"/>
    <w:rsid w:val="001E653A"/>
    <w:rsid w:val="001E73A8"/>
    <w:rsid w:val="001F0A4A"/>
    <w:rsid w:val="001F12DC"/>
    <w:rsid w:val="001F3CFF"/>
    <w:rsid w:val="001F77E5"/>
    <w:rsid w:val="002101E8"/>
    <w:rsid w:val="0021284D"/>
    <w:rsid w:val="00213BB5"/>
    <w:rsid w:val="00214FA8"/>
    <w:rsid w:val="00222F1B"/>
    <w:rsid w:val="00226C01"/>
    <w:rsid w:val="00232413"/>
    <w:rsid w:val="002328E7"/>
    <w:rsid w:val="00244796"/>
    <w:rsid w:val="00261BA0"/>
    <w:rsid w:val="0026654F"/>
    <w:rsid w:val="00267846"/>
    <w:rsid w:val="0027137D"/>
    <w:rsid w:val="00276BBC"/>
    <w:rsid w:val="002776F9"/>
    <w:rsid w:val="002805B1"/>
    <w:rsid w:val="002814B5"/>
    <w:rsid w:val="002851D5"/>
    <w:rsid w:val="00290317"/>
    <w:rsid w:val="00291C4B"/>
    <w:rsid w:val="00295EED"/>
    <w:rsid w:val="002A04D3"/>
    <w:rsid w:val="002A3A02"/>
    <w:rsid w:val="002A7CC9"/>
    <w:rsid w:val="002B05EF"/>
    <w:rsid w:val="002B06FA"/>
    <w:rsid w:val="002B1E7C"/>
    <w:rsid w:val="002B4153"/>
    <w:rsid w:val="002B57C2"/>
    <w:rsid w:val="002B59E2"/>
    <w:rsid w:val="002B5C3E"/>
    <w:rsid w:val="002B625F"/>
    <w:rsid w:val="002C5359"/>
    <w:rsid w:val="002C64A6"/>
    <w:rsid w:val="002C7BF1"/>
    <w:rsid w:val="002D1243"/>
    <w:rsid w:val="002D3DA5"/>
    <w:rsid w:val="002D4D8A"/>
    <w:rsid w:val="002D514F"/>
    <w:rsid w:val="002D7C64"/>
    <w:rsid w:val="002F1AF3"/>
    <w:rsid w:val="002F27D3"/>
    <w:rsid w:val="002F36B9"/>
    <w:rsid w:val="002F782D"/>
    <w:rsid w:val="003058F8"/>
    <w:rsid w:val="003058FE"/>
    <w:rsid w:val="003064B4"/>
    <w:rsid w:val="00307380"/>
    <w:rsid w:val="00307F87"/>
    <w:rsid w:val="003134E3"/>
    <w:rsid w:val="00320889"/>
    <w:rsid w:val="00321BD4"/>
    <w:rsid w:val="003233B7"/>
    <w:rsid w:val="00326054"/>
    <w:rsid w:val="00326EE2"/>
    <w:rsid w:val="00327348"/>
    <w:rsid w:val="003321D6"/>
    <w:rsid w:val="00332925"/>
    <w:rsid w:val="00332B4F"/>
    <w:rsid w:val="00333AAD"/>
    <w:rsid w:val="00335869"/>
    <w:rsid w:val="00337854"/>
    <w:rsid w:val="00341009"/>
    <w:rsid w:val="00345F8A"/>
    <w:rsid w:val="00346A23"/>
    <w:rsid w:val="0035034D"/>
    <w:rsid w:val="0035442B"/>
    <w:rsid w:val="00356B33"/>
    <w:rsid w:val="00360E5A"/>
    <w:rsid w:val="00362F4A"/>
    <w:rsid w:val="00366D05"/>
    <w:rsid w:val="00374E25"/>
    <w:rsid w:val="003809AA"/>
    <w:rsid w:val="00384EFF"/>
    <w:rsid w:val="003926BF"/>
    <w:rsid w:val="003928B8"/>
    <w:rsid w:val="00392D7C"/>
    <w:rsid w:val="003934F3"/>
    <w:rsid w:val="00394F41"/>
    <w:rsid w:val="00396139"/>
    <w:rsid w:val="003A04A1"/>
    <w:rsid w:val="003A12D9"/>
    <w:rsid w:val="003A59EF"/>
    <w:rsid w:val="003A5A76"/>
    <w:rsid w:val="003B0687"/>
    <w:rsid w:val="003B0FBF"/>
    <w:rsid w:val="003B1E26"/>
    <w:rsid w:val="003B4F98"/>
    <w:rsid w:val="003C7217"/>
    <w:rsid w:val="003C7809"/>
    <w:rsid w:val="003C7AC1"/>
    <w:rsid w:val="003D0307"/>
    <w:rsid w:val="003D0C08"/>
    <w:rsid w:val="003D1B15"/>
    <w:rsid w:val="003D72D6"/>
    <w:rsid w:val="003D7EE4"/>
    <w:rsid w:val="003F0447"/>
    <w:rsid w:val="003F0CCF"/>
    <w:rsid w:val="003F38D5"/>
    <w:rsid w:val="003F5284"/>
    <w:rsid w:val="00400383"/>
    <w:rsid w:val="00400577"/>
    <w:rsid w:val="0041061E"/>
    <w:rsid w:val="004113DB"/>
    <w:rsid w:val="00411600"/>
    <w:rsid w:val="00412E2C"/>
    <w:rsid w:val="00416A0B"/>
    <w:rsid w:val="00417969"/>
    <w:rsid w:val="004219C1"/>
    <w:rsid w:val="004228BD"/>
    <w:rsid w:val="00425057"/>
    <w:rsid w:val="00426CF7"/>
    <w:rsid w:val="00427F03"/>
    <w:rsid w:val="004309C9"/>
    <w:rsid w:val="00431043"/>
    <w:rsid w:val="00436648"/>
    <w:rsid w:val="00437FC5"/>
    <w:rsid w:val="00447E72"/>
    <w:rsid w:val="00450DC0"/>
    <w:rsid w:val="00452EE7"/>
    <w:rsid w:val="00453197"/>
    <w:rsid w:val="00455382"/>
    <w:rsid w:val="00463704"/>
    <w:rsid w:val="004727DD"/>
    <w:rsid w:val="0047553E"/>
    <w:rsid w:val="00483398"/>
    <w:rsid w:val="00483E14"/>
    <w:rsid w:val="00484582"/>
    <w:rsid w:val="00493A0D"/>
    <w:rsid w:val="0049528F"/>
    <w:rsid w:val="00495BE1"/>
    <w:rsid w:val="00497949"/>
    <w:rsid w:val="004B0163"/>
    <w:rsid w:val="004B1DA0"/>
    <w:rsid w:val="004B4CE0"/>
    <w:rsid w:val="004B6936"/>
    <w:rsid w:val="004C1744"/>
    <w:rsid w:val="004D2219"/>
    <w:rsid w:val="004F0DAA"/>
    <w:rsid w:val="004F2255"/>
    <w:rsid w:val="004F56F6"/>
    <w:rsid w:val="004F6050"/>
    <w:rsid w:val="004F69DE"/>
    <w:rsid w:val="00502C13"/>
    <w:rsid w:val="00514664"/>
    <w:rsid w:val="0051625C"/>
    <w:rsid w:val="00520D15"/>
    <w:rsid w:val="00522B3B"/>
    <w:rsid w:val="00523928"/>
    <w:rsid w:val="00525BBF"/>
    <w:rsid w:val="005270B6"/>
    <w:rsid w:val="0053268C"/>
    <w:rsid w:val="005332F0"/>
    <w:rsid w:val="00533673"/>
    <w:rsid w:val="005425D3"/>
    <w:rsid w:val="00543AD9"/>
    <w:rsid w:val="00547F57"/>
    <w:rsid w:val="00550E3C"/>
    <w:rsid w:val="00555376"/>
    <w:rsid w:val="005553E6"/>
    <w:rsid w:val="005554EE"/>
    <w:rsid w:val="00557962"/>
    <w:rsid w:val="00564B10"/>
    <w:rsid w:val="00566CD3"/>
    <w:rsid w:val="0057391C"/>
    <w:rsid w:val="005743B2"/>
    <w:rsid w:val="005757EA"/>
    <w:rsid w:val="00580295"/>
    <w:rsid w:val="00582E03"/>
    <w:rsid w:val="005834B4"/>
    <w:rsid w:val="00584815"/>
    <w:rsid w:val="00590430"/>
    <w:rsid w:val="005938CA"/>
    <w:rsid w:val="00594375"/>
    <w:rsid w:val="0059756E"/>
    <w:rsid w:val="005B2D3C"/>
    <w:rsid w:val="005B3C36"/>
    <w:rsid w:val="005B482C"/>
    <w:rsid w:val="005B4EA4"/>
    <w:rsid w:val="005C0FF0"/>
    <w:rsid w:val="005C6F14"/>
    <w:rsid w:val="005D2D93"/>
    <w:rsid w:val="005D5AA2"/>
    <w:rsid w:val="005E1F42"/>
    <w:rsid w:val="005E3650"/>
    <w:rsid w:val="005E5907"/>
    <w:rsid w:val="005E6922"/>
    <w:rsid w:val="005F0809"/>
    <w:rsid w:val="005F104D"/>
    <w:rsid w:val="005F15E8"/>
    <w:rsid w:val="005F38A5"/>
    <w:rsid w:val="005F3C28"/>
    <w:rsid w:val="005F3C3A"/>
    <w:rsid w:val="005F49A0"/>
    <w:rsid w:val="00601DB0"/>
    <w:rsid w:val="00606B35"/>
    <w:rsid w:val="00612BA7"/>
    <w:rsid w:val="006143AA"/>
    <w:rsid w:val="00614A24"/>
    <w:rsid w:val="00615446"/>
    <w:rsid w:val="00620137"/>
    <w:rsid w:val="00627356"/>
    <w:rsid w:val="00632065"/>
    <w:rsid w:val="00632ED9"/>
    <w:rsid w:val="006346DC"/>
    <w:rsid w:val="00637943"/>
    <w:rsid w:val="00642A21"/>
    <w:rsid w:val="00644155"/>
    <w:rsid w:val="006467CB"/>
    <w:rsid w:val="00651891"/>
    <w:rsid w:val="00656F40"/>
    <w:rsid w:val="00657DB4"/>
    <w:rsid w:val="00661BF7"/>
    <w:rsid w:val="00670E8F"/>
    <w:rsid w:val="0067170A"/>
    <w:rsid w:val="00676DBB"/>
    <w:rsid w:val="00680A74"/>
    <w:rsid w:val="00681144"/>
    <w:rsid w:val="00696C13"/>
    <w:rsid w:val="00696EF7"/>
    <w:rsid w:val="006A12E1"/>
    <w:rsid w:val="006A3CF4"/>
    <w:rsid w:val="006A40B2"/>
    <w:rsid w:val="006A69CE"/>
    <w:rsid w:val="006A7EEB"/>
    <w:rsid w:val="006B1CE3"/>
    <w:rsid w:val="006B224D"/>
    <w:rsid w:val="006B2C4C"/>
    <w:rsid w:val="006B4CFE"/>
    <w:rsid w:val="006B559F"/>
    <w:rsid w:val="006B5623"/>
    <w:rsid w:val="006B5FE0"/>
    <w:rsid w:val="006C2584"/>
    <w:rsid w:val="006C34C9"/>
    <w:rsid w:val="006C53C2"/>
    <w:rsid w:val="006C6B3A"/>
    <w:rsid w:val="006D72AD"/>
    <w:rsid w:val="006E0B23"/>
    <w:rsid w:val="006E1E45"/>
    <w:rsid w:val="006E3FD2"/>
    <w:rsid w:val="006E573F"/>
    <w:rsid w:val="006E69E4"/>
    <w:rsid w:val="006E7D49"/>
    <w:rsid w:val="006F1886"/>
    <w:rsid w:val="006F33C6"/>
    <w:rsid w:val="00706814"/>
    <w:rsid w:val="0070792A"/>
    <w:rsid w:val="0071191A"/>
    <w:rsid w:val="00713273"/>
    <w:rsid w:val="00713577"/>
    <w:rsid w:val="00714148"/>
    <w:rsid w:val="00715C08"/>
    <w:rsid w:val="00732F34"/>
    <w:rsid w:val="00744AFA"/>
    <w:rsid w:val="00746675"/>
    <w:rsid w:val="0075298B"/>
    <w:rsid w:val="00753225"/>
    <w:rsid w:val="007559EB"/>
    <w:rsid w:val="00762381"/>
    <w:rsid w:val="00766001"/>
    <w:rsid w:val="0077296E"/>
    <w:rsid w:val="00783FCE"/>
    <w:rsid w:val="007867E0"/>
    <w:rsid w:val="0079323B"/>
    <w:rsid w:val="007A243C"/>
    <w:rsid w:val="007A4673"/>
    <w:rsid w:val="007B548C"/>
    <w:rsid w:val="007C3237"/>
    <w:rsid w:val="007C3753"/>
    <w:rsid w:val="007D3C65"/>
    <w:rsid w:val="007D6B31"/>
    <w:rsid w:val="007E139D"/>
    <w:rsid w:val="007E721F"/>
    <w:rsid w:val="007F171D"/>
    <w:rsid w:val="007F31AD"/>
    <w:rsid w:val="007F6C90"/>
    <w:rsid w:val="007F7965"/>
    <w:rsid w:val="00802E28"/>
    <w:rsid w:val="008037FA"/>
    <w:rsid w:val="00804CFD"/>
    <w:rsid w:val="008106D6"/>
    <w:rsid w:val="00813860"/>
    <w:rsid w:val="00813AAF"/>
    <w:rsid w:val="008154F6"/>
    <w:rsid w:val="0082381A"/>
    <w:rsid w:val="0082418D"/>
    <w:rsid w:val="008252F4"/>
    <w:rsid w:val="00825AD7"/>
    <w:rsid w:val="00827AA8"/>
    <w:rsid w:val="00827CA1"/>
    <w:rsid w:val="0083538A"/>
    <w:rsid w:val="0083608E"/>
    <w:rsid w:val="008409C3"/>
    <w:rsid w:val="008412A9"/>
    <w:rsid w:val="00841B1C"/>
    <w:rsid w:val="00845BA4"/>
    <w:rsid w:val="00851AE7"/>
    <w:rsid w:val="00852BB3"/>
    <w:rsid w:val="0085547A"/>
    <w:rsid w:val="00855876"/>
    <w:rsid w:val="0086031F"/>
    <w:rsid w:val="00861688"/>
    <w:rsid w:val="00864B9F"/>
    <w:rsid w:val="008672DA"/>
    <w:rsid w:val="00871764"/>
    <w:rsid w:val="00874E93"/>
    <w:rsid w:val="00877E5B"/>
    <w:rsid w:val="00881BFB"/>
    <w:rsid w:val="0088395A"/>
    <w:rsid w:val="0088419F"/>
    <w:rsid w:val="00886A31"/>
    <w:rsid w:val="008901C5"/>
    <w:rsid w:val="0089147B"/>
    <w:rsid w:val="00897D89"/>
    <w:rsid w:val="008A6A5B"/>
    <w:rsid w:val="008A6D70"/>
    <w:rsid w:val="008B12AC"/>
    <w:rsid w:val="008B57E5"/>
    <w:rsid w:val="008B715F"/>
    <w:rsid w:val="008C1D58"/>
    <w:rsid w:val="008C1E35"/>
    <w:rsid w:val="008D0553"/>
    <w:rsid w:val="008D4521"/>
    <w:rsid w:val="008D6B7A"/>
    <w:rsid w:val="008E105D"/>
    <w:rsid w:val="008E4947"/>
    <w:rsid w:val="008F35DB"/>
    <w:rsid w:val="00901F32"/>
    <w:rsid w:val="0090449A"/>
    <w:rsid w:val="00904549"/>
    <w:rsid w:val="00910712"/>
    <w:rsid w:val="00913AE4"/>
    <w:rsid w:val="00913C10"/>
    <w:rsid w:val="00920F3C"/>
    <w:rsid w:val="00927526"/>
    <w:rsid w:val="00932424"/>
    <w:rsid w:val="0093470B"/>
    <w:rsid w:val="009351F3"/>
    <w:rsid w:val="0093633A"/>
    <w:rsid w:val="00936703"/>
    <w:rsid w:val="00947673"/>
    <w:rsid w:val="0095139B"/>
    <w:rsid w:val="009573AC"/>
    <w:rsid w:val="00964A42"/>
    <w:rsid w:val="0097253D"/>
    <w:rsid w:val="00972A4E"/>
    <w:rsid w:val="00973D8C"/>
    <w:rsid w:val="00975E2A"/>
    <w:rsid w:val="00977A75"/>
    <w:rsid w:val="009806DD"/>
    <w:rsid w:val="00982E62"/>
    <w:rsid w:val="00984B0E"/>
    <w:rsid w:val="00986AB6"/>
    <w:rsid w:val="00990E67"/>
    <w:rsid w:val="0099233F"/>
    <w:rsid w:val="0099305F"/>
    <w:rsid w:val="009A1C9B"/>
    <w:rsid w:val="009A2E7D"/>
    <w:rsid w:val="009A4CF0"/>
    <w:rsid w:val="009B20A6"/>
    <w:rsid w:val="009B4C7F"/>
    <w:rsid w:val="009B7566"/>
    <w:rsid w:val="009E2124"/>
    <w:rsid w:val="009E7E30"/>
    <w:rsid w:val="009F0378"/>
    <w:rsid w:val="009F253C"/>
    <w:rsid w:val="00A04E4C"/>
    <w:rsid w:val="00A145A1"/>
    <w:rsid w:val="00A164BB"/>
    <w:rsid w:val="00A2150A"/>
    <w:rsid w:val="00A237D3"/>
    <w:rsid w:val="00A23955"/>
    <w:rsid w:val="00A2426F"/>
    <w:rsid w:val="00A2481D"/>
    <w:rsid w:val="00A345C4"/>
    <w:rsid w:val="00A3539C"/>
    <w:rsid w:val="00A40FF5"/>
    <w:rsid w:val="00A41BFB"/>
    <w:rsid w:val="00A44DE2"/>
    <w:rsid w:val="00A46F4D"/>
    <w:rsid w:val="00A47F97"/>
    <w:rsid w:val="00A511DB"/>
    <w:rsid w:val="00A575EE"/>
    <w:rsid w:val="00A60B47"/>
    <w:rsid w:val="00A66AEB"/>
    <w:rsid w:val="00A70FC9"/>
    <w:rsid w:val="00A7190A"/>
    <w:rsid w:val="00A719AE"/>
    <w:rsid w:val="00A75B30"/>
    <w:rsid w:val="00A90E99"/>
    <w:rsid w:val="00A920FE"/>
    <w:rsid w:val="00A92921"/>
    <w:rsid w:val="00AA0A79"/>
    <w:rsid w:val="00AA363A"/>
    <w:rsid w:val="00AA44EA"/>
    <w:rsid w:val="00AB215D"/>
    <w:rsid w:val="00AB596B"/>
    <w:rsid w:val="00AC068C"/>
    <w:rsid w:val="00AC145D"/>
    <w:rsid w:val="00AC14BF"/>
    <w:rsid w:val="00AC3C03"/>
    <w:rsid w:val="00AC4103"/>
    <w:rsid w:val="00AD22B6"/>
    <w:rsid w:val="00AD7322"/>
    <w:rsid w:val="00AE1965"/>
    <w:rsid w:val="00AE4D40"/>
    <w:rsid w:val="00AE5AAE"/>
    <w:rsid w:val="00AF2AB8"/>
    <w:rsid w:val="00AF5479"/>
    <w:rsid w:val="00AF706D"/>
    <w:rsid w:val="00AF74AC"/>
    <w:rsid w:val="00AF7B8A"/>
    <w:rsid w:val="00B046E0"/>
    <w:rsid w:val="00B047D8"/>
    <w:rsid w:val="00B0636C"/>
    <w:rsid w:val="00B079DF"/>
    <w:rsid w:val="00B14BE2"/>
    <w:rsid w:val="00B23B19"/>
    <w:rsid w:val="00B26792"/>
    <w:rsid w:val="00B26812"/>
    <w:rsid w:val="00B27907"/>
    <w:rsid w:val="00B34DE5"/>
    <w:rsid w:val="00B36052"/>
    <w:rsid w:val="00B42334"/>
    <w:rsid w:val="00B45323"/>
    <w:rsid w:val="00B45683"/>
    <w:rsid w:val="00B4793A"/>
    <w:rsid w:val="00B616FA"/>
    <w:rsid w:val="00B708F2"/>
    <w:rsid w:val="00B7238C"/>
    <w:rsid w:val="00B74081"/>
    <w:rsid w:val="00B769EF"/>
    <w:rsid w:val="00B809C6"/>
    <w:rsid w:val="00B80F36"/>
    <w:rsid w:val="00B80FDF"/>
    <w:rsid w:val="00B81671"/>
    <w:rsid w:val="00B84763"/>
    <w:rsid w:val="00B86DCB"/>
    <w:rsid w:val="00B91F2E"/>
    <w:rsid w:val="00B94972"/>
    <w:rsid w:val="00BA5A11"/>
    <w:rsid w:val="00BB1404"/>
    <w:rsid w:val="00BB338F"/>
    <w:rsid w:val="00BC37D0"/>
    <w:rsid w:val="00BC5D78"/>
    <w:rsid w:val="00BD0510"/>
    <w:rsid w:val="00BD652A"/>
    <w:rsid w:val="00BF001F"/>
    <w:rsid w:val="00BF064A"/>
    <w:rsid w:val="00BF3983"/>
    <w:rsid w:val="00BF7D22"/>
    <w:rsid w:val="00C0311E"/>
    <w:rsid w:val="00C03D01"/>
    <w:rsid w:val="00C056AE"/>
    <w:rsid w:val="00C0650C"/>
    <w:rsid w:val="00C10746"/>
    <w:rsid w:val="00C10E2F"/>
    <w:rsid w:val="00C11E95"/>
    <w:rsid w:val="00C1374B"/>
    <w:rsid w:val="00C14D46"/>
    <w:rsid w:val="00C17077"/>
    <w:rsid w:val="00C240C6"/>
    <w:rsid w:val="00C2502F"/>
    <w:rsid w:val="00C26340"/>
    <w:rsid w:val="00C376F0"/>
    <w:rsid w:val="00C435BD"/>
    <w:rsid w:val="00C44C11"/>
    <w:rsid w:val="00C44DE3"/>
    <w:rsid w:val="00C4781A"/>
    <w:rsid w:val="00C50989"/>
    <w:rsid w:val="00C55DC2"/>
    <w:rsid w:val="00C572D1"/>
    <w:rsid w:val="00C63BC7"/>
    <w:rsid w:val="00C63C8C"/>
    <w:rsid w:val="00C658A2"/>
    <w:rsid w:val="00C746D0"/>
    <w:rsid w:val="00C765D6"/>
    <w:rsid w:val="00C809BD"/>
    <w:rsid w:val="00C82004"/>
    <w:rsid w:val="00C82CBE"/>
    <w:rsid w:val="00C85333"/>
    <w:rsid w:val="00CA2378"/>
    <w:rsid w:val="00CA29D3"/>
    <w:rsid w:val="00CB434E"/>
    <w:rsid w:val="00CB6D98"/>
    <w:rsid w:val="00CC4839"/>
    <w:rsid w:val="00CC7135"/>
    <w:rsid w:val="00CC7762"/>
    <w:rsid w:val="00CD1535"/>
    <w:rsid w:val="00CD3BD1"/>
    <w:rsid w:val="00CD41B2"/>
    <w:rsid w:val="00CD4DAB"/>
    <w:rsid w:val="00CD6B29"/>
    <w:rsid w:val="00CE18B0"/>
    <w:rsid w:val="00CE31EB"/>
    <w:rsid w:val="00CE47A8"/>
    <w:rsid w:val="00CE4CC6"/>
    <w:rsid w:val="00CF0F17"/>
    <w:rsid w:val="00D0005A"/>
    <w:rsid w:val="00D047EE"/>
    <w:rsid w:val="00D07975"/>
    <w:rsid w:val="00D07CAB"/>
    <w:rsid w:val="00D13B53"/>
    <w:rsid w:val="00D15906"/>
    <w:rsid w:val="00D204ED"/>
    <w:rsid w:val="00D219AB"/>
    <w:rsid w:val="00D226F0"/>
    <w:rsid w:val="00D26D21"/>
    <w:rsid w:val="00D30F58"/>
    <w:rsid w:val="00D31EDA"/>
    <w:rsid w:val="00D33501"/>
    <w:rsid w:val="00D3386E"/>
    <w:rsid w:val="00D354C2"/>
    <w:rsid w:val="00D360A2"/>
    <w:rsid w:val="00D3639D"/>
    <w:rsid w:val="00D37BDF"/>
    <w:rsid w:val="00D409BB"/>
    <w:rsid w:val="00D43619"/>
    <w:rsid w:val="00D43719"/>
    <w:rsid w:val="00D43996"/>
    <w:rsid w:val="00D440A8"/>
    <w:rsid w:val="00D52F51"/>
    <w:rsid w:val="00D57642"/>
    <w:rsid w:val="00D60E5F"/>
    <w:rsid w:val="00D63C0C"/>
    <w:rsid w:val="00D66D96"/>
    <w:rsid w:val="00D70377"/>
    <w:rsid w:val="00D73AD0"/>
    <w:rsid w:val="00D74758"/>
    <w:rsid w:val="00D82619"/>
    <w:rsid w:val="00D86D64"/>
    <w:rsid w:val="00D87F27"/>
    <w:rsid w:val="00DA04A9"/>
    <w:rsid w:val="00DA1A47"/>
    <w:rsid w:val="00DA2DCF"/>
    <w:rsid w:val="00DB09D3"/>
    <w:rsid w:val="00DB2587"/>
    <w:rsid w:val="00DB3820"/>
    <w:rsid w:val="00DB6B01"/>
    <w:rsid w:val="00DC119A"/>
    <w:rsid w:val="00DC44E8"/>
    <w:rsid w:val="00DC6DA5"/>
    <w:rsid w:val="00DC7B34"/>
    <w:rsid w:val="00DD0B68"/>
    <w:rsid w:val="00DD5487"/>
    <w:rsid w:val="00DD54DF"/>
    <w:rsid w:val="00DD59E2"/>
    <w:rsid w:val="00DE5152"/>
    <w:rsid w:val="00DF07A8"/>
    <w:rsid w:val="00DF63B5"/>
    <w:rsid w:val="00E049C0"/>
    <w:rsid w:val="00E057D4"/>
    <w:rsid w:val="00E105E6"/>
    <w:rsid w:val="00E119A3"/>
    <w:rsid w:val="00E1669B"/>
    <w:rsid w:val="00E213D0"/>
    <w:rsid w:val="00E228F7"/>
    <w:rsid w:val="00E22B8B"/>
    <w:rsid w:val="00E22E66"/>
    <w:rsid w:val="00E24775"/>
    <w:rsid w:val="00E30068"/>
    <w:rsid w:val="00E32F9F"/>
    <w:rsid w:val="00E3308C"/>
    <w:rsid w:val="00E34546"/>
    <w:rsid w:val="00E35044"/>
    <w:rsid w:val="00E4336A"/>
    <w:rsid w:val="00E4760D"/>
    <w:rsid w:val="00E5061C"/>
    <w:rsid w:val="00E53EE2"/>
    <w:rsid w:val="00E56121"/>
    <w:rsid w:val="00E5708F"/>
    <w:rsid w:val="00E57346"/>
    <w:rsid w:val="00E61884"/>
    <w:rsid w:val="00E62F59"/>
    <w:rsid w:val="00E6354A"/>
    <w:rsid w:val="00E63F22"/>
    <w:rsid w:val="00E64C7C"/>
    <w:rsid w:val="00E65A64"/>
    <w:rsid w:val="00E700D5"/>
    <w:rsid w:val="00E709FC"/>
    <w:rsid w:val="00E73AAE"/>
    <w:rsid w:val="00E76999"/>
    <w:rsid w:val="00E86BB5"/>
    <w:rsid w:val="00E87C97"/>
    <w:rsid w:val="00E9041E"/>
    <w:rsid w:val="00E90632"/>
    <w:rsid w:val="00E9513B"/>
    <w:rsid w:val="00EA202D"/>
    <w:rsid w:val="00EA47BA"/>
    <w:rsid w:val="00EA7DBA"/>
    <w:rsid w:val="00EB4669"/>
    <w:rsid w:val="00EC1B14"/>
    <w:rsid w:val="00EC27D2"/>
    <w:rsid w:val="00EC4504"/>
    <w:rsid w:val="00EC694B"/>
    <w:rsid w:val="00EC775C"/>
    <w:rsid w:val="00ED2EB5"/>
    <w:rsid w:val="00EE5F86"/>
    <w:rsid w:val="00EE6565"/>
    <w:rsid w:val="00EE6FCE"/>
    <w:rsid w:val="00EE74CC"/>
    <w:rsid w:val="00EF087F"/>
    <w:rsid w:val="00EF1718"/>
    <w:rsid w:val="00EF3DE8"/>
    <w:rsid w:val="00F021D9"/>
    <w:rsid w:val="00F06DAC"/>
    <w:rsid w:val="00F11995"/>
    <w:rsid w:val="00F14563"/>
    <w:rsid w:val="00F16028"/>
    <w:rsid w:val="00F22EA5"/>
    <w:rsid w:val="00F27670"/>
    <w:rsid w:val="00F30241"/>
    <w:rsid w:val="00F31FB9"/>
    <w:rsid w:val="00F32BA0"/>
    <w:rsid w:val="00F32E1F"/>
    <w:rsid w:val="00F337BD"/>
    <w:rsid w:val="00F400C8"/>
    <w:rsid w:val="00F42555"/>
    <w:rsid w:val="00F4490A"/>
    <w:rsid w:val="00F45F71"/>
    <w:rsid w:val="00F501D2"/>
    <w:rsid w:val="00F569E1"/>
    <w:rsid w:val="00F602C8"/>
    <w:rsid w:val="00F650E7"/>
    <w:rsid w:val="00F66438"/>
    <w:rsid w:val="00F74F62"/>
    <w:rsid w:val="00F80F65"/>
    <w:rsid w:val="00F8470F"/>
    <w:rsid w:val="00F858D3"/>
    <w:rsid w:val="00F8695D"/>
    <w:rsid w:val="00F9235A"/>
    <w:rsid w:val="00FA09AF"/>
    <w:rsid w:val="00FA18B3"/>
    <w:rsid w:val="00FA535E"/>
    <w:rsid w:val="00FA7A65"/>
    <w:rsid w:val="00FB1CE2"/>
    <w:rsid w:val="00FB3650"/>
    <w:rsid w:val="00FB61EA"/>
    <w:rsid w:val="00FC081F"/>
    <w:rsid w:val="00FC1D0D"/>
    <w:rsid w:val="00FC7D81"/>
    <w:rsid w:val="00FD32CA"/>
    <w:rsid w:val="00FD5E4B"/>
    <w:rsid w:val="00FE0999"/>
    <w:rsid w:val="00FE2CC6"/>
    <w:rsid w:val="00FF1EFA"/>
    <w:rsid w:val="00FF6EB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C39C7"/>
  <w15:docId w15:val="{0DF6BDB9-B6CB-3748-A4B6-792686F4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E62"/>
    <w:pPr>
      <w:widowControl w:val="0"/>
      <w:autoSpaceDE w:val="0"/>
      <w:autoSpaceDN w:val="0"/>
      <w:adjustRightInd w:val="0"/>
      <w:spacing w:after="0" w:line="240" w:lineRule="auto"/>
    </w:pPr>
    <w:rPr>
      <w:rFonts w:ascii="Arial" w:eastAsia="MS Mincho" w:hAnsi="Arial" w:cs="Times New Roman"/>
      <w:sz w:val="24"/>
      <w:szCs w:val="24"/>
      <w:lang w:eastAsia="ja-JP"/>
    </w:rPr>
  </w:style>
  <w:style w:type="paragraph" w:styleId="Titre1">
    <w:name w:val="heading 1"/>
    <w:basedOn w:val="Normal"/>
    <w:link w:val="Titre1Car"/>
    <w:uiPriority w:val="9"/>
    <w:qFormat/>
    <w:rsid w:val="00543AD9"/>
    <w:pPr>
      <w:widowControl/>
      <w:autoSpaceDE/>
      <w:autoSpaceDN/>
      <w:adjustRightInd/>
      <w:spacing w:before="100" w:beforeAutospacing="1" w:after="100" w:afterAutospacing="1"/>
      <w:outlineLvl w:val="0"/>
    </w:pPr>
    <w:rPr>
      <w:rFonts w:ascii="Times New Roman" w:eastAsia="Times New Roman" w:hAnsi="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semiHidden/>
    <w:rsid w:val="00982E62"/>
    <w:rPr>
      <w:sz w:val="16"/>
      <w:szCs w:val="16"/>
    </w:rPr>
  </w:style>
  <w:style w:type="paragraph" w:styleId="Commentaire">
    <w:name w:val="annotation text"/>
    <w:basedOn w:val="Normal"/>
    <w:link w:val="CommentaireCar"/>
    <w:semiHidden/>
    <w:rsid w:val="00982E62"/>
    <w:rPr>
      <w:sz w:val="20"/>
      <w:szCs w:val="20"/>
    </w:rPr>
  </w:style>
  <w:style w:type="character" w:customStyle="1" w:styleId="CommentaireCar">
    <w:name w:val="Commentaire Car"/>
    <w:basedOn w:val="Policepardfaut"/>
    <w:link w:val="Commentaire"/>
    <w:semiHidden/>
    <w:rsid w:val="00982E62"/>
    <w:rPr>
      <w:rFonts w:ascii="Arial" w:eastAsia="MS Mincho" w:hAnsi="Arial" w:cs="Times New Roman"/>
      <w:sz w:val="20"/>
      <w:szCs w:val="20"/>
      <w:lang w:eastAsia="ja-JP"/>
    </w:rPr>
  </w:style>
  <w:style w:type="paragraph" w:styleId="Textedebulles">
    <w:name w:val="Balloon Text"/>
    <w:basedOn w:val="Normal"/>
    <w:link w:val="TextedebullesCar"/>
    <w:uiPriority w:val="99"/>
    <w:semiHidden/>
    <w:unhideWhenUsed/>
    <w:rsid w:val="00982E62"/>
    <w:rPr>
      <w:rFonts w:ascii="Tahoma" w:hAnsi="Tahoma" w:cs="Tahoma"/>
      <w:sz w:val="16"/>
      <w:szCs w:val="16"/>
    </w:rPr>
  </w:style>
  <w:style w:type="character" w:customStyle="1" w:styleId="TextedebullesCar">
    <w:name w:val="Texte de bulles Car"/>
    <w:basedOn w:val="Policepardfaut"/>
    <w:link w:val="Textedebulles"/>
    <w:uiPriority w:val="99"/>
    <w:semiHidden/>
    <w:rsid w:val="00982E62"/>
    <w:rPr>
      <w:rFonts w:ascii="Tahoma" w:eastAsia="MS Mincho" w:hAnsi="Tahoma" w:cs="Tahoma"/>
      <w:sz w:val="16"/>
      <w:szCs w:val="16"/>
      <w:lang w:eastAsia="ja-JP"/>
    </w:rPr>
  </w:style>
  <w:style w:type="paragraph" w:styleId="Paragraphedeliste">
    <w:name w:val="List Paragraph"/>
    <w:basedOn w:val="Normal"/>
    <w:uiPriority w:val="34"/>
    <w:qFormat/>
    <w:rsid w:val="00982E62"/>
    <w:pPr>
      <w:ind w:left="720"/>
      <w:contextualSpacing/>
    </w:pPr>
  </w:style>
  <w:style w:type="character" w:customStyle="1" w:styleId="Titre1Car">
    <w:name w:val="Titre 1 Car"/>
    <w:basedOn w:val="Policepardfaut"/>
    <w:link w:val="Titre1"/>
    <w:uiPriority w:val="9"/>
    <w:rsid w:val="00543AD9"/>
    <w:rPr>
      <w:rFonts w:ascii="Times New Roman" w:eastAsia="Times New Roman" w:hAnsi="Times New Roman" w:cs="Times New Roman"/>
      <w:b/>
      <w:bCs/>
      <w:kern w:val="36"/>
      <w:sz w:val="48"/>
      <w:szCs w:val="48"/>
      <w:lang w:eastAsia="fr-FR"/>
    </w:rPr>
  </w:style>
  <w:style w:type="paragraph" w:styleId="Objetducommentaire">
    <w:name w:val="annotation subject"/>
    <w:basedOn w:val="Commentaire"/>
    <w:next w:val="Commentaire"/>
    <w:link w:val="ObjetducommentaireCar"/>
    <w:uiPriority w:val="99"/>
    <w:semiHidden/>
    <w:unhideWhenUsed/>
    <w:rsid w:val="00EE6565"/>
    <w:rPr>
      <w:b/>
      <w:bCs/>
    </w:rPr>
  </w:style>
  <w:style w:type="character" w:customStyle="1" w:styleId="ObjetducommentaireCar">
    <w:name w:val="Objet du commentaire Car"/>
    <w:basedOn w:val="CommentaireCar"/>
    <w:link w:val="Objetducommentaire"/>
    <w:uiPriority w:val="99"/>
    <w:semiHidden/>
    <w:rsid w:val="00EE6565"/>
    <w:rPr>
      <w:rFonts w:ascii="Arial" w:eastAsia="MS Mincho" w:hAnsi="Arial" w:cs="Times New Roman"/>
      <w:b/>
      <w:bCs/>
      <w:sz w:val="20"/>
      <w:szCs w:val="20"/>
      <w:lang w:eastAsia="ja-JP"/>
    </w:rPr>
  </w:style>
  <w:style w:type="character" w:styleId="Lienhypertexte">
    <w:name w:val="Hyperlink"/>
    <w:rsid w:val="00CD4DAB"/>
    <w:rPr>
      <w:color w:val="0000FF"/>
      <w:u w:val="single"/>
    </w:rPr>
  </w:style>
  <w:style w:type="paragraph" w:styleId="En-tte">
    <w:name w:val="header"/>
    <w:basedOn w:val="Normal"/>
    <w:link w:val="En-tteCar"/>
    <w:uiPriority w:val="99"/>
    <w:unhideWhenUsed/>
    <w:rsid w:val="006E3FD2"/>
    <w:pPr>
      <w:tabs>
        <w:tab w:val="center" w:pos="4536"/>
        <w:tab w:val="right" w:pos="9072"/>
      </w:tabs>
    </w:pPr>
  </w:style>
  <w:style w:type="character" w:customStyle="1" w:styleId="En-tteCar">
    <w:name w:val="En-tête Car"/>
    <w:basedOn w:val="Policepardfaut"/>
    <w:link w:val="En-tte"/>
    <w:uiPriority w:val="99"/>
    <w:rsid w:val="006E3FD2"/>
    <w:rPr>
      <w:rFonts w:ascii="Arial" w:eastAsia="MS Mincho" w:hAnsi="Arial" w:cs="Times New Roman"/>
      <w:sz w:val="24"/>
      <w:szCs w:val="24"/>
      <w:lang w:eastAsia="ja-JP"/>
    </w:rPr>
  </w:style>
  <w:style w:type="paragraph" w:styleId="Pieddepage">
    <w:name w:val="footer"/>
    <w:basedOn w:val="Normal"/>
    <w:link w:val="PieddepageCar"/>
    <w:unhideWhenUsed/>
    <w:rsid w:val="006E3FD2"/>
    <w:pPr>
      <w:tabs>
        <w:tab w:val="center" w:pos="4536"/>
        <w:tab w:val="right" w:pos="9072"/>
      </w:tabs>
    </w:pPr>
  </w:style>
  <w:style w:type="character" w:customStyle="1" w:styleId="PieddepageCar">
    <w:name w:val="Pied de page Car"/>
    <w:basedOn w:val="Policepardfaut"/>
    <w:link w:val="Pieddepage"/>
    <w:rsid w:val="006E3FD2"/>
    <w:rPr>
      <w:rFonts w:ascii="Arial" w:eastAsia="MS Mincho" w:hAnsi="Arial" w:cs="Times New Roman"/>
      <w:sz w:val="24"/>
      <w:szCs w:val="24"/>
      <w:lang w:eastAsia="ja-JP"/>
    </w:rPr>
  </w:style>
  <w:style w:type="character" w:styleId="Numrodepage">
    <w:name w:val="page number"/>
    <w:basedOn w:val="Policepardfaut"/>
    <w:uiPriority w:val="99"/>
    <w:semiHidden/>
    <w:unhideWhenUsed/>
    <w:rsid w:val="00392D7C"/>
  </w:style>
  <w:style w:type="paragraph" w:styleId="NormalWeb">
    <w:name w:val="Normal (Web)"/>
    <w:basedOn w:val="Normal"/>
    <w:uiPriority w:val="99"/>
    <w:semiHidden/>
    <w:unhideWhenUsed/>
    <w:rsid w:val="002776F9"/>
    <w:pPr>
      <w:widowControl/>
      <w:autoSpaceDE/>
      <w:autoSpaceDN/>
      <w:adjustRightInd/>
      <w:spacing w:before="100" w:beforeAutospacing="1" w:after="100" w:afterAutospacing="1"/>
    </w:pPr>
    <w:rPr>
      <w:rFonts w:ascii="Times" w:eastAsiaTheme="minorHAnsi" w:hAnsi="Times"/>
      <w:sz w:val="20"/>
      <w:szCs w:val="20"/>
      <w:lang w:eastAsia="fr-FR"/>
    </w:rPr>
  </w:style>
  <w:style w:type="character" w:styleId="Lienhypertextesuivivisit">
    <w:name w:val="FollowedHyperlink"/>
    <w:basedOn w:val="Policepardfaut"/>
    <w:uiPriority w:val="99"/>
    <w:semiHidden/>
    <w:unhideWhenUsed/>
    <w:rsid w:val="00CA29D3"/>
    <w:rPr>
      <w:color w:val="800080" w:themeColor="followedHyperlink"/>
      <w:u w:val="single"/>
    </w:rPr>
  </w:style>
  <w:style w:type="paragraph" w:styleId="Rvision">
    <w:name w:val="Revision"/>
    <w:hidden/>
    <w:uiPriority w:val="99"/>
    <w:semiHidden/>
    <w:rsid w:val="007A243C"/>
    <w:pPr>
      <w:spacing w:after="0" w:line="240" w:lineRule="auto"/>
    </w:pPr>
    <w:rPr>
      <w:rFonts w:ascii="Arial" w:eastAsia="MS Mincho" w:hAnsi="Arial" w:cs="Times New Roman"/>
      <w:sz w:val="24"/>
      <w:szCs w:val="24"/>
      <w:lang w:eastAsia="ja-JP"/>
    </w:rPr>
  </w:style>
  <w:style w:type="table" w:styleId="Grilledutableau">
    <w:name w:val="Table Grid"/>
    <w:basedOn w:val="TableauNormal"/>
    <w:uiPriority w:val="59"/>
    <w:rsid w:val="00A57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8E4947"/>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8E4947"/>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4031">
      <w:bodyDiv w:val="1"/>
      <w:marLeft w:val="0"/>
      <w:marRight w:val="0"/>
      <w:marTop w:val="0"/>
      <w:marBottom w:val="0"/>
      <w:divBdr>
        <w:top w:val="none" w:sz="0" w:space="0" w:color="auto"/>
        <w:left w:val="none" w:sz="0" w:space="0" w:color="auto"/>
        <w:bottom w:val="none" w:sz="0" w:space="0" w:color="auto"/>
        <w:right w:val="none" w:sz="0" w:space="0" w:color="auto"/>
      </w:divBdr>
    </w:div>
    <w:div w:id="1045711943">
      <w:bodyDiv w:val="1"/>
      <w:marLeft w:val="0"/>
      <w:marRight w:val="0"/>
      <w:marTop w:val="0"/>
      <w:marBottom w:val="0"/>
      <w:divBdr>
        <w:top w:val="none" w:sz="0" w:space="0" w:color="auto"/>
        <w:left w:val="none" w:sz="0" w:space="0" w:color="auto"/>
        <w:bottom w:val="none" w:sz="0" w:space="0" w:color="auto"/>
        <w:right w:val="none" w:sz="0" w:space="0" w:color="auto"/>
      </w:divBdr>
    </w:div>
    <w:div w:id="1640382185">
      <w:bodyDiv w:val="1"/>
      <w:marLeft w:val="0"/>
      <w:marRight w:val="0"/>
      <w:marTop w:val="0"/>
      <w:marBottom w:val="0"/>
      <w:divBdr>
        <w:top w:val="none" w:sz="0" w:space="0" w:color="auto"/>
        <w:left w:val="none" w:sz="0" w:space="0" w:color="auto"/>
        <w:bottom w:val="none" w:sz="0" w:space="0" w:color="auto"/>
        <w:right w:val="none" w:sz="0" w:space="0" w:color="auto"/>
      </w:divBdr>
    </w:div>
    <w:div w:id="1714426313">
      <w:bodyDiv w:val="1"/>
      <w:marLeft w:val="0"/>
      <w:marRight w:val="0"/>
      <w:marTop w:val="0"/>
      <w:marBottom w:val="0"/>
      <w:divBdr>
        <w:top w:val="none" w:sz="0" w:space="0" w:color="auto"/>
        <w:left w:val="none" w:sz="0" w:space="0" w:color="auto"/>
        <w:bottom w:val="none" w:sz="0" w:space="0" w:color="auto"/>
        <w:right w:val="none" w:sz="0" w:space="0" w:color="auto"/>
      </w:divBdr>
    </w:div>
    <w:div w:id="1810317614">
      <w:bodyDiv w:val="1"/>
      <w:marLeft w:val="0"/>
      <w:marRight w:val="0"/>
      <w:marTop w:val="0"/>
      <w:marBottom w:val="0"/>
      <w:divBdr>
        <w:top w:val="none" w:sz="0" w:space="0" w:color="auto"/>
        <w:left w:val="none" w:sz="0" w:space="0" w:color="auto"/>
        <w:bottom w:val="none" w:sz="0" w:space="0" w:color="auto"/>
        <w:right w:val="none" w:sz="0" w:space="0" w:color="auto"/>
      </w:divBdr>
    </w:div>
    <w:div w:id="1860662492">
      <w:bodyDiv w:val="1"/>
      <w:marLeft w:val="0"/>
      <w:marRight w:val="0"/>
      <w:marTop w:val="0"/>
      <w:marBottom w:val="0"/>
      <w:divBdr>
        <w:top w:val="none" w:sz="0" w:space="0" w:color="auto"/>
        <w:left w:val="none" w:sz="0" w:space="0" w:color="auto"/>
        <w:bottom w:val="none" w:sz="0" w:space="0" w:color="auto"/>
        <w:right w:val="none" w:sz="0" w:space="0" w:color="auto"/>
      </w:divBdr>
    </w:div>
    <w:div w:id="205646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4" ma:contentTypeDescription="Create a new document." ma:contentTypeScope="" ma:versionID="65ff61783824c781b8c36b67a1d42674">
  <xsd:schema xmlns:xsd="http://www.w3.org/2001/XMLSchema" xmlns:xs="http://www.w3.org/2001/XMLSchema" xmlns:p="http://schemas.microsoft.com/office/2006/metadata/properties" xmlns:ns2="9dddbba5-b978-48d2-8423-e20ef888851c" targetNamespace="http://schemas.microsoft.com/office/2006/metadata/properties" ma:root="true" ma:fieldsID="fbed3d1fbe452171399b5179bec06be7" ns2:_="">
    <xsd:import namespace="9dddbba5-b978-48d2-8423-e20ef888851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A19E42B-51B0-4F57-8395-D4EA225A954F}">
  <ds:schemaRefs>
    <ds:schemaRef ds:uri="http://schemas.openxmlformats.org/officeDocument/2006/bibliography"/>
  </ds:schemaRefs>
</ds:datastoreItem>
</file>

<file path=customXml/itemProps2.xml><?xml version="1.0" encoding="utf-8"?>
<ds:datastoreItem xmlns:ds="http://schemas.openxmlformats.org/officeDocument/2006/customXml" ds:itemID="{5CE4CFDE-CEDD-422D-A052-068CF2B7CB3F}"/>
</file>

<file path=customXml/itemProps3.xml><?xml version="1.0" encoding="utf-8"?>
<ds:datastoreItem xmlns:ds="http://schemas.openxmlformats.org/officeDocument/2006/customXml" ds:itemID="{8BBC2972-D355-49B9-87EB-3A6BA704405F}"/>
</file>

<file path=customXml/itemProps4.xml><?xml version="1.0" encoding="utf-8"?>
<ds:datastoreItem xmlns:ds="http://schemas.openxmlformats.org/officeDocument/2006/customXml" ds:itemID="{74397947-647E-4A0F-A120-B09D31AEEA64}"/>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2085</Characters>
  <Application>Microsoft Office Word</Application>
  <DocSecurity>4</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Université de Savoie</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Feyza TINASTEPE</dc:creator>
  <cp:lastModifiedBy>Feyza TINASTEPE</cp:lastModifiedBy>
  <cp:revision>2</cp:revision>
  <cp:lastPrinted>2015-09-16T12:20:00Z</cp:lastPrinted>
  <dcterms:created xsi:type="dcterms:W3CDTF">2024-10-03T07:21:00Z</dcterms:created>
  <dcterms:modified xsi:type="dcterms:W3CDTF">2024-10-03T07:21:00Z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ies>
</file>