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pPr>
              <w:spacing w:before="0" w:after="160" w:line="283" w:lineRule="auto"/>
            </w:pPr>
            <w:r>
              <w:rPr>
                <w:rFonts w:ascii="Calibri" w:hAnsi="Calibri"/>
                <w:b/>
                <w:i w:val="0"/>
                <w:color w:val="0F766E"/>
                <w:sz w:val="52"/>
              </w:rPr>
              <w:t>MELISA ERP V2</w:t>
            </w:r>
          </w:p>
          <w:p>
            <w:pPr>
              <w:spacing w:before="0" w:after="20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36"/>
              </w:rPr>
              <w:t>Personel Kullanim Egitimi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3"/>
              </w:rPr>
              <w:t>Satis, stok, cari, tedarikci, tahsilat ve gun sonu kontrollerini basit is akislariyla anlatir.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FF6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Urun</w:t>
            </w:r>
          </w:p>
        </w:tc>
        <w:tc>
          <w:tcPr>
            <w:tcW w:type="dxa" w:w="1872"/>
            <w:shd w:fill="ECFD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Stok</w:t>
            </w:r>
          </w:p>
        </w:tc>
        <w:tc>
          <w:tcPr>
            <w:tcW w:type="dxa" w:w="1872"/>
            <w:shd w:fill="FFFBE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Satis / Alis</w:t>
            </w:r>
          </w:p>
        </w:tc>
        <w:tc>
          <w:tcPr>
            <w:tcW w:type="dxa" w:w="1872"/>
            <w:shd w:fill="FEF2F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Cari hareket</w:t>
            </w:r>
          </w:p>
        </w:tc>
        <w:tc>
          <w:tcPr>
            <w:tcW w:type="dxa" w:w="1872"/>
            <w:shd w:fill="EFF6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Ekstre / Rapor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2563EB"/>
                <w:sz w:val="22"/>
              </w:rPr>
              <w:t>Egitim hedefi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Personel her isi dogru ekrana yonlendirsin, kaydetmeden once cari/stok/para birimi etkisini kontrol etsin.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1. ERP'nin basit mantigi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11827"/>
          <w:sz w:val="21"/>
        </w:rPr>
        <w:t>ERP'de her kayit stok, cari veya kasa tarafinda iz birakir. Bu yuzden ekrana veri girerken sadece formu doldurmus olmayiz; stok miktarini, musteri borcunu veya tedarikci borcunu degistiririz.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00"/>
        <w:gridCol w:w="3260"/>
      </w:tblGrid>
      <w:tr>
        <w:tc>
          <w:tcPr>
            <w:tcW w:type="dxa" w:w="180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Islem</w:t>
            </w:r>
          </w:p>
        </w:tc>
        <w:tc>
          <w:tcPr>
            <w:tcW w:type="dxa" w:w="430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Sistem etkisi</w:t>
            </w:r>
          </w:p>
        </w:tc>
        <w:tc>
          <w:tcPr>
            <w:tcW w:type="dxa" w:w="326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Kontrol edilecek yer</w:t>
            </w:r>
          </w:p>
        </w:tc>
      </w:tr>
      <w:tr>
        <w:tc>
          <w:tcPr>
            <w:tcW w:type="dxa" w:w="18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Satis fisi</w:t>
            </w:r>
          </w:p>
        </w:tc>
        <w:tc>
          <w:tcPr>
            <w:tcW w:type="dxa" w:w="43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Stok azalir, musteri carisine borc yazar.</w:t>
            </w:r>
          </w:p>
        </w:tc>
        <w:tc>
          <w:tcPr>
            <w:tcW w:type="dxa" w:w="32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Satis Fisleri / Musteri Ekstre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Alis fisi</w:t>
            </w:r>
          </w:p>
        </w:tc>
        <w:tc>
          <w:tcPr>
            <w:tcW w:type="dxa" w:w="43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Stok artar, tedarikci carisine borc yazar.</w:t>
            </w:r>
          </w:p>
        </w:tc>
        <w:tc>
          <w:tcPr>
            <w:tcW w:type="dxa" w:w="32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Alis Fisleri / Tedarikci Ekstre</w:t>
            </w:r>
          </w:p>
        </w:tc>
      </w:tr>
      <w:tr>
        <w:tc>
          <w:tcPr>
            <w:tcW w:type="dxa" w:w="18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</w:t>
            </w:r>
          </w:p>
        </w:tc>
        <w:tc>
          <w:tcPr>
            <w:tcW w:type="dxa" w:w="43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 borcu azalir.</w:t>
            </w:r>
          </w:p>
        </w:tc>
        <w:tc>
          <w:tcPr>
            <w:tcW w:type="dxa" w:w="32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 / Musteri Ekstre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Tedarikci odemesi</w:t>
            </w:r>
          </w:p>
        </w:tc>
        <w:tc>
          <w:tcPr>
            <w:tcW w:type="dxa" w:w="43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Tedarikci borcu azalir.</w:t>
            </w:r>
          </w:p>
        </w:tc>
        <w:tc>
          <w:tcPr>
            <w:tcW w:type="dxa" w:w="32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Odeme / Tedarikci Ekstre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2. Gunluk acilis rutini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7680"/>
      </w:tblGrid>
      <w:tr>
        <w:tc>
          <w:tcPr>
            <w:tcW w:type="dxa" w:w="1680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2563EB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Acilis</w:t>
            </w:r>
          </w:p>
        </w:tc>
        <w:tc>
          <w:tcPr>
            <w:tcW w:type="dxa" w:w="7680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FF6FF"/>
          </w:tcPr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Operasyon Masasi ekranini ac.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Eksik stok uyarilarina bak.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Acik hesap ve tahsilat bekleyenleri kontrol et.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Son satis ve son alis hareketlerinde anormal kayit var mi bak.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D97706"/>
                <w:sz w:val="22"/>
              </w:rPr>
              <w:t>Kural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Gun basinda once Operasyon Masasi, sonra ilgili detay ekrani acilir. Direkt islem yapmadan once genel durum gorulur.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3. Urun bulma ve stok kontrolu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7680"/>
      </w:tblGrid>
      <w:tr>
        <w:tc>
          <w:tcPr>
            <w:tcW w:type="dxa" w:w="1680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F766E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Stok</w:t>
            </w:r>
          </w:p>
        </w:tc>
        <w:tc>
          <w:tcPr>
            <w:tcW w:type="dxa" w:w="7680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CFDF5"/>
          </w:tcPr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Stok &gt; Stok Listesi ekranini ac.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Stok kodu, barkod, urun adi, marka veya kategori ile ara.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Urunu sec ve sagdaki Urun 360 panelini oku.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Satis, alis, stok, tedarikci ve son hareket bilgilerini kontrol et.</w:t>
            </w:r>
          </w:p>
        </w:tc>
      </w:tr>
    </w:tbl>
    <w:p/>
    <w:p>
      <w:pPr>
        <w:pStyle w:val="ListBullet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Stok eksi ise satis yapmadan once yetkiliye sor.</w:t>
      </w:r>
    </w:p>
    <w:p>
      <w:pPr>
        <w:pStyle w:val="ListBullet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Fiyat veya tedarikci yanlis gorunuyorsa Urun Karti acilir.</w:t>
      </w:r>
    </w:p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4. Yeni satis yapma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FF6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Yeni Satis Fisi</w:t>
            </w:r>
          </w:p>
        </w:tc>
        <w:tc>
          <w:tcPr>
            <w:tcW w:type="dxa" w:w="1872"/>
            <w:shd w:fill="ECFD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Musteri sec</w:t>
            </w:r>
          </w:p>
        </w:tc>
        <w:tc>
          <w:tcPr>
            <w:tcW w:type="dxa" w:w="1872"/>
            <w:shd w:fill="FFFBE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Urun ekle</w:t>
            </w:r>
          </w:p>
        </w:tc>
        <w:tc>
          <w:tcPr>
            <w:tcW w:type="dxa" w:w="1872"/>
            <w:shd w:fill="FEF2F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Adet/fiyat kontrol</w:t>
            </w:r>
          </w:p>
        </w:tc>
        <w:tc>
          <w:tcPr>
            <w:tcW w:type="dxa" w:w="1872"/>
            <w:shd w:fill="EFF6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Kaydet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7680"/>
      </w:tblGrid>
      <w:tr>
        <w:tc>
          <w:tcPr>
            <w:tcW w:type="dxa" w:w="1680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2563EB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Satis</w:t>
            </w:r>
          </w:p>
        </w:tc>
        <w:tc>
          <w:tcPr>
            <w:tcW w:type="dxa" w:w="7680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FF6FF"/>
          </w:tcPr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Satis &gt; Yeni Satis Fisi ekranini ac.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Musteriyi sec. Pesin satis ise pesin musteri kullan.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Urunleri barkod, stok kodu veya urun adi ile ekle.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Adet, fiyat, para birimi ve toplam tutari kontrol et.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Kaydet. Kayit sonrasi stok azalir ve musteri carisine borc yazar.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single" w:sz="8" w:space="0" w:color="C9251B"/>
              <w:left w:val="single" w:sz="8" w:space="0" w:color="C9251B"/>
              <w:bottom w:val="single" w:sz="8" w:space="0" w:color="C9251B"/>
              <w:right w:val="single" w:sz="8" w:space="0" w:color="C9251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C9251B"/>
                <w:sz w:val="22"/>
              </w:rPr>
              <w:t>Kaydetmeden once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Musteri adi, urun satirlari, adet, fiyat ve para birimi mutlaka kontrol edilir.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037" w:right="1123" w:bottom="1037" w:left="1123" w:header="504" w:footer="504" w:gutter="0"/>
          <w:cols w:space="720"/>
          <w:docGrid w:linePitch="360"/>
        </w:sectPr>
      </w:pPr>
    </w:p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5. Musteri cari ve tahsilat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600"/>
        <w:gridCol w:w="3460"/>
      </w:tblGrid>
      <w:tr>
        <w:tc>
          <w:tcPr>
            <w:tcW w:type="dxa" w:w="230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Ekran</w:t>
            </w:r>
          </w:p>
        </w:tc>
        <w:tc>
          <w:tcPr>
            <w:tcW w:type="dxa" w:w="360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 icin kullanilir?</w:t>
            </w:r>
          </w:p>
        </w:tc>
        <w:tc>
          <w:tcPr>
            <w:tcW w:type="dxa" w:w="346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Personelin yapacagi is</w:t>
            </w:r>
          </w:p>
        </w:tc>
      </w:tr>
      <w:tr>
        <w:tc>
          <w:tcPr>
            <w:tcW w:type="dxa" w:w="23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 Cari Listesi</w:t>
            </w:r>
          </w:p>
        </w:tc>
        <w:tc>
          <w:tcPr>
            <w:tcW w:type="dxa" w:w="36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Musterileri ve bakiyeleri gormek.</w:t>
            </w:r>
          </w:p>
        </w:tc>
        <w:tc>
          <w:tcPr>
            <w:tcW w:type="dxa" w:w="34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Bakiyeye gore sirala, cariyi sec.</w:t>
            </w:r>
          </w:p>
        </w:tc>
      </w:tr>
      <w:tr>
        <w:tc>
          <w:tcPr>
            <w:tcW w:type="dxa" w:w="23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 Ekstre</w:t>
            </w:r>
          </w:p>
        </w:tc>
        <w:tc>
          <w:tcPr>
            <w:tcW w:type="dxa" w:w="3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Satis ve tahsilat hareketlerini birlikte okumak.</w:t>
            </w:r>
          </w:p>
        </w:tc>
        <w:tc>
          <w:tcPr>
            <w:tcW w:type="dxa" w:w="34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Hangi fis borc yazmis, hangi tahsilat dusmus kontrol et.</w:t>
            </w:r>
          </w:p>
        </w:tc>
      </w:tr>
      <w:tr>
        <w:tc>
          <w:tcPr>
            <w:tcW w:type="dxa" w:w="23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 / Odeme</w:t>
            </w:r>
          </w:p>
        </w:tc>
        <w:tc>
          <w:tcPr>
            <w:tcW w:type="dxa" w:w="36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Musteriden para alindiginda kayit girmek.</w:t>
            </w:r>
          </w:p>
        </w:tc>
        <w:tc>
          <w:tcPr>
            <w:tcW w:type="dxa" w:w="34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Musteriyi sec, tutar/PB gir, islem etkisini kontrol et.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7680"/>
      </w:tblGrid>
      <w:tr>
        <w:tc>
          <w:tcPr>
            <w:tcW w:type="dxa" w:w="1680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0F766E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Tahsilat</w:t>
            </w:r>
          </w:p>
        </w:tc>
        <w:tc>
          <w:tcPr>
            <w:tcW w:type="dxa" w:w="7680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CFDF5"/>
          </w:tcPr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Finans &gt; Tahsilat / Odeme ekranini ac.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Musteri Tahsilati modunu sec.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Musteriyi sec; tarih, tutar, para birimi, odeme sekli ve kasa/banka gir.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Sagdaki Islem Etkisi panelinde kayit sonrasi bakiyeyi kontrol et.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Tahsilat Kaydet ile islemi tamamla.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6. Tedarikciden mal alis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FF6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Alis fisi</w:t>
            </w:r>
          </w:p>
        </w:tc>
        <w:tc>
          <w:tcPr>
            <w:tcW w:type="dxa" w:w="1872"/>
            <w:shd w:fill="ECFD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Tedarikci sec</w:t>
            </w:r>
          </w:p>
        </w:tc>
        <w:tc>
          <w:tcPr>
            <w:tcW w:type="dxa" w:w="1872"/>
            <w:shd w:fill="FFFBE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Urun/adet ekle</w:t>
            </w:r>
          </w:p>
        </w:tc>
        <w:tc>
          <w:tcPr>
            <w:tcW w:type="dxa" w:w="1872"/>
            <w:shd w:fill="FEF2F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Alis fiyati kontrol</w:t>
            </w:r>
          </w:p>
        </w:tc>
        <w:tc>
          <w:tcPr>
            <w:tcW w:type="dxa" w:w="1872"/>
            <w:shd w:fill="EFF6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9"/>
              </w:rPr>
              <w:t>Kaydet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7680"/>
      </w:tblGrid>
      <w:tr>
        <w:tc>
          <w:tcPr>
            <w:tcW w:type="dxa" w:w="1680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97706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Alis</w:t>
            </w:r>
          </w:p>
        </w:tc>
        <w:tc>
          <w:tcPr>
            <w:tcW w:type="dxa" w:w="7680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BEB"/>
          </w:tcPr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D97706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Alis fisi ekranini ac.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D97706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Tedarikciyi sec.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D97706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Gelen urunleri barkod veya stok kodu ile ekle.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D97706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Adet, alis fiyati, iskonto ve para birimini kontrol et.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D97706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Kaydet. Kayit sonrasi stok artar ve tedarikci carisine borc yazar.</w:t>
            </w:r>
          </w:p>
        </w:tc>
      </w:tr>
    </w:tbl>
    <w:p/>
    <w:p>
      <w:pPr>
        <w:pStyle w:val="ListBullet"/>
        <w:spacing w:before="0" w:after="60" w:line="278" w:lineRule="auto"/>
      </w:pPr>
      <w:r>
        <w:rPr>
          <w:rFonts w:ascii="Calibri" w:hAnsi="Calibri"/>
          <w:b w:val="0"/>
          <w:i w:val="0"/>
          <w:color w:val="C9251B"/>
          <w:sz w:val="20"/>
        </w:rPr>
        <w:t>Yanlis tedarikci secilirse borc yanlis hesaba yazar.</w:t>
      </w:r>
    </w:p>
    <w:p>
      <w:pPr>
        <w:pStyle w:val="ListBullet"/>
        <w:spacing w:before="0" w:after="60" w:line="278" w:lineRule="auto"/>
      </w:pPr>
      <w:r>
        <w:rPr>
          <w:rFonts w:ascii="Calibri" w:hAnsi="Calibri"/>
          <w:b w:val="0"/>
          <w:i w:val="0"/>
          <w:color w:val="C9251B"/>
          <w:sz w:val="20"/>
        </w:rPr>
        <w:t>Yanlis alis fiyati maliyeti bozar.</w:t>
      </w:r>
    </w:p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7. Tedarikci cari ve odeme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7680"/>
      </w:tblGrid>
      <w:tr>
        <w:tc>
          <w:tcPr>
            <w:tcW w:type="dxa" w:w="1680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2563EB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Odeme</w:t>
            </w:r>
          </w:p>
        </w:tc>
        <w:tc>
          <w:tcPr>
            <w:tcW w:type="dxa" w:w="7680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FF6FF"/>
          </w:tcPr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Cari &gt; Tedarikci Cari Listesi ekraninda tedarikciyi bul.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Bakiyeye gore sirala ve ilgili tedarikciyi sec.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Tedarikci Ekstre ile son alis ve son odeme hareketlerini kontrol et.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Finans &gt; Tahsilat / Odeme ekraninda Tedarikci Odemesi modunu sec.</w:t>
            </w:r>
          </w:p>
          <w:p>
            <w:pPr>
              <w:spacing w:before="0" w:after="40" w:line="269" w:lineRule="auto"/>
            </w:pPr>
            <w:r>
              <w:rPr>
                <w:rFonts w:ascii="Calibri" w:hAnsi="Calibri"/>
                <w:b/>
                <w:i w:val="0"/>
                <w:color w:val="2563EB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Tutar, para birimi, kasa/banka ve islem etkisini kontrol edip kaydet.</w:t>
            </w:r>
          </w:p>
        </w:tc>
      </w:tr>
    </w:tbl>
    <w:p/>
    <w:p>
      <w:pPr>
        <w:sectPr>
          <w:pgSz w:w="12240" w:h="15840"/>
          <w:pgMar w:top="1037" w:right="1123" w:bottom="1037" w:left="1123" w:header="504" w:footer="504" w:gutter="0"/>
          <w:cols w:space="720"/>
          <w:docGrid w:linePitch="360"/>
        </w:sectPr>
      </w:pPr>
    </w:p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8. Ekstre okuma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11827"/>
          <w:sz w:val="21"/>
        </w:rPr>
        <w:t>Ekstre, bir musteri veya tedarikci hesabinin hareket defteridir. Satis, alis, tahsilat, odeme ve iptal hareketleri burada birlikte okunur.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000"/>
        <w:gridCol w:w="3460"/>
      </w:tblGrid>
      <w:tr>
        <w:tc>
          <w:tcPr>
            <w:tcW w:type="dxa" w:w="190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Hareket</w:t>
            </w:r>
          </w:p>
        </w:tc>
        <w:tc>
          <w:tcPr>
            <w:tcW w:type="dxa" w:w="400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Anlami</w:t>
            </w:r>
          </w:p>
        </w:tc>
        <w:tc>
          <w:tcPr>
            <w:tcW w:type="dxa" w:w="346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Bakiye etkisi</w:t>
            </w:r>
          </w:p>
        </w:tc>
      </w:tr>
      <w:tr>
        <w:tc>
          <w:tcPr>
            <w:tcW w:type="dxa" w:w="19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Satis fisi</w:t>
            </w:r>
          </w:p>
        </w:tc>
        <w:tc>
          <w:tcPr>
            <w:tcW w:type="dxa" w:w="40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Musteriye mal kesildi.</w:t>
            </w:r>
          </w:p>
        </w:tc>
        <w:tc>
          <w:tcPr>
            <w:tcW w:type="dxa" w:w="34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 borcu artar.</w:t>
            </w:r>
          </w:p>
        </w:tc>
      </w:tr>
      <w:tr>
        <w:tc>
          <w:tcPr>
            <w:tcW w:type="dxa" w:w="19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</w:t>
            </w:r>
          </w:p>
        </w:tc>
        <w:tc>
          <w:tcPr>
            <w:tcW w:type="dxa" w:w="40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Musteriden para alindi.</w:t>
            </w:r>
          </w:p>
        </w:tc>
        <w:tc>
          <w:tcPr>
            <w:tcW w:type="dxa" w:w="34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Musteri borcu azalir.</w:t>
            </w:r>
          </w:p>
        </w:tc>
      </w:tr>
      <w:tr>
        <w:tc>
          <w:tcPr>
            <w:tcW w:type="dxa" w:w="19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Alis fisi</w:t>
            </w:r>
          </w:p>
        </w:tc>
        <w:tc>
          <w:tcPr>
            <w:tcW w:type="dxa" w:w="40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Tedarikciden mal geldi.</w:t>
            </w:r>
          </w:p>
        </w:tc>
        <w:tc>
          <w:tcPr>
            <w:tcW w:type="dxa" w:w="34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Tedarikci borcu artar.</w:t>
            </w:r>
          </w:p>
        </w:tc>
      </w:tr>
      <w:tr>
        <w:tc>
          <w:tcPr>
            <w:tcW w:type="dxa" w:w="19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Odeme</w:t>
            </w:r>
          </w:p>
        </w:tc>
        <w:tc>
          <w:tcPr>
            <w:tcW w:type="dxa" w:w="40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Tedarikciye para odendi.</w:t>
            </w:r>
          </w:p>
        </w:tc>
        <w:tc>
          <w:tcPr>
            <w:tcW w:type="dxa" w:w="34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Tedarikci borcu azalir.</w:t>
            </w:r>
          </w:p>
        </w:tc>
      </w:tr>
      <w:tr>
        <w:tc>
          <w:tcPr>
            <w:tcW w:type="dxa" w:w="19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Iptal</w:t>
            </w:r>
          </w:p>
        </w:tc>
        <w:tc>
          <w:tcPr>
            <w:tcW w:type="dxa" w:w="40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Yanlis/kapatilan kayit.</w:t>
            </w:r>
          </w:p>
        </w:tc>
        <w:tc>
          <w:tcPr>
            <w:tcW w:type="dxa" w:w="34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Ilgili hareket tersine doner.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9. Excel / CSV aktarim kurali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single" w:sz="8" w:space="0" w:color="C9251B"/>
              <w:left w:val="single" w:sz="8" w:space="0" w:color="C9251B"/>
              <w:bottom w:val="single" w:sz="8" w:space="0" w:color="C9251B"/>
              <w:right w:val="single" w:sz="8" w:space="0" w:color="C9251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C9251B"/>
                <w:sz w:val="22"/>
              </w:rPr>
              <w:t>Dikkat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Toplu aktarimdan once yedek alinmali. Yanlis musteri veya tedarikci dosyasi yuklenirse cari listeleri bozulur.</w:t>
            </w:r>
          </w:p>
        </w:tc>
      </w:tr>
    </w:tbl>
    <w:p/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Aktarim turunu sec: Musteri Cari, Tedarikci Cari veya stok aktarimi.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Dosyayi yukle ve on izleme ekraninda kolonlari kontrol et.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Kod, unvan, telefon, para birimi ve bakiye alanlarini kontrol et.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Yanlis dosya ise kaydetme; dogruysa aktarimi tamamla.</w:t>
      </w:r>
    </w:p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10. Gun sonu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200"/>
        <w:gridCol w:w="4160"/>
      </w:tblGrid>
      <w:tr>
        <w:tc>
          <w:tcPr>
            <w:tcW w:type="dxa" w:w="520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Kontrol</w:t>
            </w:r>
          </w:p>
        </w:tc>
        <w:tc>
          <w:tcPr>
            <w:tcW w:type="dxa" w:w="4160"/>
            <w:shd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Bakilacak ekran</w:t>
            </w:r>
          </w:p>
        </w:tc>
      </w:tr>
      <w:tr>
        <w:tc>
          <w:tcPr>
            <w:tcW w:type="dxa" w:w="52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Bugunku satis fisleri dogru mu?</w:t>
            </w:r>
          </w:p>
        </w:tc>
        <w:tc>
          <w:tcPr>
            <w:tcW w:type="dxa" w:w="41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Satis Fisleri</w:t>
            </w:r>
          </w:p>
        </w:tc>
      </w:tr>
      <w:tr>
        <w:tc>
          <w:tcPr>
            <w:tcW w:type="dxa" w:w="52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Bugunku alis fisleri dogru mu?</w:t>
            </w:r>
          </w:p>
        </w:tc>
        <w:tc>
          <w:tcPr>
            <w:tcW w:type="dxa" w:w="4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Alis Fisleri</w:t>
            </w:r>
          </w:p>
        </w:tc>
      </w:tr>
      <w:tr>
        <w:tc>
          <w:tcPr>
            <w:tcW w:type="dxa" w:w="52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Tahsilatlar dogru cariye islenmis mi?</w:t>
            </w:r>
          </w:p>
        </w:tc>
        <w:tc>
          <w:tcPr>
            <w:tcW w:type="dxa" w:w="41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 / Musteri Ekstre</w:t>
            </w:r>
          </w:p>
        </w:tc>
      </w:tr>
      <w:tr>
        <w:tc>
          <w:tcPr>
            <w:tcW w:type="dxa" w:w="52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Tedarikci odemeleri dogru mu?</w:t>
            </w:r>
          </w:p>
        </w:tc>
        <w:tc>
          <w:tcPr>
            <w:tcW w:type="dxa" w:w="4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Odeme / Tedarikci Ekstre</w:t>
            </w:r>
          </w:p>
        </w:tc>
      </w:tr>
      <w:tr>
        <w:tc>
          <w:tcPr>
            <w:tcW w:type="dxa" w:w="52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Eksi stok var mi?</w:t>
            </w:r>
          </w:p>
        </w:tc>
        <w:tc>
          <w:tcPr>
            <w:tcW w:type="dxa" w:w="41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Operasyon Masasi / Stok Listesi</w:t>
            </w:r>
          </w:p>
        </w:tc>
      </w:tr>
      <w:tr>
        <w:tc>
          <w:tcPr>
            <w:tcW w:type="dxa" w:w="52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Kasa/banka hareketi beklenen tutarla uyumlu mu?</w:t>
            </w:r>
          </w:p>
        </w:tc>
        <w:tc>
          <w:tcPr>
            <w:tcW w:type="dxa" w:w="41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Finans Ozeti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11. Personel rolleri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3800"/>
        <w:gridCol w:w="3960"/>
      </w:tblGrid>
      <w:tr>
        <w:tc>
          <w:tcPr>
            <w:tcW w:type="dxa" w:w="160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80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Ana gorev</w:t>
            </w:r>
          </w:p>
        </w:tc>
        <w:tc>
          <w:tcPr>
            <w:tcW w:type="dxa" w:w="396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Kullandigi ekranlar</w:t>
            </w:r>
          </w:p>
        </w:tc>
      </w:tr>
      <w:tr>
        <w:tc>
          <w:tcPr>
            <w:tcW w:type="dxa" w:w="16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Satis</w:t>
            </w:r>
          </w:p>
        </w:tc>
        <w:tc>
          <w:tcPr>
            <w:tcW w:type="dxa" w:w="38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Urun arama, satis fisi, musteri bilgisini kontrol.</w:t>
            </w:r>
          </w:p>
        </w:tc>
        <w:tc>
          <w:tcPr>
            <w:tcW w:type="dxa" w:w="39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Stok Listesi, Yeni Satis Fisi, Satis Fisleri</w:t>
            </w:r>
          </w:p>
        </w:tc>
      </w:tr>
      <w:tr>
        <w:tc>
          <w:tcPr>
            <w:tcW w:type="dxa" w:w="1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Finans</w:t>
            </w:r>
          </w:p>
        </w:tc>
        <w:tc>
          <w:tcPr>
            <w:tcW w:type="dxa" w:w="38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Tahsilat, odeme, cari ekstre ve kasa kontrolu.</w:t>
            </w:r>
          </w:p>
        </w:tc>
        <w:tc>
          <w:tcPr>
            <w:tcW w:type="dxa" w:w="39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Tahsilat / Odeme, Musteri Ekstre, Tedarikci Ekstre</w:t>
            </w:r>
          </w:p>
        </w:tc>
      </w:tr>
      <w:tr>
        <w:tc>
          <w:tcPr>
            <w:tcW w:type="dxa" w:w="16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Depo / Stok</w:t>
            </w:r>
          </w:p>
        </w:tc>
        <w:tc>
          <w:tcPr>
            <w:tcW w:type="dxa" w:w="38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Stok, alis urun/adet kontrolu, eksi stok takibi.</w:t>
            </w:r>
          </w:p>
        </w:tc>
        <w:tc>
          <w:tcPr>
            <w:tcW w:type="dxa" w:w="39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Stok Listesi, Alis Fisleri, Stok Hareketleri</w:t>
            </w:r>
          </w:p>
        </w:tc>
      </w:tr>
      <w:tr>
        <w:tc>
          <w:tcPr>
            <w:tcW w:type="dxa" w:w="1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Yonetici</w:t>
            </w:r>
          </w:p>
        </w:tc>
        <w:tc>
          <w:tcPr>
            <w:tcW w:type="dxa" w:w="38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Genel durum, raporlar, yetki ve risk kontrolu.</w:t>
            </w:r>
          </w:p>
        </w:tc>
        <w:tc>
          <w:tcPr>
            <w:tcW w:type="dxa" w:w="39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Operasyon Masasi, Raporlar, Ayarlar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12. En sik yapilan hatalar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3100"/>
        <w:gridCol w:w="3660"/>
      </w:tblGrid>
      <w:tr>
        <w:tc>
          <w:tcPr>
            <w:tcW w:type="dxa" w:w="2600"/>
            <w:shd w:fill="C9251B"/>
            <w:tcBorders>
              <w:top w:val="single" w:sz="8" w:space="0" w:color="C9251B"/>
              <w:left w:val="single" w:sz="8" w:space="0" w:color="C9251B"/>
              <w:bottom w:val="single" w:sz="8" w:space="0" w:color="C9251B"/>
              <w:right w:val="single" w:sz="8" w:space="0" w:color="C9251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Hata</w:t>
            </w:r>
          </w:p>
        </w:tc>
        <w:tc>
          <w:tcPr>
            <w:tcW w:type="dxa" w:w="3100"/>
            <w:shd w:fill="C9251B"/>
            <w:tcBorders>
              <w:top w:val="single" w:sz="8" w:space="0" w:color="C9251B"/>
              <w:left w:val="single" w:sz="8" w:space="0" w:color="C9251B"/>
              <w:bottom w:val="single" w:sz="8" w:space="0" w:color="C9251B"/>
              <w:right w:val="single" w:sz="8" w:space="0" w:color="C9251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Sonuc</w:t>
            </w:r>
          </w:p>
        </w:tc>
        <w:tc>
          <w:tcPr>
            <w:tcW w:type="dxa" w:w="3660"/>
            <w:shd w:fill="C9251B"/>
            <w:tcBorders>
              <w:top w:val="single" w:sz="8" w:space="0" w:color="C9251B"/>
              <w:left w:val="single" w:sz="8" w:space="0" w:color="C9251B"/>
              <w:bottom w:val="single" w:sz="8" w:space="0" w:color="C9251B"/>
              <w:right w:val="single" w:sz="8" w:space="0" w:color="C9251B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Dogru davranis</w:t>
            </w:r>
          </w:p>
        </w:tc>
      </w:tr>
      <w:tr>
        <w:tc>
          <w:tcPr>
            <w:tcW w:type="dxa" w:w="26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Yanlis musteriye satis</w:t>
            </w:r>
          </w:p>
        </w:tc>
        <w:tc>
          <w:tcPr>
            <w:tcW w:type="dxa" w:w="31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Cari bakiye yanlis olur.</w:t>
            </w:r>
          </w:p>
        </w:tc>
        <w:tc>
          <w:tcPr>
            <w:tcW w:type="dxa" w:w="36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Kaydetmeden once musteri adini kontrol et.</w:t>
            </w:r>
          </w:p>
        </w:tc>
      </w:tr>
      <w:tr>
        <w:tc>
          <w:tcPr>
            <w:tcW w:type="dxa" w:w="2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Yanlis para birimi</w:t>
            </w:r>
          </w:p>
        </w:tc>
        <w:tc>
          <w:tcPr>
            <w:tcW w:type="dxa" w:w="31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Bakiye ve rapor bozulur.</w:t>
            </w:r>
          </w:p>
        </w:tc>
        <w:tc>
          <w:tcPr>
            <w:tcW w:type="dxa" w:w="36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TRY / USD / EUR secimini kontrol et.</w:t>
            </w:r>
          </w:p>
        </w:tc>
      </w:tr>
      <w:tr>
        <w:tc>
          <w:tcPr>
            <w:tcW w:type="dxa" w:w="26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Yanlis adet</w:t>
            </w:r>
          </w:p>
        </w:tc>
        <w:tc>
          <w:tcPr>
            <w:tcW w:type="dxa" w:w="31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Stok bozulur.</w:t>
            </w:r>
          </w:p>
        </w:tc>
        <w:tc>
          <w:tcPr>
            <w:tcW w:type="dxa" w:w="36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Satir adetini kontrol et.</w:t>
            </w:r>
          </w:p>
        </w:tc>
      </w:tr>
      <w:tr>
        <w:tc>
          <w:tcPr>
            <w:tcW w:type="dxa" w:w="26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Yanlis tedarikci</w:t>
            </w:r>
          </w:p>
        </w:tc>
        <w:tc>
          <w:tcPr>
            <w:tcW w:type="dxa" w:w="310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Borc yanlis hesaba yazar.</w:t>
            </w:r>
          </w:p>
        </w:tc>
        <w:tc>
          <w:tcPr>
            <w:tcW w:type="dxa" w:w="366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Alis fisi basinda tedarikciyi kontrol et.</w:t>
            </w:r>
          </w:p>
        </w:tc>
      </w:tr>
      <w:tr>
        <w:tc>
          <w:tcPr>
            <w:tcW w:type="dxa" w:w="26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Kontrolsuz aktarim</w:t>
            </w:r>
          </w:p>
        </w:tc>
        <w:tc>
          <w:tcPr>
            <w:tcW w:type="dxa" w:w="310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Cari/stok listeleri bozulur.</w:t>
            </w:r>
          </w:p>
        </w:tc>
        <w:tc>
          <w:tcPr>
            <w:tcW w:type="dxa" w:w="366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Yedek ve on izleme olmadan aktarim yapma.</w:t>
            </w:r>
          </w:p>
        </w:tc>
      </w:tr>
    </w:tbl>
    <w:p/>
    <w:p>
      <w:pPr>
        <w:spacing w:before="280" w:after="120" w:line="283" w:lineRule="auto"/>
      </w:pPr>
      <w:r>
        <w:rPr>
          <w:rFonts w:ascii="Calibri" w:hAnsi="Calibri"/>
          <w:b/>
          <w:i w:val="0"/>
          <w:color w:val="0F766E"/>
          <w:sz w:val="32"/>
        </w:rPr>
        <w:t>13. Kisa egitim uygulamasi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111827"/>
          <w:sz w:val="21"/>
        </w:rPr>
        <w:t>Yeni personele su 6 uygulama sirayla yaptirilir. Bunlari yapabilen kisi gunluk kullanim mantigini kavramis olur.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Stok Listesi ac, bir urun ara, Urun 360 panelini oku.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Musteri Cari Listesi ac, bakiyesi yuksek musterileri sirala.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Bir musteri ekstresi ac, satis ve tahsilat hareketlerini ayirt et.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Satis Fisleri ekraninda bugunku fisleri filtrele.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Tedarikci Cari Listesi ac, bakiyesi yuksek tedarikcileri sirala.</w:t>
      </w:r>
    </w:p>
    <w:p>
      <w:pPr>
        <w:pStyle w:val="ListNumber"/>
        <w:spacing w:before="0" w:after="60" w:line="278" w:lineRule="auto"/>
      </w:pPr>
      <w:r>
        <w:rPr>
          <w:rFonts w:ascii="Calibri" w:hAnsi="Calibri"/>
          <w:b w:val="0"/>
          <w:i w:val="0"/>
          <w:color w:val="111827"/>
          <w:sz w:val="20"/>
        </w:rPr>
        <w:t>Tahsilat / Odeme ekraninda kaydetmeden Islem Etkisi panelini oku.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before="0" w:after="40" w:line="283" w:lineRule="auto"/>
            </w:pPr>
            <w:r>
              <w:rPr>
                <w:rFonts w:ascii="Calibri" w:hAnsi="Calibri"/>
                <w:b/>
                <w:i w:val="0"/>
                <w:color w:val="0F766E"/>
                <w:sz w:val="22"/>
              </w:rPr>
              <w:t>Son kural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Emin olunmayan kayit kaydedilmez. Once ilgili kart, ekstre veya operasyon masasi kontrol edilir.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3" w:lineRule="auto"/>
      <w:jc w:val="right"/>
    </w:pPr>
    <w:r>
      <w:rPr>
        <w:rFonts w:ascii="Calibri" w:hAnsi="Calibri"/>
        <w:b w:val="0"/>
        <w:i w:val="0"/>
        <w:color w:val="64748B"/>
        <w:sz w:val="17"/>
      </w:rPr>
      <w:t>Melisa Bebe Tekstil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83" w:lineRule="auto"/>
    </w:pPr>
    <w:r>
      <w:rPr>
        <w:rFonts w:ascii="Calibri" w:hAnsi="Calibri"/>
        <w:b/>
        <w:i w:val="0"/>
        <w:color w:val="64748B"/>
        <w:sz w:val="17"/>
      </w:rPr>
      <w:t>Melisa ERP V2 | Personel Kullanim Egitimi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