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1872"/>
      </w:tblGrid>
      <w:tr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80" w:before="0"/>
              <w:jc w:val="center"/>
              <w:bidi/>
            </w:pPr>
            <w:r>
              <w:rPr>
                <w:rFonts w:ascii="Tahoma" w:hAnsi="Tahoma" w:cs="Tahoma" w:eastAsia="Tahoma"/>
                <w:b/>
                <w:color w:val="30271F"/>
                <w:sz w:val="48"/>
              </w:rPr>
              <w:t>ملیکا شاهقدمی</w:t>
            </w:r>
          </w:p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815E42"/>
                <w:sz w:val="26"/>
              </w:rPr>
              <w:t>Technical Artist | 3D Artist | Unity &amp; VR</w:t>
            </w:r>
          </w:p>
          <w:p>
            <w:pPr>
              <w:spacing w:after="60" w:before="0"/>
              <w:jc w:val="center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1"/>
              </w:rPr>
              <w:t>مدل‌سازی سه‌بعدی • ریگینگ • تکنیکال آرت یونیتی • واقعیت مجازی</w:t>
            </w:r>
          </w:p>
          <w:p>
            <w:pPr>
              <w:spacing w:after="120"/>
              <w:jc w:val="center"/>
              <w:bidi/>
            </w:pP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دارایی‌های بلادرنگ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فرآیند ریگینگ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یونیتی و واقعیت مجازی</w:t>
            </w:r>
          </w:p>
        </w:tc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ava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  <w:jc w:val="right"/>
        <w:bidi/>
      </w:pPr>
      <w:r>
        <w:rPr>
          <w:rFonts w:ascii="Tahoma" w:hAnsi="Tahoma" w:cs="Tahoma" w:eastAsia="Tahoma"/>
          <w:b w:val="0"/>
          <w:color w:val="30271F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6264"/>
      </w:tblGrid>
      <w:tr>
        <w:tc>
          <w:tcPr>
            <w:tcW w:type="dxa" w:w="5306"/>
            <w:shd w:fill="EFE2D2"/>
            <w:tcBorders>
              <w:top w:val="single" w:sz="1" w:space="0" w:color="EFE2D2"/>
              <w:left w:val="single" w:sz="1" w:space="0" w:color="EFE2D2"/>
              <w:bottom w:val="single" w:sz="1" w:space="0" w:color="EFE2D2"/>
              <w:right w:val="single" w:sz="1" w:space="0" w:color="EFE2D2"/>
            </w:tcBorders>
            <w:tcMar>
              <w:top w:w="30" w:type="dxa"/>
              <w:start w:w="55" w:type="dxa"/>
              <w:bottom w:w="30" w:type="dxa"/>
              <w:end w:w="55" w:type="dxa"/>
            </w:tcMar>
          </w:tcPr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306"/>
            </w:tblGrid>
            <w:tr>
              <w:tc>
                <w:tcPr>
                  <w:tcW w:type="dxa" w:w="5306"/>
                  <w:shd w:fill="F8F1E7"/>
                  <w:tcBorders>
                    <w:top w:val="single" w:sz="6" w:space="0" w:color="C9B08F"/>
                    <w:left w:val="single" w:sz="6" w:space="0" w:color="C9B08F"/>
                    <w:bottom w:val="single" w:sz="6" w:space="0" w:color="C9B08F"/>
                    <w:right w:val="single" w:sz="6" w:space="0" w:color="C9B08F"/>
                  </w:tcBorders>
                  <w:tcMar>
                    <w:top w:w="110" w:type="dxa"/>
                    <w:start w:w="150" w:type="dxa"/>
                    <w:bottom w:w="110" w:type="dxa"/>
                    <w:end w:w="150" w:type="dxa"/>
                  </w:tcMar>
                  <w:vAlign w:val="top"/>
                </w:tcPr>
                <w:p/>
                <w:p>
                  <w:pPr>
                    <w:spacing w:after="10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30271F"/>
                      <w:sz w:val="30"/>
                    </w:rPr>
                    <w:t>مهارت‌ها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مدل‌سازی سه‌بعدی برای دارایی‌های بهینه و آماده اجرا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UV، تکسچرینگ PBR، بیکینگ و آماده‌سازی متریال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ریگینگ، اسکینینگ و آماده‌سازی سیستم کنترل انیمیشن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چیدمان صحنه، نورپردازی و آماده‌سازی در Unity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Shader Graph، سیستم ذرات و بهینه‌سازی برای واقعیت مجازی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306"/>
            </w:tblGrid>
            <w:tr>
              <w:tc>
                <w:tcPr>
                  <w:tcW w:type="dxa" w:w="5306"/>
                  <w:shd w:fill="F8F1E7"/>
                  <w:tcBorders>
                    <w:top w:val="single" w:sz="6" w:space="0" w:color="C9B08F"/>
                    <w:left w:val="single" w:sz="6" w:space="0" w:color="C9B08F"/>
                    <w:bottom w:val="single" w:sz="6" w:space="0" w:color="C9B08F"/>
                    <w:right w:val="single" w:sz="6" w:space="0" w:color="C9B08F"/>
                  </w:tcBorders>
                  <w:tcMar>
                    <w:top w:w="110" w:type="dxa"/>
                    <w:start w:w="150" w:type="dxa"/>
                    <w:bottom w:w="110" w:type="dxa"/>
                    <w:end w:w="150" w:type="dxa"/>
                  </w:tcMar>
                  <w:vAlign w:val="top"/>
                </w:tcPr>
                <w:p/>
                <w:p>
                  <w:pPr>
                    <w:spacing w:after="10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30271F"/>
                      <w:sz w:val="30"/>
                    </w:rPr>
                    <w:t>نرم‌افزارها</w:t>
                  </w:r>
                </w:p>
                <w:p>
                  <w:pPr>
                    <w:spacing w:after="120"/>
                    <w:jc w:val="center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815E42"/>
                      <w:sz w:val="19"/>
                    </w:rPr>
                    <w:t>Unity</w:t>
                  </w:r>
                  <w:r>
                    <w:rPr>
                      <w:rFonts w:ascii="Tahoma" w:hAnsi="Tahoma" w:cs="Tahoma" w:eastAsia="Tahoma"/>
                      <w:b w:val="0"/>
                      <w:color w:val="C9B08F"/>
                      <w:sz w:val="18"/>
                    </w:rPr>
                    <w:t xml:space="preserve">   |   </w:t>
                  </w:r>
                  <w:r>
                    <w:rPr>
                      <w:rFonts w:ascii="Tahoma" w:hAnsi="Tahoma" w:cs="Tahoma" w:eastAsia="Tahoma"/>
                      <w:b/>
                      <w:color w:val="815E42"/>
                      <w:sz w:val="19"/>
                    </w:rPr>
                    <w:t>Blender</w:t>
                  </w:r>
                  <w:r>
                    <w:rPr>
                      <w:rFonts w:ascii="Tahoma" w:hAnsi="Tahoma" w:cs="Tahoma" w:eastAsia="Tahoma"/>
                      <w:b w:val="0"/>
                      <w:color w:val="C9B08F"/>
                      <w:sz w:val="18"/>
                    </w:rPr>
                    <w:t xml:space="preserve">   |   </w:t>
                  </w:r>
                  <w:r>
                    <w:rPr>
                      <w:rFonts w:ascii="Tahoma" w:hAnsi="Tahoma" w:cs="Tahoma" w:eastAsia="Tahoma"/>
                      <w:b/>
                      <w:color w:val="815E42"/>
                      <w:sz w:val="19"/>
                    </w:rPr>
                    <w:t>Maya</w:t>
                  </w:r>
                </w:p>
                <w:p>
                  <w:pPr>
                    <w:spacing w:after="120"/>
                    <w:jc w:val="center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815E42"/>
                      <w:sz w:val="19"/>
                    </w:rPr>
                    <w:t>Substance Painter</w:t>
                  </w:r>
                  <w:r>
                    <w:rPr>
                      <w:rFonts w:ascii="Tahoma" w:hAnsi="Tahoma" w:cs="Tahoma" w:eastAsia="Tahoma"/>
                      <w:b w:val="0"/>
                      <w:color w:val="C9B08F"/>
                      <w:sz w:val="18"/>
                    </w:rPr>
                    <w:t xml:space="preserve">   |   </w:t>
                  </w:r>
                  <w:r>
                    <w:rPr>
                      <w:rFonts w:ascii="Tahoma" w:hAnsi="Tahoma" w:cs="Tahoma" w:eastAsia="Tahoma"/>
                      <w:b/>
                      <w:color w:val="815E42"/>
                      <w:sz w:val="19"/>
                    </w:rPr>
                    <w:t>Character Creator</w:t>
                  </w:r>
                </w:p>
                <w:p>
                  <w:pPr>
                    <w:spacing w:after="120"/>
                    <w:jc w:val="center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815E42"/>
                      <w:sz w:val="19"/>
                    </w:rPr>
                    <w:t>iClone</w:t>
                  </w:r>
                  <w:r>
                    <w:rPr>
                      <w:rFonts w:ascii="Tahoma" w:hAnsi="Tahoma" w:cs="Tahoma" w:eastAsia="Tahoma"/>
                      <w:b w:val="0"/>
                      <w:color w:val="C9B08F"/>
                      <w:sz w:val="18"/>
                    </w:rPr>
                    <w:t xml:space="preserve">   |   </w:t>
                  </w:r>
                  <w:r>
                    <w:rPr>
                      <w:rFonts w:ascii="Tahoma" w:hAnsi="Tahoma" w:cs="Tahoma" w:eastAsia="Tahoma"/>
                      <w:b/>
                      <w:color w:val="815E42"/>
                      <w:sz w:val="19"/>
                    </w:rPr>
                    <w:t>Photoshop</w:t>
                  </w:r>
                  <w:r>
                    <w:rPr>
                      <w:rFonts w:ascii="Tahoma" w:hAnsi="Tahoma" w:cs="Tahoma" w:eastAsia="Tahoma"/>
                      <w:b w:val="0"/>
                      <w:color w:val="C9B08F"/>
                      <w:sz w:val="18"/>
                    </w:rPr>
                    <w:t xml:space="preserve">   |   </w:t>
                  </w:r>
                  <w:r>
                    <w:rPr>
                      <w:rFonts w:ascii="Tahoma" w:hAnsi="Tahoma" w:cs="Tahoma" w:eastAsia="Tahoma"/>
                      <w:b/>
                      <w:color w:val="815E42"/>
                      <w:sz w:val="19"/>
                    </w:rPr>
                    <w:t>Illustrator</w:t>
                  </w:r>
                  <w:r>
                    <w:rPr>
                      <w:rFonts w:ascii="Tahoma" w:hAnsi="Tahoma" w:cs="Tahoma" w:eastAsia="Tahoma"/>
                      <w:b w:val="0"/>
                      <w:color w:val="C9B08F"/>
                      <w:sz w:val="18"/>
                    </w:rPr>
                    <w:t xml:space="preserve">   |   </w:t>
                  </w:r>
                  <w:r>
                    <w:rPr>
                      <w:rFonts w:ascii="Tahoma" w:hAnsi="Tahoma" w:cs="Tahoma" w:eastAsia="Tahoma"/>
                      <w:b/>
                      <w:color w:val="815E42"/>
                      <w:sz w:val="19"/>
                    </w:rPr>
                    <w:t>PureRef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306"/>
            </w:tblGrid>
            <w:tr>
              <w:tc>
                <w:tcPr>
                  <w:tcW w:type="dxa" w:w="5306"/>
                  <w:shd w:fill="F8F1E7"/>
                  <w:tcBorders>
                    <w:top w:val="single" w:sz="6" w:space="0" w:color="C9B08F"/>
                    <w:left w:val="single" w:sz="6" w:space="0" w:color="C9B08F"/>
                    <w:bottom w:val="single" w:sz="6" w:space="0" w:color="C9B08F"/>
                    <w:right w:val="single" w:sz="6" w:space="0" w:color="C9B08F"/>
                  </w:tcBorders>
                  <w:tcMar>
                    <w:top w:w="110" w:type="dxa"/>
                    <w:start w:w="150" w:type="dxa"/>
                    <w:bottom w:w="110" w:type="dxa"/>
                    <w:end w:w="150" w:type="dxa"/>
                  </w:tcMar>
                  <w:vAlign w:val="top"/>
                </w:tcPr>
                <w:p/>
                <w:p>
                  <w:pPr>
                    <w:spacing w:after="10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30271F"/>
                      <w:sz w:val="30"/>
                    </w:rPr>
                    <w:t>نقاط قوت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بهینه‌سازی دارایی‌ها برای اجرای روان در Unity و VR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تسلط بر ساخت Pipeline از مدل‌سازی تا پیاده‌سازی در Unity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تجربه همکاری با تیم‌های هنری و برنامه‌نویسی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توانایی حل مسائل فنی و یادگیری سریع ابزارهای جدید</w:t>
                  </w:r>
                </w:p>
              </w:tc>
            </w:tr>
          </w:tbl>
          <w:p/>
        </w:tc>
        <w:tc>
          <w:tcPr>
            <w:tcW w:type="dxa" w:w="5306"/>
            <w:shd w:fill="EFE2D2"/>
            <w:tcBorders>
              <w:top w:val="single" w:sz="1" w:space="0" w:color="EFE2D2"/>
              <w:left w:val="single" w:sz="1" w:space="0" w:color="EFE2D2"/>
              <w:bottom w:val="single" w:sz="1" w:space="0" w:color="EFE2D2"/>
              <w:right w:val="single" w:sz="1" w:space="0" w:color="EFE2D2"/>
            </w:tcBorders>
            <w:tcMar>
              <w:top w:w="30" w:type="dxa"/>
              <w:start w:w="55" w:type="dxa"/>
              <w:bottom w:w="30" w:type="dxa"/>
              <w:end w:w="55" w:type="dxa"/>
            </w:tcMar>
          </w:tcPr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306"/>
            </w:tblGrid>
            <w:tr>
              <w:tc>
                <w:tcPr>
                  <w:tcW w:type="dxa" w:w="5306"/>
                  <w:shd w:fill="F8F1E7"/>
                  <w:tcBorders>
                    <w:top w:val="single" w:sz="6" w:space="0" w:color="C9B08F"/>
                    <w:left w:val="single" w:sz="6" w:space="0" w:color="C9B08F"/>
                    <w:bottom w:val="single" w:sz="6" w:space="0" w:color="C9B08F"/>
                    <w:right w:val="single" w:sz="6" w:space="0" w:color="C9B08F"/>
                  </w:tcBorders>
                  <w:tcMar>
                    <w:top w:w="110" w:type="dxa"/>
                    <w:start w:w="150" w:type="dxa"/>
                    <w:bottom w:w="110" w:type="dxa"/>
                    <w:end w:w="150" w:type="dxa"/>
                  </w:tcMar>
                  <w:vAlign w:val="top"/>
                </w:tcPr>
                <w:p/>
                <w:p>
                  <w:pPr>
                    <w:spacing w:after="10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30271F"/>
                      <w:sz w:val="30"/>
                    </w:rPr>
                    <w:t>درباره من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30271F"/>
                      <w:sz w:val="20"/>
                    </w:rPr>
                    <w:t>در زمینه مدل‌سازی سه‌بعدی، ریگینگ و پیاده‌سازی فنی پروژه‌ها در Unity فعالیت می‌کنم و بر ساخت دارایی‌های بهینه برای بازی‌ها، شبیه‌سازها و پروژه‌های واقعیت مجازی تمرکز دارم. هدفم ایجاد تعادل میان کیفیت بصری و عملکرد فنی است و در پروژه‌ها با تیم‌های هنری و فنی همکاری می‌کنم.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306"/>
            </w:tblGrid>
            <w:tr>
              <w:tc>
                <w:tcPr>
                  <w:tcW w:type="dxa" w:w="5306"/>
                  <w:shd w:fill="F8F1E7"/>
                  <w:tcBorders>
                    <w:top w:val="single" w:sz="6" w:space="0" w:color="C9B08F"/>
                    <w:left w:val="single" w:sz="6" w:space="0" w:color="C9B08F"/>
                    <w:bottom w:val="single" w:sz="6" w:space="0" w:color="C9B08F"/>
                    <w:right w:val="single" w:sz="6" w:space="0" w:color="C9B08F"/>
                  </w:tcBorders>
                  <w:tcMar>
                    <w:top w:w="110" w:type="dxa"/>
                    <w:start w:w="150" w:type="dxa"/>
                    <w:bottom w:w="110" w:type="dxa"/>
                    <w:end w:w="150" w:type="dxa"/>
                  </w:tcMar>
                  <w:vAlign w:val="top"/>
                </w:tcPr>
                <w:p/>
                <w:p>
                  <w:pPr>
                    <w:spacing w:after="10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30271F"/>
                      <w:sz w:val="30"/>
                    </w:rPr>
                    <w:t>سوابق کاری</w:t>
                  </w:r>
                </w:p>
                <w:p>
                  <w:pPr>
                    <w:spacing w:after="6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30271F"/>
                      <w:sz w:val="20"/>
                    </w:rPr>
                    <w:t>شرکت آریو سورن — طراح سه‌بعدی و تکنیکال آرتیست | 1402–1404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مدل‌سازی و بهینه‌سازی دارایی‌های سه‌بعدی برای پروژه‌های شبیه‌ساز و واقعیت مجازی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چیدمان صحنه، تنظیم متریال و نورپردازی در Unity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بهینه‌سازی مش، تکسچر و دارایی‌ها برای اجرای روان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آماده‌سازی دارایی‌ها و صحنه‌ها برای تست روی Meta Quest 3</w:t>
                  </w:r>
                </w:p>
                <w:p>
                  <w:pPr>
                    <w:spacing w:after="6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30271F"/>
                      <w:sz w:val="20"/>
                    </w:rPr>
                    <w:t>شرکت پیشگامان لوتوس — طراح سه‌بعدی و برنامه‌نویس Godot | 1401–1402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طراحی محیط و دارایی‌های سه‌بعدی برای موتور بازی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همکاری با تیم توسعه در پیاده‌سازی و آماده‌سازی خروجی پروژه</w:t>
                  </w:r>
                </w:p>
                <w:p>
                  <w:pPr>
                    <w:spacing w:after="6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30271F"/>
                      <w:sz w:val="20"/>
                    </w:rPr>
                    <w:t>شرکت ترسیم داده — برنامه‌نویس Java | 1400–1401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توسعه و نگهداری بخش‌هایی از نرم‌افزار با Java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رفع خطا و همکاری تیمی در چرخه تولید محصول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306"/>
            </w:tblGrid>
            <w:tr>
              <w:tc>
                <w:tcPr>
                  <w:tcW w:type="dxa" w:w="5306"/>
                  <w:shd w:fill="F8F1E7"/>
                  <w:tcBorders>
                    <w:top w:val="single" w:sz="6" w:space="0" w:color="C9B08F"/>
                    <w:left w:val="single" w:sz="6" w:space="0" w:color="C9B08F"/>
                    <w:bottom w:val="single" w:sz="6" w:space="0" w:color="C9B08F"/>
                    <w:right w:val="single" w:sz="6" w:space="0" w:color="C9B08F"/>
                  </w:tcBorders>
                  <w:tcMar>
                    <w:top w:w="110" w:type="dxa"/>
                    <w:start w:w="150" w:type="dxa"/>
                    <w:bottom w:w="110" w:type="dxa"/>
                    <w:end w:w="150" w:type="dxa"/>
                  </w:tcMar>
                  <w:vAlign w:val="top"/>
                </w:tcPr>
                <w:p/>
                <w:p>
                  <w:pPr>
                    <w:spacing w:after="10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/>
                      <w:color w:val="30271F"/>
                      <w:sz w:val="30"/>
                    </w:rPr>
                    <w:t>تحصیلات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لیسانس مهندسی کامپیوتر — دانشگاه شهید بهشتی (1395–1400)</w:t>
                  </w:r>
                </w:p>
                <w:p>
                  <w:pPr>
                    <w:spacing w:after="40" w:before="0"/>
                    <w:jc w:val="right"/>
                    <w:bidi/>
                  </w:pPr>
                  <w:r>
                    <w:rPr>
                      <w:rFonts w:ascii="Tahoma" w:hAnsi="Tahoma" w:cs="Tahoma" w:eastAsia="Tahoma"/>
                      <w:b w:val="0"/>
                      <w:color w:val="5B4E42"/>
                      <w:sz w:val="20"/>
                    </w:rPr>
                    <w:t>• کارشناسی ارشد مدیریت کسب‌وکار — تهران مرکز (1400–1403)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80" w:before="0"/>
        <w:jc w:val="center"/>
        <w:bidi/>
      </w:pPr>
      <w:r>
        <w:rPr>
          <w:rFonts w:ascii="Tahoma" w:hAnsi="Tahoma" w:cs="Tahoma" w:eastAsia="Tahoma"/>
          <w:b/>
          <w:color w:val="30271F"/>
          <w:sz w:val="46"/>
        </w:rPr>
        <w:t>پورتفولیوی محیط سه‌بعدی</w:t>
      </w:r>
    </w:p>
    <w:p>
      <w:pPr>
        <w:spacing w:after="60" w:before="0"/>
        <w:jc w:val="center"/>
      </w:pPr>
      <w:r>
        <w:rPr>
          <w:rFonts w:ascii="Aptos" w:hAnsi="Aptos" w:cs="Aptos" w:eastAsia="Aptos"/>
          <w:b/>
          <w:color w:val="815E42"/>
          <w:sz w:val="28"/>
        </w:rPr>
        <w:t>Environment Art / Cinematic 3D Render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92240" cy="354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_her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490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</w:tcPr>
          <w:p/>
          <w:p>
            <w:pPr>
              <w:spacing w:after="100" w:before="0"/>
              <w:jc w:val="right"/>
              <w:bidi/>
            </w:pPr>
            <w:r>
              <w:rPr>
                <w:rFonts w:ascii="Tahoma" w:hAnsi="Tahoma" w:cs="Tahoma" w:eastAsia="Tahoma"/>
                <w:b/>
                <w:color w:val="30271F"/>
                <w:sz w:val="30"/>
              </w:rPr>
              <w:t>معرفی پروژه</w:t>
            </w:r>
          </w:p>
          <w:p>
            <w:pPr>
              <w:spacing w:after="60" w:before="0"/>
              <w:jc w:val="right"/>
              <w:bidi/>
            </w:pPr>
            <w:r>
              <w:rPr>
                <w:rFonts w:ascii="Tahoma" w:hAnsi="Tahoma" w:cs="Tahoma" w:eastAsia="Tahoma"/>
                <w:b/>
                <w:color w:val="815E42"/>
                <w:sz w:val="22"/>
              </w:rPr>
              <w:t>عنوان پروژه: Environment Art / Cinematic Render</w:t>
            </w:r>
          </w:p>
          <w:p>
            <w:pPr>
              <w:spacing w:after="6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30271F"/>
                <w:sz w:val="20"/>
              </w:rPr>
              <w:t>این پروژه یک رندر محیطی سینمایی با تمرکز روی فضاسازی، نورپردازی، ترکیب‌بندی و جزئیات طبیعت است.</w:t>
            </w:r>
          </w:p>
          <w:p>
            <w:pPr>
              <w:spacing w:after="120"/>
              <w:jc w:val="center"/>
              <w:bidi/>
            </w:pP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3D Modeling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Set Dressing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Lighting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Portfolio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ArtStation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Job Application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</w:tcPr>
          <w:p/>
          <w:p>
            <w:pPr>
              <w:spacing w:after="100" w:before="0"/>
              <w:jc w:val="right"/>
              <w:bidi/>
            </w:pPr>
            <w:r>
              <w:rPr>
                <w:rFonts w:ascii="Tahoma" w:hAnsi="Tahoma" w:cs="Tahoma" w:eastAsia="Tahoma"/>
                <w:b/>
                <w:color w:val="30271F"/>
                <w:sz w:val="30"/>
              </w:rPr>
              <w:t>ساختار ارائه</w:t>
            </w:r>
          </w:p>
          <w:p>
            <w:pPr>
              <w:spacing w:after="6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30271F"/>
                <w:sz w:val="20"/>
              </w:rPr>
              <w:t>برای نسخه نهایی هر پروژه می‌توان همین قالب را ادامه داد: تصویر اصلی، زاویه‌های مکمل، Wireframe، Clay Render و توضیح کوتاه تکنیکال. این ساختار باعث می‌شود پورتفولیو هم منظم‌تر دیده شود و هم روند کار حرفه‌ای‌تر ارائه شود.</w:t>
            </w:r>
          </w:p>
          <w:p>
            <w:pPr>
              <w:spacing w:after="120"/>
              <w:jc w:val="center"/>
              <w:bidi/>
            </w:pP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Hero Render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Wireframe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Clay Render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Turntable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Technical Notes</w:t>
            </w:r>
          </w:p>
        </w:tc>
      </w:tr>
    </w:tbl>
    <w:p>
      <w:r>
        <w:br w:type="page"/>
      </w:r>
    </w:p>
    <w:p>
      <w:pPr>
        <w:spacing w:after="80" w:before="0"/>
        <w:jc w:val="center"/>
        <w:bidi/>
      </w:pPr>
      <w:r>
        <w:rPr>
          <w:rFonts w:ascii="Tahoma" w:hAnsi="Tahoma" w:cs="Tahoma" w:eastAsia="Tahoma"/>
          <w:b/>
          <w:color w:val="30271F"/>
          <w:sz w:val="44"/>
        </w:rPr>
        <w:t>Unity VR Driving Simulator</w:t>
      </w:r>
    </w:p>
    <w:p>
      <w:pPr>
        <w:spacing w:after="60" w:before="0"/>
        <w:jc w:val="center"/>
      </w:pPr>
      <w:r>
        <w:rPr>
          <w:rFonts w:ascii="Aptos" w:hAnsi="Aptos" w:cs="Aptos" w:eastAsia="Aptos"/>
          <w:b/>
          <w:color w:val="815E42"/>
          <w:sz w:val="28"/>
        </w:rPr>
        <w:t>Meta Quest 3 • Day &amp; Night Modes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21"/>
              </w:rPr>
              <w:t>Night Mode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ght_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21"/>
              </w:rPr>
              <w:t>Day Mode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y_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</w:tcPr>
          <w:p/>
          <w:p>
            <w:pPr>
              <w:spacing w:after="100" w:before="0"/>
              <w:jc w:val="right"/>
              <w:bidi/>
            </w:pPr>
            <w:r>
              <w:rPr>
                <w:rFonts w:ascii="Tahoma" w:hAnsi="Tahoma" w:cs="Tahoma" w:eastAsia="Tahoma"/>
                <w:b/>
                <w:color w:val="30271F"/>
                <w:sz w:val="30"/>
              </w:rPr>
              <w:t>معرفی پروژه</w:t>
            </w:r>
          </w:p>
          <w:p>
            <w:pPr>
              <w:spacing w:after="6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30271F"/>
                <w:sz w:val="20"/>
              </w:rPr>
              <w:t>این پروژه مربوط به بخش Unity یک بازی/شبیه‌ساز رانندگی برای هدست Meta Quest 3 است. محیط شامل جاده کوهستانی، تونل، مسیر کنار آب، ساختمان‌ها، تابلوها و نورپردازی دو حالت روز و شب است و برای تجربه رانندگی در VR آماده شده.</w:t>
            </w:r>
          </w:p>
          <w:p>
            <w:pPr>
              <w:spacing w:after="120"/>
              <w:jc w:val="center"/>
              <w:bidi/>
            </w:pP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Unity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Meta Quest 3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VR Driving Simulator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Day / Night Modes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Road &amp; Terrain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/>
          <w:p>
            <w:pPr>
              <w:spacing w:after="100" w:before="0"/>
              <w:jc w:val="right"/>
              <w:bidi/>
            </w:pPr>
            <w:r>
              <w:rPr>
                <w:rFonts w:ascii="Tahoma" w:hAnsi="Tahoma" w:cs="Tahoma" w:eastAsia="Tahoma"/>
                <w:b/>
                <w:color w:val="30271F"/>
                <w:sz w:val="30"/>
              </w:rPr>
              <w:t>نقش و مشارکت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چیدمان و آماده‌سازی محیط سه‌بعدی در Unity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تنظیم نورپردازی و فضای بصری برای حالت روز و شب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آماده‌سازی دارایی‌ها برای اجرای بلادرنگ و واقعیت مجازی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ساخت حس مسیر رانندگی با جاده، تونل، تابلو، کوه و محیط اطراف</w:t>
            </w:r>
          </w:p>
        </w:tc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/>
          <w:p>
            <w:pPr>
              <w:spacing w:after="100" w:before="0"/>
              <w:jc w:val="right"/>
              <w:bidi/>
            </w:pPr>
            <w:r>
              <w:rPr>
                <w:rFonts w:ascii="Tahoma" w:hAnsi="Tahoma" w:cs="Tahoma" w:eastAsia="Tahoma"/>
                <w:b/>
                <w:color w:val="30271F"/>
                <w:sz w:val="30"/>
              </w:rPr>
              <w:t>تمرکز تکنیکال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بهینه‌سازی صحنه برای اجرای روان در هدست VR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مدیریت روشنایی شب و خوانایی مسیر رانندگی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استفاده از دوربین/نمای مناسب برای تست تجربه راننده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ترکیب Environment Art با نیازهای شبیه‌ساز رانندگی</w:t>
            </w:r>
          </w:p>
        </w:tc>
      </w:tr>
    </w:tbl>
    <w:p>
      <w:r>
        <w:br w:type="page"/>
      </w:r>
    </w:p>
    <w:p>
      <w:pPr>
        <w:spacing w:after="80" w:before="0"/>
        <w:jc w:val="center"/>
        <w:bidi/>
      </w:pPr>
      <w:r>
        <w:rPr>
          <w:rFonts w:ascii="Tahoma" w:hAnsi="Tahoma" w:cs="Tahoma" w:eastAsia="Tahoma"/>
          <w:b/>
          <w:color w:val="30271F"/>
          <w:sz w:val="44"/>
        </w:rPr>
        <w:t>Unity VR Driving Simulator</w:t>
      </w:r>
    </w:p>
    <w:p>
      <w:pPr>
        <w:spacing w:after="60" w:before="0"/>
        <w:jc w:val="center"/>
      </w:pPr>
      <w:r>
        <w:rPr>
          <w:rFonts w:ascii="Aptos" w:hAnsi="Aptos" w:cs="Aptos" w:eastAsia="Aptos"/>
          <w:b/>
          <w:color w:val="815E42"/>
          <w:sz w:val="28"/>
        </w:rPr>
        <w:t>Night Mode Gallery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8"/>
              </w:rPr>
              <w:t>Night 01 — Tunnel lighting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ght_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8"/>
              </w:rPr>
              <w:t>Night 02 — Roadside facility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ght_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8"/>
              </w:rPr>
              <w:t>Night 03 — Road curve / lamps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ght_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8"/>
              </w:rPr>
              <w:t>Night 04 — Checkpoint approach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ght_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8"/>
              </w:rPr>
              <w:t>Night 05 — Building / roadside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ght_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8"/>
              </w:rPr>
              <w:t>Night 06 — Wide night road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ght_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  <w:jc w:val="center"/>
        <w:bidi/>
      </w:pPr>
      <w:r>
        <w:rPr>
          <w:rFonts w:ascii="Tahoma" w:hAnsi="Tahoma" w:cs="Tahoma" w:eastAsia="Tahoma"/>
          <w:b w:val="0"/>
          <w:color w:val="5B4E42"/>
          <w:sz w:val="20"/>
        </w:rPr>
        <w:t>نمایش حالت شب: تمرکز روی نور چراغ‌ها، خوانایی مسیر، حس عمق در جاده و تست فضا برای تجربه رانندگی VR.</w:t>
      </w:r>
    </w:p>
    <w:p>
      <w:r>
        <w:br w:type="page"/>
      </w:r>
    </w:p>
    <w:p>
      <w:pPr>
        <w:spacing w:after="80" w:before="0"/>
        <w:jc w:val="center"/>
        <w:bidi/>
      </w:pPr>
      <w:r>
        <w:rPr>
          <w:rFonts w:ascii="Tahoma" w:hAnsi="Tahoma" w:cs="Tahoma" w:eastAsia="Tahoma"/>
          <w:b/>
          <w:color w:val="30271F"/>
          <w:sz w:val="44"/>
        </w:rPr>
        <w:t>Unity VR Driving Simulator</w:t>
      </w:r>
    </w:p>
    <w:p>
      <w:pPr>
        <w:spacing w:after="60" w:before="0"/>
        <w:jc w:val="center"/>
      </w:pPr>
      <w:r>
        <w:rPr>
          <w:rFonts w:ascii="Aptos" w:hAnsi="Aptos" w:cs="Aptos" w:eastAsia="Aptos"/>
          <w:b/>
          <w:color w:val="815E42"/>
          <w:sz w:val="28"/>
        </w:rPr>
        <w:t>Day Mode Gallery</w:t>
      </w:r>
    </w:p>
    <w:p>
      <w:pPr>
        <w:spacing w:after="60" w:before="0"/>
        <w:jc w:val="center"/>
      </w:pPr>
      <w:r>
        <w:rPr>
          <w:rFonts w:ascii="Aptos" w:hAnsi="Aptos" w:cs="Aptos" w:eastAsia="Aptos"/>
          <w:b/>
          <w:color w:val="30271F"/>
          <w:sz w:val="20"/>
        </w:rPr>
        <w:t>Day 01 — Tunnel approach road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36454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54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8"/>
              </w:rPr>
              <w:t>Day 02 — Dirt mountain pass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y_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8"/>
              </w:rPr>
              <w:t>Day 03 — Forest dirt road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y_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8"/>
              </w:rPr>
              <w:t>Day 04 — Mountain route / walls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y_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8"/>
              </w:rPr>
              <w:t>Day 05 — Lakeside speed bump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y_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</w:tcPr>
          <w:p/>
          <w:p>
            <w:pPr>
              <w:spacing w:after="100" w:before="0"/>
              <w:jc w:val="right"/>
              <w:bidi/>
            </w:pPr>
            <w:r>
              <w:rPr>
                <w:rFonts w:ascii="Tahoma" w:hAnsi="Tahoma" w:cs="Tahoma" w:eastAsia="Tahoma"/>
                <w:b/>
                <w:color w:val="30271F"/>
                <w:sz w:val="30"/>
              </w:rPr>
              <w:t>جمع‌بندی پروژه Unity / VR</w:t>
            </w:r>
          </w:p>
          <w:p>
            <w:pPr>
              <w:spacing w:after="6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30271F"/>
                <w:sz w:val="20"/>
              </w:rPr>
              <w:t>این مجموعه نشان می‌دهد پروژه علاوه بر مدل‌سازی و چیدمان محیط، برای اجرای تعاملی در Unity و تجربه VR روی Meta Quest 3 آماده شده است. تنوع مسیرهای روز، جاده خاکی، تونل، فضای کوهستانی و نورپردازی بلادرنگ، پروژه را برای بخش Technical Art / Unity Portfolio کامل‌تر می‌کند.</w:t>
            </w:r>
          </w:p>
        </w:tc>
      </w:tr>
    </w:tbl>
    <w:p>
      <w:r>
        <w:br w:type="page"/>
      </w:r>
    </w:p>
    <w:p>
      <w:pPr>
        <w:spacing w:after="80" w:before="0"/>
        <w:jc w:val="center"/>
        <w:bidi/>
      </w:pPr>
      <w:r>
        <w:rPr>
          <w:rFonts w:ascii="Tahoma" w:hAnsi="Tahoma" w:cs="Tahoma" w:eastAsia="Tahoma"/>
          <w:b/>
          <w:color w:val="30271F"/>
          <w:sz w:val="46"/>
        </w:rPr>
        <w:t>پورتفولیوی کاراکتر سه‌بعدی</w:t>
      </w:r>
    </w:p>
    <w:p>
      <w:pPr>
        <w:spacing w:after="60" w:before="0"/>
        <w:jc w:val="center"/>
      </w:pPr>
      <w:r>
        <w:rPr>
          <w:rFonts w:ascii="Aptos" w:hAnsi="Aptos" w:cs="Aptos" w:eastAsia="Aptos"/>
          <w:b/>
          <w:color w:val="815E42"/>
          <w:sz w:val="28"/>
        </w:rPr>
        <w:t>Wolf Character / Blender Fur Grooming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9"/>
              </w:rPr>
              <w:t>Render 01 — Side Pose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lf_render_0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9"/>
              </w:rPr>
              <w:t>Render 02 — Front Pose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7170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lf_render_0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</w:tcPr>
          <w:p/>
          <w:p>
            <w:pPr>
              <w:spacing w:after="100" w:before="0"/>
              <w:jc w:val="right"/>
              <w:bidi/>
            </w:pPr>
            <w:r>
              <w:rPr>
                <w:rFonts w:ascii="Tahoma" w:hAnsi="Tahoma" w:cs="Tahoma" w:eastAsia="Tahoma"/>
                <w:b/>
                <w:color w:val="30271F"/>
                <w:sz w:val="30"/>
              </w:rPr>
              <w:t>معرفی پروژه</w:t>
            </w:r>
          </w:p>
          <w:p>
            <w:pPr>
              <w:spacing w:after="60" w:before="0"/>
              <w:jc w:val="right"/>
              <w:bidi/>
            </w:pPr>
            <w:r>
              <w:rPr>
                <w:rFonts w:ascii="Tahoma" w:hAnsi="Tahoma" w:cs="Tahoma" w:eastAsia="Tahoma"/>
                <w:b/>
                <w:color w:val="815E42"/>
                <w:sz w:val="22"/>
              </w:rPr>
              <w:t>عنوان پروژه: Wolf Character Asset / Blender</w:t>
            </w:r>
          </w:p>
          <w:p>
            <w:pPr>
              <w:spacing w:after="6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30271F"/>
                <w:sz w:val="20"/>
              </w:rPr>
              <w:t>این پروژه یک مدل سه‌بعدی گرگ است که در Blender ساخته شده و برای ایجاد پوشش خز از سیستم Particle Hair استفاده شده است. تمرکز پروژه روی فرم بدن، تناسبات آناتومیک، جزئیات خز و آماده‌سازی یک ارائه تمیز برای پورتفولیو بوده است.</w:t>
            </w:r>
          </w:p>
          <w:p>
            <w:pPr>
              <w:spacing w:after="120"/>
              <w:jc w:val="center"/>
              <w:bidi/>
            </w:pP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Blender Modeling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Particle Hair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Fur Grooming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Creature Asset</w:t>
            </w:r>
            <w:r>
              <w:rPr>
                <w:rFonts w:ascii="Tahoma" w:hAnsi="Tahoma" w:cs="Tahoma" w:eastAsia="Tahoma"/>
                <w:b w:val="0"/>
                <w:color w:val="C9B08F"/>
                <w:sz w:val="18"/>
              </w:rPr>
              <w:t xml:space="preserve">   |   </w:t>
            </w:r>
            <w:r>
              <w:rPr>
                <w:rFonts w:ascii="Tahoma" w:hAnsi="Tahoma" w:cs="Tahoma" w:eastAsia="Tahoma"/>
                <w:b/>
                <w:color w:val="815E42"/>
                <w:sz w:val="19"/>
              </w:rPr>
              <w:t>Lighting &amp; Render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/>
          <w:p>
            <w:pPr>
              <w:spacing w:after="100" w:before="0"/>
              <w:jc w:val="right"/>
              <w:bidi/>
            </w:pPr>
            <w:r>
              <w:rPr>
                <w:rFonts w:ascii="Tahoma" w:hAnsi="Tahoma" w:cs="Tahoma" w:eastAsia="Tahoma"/>
                <w:b/>
                <w:color w:val="30271F"/>
                <w:sz w:val="30"/>
              </w:rPr>
              <w:t>نقش و تمرکز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مدل‌سازی فرم اصلی بدن و حجم‌های آناتومیک گرگ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ساخت و تنظیم خز با Particle Hair در Blender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کنترل سیلوئت، حجم مو و خوانایی فرم در رندر نهایی</w:t>
            </w:r>
          </w:p>
        </w:tc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/>
          <w:p>
            <w:pPr>
              <w:spacing w:after="100" w:before="0"/>
              <w:jc w:val="right"/>
              <w:bidi/>
            </w:pPr>
            <w:r>
              <w:rPr>
                <w:rFonts w:ascii="Tahoma" w:hAnsi="Tahoma" w:cs="Tahoma" w:eastAsia="Tahoma"/>
                <w:b/>
                <w:color w:val="30271F"/>
                <w:sz w:val="30"/>
              </w:rPr>
              <w:t>ارزش پورتفولیویی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نمایش توانایی در مدل‌سازی کاراکتر حیوانی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ارائه تجربه در Hair / Fur Grooming</w:t>
            </w:r>
          </w:p>
          <w:p>
            <w:pPr>
              <w:spacing w:after="40" w:before="0"/>
              <w:jc w:val="right"/>
              <w:bidi/>
            </w:pPr>
            <w:r>
              <w:rPr>
                <w:rFonts w:ascii="Tahoma" w:hAnsi="Tahoma" w:cs="Tahoma" w:eastAsia="Tahoma"/>
                <w:b w:val="0"/>
                <w:color w:val="5B4E42"/>
                <w:sz w:val="20"/>
              </w:rPr>
              <w:t>• مناسب برای بخش Character و Creature Asset در پورتفولیو</w:t>
            </w:r>
          </w:p>
        </w:tc>
      </w:tr>
    </w:tbl>
    <w:p>
      <w:r>
        <w:br w:type="page"/>
      </w:r>
    </w:p>
    <w:p>
      <w:pPr>
        <w:spacing w:after="80" w:before="0"/>
        <w:jc w:val="center"/>
        <w:bidi/>
      </w:pPr>
      <w:r>
        <w:rPr>
          <w:rFonts w:ascii="Tahoma" w:hAnsi="Tahoma" w:cs="Tahoma" w:eastAsia="Tahoma"/>
          <w:b/>
          <w:color w:val="30271F"/>
          <w:sz w:val="46"/>
        </w:rPr>
        <w:t>بررسی فرم و وایرفریم</w:t>
      </w:r>
    </w:p>
    <w:p>
      <w:pPr>
        <w:spacing w:after="60" w:before="0"/>
        <w:jc w:val="center"/>
      </w:pPr>
      <w:r>
        <w:rPr>
          <w:rFonts w:ascii="Aptos" w:hAnsi="Aptos" w:cs="Aptos" w:eastAsia="Aptos"/>
          <w:b/>
          <w:color w:val="815E42"/>
          <w:sz w:val="28"/>
        </w:rPr>
        <w:t>Wolf Character / Wireframe Breakdown</w:t>
      </w:r>
    </w:p>
    <w:p>
      <w:pPr>
        <w:spacing w:after="60" w:before="0"/>
        <w:jc w:val="center"/>
      </w:pPr>
      <w:r>
        <w:rPr>
          <w:rFonts w:ascii="Aptos" w:hAnsi="Aptos" w:cs="Aptos" w:eastAsia="Aptos"/>
          <w:b/>
          <w:color w:val="30271F"/>
          <w:sz w:val="19"/>
        </w:rPr>
        <w:t>Side View — Silhouette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22608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lf_wire_sid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608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9"/>
              </w:rPr>
              <w:t>3/4 Back View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10573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lf_wire_thre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105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06"/>
            <w:shd w:fill="F8F1E7"/>
            <w:tcBorders>
              <w:top w:val="single" w:sz="6" w:space="0" w:color="C9B08F"/>
              <w:left w:val="single" w:sz="6" w:space="0" w:color="C9B08F"/>
              <w:bottom w:val="single" w:sz="6" w:space="0" w:color="C9B08F"/>
              <w:right w:val="single" w:sz="6" w:space="0" w:color="C9B08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p>
            <w:pPr>
              <w:spacing w:after="60" w:before="0"/>
              <w:jc w:val="center"/>
            </w:pPr>
            <w:r>
              <w:rPr>
                <w:rFonts w:ascii="Aptos" w:hAnsi="Aptos" w:cs="Aptos" w:eastAsia="Aptos"/>
                <w:b/>
                <w:color w:val="30271F"/>
                <w:sz w:val="19"/>
              </w:rPr>
              <w:t>Front View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10573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lf_wire_front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105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9"/>
      <w:pgSz w:w="11909" w:h="16834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 w:cs="Aptos" w:eastAsia="Aptos"/>
        <w:b w:val="0"/>
        <w:color w:val="6A4D39"/>
        <w:sz w:val="17"/>
      </w:rPr>
      <w:t>Email: shahghadami.me@gmail.com    |    Phone: 09124805537    |    GitHub: melika-sh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