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E0F2" w14:textId="77777777" w:rsidR="00584730" w:rsidRDefault="0057009D" w:rsidP="00794D75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>
        <w:rPr>
          <w:rFonts w:asciiTheme="minorHAnsi" w:hAnsiTheme="minorHAnsi" w:cstheme="minorHAnsi"/>
          <w:sz w:val="22"/>
          <w:szCs w:val="22"/>
          <w:lang w:eastAsia="hr-HR"/>
        </w:rPr>
        <w:t>Baudom d.o.o. Sarajevo</w:t>
      </w:r>
    </w:p>
    <w:p w14:paraId="21D5E0F3" w14:textId="77777777" w:rsidR="00794D75" w:rsidRDefault="0057009D" w:rsidP="00794D75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i/>
          <w:iCs/>
          <w:sz w:val="22"/>
          <w:szCs w:val="22"/>
          <w:lang w:eastAsia="hr-HR"/>
        </w:rPr>
      </w:pPr>
      <w:r>
        <w:rPr>
          <w:rFonts w:asciiTheme="minorHAnsi" w:hAnsiTheme="minorHAnsi" w:cstheme="minorHAnsi"/>
          <w:i/>
          <w:iCs/>
          <w:sz w:val="22"/>
          <w:szCs w:val="22"/>
          <w:lang w:eastAsia="hr-HR"/>
        </w:rPr>
        <w:t>Aleja Bosne Srebrene do br. 207</w:t>
      </w:r>
    </w:p>
    <w:p w14:paraId="21D5E0F4" w14:textId="77777777" w:rsidR="0057009D" w:rsidRPr="00584730" w:rsidRDefault="0057009D" w:rsidP="00794D75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>
        <w:rPr>
          <w:rFonts w:asciiTheme="minorHAnsi" w:hAnsiTheme="minorHAnsi" w:cstheme="minorHAnsi"/>
          <w:i/>
          <w:iCs/>
          <w:sz w:val="22"/>
          <w:szCs w:val="22"/>
          <w:lang w:eastAsia="hr-HR"/>
        </w:rPr>
        <w:t>71000 Sarajevo</w:t>
      </w:r>
    </w:p>
    <w:p w14:paraId="21D5E0F5" w14:textId="77777777" w:rsidR="00B72382" w:rsidRPr="00B72382" w:rsidRDefault="00B72382" w:rsidP="00794D75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0F6" w14:textId="77777777" w:rsidR="00794D75" w:rsidRPr="00B72382" w:rsidRDefault="00794D75" w:rsidP="00794D75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Na osnovu čl. </w:t>
      </w:r>
      <w:r w:rsidR="00615DED"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52. stav (2) i </w:t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>112. Zakona o radu (</w:t>
      </w:r>
      <w:r w:rsidRPr="00B72382">
        <w:rPr>
          <w:rFonts w:asciiTheme="minorHAnsi" w:hAnsiTheme="minorHAnsi" w:cstheme="minorHAnsi"/>
          <w:sz w:val="18"/>
          <w:szCs w:val="18"/>
          <w:lang w:eastAsia="hr-HR"/>
        </w:rPr>
        <w:t>„Sl</w:t>
      </w:r>
      <w:r w:rsidR="00615DED" w:rsidRPr="00B72382">
        <w:rPr>
          <w:rFonts w:asciiTheme="minorHAnsi" w:hAnsiTheme="minorHAnsi" w:cstheme="minorHAnsi"/>
          <w:sz w:val="18"/>
          <w:szCs w:val="18"/>
          <w:lang w:eastAsia="hr-HR"/>
        </w:rPr>
        <w:t>.</w:t>
      </w:r>
      <w:r w:rsidRPr="00B72382">
        <w:rPr>
          <w:rFonts w:asciiTheme="minorHAnsi" w:hAnsiTheme="minorHAnsi" w:cstheme="minorHAnsi"/>
          <w:sz w:val="18"/>
          <w:szCs w:val="18"/>
          <w:lang w:eastAsia="hr-HR"/>
        </w:rPr>
        <w:t xml:space="preserve"> novine FBiH“, broj 26/16</w:t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>), donosimo</w:t>
      </w:r>
      <w:r w:rsidR="008F1C09" w:rsidRPr="00B72382">
        <w:rPr>
          <w:rFonts w:asciiTheme="minorHAnsi" w:hAnsiTheme="minorHAnsi" w:cstheme="minorHAnsi"/>
          <w:sz w:val="22"/>
          <w:szCs w:val="22"/>
          <w:lang w:eastAsia="hr-HR"/>
        </w:rPr>
        <w:t>:</w:t>
      </w:r>
    </w:p>
    <w:p w14:paraId="21D5E0F7" w14:textId="77777777" w:rsidR="00B72382" w:rsidRPr="00B72382" w:rsidRDefault="00B72382" w:rsidP="00A704B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0F8" w14:textId="4D978ABC" w:rsidR="00A704BE" w:rsidRPr="00B72382" w:rsidRDefault="00A704BE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Broj: 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0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3</w:t>
      </w:r>
      <w:r w:rsidR="007A6C92">
        <w:rPr>
          <w:rFonts w:asciiTheme="minorHAnsi" w:hAnsiTheme="minorHAnsi" w:cstheme="minorHAnsi"/>
          <w:sz w:val="22"/>
          <w:szCs w:val="22"/>
          <w:lang w:eastAsia="hr-HR"/>
        </w:rPr>
        <w:t>-0</w:t>
      </w:r>
      <w:r w:rsidR="001D2F51">
        <w:rPr>
          <w:rFonts w:asciiTheme="minorHAnsi" w:hAnsiTheme="minorHAnsi" w:cstheme="minorHAnsi"/>
          <w:sz w:val="22"/>
          <w:szCs w:val="22"/>
          <w:lang w:eastAsia="hr-HR"/>
        </w:rPr>
        <w:t>6</w:t>
      </w:r>
      <w:r w:rsidR="007A6C92">
        <w:rPr>
          <w:rFonts w:asciiTheme="minorHAnsi" w:hAnsiTheme="minorHAnsi" w:cstheme="minorHAnsi"/>
          <w:sz w:val="22"/>
          <w:szCs w:val="22"/>
          <w:lang w:eastAsia="hr-HR"/>
        </w:rPr>
        <w:t>/2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5</w:t>
      </w:r>
      <w:r w:rsidR="00F458FD">
        <w:rPr>
          <w:rFonts w:asciiTheme="minorHAnsi" w:hAnsiTheme="minorHAnsi" w:cstheme="minorHAnsi"/>
          <w:sz w:val="22"/>
          <w:szCs w:val="22"/>
          <w:lang w:eastAsia="hr-HR"/>
        </w:rPr>
        <w:t>-</w:t>
      </w:r>
      <w:r w:rsidR="007D31E2">
        <w:rPr>
          <w:rFonts w:asciiTheme="minorHAnsi" w:hAnsiTheme="minorHAnsi" w:cstheme="minorHAnsi"/>
          <w:sz w:val="22"/>
          <w:szCs w:val="22"/>
          <w:lang w:eastAsia="hr-HR"/>
        </w:rPr>
        <w:t>EM</w:t>
      </w:r>
    </w:p>
    <w:p w14:paraId="21D5E0F9" w14:textId="05A7479E" w:rsidR="00A704BE" w:rsidRPr="00B72382" w:rsidRDefault="00A704BE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U 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 xml:space="preserve">Sarajevu </w:t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dana </w:t>
      </w:r>
      <w:r w:rsidR="007A6C92">
        <w:rPr>
          <w:rFonts w:asciiTheme="minorHAnsi" w:hAnsiTheme="minorHAnsi" w:cstheme="minorHAnsi"/>
          <w:sz w:val="22"/>
          <w:szCs w:val="22"/>
          <w:lang w:eastAsia="hr-HR"/>
        </w:rPr>
        <w:t>0</w:t>
      </w:r>
      <w:r w:rsidR="000B59BF">
        <w:rPr>
          <w:rFonts w:asciiTheme="minorHAnsi" w:hAnsiTheme="minorHAnsi" w:cstheme="minorHAnsi"/>
          <w:sz w:val="22"/>
          <w:szCs w:val="22"/>
          <w:lang w:eastAsia="hr-HR"/>
        </w:rPr>
        <w:t>5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.0</w:t>
      </w:r>
      <w:r w:rsidR="00397642">
        <w:rPr>
          <w:rFonts w:asciiTheme="minorHAnsi" w:hAnsiTheme="minorHAnsi" w:cstheme="minorHAnsi"/>
          <w:sz w:val="22"/>
          <w:szCs w:val="22"/>
          <w:lang w:eastAsia="hr-HR"/>
        </w:rPr>
        <w:t>6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.202</w:t>
      </w:r>
      <w:r w:rsidR="000B59BF">
        <w:rPr>
          <w:rFonts w:asciiTheme="minorHAnsi" w:hAnsiTheme="minorHAnsi" w:cstheme="minorHAnsi"/>
          <w:sz w:val="22"/>
          <w:szCs w:val="22"/>
          <w:lang w:eastAsia="hr-HR"/>
        </w:rPr>
        <w:t>5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</w:t>
      </w:r>
    </w:p>
    <w:p w14:paraId="21D5E0FA" w14:textId="77777777" w:rsidR="00794D75" w:rsidRDefault="00794D75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10"/>
          <w:szCs w:val="22"/>
          <w:lang w:eastAsia="hr-HR"/>
        </w:rPr>
      </w:pPr>
    </w:p>
    <w:p w14:paraId="21D5E0FB" w14:textId="77777777" w:rsidR="00B72382" w:rsidRDefault="00B72382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10"/>
          <w:szCs w:val="22"/>
          <w:lang w:eastAsia="hr-HR"/>
        </w:rPr>
      </w:pPr>
    </w:p>
    <w:p w14:paraId="21D5E0FC" w14:textId="77777777" w:rsidR="00584730" w:rsidRPr="00B72382" w:rsidRDefault="00584730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10"/>
          <w:szCs w:val="22"/>
          <w:lang w:eastAsia="hr-HR"/>
        </w:rPr>
      </w:pPr>
    </w:p>
    <w:p w14:paraId="21D5E0FD" w14:textId="77777777" w:rsidR="00584730" w:rsidRDefault="00584730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0FE" w14:textId="53E13934" w:rsidR="00794D75" w:rsidRPr="00B72382" w:rsidRDefault="001D2F51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>
        <w:rPr>
          <w:rFonts w:asciiTheme="minorHAnsi" w:hAnsiTheme="minorHAnsi" w:cstheme="minorHAnsi"/>
          <w:noProof/>
          <w:sz w:val="22"/>
          <w:szCs w:val="22"/>
          <w:lang w:val="hr-HR" w:eastAsia="en-US"/>
        </w:rPr>
        <mc:AlternateContent>
          <mc:Choice Requires="wps">
            <w:drawing>
              <wp:anchor distT="4294967295" distB="4294967295" distL="114300" distR="114300" simplePos="0" relativeHeight="251657216" behindDoc="0" locked="0" layoutInCell="0" allowOverlap="1" wp14:anchorId="21D5E118" wp14:editId="20681458">
                <wp:simplePos x="0" y="0"/>
                <wp:positionH relativeFrom="column">
                  <wp:posOffset>0</wp:posOffset>
                </wp:positionH>
                <wp:positionV relativeFrom="paragraph">
                  <wp:posOffset>171449</wp:posOffset>
                </wp:positionV>
                <wp:extent cx="5667375" cy="0"/>
                <wp:effectExtent l="0" t="0" r="0" b="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A637A6" id="Line 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3.5pt" to="446.2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" o:allowincell="f" strokeweight="1.5pt"/>
            </w:pict>
          </mc:Fallback>
        </mc:AlternateContent>
      </w:r>
    </w:p>
    <w:p w14:paraId="21D5E0FF" w14:textId="77777777" w:rsidR="00794D75" w:rsidRPr="00B72382" w:rsidRDefault="00794D75" w:rsidP="00794D75">
      <w:pPr>
        <w:jc w:val="center"/>
        <w:rPr>
          <w:rFonts w:asciiTheme="minorHAnsi" w:hAnsiTheme="minorHAnsi" w:cstheme="minorHAnsi"/>
          <w:b/>
          <w:szCs w:val="22"/>
          <w:lang w:eastAsia="hr-HR"/>
        </w:rPr>
      </w:pPr>
      <w:r w:rsidRPr="00B72382">
        <w:rPr>
          <w:rFonts w:asciiTheme="minorHAnsi" w:hAnsiTheme="minorHAnsi" w:cstheme="minorHAnsi"/>
          <w:b/>
          <w:szCs w:val="22"/>
          <w:lang w:eastAsia="hr-HR"/>
        </w:rPr>
        <w:t>RJEŠENJE O KORIŠTENJU GODIŠNJEG ODMORA</w:t>
      </w:r>
    </w:p>
    <w:p w14:paraId="21D5E100" w14:textId="72E9835F" w:rsidR="00794D75" w:rsidRPr="00B72382" w:rsidRDefault="001D2F51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b/>
          <w:bCs/>
          <w:sz w:val="22"/>
          <w:szCs w:val="22"/>
          <w:lang w:eastAsia="hr-HR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0" allowOverlap="1" wp14:anchorId="21D5E119" wp14:editId="6FDC5659">
                <wp:simplePos x="0" y="0"/>
                <wp:positionH relativeFrom="column">
                  <wp:posOffset>9525</wp:posOffset>
                </wp:positionH>
                <wp:positionV relativeFrom="paragraph">
                  <wp:posOffset>57784</wp:posOffset>
                </wp:positionV>
                <wp:extent cx="5667375" cy="0"/>
                <wp:effectExtent l="0" t="0" r="0" b="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737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2274C" id="Line 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75pt,4.55pt" to="447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" o:allowincell="f" strokeweight="1.5pt"/>
            </w:pict>
          </mc:Fallback>
        </mc:AlternateContent>
      </w:r>
    </w:p>
    <w:p w14:paraId="21D5E101" w14:textId="77777777" w:rsidR="00794D75" w:rsidRDefault="00794D75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b/>
          <w:bCs/>
          <w:sz w:val="12"/>
          <w:szCs w:val="22"/>
          <w:lang w:eastAsia="hr-HR"/>
        </w:rPr>
      </w:pPr>
    </w:p>
    <w:p w14:paraId="21D5E102" w14:textId="77777777" w:rsidR="00B72382" w:rsidRPr="00B72382" w:rsidRDefault="00B72382" w:rsidP="00A704BE">
      <w:p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b/>
          <w:bCs/>
          <w:sz w:val="12"/>
          <w:szCs w:val="22"/>
          <w:lang w:eastAsia="hr-HR"/>
        </w:rPr>
      </w:pPr>
    </w:p>
    <w:p w14:paraId="21D5E103" w14:textId="10D41B06" w:rsidR="00A704BE" w:rsidRPr="0016755A" w:rsidRDefault="007D31E2" w:rsidP="008760C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>
        <w:rPr>
          <w:rFonts w:asciiTheme="minorHAnsi" w:hAnsiTheme="minorHAnsi" w:cstheme="minorHAnsi"/>
          <w:b/>
          <w:i/>
          <w:iCs/>
          <w:sz w:val="22"/>
          <w:szCs w:val="22"/>
          <w:lang w:eastAsia="hr-HR"/>
        </w:rPr>
        <w:t>Enisi Mujanović</w:t>
      </w:r>
      <w:r w:rsidR="00A704BE" w:rsidRPr="0016755A">
        <w:rPr>
          <w:rFonts w:asciiTheme="minorHAnsi" w:hAnsiTheme="minorHAnsi" w:cstheme="minorHAnsi"/>
          <w:sz w:val="22"/>
          <w:szCs w:val="22"/>
          <w:lang w:eastAsia="hr-HR"/>
        </w:rPr>
        <w:t>, radni</w:t>
      </w:r>
      <w:r w:rsidR="006C2A91">
        <w:rPr>
          <w:rFonts w:asciiTheme="minorHAnsi" w:hAnsiTheme="minorHAnsi" w:cstheme="minorHAnsi"/>
          <w:sz w:val="22"/>
          <w:szCs w:val="22"/>
          <w:lang w:eastAsia="hr-HR"/>
        </w:rPr>
        <w:t>ci</w:t>
      </w:r>
      <w:r w:rsidR="00A704BE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na radnom mjestu</w:t>
      </w:r>
      <w:r w:rsidR="0052159F">
        <w:rPr>
          <w:rFonts w:asciiTheme="minorHAnsi" w:hAnsiTheme="minorHAnsi" w:cstheme="minorHAnsi"/>
          <w:sz w:val="22"/>
          <w:szCs w:val="22"/>
          <w:lang w:eastAsia="hr-HR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eastAsia="hr-HR"/>
        </w:rPr>
        <w:t>komercijalista</w:t>
      </w:r>
      <w:r w:rsidR="00615DED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, </w:t>
      </w:r>
      <w:r w:rsidR="00A704BE" w:rsidRPr="0016755A">
        <w:rPr>
          <w:rFonts w:asciiTheme="minorHAnsi" w:hAnsiTheme="minorHAnsi" w:cstheme="minorHAnsi"/>
          <w:i/>
          <w:iCs/>
          <w:sz w:val="22"/>
          <w:szCs w:val="22"/>
          <w:lang w:eastAsia="hr-HR"/>
        </w:rPr>
        <w:t xml:space="preserve">(u daljnem tekstu: </w:t>
      </w:r>
      <w:r w:rsidR="00097C63" w:rsidRPr="0016755A">
        <w:rPr>
          <w:rFonts w:asciiTheme="minorHAnsi" w:hAnsiTheme="minorHAnsi" w:cstheme="minorHAnsi"/>
          <w:i/>
          <w:iCs/>
          <w:sz w:val="22"/>
          <w:szCs w:val="22"/>
          <w:lang w:eastAsia="hr-HR"/>
        </w:rPr>
        <w:t>R</w:t>
      </w:r>
      <w:r w:rsidR="00A704BE" w:rsidRPr="0016755A">
        <w:rPr>
          <w:rFonts w:asciiTheme="minorHAnsi" w:hAnsiTheme="minorHAnsi" w:cstheme="minorHAnsi"/>
          <w:i/>
          <w:iCs/>
          <w:sz w:val="22"/>
          <w:szCs w:val="22"/>
          <w:lang w:eastAsia="hr-HR"/>
        </w:rPr>
        <w:t>adnik)</w:t>
      </w:r>
      <w:r w:rsidR="0057009D">
        <w:rPr>
          <w:rFonts w:asciiTheme="minorHAnsi" w:hAnsiTheme="minorHAnsi" w:cstheme="minorHAnsi"/>
          <w:i/>
          <w:iCs/>
          <w:sz w:val="22"/>
          <w:szCs w:val="22"/>
          <w:lang w:eastAsia="hr-HR"/>
        </w:rPr>
        <w:t xml:space="preserve"> </w:t>
      </w:r>
      <w:r w:rsidR="00A704BE" w:rsidRPr="0016755A">
        <w:rPr>
          <w:rFonts w:asciiTheme="minorHAnsi" w:hAnsiTheme="minorHAnsi" w:cstheme="minorHAnsi"/>
          <w:sz w:val="22"/>
          <w:szCs w:val="22"/>
          <w:lang w:eastAsia="hr-HR"/>
        </w:rPr>
        <w:t>utvrđuje se pravo na godišnji odmor za 20</w:t>
      </w:r>
      <w:r w:rsidR="007A6C92">
        <w:rPr>
          <w:rFonts w:asciiTheme="minorHAnsi" w:hAnsiTheme="minorHAnsi" w:cstheme="minorHAnsi"/>
          <w:sz w:val="22"/>
          <w:szCs w:val="22"/>
          <w:lang w:eastAsia="hr-HR"/>
        </w:rPr>
        <w:t>2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5</w:t>
      </w:r>
      <w:r w:rsidR="00A704BE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godinu, u trajanju od ukupno 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20</w:t>
      </w:r>
      <w:r w:rsidR="00A704BE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radnih dana, prema sljedećim osnovama i kriterijima:</w:t>
      </w:r>
    </w:p>
    <w:p w14:paraId="21D5E104" w14:textId="77777777" w:rsidR="00D722CF" w:rsidRPr="0016755A" w:rsidRDefault="00A704BE" w:rsidP="00D722CF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zakonski osnov 20 radnih dana </w:t>
      </w:r>
      <w:r w:rsidRPr="0016755A">
        <w:rPr>
          <w:rFonts w:asciiTheme="minorHAnsi" w:hAnsiTheme="minorHAnsi" w:cstheme="minorHAnsi"/>
          <w:i/>
          <w:iCs/>
          <w:sz w:val="22"/>
          <w:szCs w:val="22"/>
          <w:lang w:eastAsia="hr-HR"/>
        </w:rPr>
        <w:t>(za maloljetnog radnika 24 radna dana)</w:t>
      </w:r>
    </w:p>
    <w:p w14:paraId="21D5E105" w14:textId="77777777" w:rsidR="00F03354" w:rsidRPr="0016755A" w:rsidRDefault="00F03354" w:rsidP="00F03354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16755A">
        <w:rPr>
          <w:rFonts w:asciiTheme="minorHAnsi" w:hAnsiTheme="minorHAnsi" w:cstheme="minorHAnsi"/>
          <w:sz w:val="22"/>
          <w:szCs w:val="22"/>
          <w:lang w:eastAsia="hr-HR"/>
        </w:rPr>
        <w:t>radnik će godišnji odmor koristiti u dva dijela, prvi dio u trajanju od 12 radnih dana</w:t>
      </w:r>
    </w:p>
    <w:p w14:paraId="21D5E106" w14:textId="3B5512E1" w:rsidR="00A704BE" w:rsidRPr="0016755A" w:rsidRDefault="00A704BE" w:rsidP="001003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16755A">
        <w:rPr>
          <w:rFonts w:asciiTheme="minorHAnsi" w:hAnsiTheme="minorHAnsi" w:cstheme="minorHAnsi"/>
          <w:sz w:val="22"/>
          <w:szCs w:val="22"/>
          <w:lang w:eastAsia="hr-HR"/>
        </w:rPr>
        <w:t>Radnik će koristiti</w:t>
      </w:r>
      <w:r w:rsidR="00F03354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prvi dio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godišnj</w:t>
      </w:r>
      <w:r w:rsidR="00F03354" w:rsidRPr="0016755A">
        <w:rPr>
          <w:rFonts w:asciiTheme="minorHAnsi" w:hAnsiTheme="minorHAnsi" w:cstheme="minorHAnsi"/>
          <w:sz w:val="22"/>
          <w:szCs w:val="22"/>
          <w:lang w:eastAsia="hr-HR"/>
        </w:rPr>
        <w:t>eg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odmor</w:t>
      </w:r>
      <w:r w:rsidR="00F03354" w:rsidRPr="0016755A">
        <w:rPr>
          <w:rFonts w:asciiTheme="minorHAnsi" w:hAnsiTheme="minorHAnsi" w:cstheme="minorHAnsi"/>
          <w:sz w:val="22"/>
          <w:szCs w:val="22"/>
          <w:lang w:eastAsia="hr-HR"/>
        </w:rPr>
        <w:t>a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od </w:t>
      </w:r>
      <w:r w:rsidR="00350C08">
        <w:rPr>
          <w:rFonts w:asciiTheme="minorHAnsi" w:hAnsiTheme="minorHAnsi" w:cstheme="minorHAnsi"/>
          <w:sz w:val="22"/>
          <w:szCs w:val="22"/>
          <w:lang w:eastAsia="hr-HR"/>
        </w:rPr>
        <w:t xml:space="preserve"> 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16</w:t>
      </w:r>
      <w:r w:rsidR="007A6C92">
        <w:rPr>
          <w:rFonts w:asciiTheme="minorHAnsi" w:hAnsiTheme="minorHAnsi" w:cstheme="minorHAnsi"/>
          <w:sz w:val="22"/>
          <w:szCs w:val="22"/>
          <w:lang w:eastAsia="hr-HR"/>
        </w:rPr>
        <w:t>.0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7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do 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31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</w:t>
      </w:r>
      <w:r w:rsidR="00AE1A6D">
        <w:rPr>
          <w:rFonts w:asciiTheme="minorHAnsi" w:hAnsiTheme="minorHAnsi" w:cstheme="minorHAnsi"/>
          <w:sz w:val="22"/>
          <w:szCs w:val="22"/>
          <w:lang w:eastAsia="hr-HR"/>
        </w:rPr>
        <w:t>0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7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.202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5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.</w:t>
      </w:r>
    </w:p>
    <w:p w14:paraId="21D5E107" w14:textId="131A145F" w:rsidR="00F03354" w:rsidRPr="0016755A" w:rsidRDefault="00F03354" w:rsidP="001003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16755A">
        <w:rPr>
          <w:rFonts w:asciiTheme="minorHAnsi" w:hAnsiTheme="minorHAnsi" w:cstheme="minorHAnsi"/>
          <w:sz w:val="22"/>
          <w:szCs w:val="22"/>
          <w:lang w:eastAsia="hr-HR"/>
        </w:rPr>
        <w:t>Drugi dio godišnjeg odmora radnik će iskoristiti do 30.6.</w:t>
      </w:r>
      <w:r w:rsidR="008A3C1D" w:rsidRPr="0016755A">
        <w:rPr>
          <w:rFonts w:asciiTheme="minorHAnsi" w:hAnsiTheme="minorHAnsi" w:cstheme="minorHAnsi"/>
          <w:sz w:val="22"/>
          <w:szCs w:val="22"/>
          <w:lang w:eastAsia="hr-HR"/>
        </w:rPr>
        <w:t>20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>2</w:t>
      </w:r>
      <w:r w:rsidR="00CA4434">
        <w:rPr>
          <w:rFonts w:asciiTheme="minorHAnsi" w:hAnsiTheme="minorHAnsi" w:cstheme="minorHAnsi"/>
          <w:sz w:val="22"/>
          <w:szCs w:val="22"/>
          <w:lang w:eastAsia="hr-HR"/>
        </w:rPr>
        <w:t>6</w:t>
      </w:r>
      <w:r w:rsidR="008A3C1D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godin</w:t>
      </w:r>
      <w:r w:rsidR="00F21953" w:rsidRPr="0016755A">
        <w:rPr>
          <w:rFonts w:asciiTheme="minorHAnsi" w:hAnsiTheme="minorHAnsi" w:cstheme="minorHAnsi"/>
          <w:sz w:val="22"/>
          <w:szCs w:val="22"/>
          <w:lang w:eastAsia="hr-HR"/>
        </w:rPr>
        <w:t>e</w:t>
      </w:r>
      <w:r w:rsidR="0057009D">
        <w:rPr>
          <w:rFonts w:asciiTheme="minorHAnsi" w:hAnsiTheme="minorHAnsi" w:cstheme="minorHAnsi"/>
          <w:sz w:val="22"/>
          <w:szCs w:val="22"/>
          <w:lang w:eastAsia="hr-HR"/>
        </w:rPr>
        <w:t xml:space="preserve"> 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u skladu sa čl. 50 stav (2), </w:t>
      </w:r>
      <w:r w:rsidR="00D722CF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uz </w:t>
      </w:r>
      <w:r w:rsidR="00F21953"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prethodne 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>konsultacij</w:t>
      </w:r>
      <w:r w:rsidR="00D722CF" w:rsidRPr="0016755A">
        <w:rPr>
          <w:rFonts w:asciiTheme="minorHAnsi" w:hAnsiTheme="minorHAnsi" w:cstheme="minorHAnsi"/>
          <w:sz w:val="22"/>
          <w:szCs w:val="22"/>
          <w:lang w:eastAsia="hr-HR"/>
        </w:rPr>
        <w:t>e</w:t>
      </w:r>
      <w:r w:rsidRPr="0016755A">
        <w:rPr>
          <w:rFonts w:asciiTheme="minorHAnsi" w:hAnsiTheme="minorHAnsi" w:cstheme="minorHAnsi"/>
          <w:sz w:val="22"/>
          <w:szCs w:val="22"/>
          <w:lang w:eastAsia="hr-HR"/>
        </w:rPr>
        <w:t xml:space="preserve"> sa poslodavcem i planom korištenja godišnjih odmora.</w:t>
      </w:r>
    </w:p>
    <w:p w14:paraId="21D5E108" w14:textId="77777777" w:rsidR="00A704BE" w:rsidRPr="0016755A" w:rsidRDefault="00A704BE" w:rsidP="00A704B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before="80" w:after="8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16755A">
        <w:rPr>
          <w:rFonts w:asciiTheme="minorHAnsi" w:hAnsiTheme="minorHAnsi" w:cstheme="minorHAnsi"/>
          <w:sz w:val="22"/>
          <w:szCs w:val="22"/>
          <w:lang w:eastAsia="hr-HR"/>
        </w:rPr>
        <w:t>Za vrijeme korištenja godišnjeg odmora radnik ima pravo na naknadu plaće u skladu sa članom 52. stav (3) Zakona o radu.</w:t>
      </w:r>
    </w:p>
    <w:p w14:paraId="21D5E109" w14:textId="77777777" w:rsidR="00584730" w:rsidRDefault="00584730">
      <w:pPr>
        <w:spacing w:after="200" w:line="276" w:lineRule="auto"/>
        <w:rPr>
          <w:rFonts w:asciiTheme="minorHAnsi" w:hAnsiTheme="minorHAnsi" w:cstheme="minorHAnsi"/>
          <w:b/>
          <w:bCs/>
          <w:i/>
          <w:iCs/>
          <w:sz w:val="18"/>
          <w:szCs w:val="22"/>
          <w:lang w:eastAsia="hr-HR"/>
        </w:rPr>
      </w:pPr>
    </w:p>
    <w:p w14:paraId="21D5E10A" w14:textId="77777777" w:rsidR="00584730" w:rsidRPr="00B72382" w:rsidRDefault="00584730">
      <w:pPr>
        <w:spacing w:after="200" w:line="276" w:lineRule="auto"/>
        <w:rPr>
          <w:rFonts w:asciiTheme="minorHAnsi" w:hAnsiTheme="minorHAnsi" w:cstheme="minorHAnsi"/>
          <w:b/>
          <w:bCs/>
          <w:i/>
          <w:iCs/>
          <w:sz w:val="18"/>
          <w:szCs w:val="22"/>
          <w:lang w:eastAsia="hr-HR"/>
        </w:rPr>
      </w:pPr>
    </w:p>
    <w:p w14:paraId="21D5E10B" w14:textId="77777777" w:rsidR="00A704BE" w:rsidRPr="008A066D" w:rsidRDefault="00A704BE" w:rsidP="007A6C92">
      <w:pPr>
        <w:autoSpaceDE w:val="0"/>
        <w:autoSpaceDN w:val="0"/>
        <w:adjustRightInd w:val="0"/>
        <w:spacing w:beforeLines="80" w:before="192" w:afterLines="80" w:after="192"/>
        <w:jc w:val="center"/>
        <w:rPr>
          <w:rFonts w:asciiTheme="minorHAnsi" w:hAnsiTheme="minorHAnsi" w:cstheme="minorHAnsi"/>
          <w:b/>
          <w:bCs/>
          <w:iCs/>
          <w:sz w:val="20"/>
          <w:szCs w:val="20"/>
          <w:lang w:eastAsia="hr-HR"/>
        </w:rPr>
      </w:pPr>
      <w:r w:rsidRPr="008A066D">
        <w:rPr>
          <w:rFonts w:asciiTheme="minorHAnsi" w:hAnsiTheme="minorHAnsi" w:cstheme="minorHAnsi"/>
          <w:b/>
          <w:bCs/>
          <w:iCs/>
          <w:sz w:val="20"/>
          <w:szCs w:val="20"/>
          <w:lang w:eastAsia="hr-HR"/>
        </w:rPr>
        <w:t>Obrazloženje</w:t>
      </w:r>
    </w:p>
    <w:p w14:paraId="21D5E10C" w14:textId="77777777" w:rsidR="00A704BE" w:rsidRPr="008A066D" w:rsidRDefault="00A704BE" w:rsidP="007A6C92">
      <w:pPr>
        <w:autoSpaceDE w:val="0"/>
        <w:autoSpaceDN w:val="0"/>
        <w:adjustRightInd w:val="0"/>
        <w:spacing w:beforeLines="80" w:before="192" w:afterLines="80" w:after="192"/>
        <w:jc w:val="both"/>
        <w:rPr>
          <w:rFonts w:asciiTheme="minorHAnsi" w:hAnsiTheme="minorHAnsi" w:cstheme="minorHAnsi"/>
          <w:i/>
          <w:sz w:val="20"/>
          <w:szCs w:val="20"/>
          <w:lang w:eastAsia="hr-HR"/>
        </w:rPr>
      </w:pPr>
      <w:r w:rsidRPr="008A066D">
        <w:rPr>
          <w:rFonts w:asciiTheme="minorHAnsi" w:hAnsiTheme="minorHAnsi" w:cstheme="minorHAnsi"/>
          <w:i/>
          <w:sz w:val="20"/>
          <w:szCs w:val="20"/>
          <w:lang w:eastAsia="hr-HR"/>
        </w:rPr>
        <w:t>Raspored korištenja godišnjeg odmora utvrđen je u skladu sa Planom korištenja godišnjih odmora iz člana 52. stav (1) Zakona o radu, koji je donesen uz prethodnu konsultaciju sa radnicima ili njihovim predstavnicima u skladu sa zakonom, uzimajući u obzir potrebe posla, kao i opravdane razloge radnika.</w:t>
      </w:r>
    </w:p>
    <w:p w14:paraId="21D5E10D" w14:textId="77777777" w:rsidR="00A704BE" w:rsidRPr="00584730" w:rsidRDefault="00A704BE" w:rsidP="007A6C92">
      <w:pPr>
        <w:autoSpaceDE w:val="0"/>
        <w:autoSpaceDN w:val="0"/>
        <w:adjustRightInd w:val="0"/>
        <w:spacing w:beforeLines="80" w:before="192" w:afterLines="80" w:after="192"/>
        <w:jc w:val="both"/>
        <w:rPr>
          <w:rFonts w:asciiTheme="minorHAnsi" w:hAnsiTheme="minorHAnsi" w:cstheme="minorHAnsi"/>
          <w:i/>
          <w:sz w:val="20"/>
          <w:szCs w:val="20"/>
          <w:lang w:eastAsia="hr-HR"/>
        </w:rPr>
      </w:pPr>
      <w:r w:rsidRPr="008A066D">
        <w:rPr>
          <w:rFonts w:asciiTheme="minorHAnsi" w:hAnsiTheme="minorHAnsi" w:cstheme="minorHAnsi"/>
          <w:b/>
          <w:bCs/>
          <w:i/>
          <w:sz w:val="20"/>
          <w:szCs w:val="20"/>
          <w:lang w:eastAsia="hr-HR"/>
        </w:rPr>
        <w:t>Pouka o pravnom lijeku:</w:t>
      </w:r>
      <w:r w:rsidRPr="008A066D">
        <w:rPr>
          <w:rFonts w:asciiTheme="minorHAnsi" w:hAnsiTheme="minorHAnsi" w:cstheme="minorHAnsi"/>
          <w:i/>
          <w:sz w:val="20"/>
          <w:szCs w:val="20"/>
          <w:lang w:eastAsia="hr-HR"/>
        </w:rPr>
        <w:t xml:space="preserve"> Protiv ovog rješenja može se uložiti pismeni prigovor poslodavcu, u roku 30 dana od dana dostavljanja ovog rješenja.</w:t>
      </w:r>
    </w:p>
    <w:p w14:paraId="21D5E10E" w14:textId="77777777" w:rsidR="00A704BE" w:rsidRPr="00B72382" w:rsidRDefault="00A704BE" w:rsidP="00A704B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>Dostaviti:</w:t>
      </w:r>
    </w:p>
    <w:p w14:paraId="21D5E10F" w14:textId="77777777" w:rsidR="00A704BE" w:rsidRPr="00B72382" w:rsidRDefault="00A704BE" w:rsidP="00A704BE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- imenovanom </w:t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ab/>
        <w:t>POSLODAVAC</w:t>
      </w:r>
    </w:p>
    <w:p w14:paraId="21D5E110" w14:textId="77777777" w:rsidR="00100358" w:rsidRPr="00B72382" w:rsidRDefault="00A704BE" w:rsidP="0010035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- </w:t>
      </w:r>
      <w:r w:rsidR="00767126"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računovodstvu </w:t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  <w:t>(direktor ili ovlašteno lice)</w:t>
      </w:r>
    </w:p>
    <w:p w14:paraId="21D5E111" w14:textId="77777777" w:rsidR="00350C08" w:rsidRDefault="00A704BE" w:rsidP="00100358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 xml:space="preserve">- arhivi </w:t>
      </w:r>
      <w:r w:rsidR="00615DED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  <w:r w:rsidR="00100358" w:rsidRPr="00B72382">
        <w:rPr>
          <w:rFonts w:asciiTheme="minorHAnsi" w:hAnsiTheme="minorHAnsi" w:cstheme="minorHAnsi"/>
          <w:sz w:val="22"/>
          <w:szCs w:val="22"/>
          <w:lang w:eastAsia="hr-HR"/>
        </w:rPr>
        <w:tab/>
      </w:r>
    </w:p>
    <w:p w14:paraId="21D5E112" w14:textId="77777777" w:rsidR="00615DED" w:rsidRPr="00B72382" w:rsidRDefault="00615DED" w:rsidP="00350C08">
      <w:pPr>
        <w:autoSpaceDE w:val="0"/>
        <w:autoSpaceDN w:val="0"/>
        <w:adjustRightInd w:val="0"/>
        <w:ind w:left="4956" w:firstLine="708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>__</w:t>
      </w:r>
      <w:r w:rsidR="00A704BE" w:rsidRPr="00B72382">
        <w:rPr>
          <w:rFonts w:asciiTheme="minorHAnsi" w:hAnsiTheme="minorHAnsi" w:cstheme="minorHAnsi"/>
          <w:sz w:val="22"/>
          <w:szCs w:val="22"/>
          <w:lang w:eastAsia="hr-HR"/>
        </w:rPr>
        <w:t>_________________</w:t>
      </w:r>
      <w:r w:rsidRPr="00B72382">
        <w:rPr>
          <w:rFonts w:asciiTheme="minorHAnsi" w:hAnsiTheme="minorHAnsi" w:cstheme="minorHAnsi"/>
          <w:sz w:val="22"/>
          <w:szCs w:val="22"/>
          <w:lang w:eastAsia="hr-HR"/>
        </w:rPr>
        <w:t>__</w:t>
      </w:r>
    </w:p>
    <w:p w14:paraId="21D5E113" w14:textId="77777777" w:rsidR="008E7173" w:rsidRDefault="00A704BE" w:rsidP="00615DED">
      <w:pPr>
        <w:autoSpaceDE w:val="0"/>
        <w:autoSpaceDN w:val="0"/>
        <w:adjustRightInd w:val="0"/>
        <w:ind w:left="4956" w:firstLine="708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  <w:r w:rsidRPr="00B72382">
        <w:rPr>
          <w:rFonts w:asciiTheme="minorHAnsi" w:hAnsiTheme="minorHAnsi" w:cstheme="minorHAnsi"/>
          <w:sz w:val="22"/>
          <w:szCs w:val="22"/>
          <w:lang w:eastAsia="hr-HR"/>
        </w:rPr>
        <w:t>(potpis i pečat)</w:t>
      </w:r>
    </w:p>
    <w:p w14:paraId="21D5E114" w14:textId="77777777" w:rsidR="008E7173" w:rsidRDefault="008E7173" w:rsidP="00615DED">
      <w:pPr>
        <w:autoSpaceDE w:val="0"/>
        <w:autoSpaceDN w:val="0"/>
        <w:adjustRightInd w:val="0"/>
        <w:ind w:left="4956" w:firstLine="708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115" w14:textId="77777777" w:rsidR="008E7173" w:rsidRDefault="008E7173" w:rsidP="00615DED">
      <w:pPr>
        <w:autoSpaceDE w:val="0"/>
        <w:autoSpaceDN w:val="0"/>
        <w:adjustRightInd w:val="0"/>
        <w:ind w:left="4956" w:firstLine="708"/>
        <w:jc w:val="both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116" w14:textId="77777777" w:rsidR="008E7173" w:rsidRDefault="008E7173" w:rsidP="008E7173">
      <w:pPr>
        <w:autoSpaceDE w:val="0"/>
        <w:autoSpaceDN w:val="0"/>
        <w:adjustRightInd w:val="0"/>
        <w:jc w:val="center"/>
        <w:rPr>
          <w:rFonts w:asciiTheme="minorHAnsi" w:hAnsiTheme="minorHAnsi" w:cstheme="minorHAnsi"/>
          <w:sz w:val="22"/>
          <w:szCs w:val="22"/>
          <w:lang w:eastAsia="hr-HR"/>
        </w:rPr>
      </w:pPr>
    </w:p>
    <w:p w14:paraId="21D5E117" w14:textId="77777777" w:rsidR="008E7173" w:rsidRPr="00B72382" w:rsidRDefault="008E7173" w:rsidP="008E7173">
      <w:pPr>
        <w:autoSpaceDE w:val="0"/>
        <w:autoSpaceDN w:val="0"/>
        <w:adjustRightInd w:val="0"/>
        <w:ind w:left="4956" w:firstLine="708"/>
        <w:rPr>
          <w:rFonts w:asciiTheme="minorHAnsi" w:hAnsiTheme="minorHAnsi" w:cstheme="minorHAnsi"/>
          <w:sz w:val="22"/>
          <w:szCs w:val="22"/>
          <w:lang w:eastAsia="hr-HR"/>
        </w:rPr>
      </w:pPr>
    </w:p>
    <w:sectPr w:rsidR="008E7173" w:rsidRPr="00B72382" w:rsidSect="007967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6B1FD" w14:textId="77777777" w:rsidR="00F45162" w:rsidRDefault="00F45162" w:rsidP="00A704BE">
      <w:r>
        <w:separator/>
      </w:r>
    </w:p>
  </w:endnote>
  <w:endnote w:type="continuationSeparator" w:id="0">
    <w:p w14:paraId="27EC145F" w14:textId="77777777" w:rsidR="00F45162" w:rsidRDefault="00F45162" w:rsidP="00A70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9E147" w14:textId="77777777" w:rsidR="00F45162" w:rsidRDefault="00F45162" w:rsidP="00A704BE">
      <w:r>
        <w:separator/>
      </w:r>
    </w:p>
  </w:footnote>
  <w:footnote w:type="continuationSeparator" w:id="0">
    <w:p w14:paraId="1AE1237D" w14:textId="77777777" w:rsidR="00F45162" w:rsidRDefault="00F45162" w:rsidP="00A704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0ED1"/>
    <w:multiLevelType w:val="hybridMultilevel"/>
    <w:tmpl w:val="1D4EA90C"/>
    <w:lvl w:ilvl="0" w:tplc="1E30A2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1F1430"/>
    <w:multiLevelType w:val="hybridMultilevel"/>
    <w:tmpl w:val="4A8EBB3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CE3DAD"/>
    <w:multiLevelType w:val="hybridMultilevel"/>
    <w:tmpl w:val="4DF04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6A8710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721119">
    <w:abstractNumId w:val="2"/>
  </w:num>
  <w:num w:numId="2" w16cid:durableId="898174998">
    <w:abstractNumId w:val="0"/>
  </w:num>
  <w:num w:numId="3" w16cid:durableId="1286884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E"/>
    <w:rsid w:val="00054C94"/>
    <w:rsid w:val="00097C63"/>
    <w:rsid w:val="000B59BF"/>
    <w:rsid w:val="000D70BC"/>
    <w:rsid w:val="00100358"/>
    <w:rsid w:val="001406C3"/>
    <w:rsid w:val="0016755A"/>
    <w:rsid w:val="001C4BCF"/>
    <w:rsid w:val="001D2F51"/>
    <w:rsid w:val="002F3C2E"/>
    <w:rsid w:val="00350C08"/>
    <w:rsid w:val="00360565"/>
    <w:rsid w:val="00397642"/>
    <w:rsid w:val="003C6DB3"/>
    <w:rsid w:val="004C1F45"/>
    <w:rsid w:val="00510827"/>
    <w:rsid w:val="0052159F"/>
    <w:rsid w:val="0057009D"/>
    <w:rsid w:val="00584730"/>
    <w:rsid w:val="00615DED"/>
    <w:rsid w:val="00620365"/>
    <w:rsid w:val="00661329"/>
    <w:rsid w:val="00692F56"/>
    <w:rsid w:val="006C2A91"/>
    <w:rsid w:val="00767126"/>
    <w:rsid w:val="00790434"/>
    <w:rsid w:val="00794D75"/>
    <w:rsid w:val="0079672D"/>
    <w:rsid w:val="007A6C92"/>
    <w:rsid w:val="007D31E2"/>
    <w:rsid w:val="00833E57"/>
    <w:rsid w:val="008760CD"/>
    <w:rsid w:val="008A066D"/>
    <w:rsid w:val="008A3C1D"/>
    <w:rsid w:val="008E7173"/>
    <w:rsid w:val="008F1C09"/>
    <w:rsid w:val="00A704BE"/>
    <w:rsid w:val="00A72B7A"/>
    <w:rsid w:val="00A920EC"/>
    <w:rsid w:val="00AE1A6D"/>
    <w:rsid w:val="00AE3DAC"/>
    <w:rsid w:val="00B579B8"/>
    <w:rsid w:val="00B70C85"/>
    <w:rsid w:val="00B72382"/>
    <w:rsid w:val="00BE2DDF"/>
    <w:rsid w:val="00C67CE7"/>
    <w:rsid w:val="00CA4434"/>
    <w:rsid w:val="00CB202C"/>
    <w:rsid w:val="00D15F49"/>
    <w:rsid w:val="00D71A90"/>
    <w:rsid w:val="00D722CF"/>
    <w:rsid w:val="00ED3F71"/>
    <w:rsid w:val="00F03354"/>
    <w:rsid w:val="00F21953"/>
    <w:rsid w:val="00F45162"/>
    <w:rsid w:val="00F458FD"/>
    <w:rsid w:val="00F61B76"/>
    <w:rsid w:val="00FA3C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5E0F2"/>
  <w15:docId w15:val="{B0713EAA-E7AC-4618-AA3F-D5927575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4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bs-Latn-B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A704BE"/>
    <w:rPr>
      <w:rFonts w:ascii="Calibri" w:eastAsia="Calibri" w:hAnsi="Calibri"/>
      <w:sz w:val="20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rsid w:val="00A704BE"/>
    <w:rPr>
      <w:rFonts w:ascii="Calibri" w:eastAsia="Calibri" w:hAnsi="Calibri" w:cs="Times New Roman"/>
      <w:sz w:val="20"/>
      <w:szCs w:val="20"/>
      <w:lang w:val="en-GB"/>
    </w:rPr>
  </w:style>
  <w:style w:type="character" w:styleId="FootnoteReference">
    <w:name w:val="footnote reference"/>
    <w:rsid w:val="00A704BE"/>
    <w:rPr>
      <w:vertAlign w:val="superscript"/>
    </w:rPr>
  </w:style>
  <w:style w:type="paragraph" w:customStyle="1" w:styleId="Ugovori">
    <w:name w:val="Ugovori"/>
    <w:basedOn w:val="Heading2"/>
    <w:link w:val="UgovoriChar"/>
    <w:qFormat/>
    <w:rsid w:val="00A704BE"/>
    <w:pPr>
      <w:keepLines w:val="0"/>
      <w:pBdr>
        <w:bottom w:val="single" w:sz="2" w:space="1" w:color="3B3838"/>
      </w:pBdr>
      <w:spacing w:before="240" w:after="60"/>
      <w:jc w:val="center"/>
    </w:pPr>
    <w:rPr>
      <w:rFonts w:ascii="Times New Roman" w:eastAsia="Times New Roman" w:hAnsi="Times New Roman" w:cs="Times New Roman"/>
      <w:b/>
      <w:iCs/>
      <w:color w:val="171717"/>
      <w:sz w:val="24"/>
      <w:szCs w:val="28"/>
    </w:rPr>
  </w:style>
  <w:style w:type="character" w:customStyle="1" w:styleId="UgovoriChar">
    <w:name w:val="Ugovori Char"/>
    <w:link w:val="Ugovori"/>
    <w:rsid w:val="00A704BE"/>
    <w:rPr>
      <w:rFonts w:ascii="Times New Roman" w:eastAsia="Times New Roman" w:hAnsi="Times New Roman" w:cs="Times New Roman"/>
      <w:b/>
      <w:iCs/>
      <w:color w:val="171717"/>
      <w:sz w:val="24"/>
      <w:szCs w:val="28"/>
      <w:lang w:eastAsia="bs-Latn-BA"/>
    </w:rPr>
  </w:style>
  <w:style w:type="paragraph" w:styleId="ListParagraph">
    <w:name w:val="List Paragraph"/>
    <w:basedOn w:val="Normal"/>
    <w:uiPriority w:val="34"/>
    <w:qFormat/>
    <w:rsid w:val="00A704B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bs-Latn-BA"/>
    </w:rPr>
  </w:style>
  <w:style w:type="paragraph" w:styleId="BodyText">
    <w:name w:val="Body Text"/>
    <w:basedOn w:val="Normal"/>
    <w:link w:val="BodyTextChar"/>
    <w:semiHidden/>
    <w:unhideWhenUsed/>
    <w:rsid w:val="00794D75"/>
    <w:pPr>
      <w:tabs>
        <w:tab w:val="left" w:pos="360"/>
        <w:tab w:val="left" w:pos="630"/>
        <w:tab w:val="left" w:pos="4320"/>
      </w:tabs>
      <w:jc w:val="both"/>
    </w:pPr>
    <w:rPr>
      <w:rFonts w:ascii="Arial" w:hAnsi="Arial"/>
      <w:sz w:val="20"/>
      <w:szCs w:val="20"/>
      <w:lang w:eastAsia="hr-HR"/>
    </w:rPr>
  </w:style>
  <w:style w:type="character" w:customStyle="1" w:styleId="BodyTextChar">
    <w:name w:val="Body Text Char"/>
    <w:basedOn w:val="DefaultParagraphFont"/>
    <w:link w:val="BodyText"/>
    <w:semiHidden/>
    <w:rsid w:val="00794D75"/>
    <w:rPr>
      <w:rFonts w:ascii="Arial" w:eastAsia="Times New Roman" w:hAnsi="Arial" w:cs="Times New Roman"/>
      <w:sz w:val="20"/>
      <w:szCs w:val="20"/>
      <w:lang w:eastAsia="hr-H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C1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C1D"/>
    <w:rPr>
      <w:rFonts w:ascii="Segoe UI" w:eastAsia="Times New Roman" w:hAnsi="Segoe UI" w:cs="Segoe UI"/>
      <w:sz w:val="18"/>
      <w:szCs w:val="18"/>
      <w:lang w:eastAsia="bs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01CAE-C428-47F3-A885-8B106B920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CAPITALIA d.o.o.</dc:creator>
  <cp:lastModifiedBy>Admir Jahić</cp:lastModifiedBy>
  <cp:revision>3</cp:revision>
  <cp:lastPrinted>2018-05-21T11:18:00Z</cp:lastPrinted>
  <dcterms:created xsi:type="dcterms:W3CDTF">2025-07-21T07:06:00Z</dcterms:created>
  <dcterms:modified xsi:type="dcterms:W3CDTF">2025-07-21T07:11:00Z</dcterms:modified>
</cp:coreProperties>
</file>