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8B04" w14:textId="77777777" w:rsidR="00B25D4E" w:rsidRDefault="00B25D4E" w:rsidP="00B25D4E">
      <w:r>
        <w:t>Makalenin Amacı ve Kapsamı</w:t>
      </w:r>
    </w:p>
    <w:p w14:paraId="09F3AAE8" w14:textId="3DF5DDD6" w:rsidR="001F6F71" w:rsidRDefault="00B25D4E" w:rsidP="00B25D4E">
      <w:r>
        <w:t>Bu makalenin temel amacı, Karar Ağacı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) ve Rastgele Orman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) algoritmalarına dair ayrıntılı bir giriş sunmak, bu yöntemlerin çalışma prensiplerini ve hangi tür problemler için uygun olduklarını açıklamaktır. Makale, karar ağaçlarının yapı taşlarını inceleyerek bu modellerin avantajlarını ve dezavantajlarını tartışmakta; ardından tekil modellerin eksikliklerini gidermek için geliştirilen Rastgele Orman algoritmasının inşasını ve literatürdeki performansını kapsamlı bir şekilde ele almaktadır.</w:t>
      </w:r>
    </w:p>
    <w:p w14:paraId="718AB766" w14:textId="77777777" w:rsidR="00B25D4E" w:rsidRDefault="00B25D4E" w:rsidP="00B25D4E"/>
    <w:tbl>
      <w:tblPr>
        <w:tblW w:w="949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2214"/>
        <w:gridCol w:w="2197"/>
        <w:gridCol w:w="3234"/>
      </w:tblGrid>
      <w:tr w:rsidR="00B25D4E" w:rsidRPr="00B25D4E" w14:paraId="72665673" w14:textId="77777777" w:rsidTr="00A052E4">
        <w:trPr>
          <w:trHeight w:val="43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8605" w14:textId="77777777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52BC8" w14:textId="77777777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Decision</w:t>
            </w:r>
            <w:proofErr w:type="spellEnd"/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spellStart"/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Tree</w:t>
            </w:r>
            <w:proofErr w:type="spellEnd"/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(Karar Ağacı)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D79D1" w14:textId="77777777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Random</w:t>
            </w:r>
            <w:proofErr w:type="spellEnd"/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spellStart"/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Forest</w:t>
            </w:r>
            <w:proofErr w:type="spellEnd"/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(Rastgele Orman)</w:t>
            </w:r>
          </w:p>
        </w:tc>
        <w:tc>
          <w:tcPr>
            <w:tcW w:w="3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F874" w14:textId="77777777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Makale Kanıtı / Sonucu</w:t>
            </w:r>
          </w:p>
        </w:tc>
      </w:tr>
      <w:tr w:rsidR="00B25D4E" w:rsidRPr="00B25D4E" w14:paraId="13DEB84F" w14:textId="77777777" w:rsidTr="00A052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F7196" w14:textId="77777777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Yapı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57269" w14:textId="32CDB27E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Düğümler ve kenarlardan oluşan, veriyi sürekli bölen tekil bir yapıdır.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32E10" w14:textId="1845586E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Paralel eğitilen çok sayıda karar ağacının birleşiminden oluşan bir topluluktur.</w:t>
            </w:r>
          </w:p>
        </w:tc>
        <w:tc>
          <w:tcPr>
            <w:tcW w:w="3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B08D4" w14:textId="375E2078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Rastgele Orman, tekil ağacın kapasitesini artırmak için çoklu ağaç çıktılarını birleştirir.</w:t>
            </w:r>
          </w:p>
        </w:tc>
      </w:tr>
      <w:tr w:rsidR="00B25D4E" w:rsidRPr="00B25D4E" w14:paraId="1F89D752" w14:textId="77777777" w:rsidTr="00A052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17BF3" w14:textId="77777777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Kararlılık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CFD87" w14:textId="1AB613E5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Verideki çok küçük değişimlerde bile yapısal bozulma ve kararsızlık yaşar.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72597" w14:textId="5EDABBFA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Karar ağacına göre çok daha kararlı (</w:t>
            </w:r>
            <w:proofErr w:type="spellStart"/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stable</w:t>
            </w:r>
            <w:proofErr w:type="spellEnd"/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) bir yapı sergiler.</w:t>
            </w:r>
          </w:p>
        </w:tc>
        <w:tc>
          <w:tcPr>
            <w:tcW w:w="3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A144E" w14:textId="31107163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Tek bir ağacın hatası, ormandaki diğer ağaçlar tarafından telafi edilir veya dengelenir.</w:t>
            </w:r>
          </w:p>
        </w:tc>
      </w:tr>
      <w:tr w:rsidR="00B25D4E" w:rsidRPr="00B25D4E" w14:paraId="53AAC340" w14:textId="77777777" w:rsidTr="00A052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6163F" w14:textId="77777777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Tahmin Performansı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01DDF" w14:textId="0BFF008F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Özellikler arasındaki karmaşık etkileşimlerde ve yüksek korelasyonlu verilerde performansı düşer.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6A338" w14:textId="352A4993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121 veri seti üzerinde yapılan çalışmalarda diğer yöntemlerden çok daha iyi sonuçlar vermiştir.</w:t>
            </w:r>
          </w:p>
        </w:tc>
        <w:tc>
          <w:tcPr>
            <w:tcW w:w="3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05F75" w14:textId="351D3BC0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Çoğunluk oyu (</w:t>
            </w:r>
            <w:proofErr w:type="spellStart"/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majority</w:t>
            </w:r>
            <w:proofErr w:type="spellEnd"/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spellStart"/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vote</w:t>
            </w:r>
            <w:proofErr w:type="spellEnd"/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) kullanımı sayesinde tekil modele göre daha yüksek doğruluk sağlar.</w:t>
            </w:r>
          </w:p>
        </w:tc>
      </w:tr>
      <w:tr w:rsidR="00B25D4E" w:rsidRPr="00B25D4E" w14:paraId="5F0DFD0B" w14:textId="77777777" w:rsidTr="00A052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14D7C" w14:textId="77777777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Karmaşıklık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662B8" w14:textId="32554EF1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Yapısı net ve diğer sınıflandırıcılara göre anlaşılması kolaydır.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5EA0F" w14:textId="0DC2326B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Paralel eğitilen çok sayıda ağaç içermesine rağmen karmaşıklığı nispeten düşüktür.</w:t>
            </w:r>
          </w:p>
        </w:tc>
        <w:tc>
          <w:tcPr>
            <w:tcW w:w="3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12AA7" w14:textId="6E14F58E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Karar ağaçları, ticari olmayan kullanıcılar için bile kurallara dönüştürülebilir ve anlaşılırdır.</w:t>
            </w:r>
          </w:p>
        </w:tc>
      </w:tr>
      <w:tr w:rsidR="00B25D4E" w:rsidRPr="00B25D4E" w14:paraId="46A6D911" w14:textId="77777777" w:rsidTr="00A052E4">
        <w:trPr>
          <w:trHeight w:val="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16790" w14:textId="77777777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lastRenderedPageBreak/>
              <w:t>Veri Uygunluğu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EDC00" w14:textId="3D8A15A2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Sayısal, metin tabanlı ve nominal verilerle çalışabilir; ölçeklenebilir bir yapıdadır.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AB9ED" w14:textId="756CBC5E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Eğitim verisi miktarı az olduğunda bile çok iyi sonuçlar verebilmektedir.</w:t>
            </w:r>
          </w:p>
        </w:tc>
        <w:tc>
          <w:tcPr>
            <w:tcW w:w="3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B8F56" w14:textId="35BFEFAF" w:rsidR="00B25D4E" w:rsidRPr="00B25D4E" w:rsidRDefault="00B25D4E" w:rsidP="00B25D4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25D4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Rastgele Orman; tıp, borsa ve bilgi erişimi gibi yüksek performans gereken alanlarda tercih edilir.</w:t>
            </w:r>
          </w:p>
        </w:tc>
      </w:tr>
    </w:tbl>
    <w:p w14:paraId="6A49631C" w14:textId="4B4DF8BC" w:rsidR="00045B4F" w:rsidRDefault="00045B4F" w:rsidP="00B25D4E"/>
    <w:p w14:paraId="487D72C4" w14:textId="4E292001" w:rsidR="00F4069D" w:rsidRDefault="00F4069D" w:rsidP="00B25D4E">
      <w:r>
        <w:t xml:space="preserve">Kaynakça: </w:t>
      </w:r>
      <w:proofErr w:type="spellStart"/>
      <w:r w:rsidRPr="00F4069D">
        <w:t>Talekar</w:t>
      </w:r>
      <w:proofErr w:type="spellEnd"/>
      <w:r w:rsidRPr="00F4069D">
        <w:t xml:space="preserve">, B. , &amp; </w:t>
      </w:r>
      <w:proofErr w:type="spellStart"/>
      <w:r w:rsidRPr="00F4069D">
        <w:t>Agrawal</w:t>
      </w:r>
      <w:proofErr w:type="spellEnd"/>
      <w:r w:rsidRPr="00F4069D">
        <w:t xml:space="preserve">, S.. (2020) . A </w:t>
      </w:r>
      <w:proofErr w:type="spellStart"/>
      <w:r w:rsidRPr="00F4069D">
        <w:t>Detailed</w:t>
      </w:r>
      <w:proofErr w:type="spellEnd"/>
      <w:r w:rsidRPr="00F4069D">
        <w:t xml:space="preserve"> </w:t>
      </w:r>
      <w:proofErr w:type="spellStart"/>
      <w:r w:rsidRPr="00F4069D">
        <w:t>Review</w:t>
      </w:r>
      <w:proofErr w:type="spellEnd"/>
      <w:r w:rsidRPr="00F4069D">
        <w:t xml:space="preserve"> on </w:t>
      </w:r>
      <w:proofErr w:type="spellStart"/>
      <w:r w:rsidRPr="00F4069D">
        <w:t>Decision</w:t>
      </w:r>
      <w:proofErr w:type="spellEnd"/>
      <w:r w:rsidRPr="00F4069D">
        <w:t xml:space="preserve"> </w:t>
      </w:r>
      <w:proofErr w:type="spellStart"/>
      <w:r w:rsidRPr="00F4069D">
        <w:t>Tree</w:t>
      </w:r>
      <w:proofErr w:type="spellEnd"/>
      <w:r w:rsidRPr="00F4069D">
        <w:t xml:space="preserve"> </w:t>
      </w:r>
      <w:proofErr w:type="spellStart"/>
      <w:r w:rsidRPr="00F4069D">
        <w:t>and</w:t>
      </w:r>
      <w:proofErr w:type="spellEnd"/>
      <w:r w:rsidRPr="00F4069D">
        <w:t xml:space="preserve"> </w:t>
      </w:r>
      <w:proofErr w:type="spellStart"/>
      <w:r w:rsidRPr="00F4069D">
        <w:t>Random</w:t>
      </w:r>
      <w:proofErr w:type="spellEnd"/>
      <w:r w:rsidRPr="00F4069D">
        <w:t xml:space="preserve"> </w:t>
      </w:r>
      <w:proofErr w:type="spellStart"/>
      <w:r w:rsidRPr="00F4069D">
        <w:t>Forest</w:t>
      </w:r>
      <w:proofErr w:type="spellEnd"/>
      <w:r w:rsidRPr="00F4069D">
        <w:t xml:space="preserve">. </w:t>
      </w:r>
      <w:proofErr w:type="spellStart"/>
      <w:r w:rsidRPr="00F4069D">
        <w:t>Bioscience</w:t>
      </w:r>
      <w:proofErr w:type="spellEnd"/>
      <w:r w:rsidRPr="00F4069D">
        <w:t xml:space="preserve"> </w:t>
      </w:r>
      <w:proofErr w:type="spellStart"/>
      <w:r w:rsidRPr="00F4069D">
        <w:t>Biotechnology</w:t>
      </w:r>
      <w:proofErr w:type="spellEnd"/>
      <w:r w:rsidRPr="00F4069D">
        <w:t xml:space="preserve"> </w:t>
      </w:r>
      <w:proofErr w:type="spellStart"/>
      <w:r w:rsidRPr="00F4069D">
        <w:t>Research</w:t>
      </w:r>
      <w:proofErr w:type="spellEnd"/>
      <w:r w:rsidRPr="00F4069D">
        <w:t xml:space="preserve"> Communications , 13(14) , 245-248 . https://doi.org/10.21786/bbrc/13.14/57</w:t>
      </w:r>
    </w:p>
    <w:sectPr w:rsidR="00F406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4E"/>
    <w:rsid w:val="00045B4F"/>
    <w:rsid w:val="00137A61"/>
    <w:rsid w:val="001F6F71"/>
    <w:rsid w:val="00304BA7"/>
    <w:rsid w:val="003C047F"/>
    <w:rsid w:val="00443D24"/>
    <w:rsid w:val="00603436"/>
    <w:rsid w:val="006E0516"/>
    <w:rsid w:val="009A7777"/>
    <w:rsid w:val="009E655A"/>
    <w:rsid w:val="00A052E4"/>
    <w:rsid w:val="00B25D4E"/>
    <w:rsid w:val="00C85521"/>
    <w:rsid w:val="00CB508E"/>
    <w:rsid w:val="00CF6825"/>
    <w:rsid w:val="00D00CF3"/>
    <w:rsid w:val="00EF114E"/>
    <w:rsid w:val="00F4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A6A26"/>
  <w15:chartTrackingRefBased/>
  <w15:docId w15:val="{389AF4B3-298C-42AA-9297-833FA463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1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1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1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1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1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1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1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1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1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1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1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1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114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114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114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114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114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114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1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1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1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1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1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114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114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114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1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114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1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Cemre Çebitürk</dc:creator>
  <cp:keywords/>
  <dc:description/>
  <cp:lastModifiedBy>Zeynep Cemre Çebitürk</cp:lastModifiedBy>
  <cp:revision>14</cp:revision>
  <dcterms:created xsi:type="dcterms:W3CDTF">2025-12-17T15:46:00Z</dcterms:created>
  <dcterms:modified xsi:type="dcterms:W3CDTF">2025-12-17T16:08:00Z</dcterms:modified>
</cp:coreProperties>
</file>