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88D" w:rsidRDefault="0004732D">
      <w:r w:rsidRPr="0004732D">
        <w:object w:dxaOrig="9495" w:dyaOrig="5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5pt;height:265.5pt" o:ole="">
            <v:imagedata r:id="rId4" o:title=""/>
          </v:shape>
          <o:OLEObject Type="Embed" ProgID="AcroExch.Document.DC" ShapeID="_x0000_i1025" DrawAspect="Content" ObjectID="_1614428519" r:id="rId5"/>
        </w:object>
      </w:r>
    </w:p>
    <w:p w:rsidR="0004732D" w:rsidRDefault="0004732D">
      <w:r w:rsidRPr="0004732D">
        <w:object w:dxaOrig="9495" w:dyaOrig="5310">
          <v:shape id="_x0000_i1026" type="#_x0000_t75" style="width:474.75pt;height:265.5pt" o:ole="">
            <v:imagedata r:id="rId6" o:title=""/>
          </v:shape>
          <o:OLEObject Type="Embed" ProgID="AcroExch.Document.DC" ShapeID="_x0000_i1026" DrawAspect="Content" ObjectID="_1614428520" r:id="rId7"/>
        </w:object>
      </w:r>
    </w:p>
    <w:p w:rsidR="0004732D" w:rsidRDefault="0004732D" w:rsidP="0004732D">
      <w:pPr>
        <w:spacing w:after="0" w:line="240" w:lineRule="auto"/>
      </w:pPr>
    </w:p>
    <w:p w:rsidR="0004732D" w:rsidRPr="0004732D" w:rsidRDefault="0004732D" w:rsidP="0004732D">
      <w:pPr>
        <w:spacing w:after="0" w:line="240" w:lineRule="auto"/>
        <w:rPr>
          <w:sz w:val="20"/>
          <w:szCs w:val="20"/>
        </w:rPr>
      </w:pPr>
      <w:r w:rsidRPr="0004732D">
        <w:rPr>
          <w:sz w:val="20"/>
          <w:szCs w:val="20"/>
        </w:rPr>
        <w:t>Notes:</w:t>
      </w:r>
    </w:p>
    <w:p w:rsidR="0004732D" w:rsidRPr="0004732D" w:rsidRDefault="0004732D" w:rsidP="0004732D">
      <w:pPr>
        <w:spacing w:after="0" w:line="240" w:lineRule="auto"/>
        <w:rPr>
          <w:sz w:val="20"/>
          <w:szCs w:val="20"/>
        </w:rPr>
      </w:pPr>
      <w:r w:rsidRPr="0004732D">
        <w:rPr>
          <w:sz w:val="20"/>
          <w:szCs w:val="20"/>
        </w:rPr>
        <w:t>-Preconstruction bathymetric survey clipped to points within reef element boundaries.</w:t>
      </w:r>
    </w:p>
    <w:p w:rsidR="0004732D" w:rsidRDefault="0004732D" w:rsidP="0004732D">
      <w:pPr>
        <w:spacing w:after="0" w:line="240" w:lineRule="auto"/>
        <w:rPr>
          <w:sz w:val="20"/>
          <w:szCs w:val="20"/>
        </w:rPr>
      </w:pPr>
      <w:r w:rsidRPr="0004732D">
        <w:rPr>
          <w:sz w:val="20"/>
          <w:szCs w:val="20"/>
        </w:rPr>
        <w:t xml:space="preserve">-Both </w:t>
      </w:r>
      <w:proofErr w:type="spellStart"/>
      <w:r w:rsidRPr="0004732D">
        <w:rPr>
          <w:sz w:val="20"/>
          <w:szCs w:val="20"/>
        </w:rPr>
        <w:t>precon</w:t>
      </w:r>
      <w:proofErr w:type="spellEnd"/>
      <w:r w:rsidRPr="0004732D">
        <w:rPr>
          <w:sz w:val="20"/>
          <w:szCs w:val="20"/>
        </w:rPr>
        <w:t xml:space="preserve"> (bathymetry) and </w:t>
      </w:r>
      <w:proofErr w:type="spellStart"/>
      <w:r w:rsidRPr="0004732D">
        <w:rPr>
          <w:sz w:val="20"/>
          <w:szCs w:val="20"/>
        </w:rPr>
        <w:t>postcon</w:t>
      </w:r>
      <w:proofErr w:type="spellEnd"/>
      <w:r w:rsidRPr="0004732D">
        <w:rPr>
          <w:sz w:val="20"/>
          <w:szCs w:val="20"/>
        </w:rPr>
        <w:t xml:space="preserve"> (as-built) data assigned locality/site/bar values.</w:t>
      </w:r>
    </w:p>
    <w:p w:rsidR="0004732D" w:rsidRDefault="0004732D" w:rsidP="0004732D">
      <w:pPr>
        <w:spacing w:after="0" w:line="240" w:lineRule="auto"/>
        <w:rPr>
          <w:sz w:val="20"/>
          <w:szCs w:val="20"/>
        </w:rPr>
      </w:pPr>
    </w:p>
    <w:p w:rsidR="0004732D" w:rsidRDefault="0004732D" w:rsidP="0004732D">
      <w:pPr>
        <w:spacing w:after="0" w:line="240" w:lineRule="auto"/>
        <w:rPr>
          <w:sz w:val="20"/>
          <w:szCs w:val="20"/>
        </w:rPr>
      </w:pPr>
    </w:p>
    <w:p w:rsidR="0004732D" w:rsidRDefault="0004732D" w:rsidP="0004732D">
      <w:pPr>
        <w:spacing w:after="0" w:line="240" w:lineRule="auto"/>
        <w:rPr>
          <w:sz w:val="20"/>
          <w:szCs w:val="20"/>
        </w:rPr>
      </w:pPr>
    </w:p>
    <w:p w:rsidR="0004732D" w:rsidRDefault="0004732D" w:rsidP="0004732D">
      <w:pPr>
        <w:spacing w:after="0" w:line="240" w:lineRule="auto"/>
        <w:rPr>
          <w:sz w:val="20"/>
          <w:szCs w:val="20"/>
        </w:rPr>
      </w:pPr>
      <w:r w:rsidRPr="0004732D">
        <w:rPr>
          <w:sz w:val="20"/>
          <w:szCs w:val="20"/>
        </w:rPr>
        <w:object w:dxaOrig="9495" w:dyaOrig="5310">
          <v:shape id="_x0000_i1027" type="#_x0000_t75" style="width:474.75pt;height:265.5pt" o:ole="">
            <v:imagedata r:id="rId8" o:title=""/>
          </v:shape>
          <o:OLEObject Type="Embed" ProgID="AcroExch.Document.DC" ShapeID="_x0000_i1027" DrawAspect="Content" ObjectID="_1614428521" r:id="rId9"/>
        </w:object>
      </w:r>
    </w:p>
    <w:p w:rsidR="0004732D" w:rsidRDefault="0004732D" w:rsidP="0004732D">
      <w:pPr>
        <w:spacing w:after="0" w:line="240" w:lineRule="auto"/>
        <w:rPr>
          <w:sz w:val="20"/>
          <w:szCs w:val="20"/>
        </w:rPr>
      </w:pPr>
    </w:p>
    <w:p w:rsidR="0004732D" w:rsidRDefault="0004732D" w:rsidP="0004732D">
      <w:pPr>
        <w:spacing w:after="0" w:line="240" w:lineRule="auto"/>
        <w:rPr>
          <w:sz w:val="20"/>
          <w:szCs w:val="20"/>
        </w:rPr>
      </w:pPr>
      <w:r w:rsidRPr="0004732D">
        <w:rPr>
          <w:sz w:val="20"/>
          <w:szCs w:val="20"/>
        </w:rPr>
        <w:object w:dxaOrig="9495" w:dyaOrig="5310">
          <v:shape id="_x0000_i1028" type="#_x0000_t75" style="width:474.75pt;height:265.5pt" o:ole="">
            <v:imagedata r:id="rId10" o:title=""/>
          </v:shape>
          <o:OLEObject Type="Embed" ProgID="AcroExch.Document.DC" ShapeID="_x0000_i1028" DrawAspect="Content" ObjectID="_1614428522" r:id="rId11"/>
        </w:object>
      </w:r>
    </w:p>
    <w:p w:rsidR="0004732D" w:rsidRDefault="0004732D" w:rsidP="0004732D">
      <w:pPr>
        <w:spacing w:after="0" w:line="240" w:lineRule="auto"/>
        <w:rPr>
          <w:sz w:val="20"/>
          <w:szCs w:val="20"/>
        </w:rPr>
      </w:pPr>
    </w:p>
    <w:p w:rsidR="0004732D" w:rsidRDefault="0004732D" w:rsidP="0004732D">
      <w:pPr>
        <w:spacing w:after="0" w:line="240" w:lineRule="auto"/>
        <w:rPr>
          <w:sz w:val="20"/>
          <w:szCs w:val="20"/>
        </w:rPr>
      </w:pPr>
    </w:p>
    <w:p w:rsidR="0004732D" w:rsidRDefault="0004732D" w:rsidP="0004732D">
      <w:pPr>
        <w:spacing w:after="0" w:line="240" w:lineRule="auto"/>
        <w:rPr>
          <w:sz w:val="20"/>
          <w:szCs w:val="20"/>
        </w:rPr>
      </w:pPr>
    </w:p>
    <w:p w:rsidR="0004732D" w:rsidRDefault="0004732D" w:rsidP="0004732D">
      <w:pPr>
        <w:spacing w:after="0" w:line="240" w:lineRule="auto"/>
        <w:rPr>
          <w:sz w:val="20"/>
          <w:szCs w:val="20"/>
        </w:rPr>
      </w:pPr>
    </w:p>
    <w:p w:rsidR="0004732D" w:rsidRDefault="0004732D" w:rsidP="0004732D">
      <w:pPr>
        <w:spacing w:after="0" w:line="240" w:lineRule="auto"/>
        <w:rPr>
          <w:sz w:val="20"/>
          <w:szCs w:val="20"/>
        </w:rPr>
      </w:pPr>
    </w:p>
    <w:p w:rsidR="0004732D" w:rsidRDefault="0004732D" w:rsidP="0004732D">
      <w:pPr>
        <w:spacing w:after="0" w:line="240" w:lineRule="auto"/>
        <w:rPr>
          <w:sz w:val="20"/>
          <w:szCs w:val="20"/>
        </w:rPr>
      </w:pPr>
    </w:p>
    <w:p w:rsidR="0004732D" w:rsidRDefault="0004732D" w:rsidP="0004732D">
      <w:pPr>
        <w:spacing w:after="0" w:line="240" w:lineRule="auto"/>
        <w:rPr>
          <w:sz w:val="20"/>
          <w:szCs w:val="20"/>
        </w:rPr>
      </w:pPr>
    </w:p>
    <w:p w:rsidR="0004732D" w:rsidRDefault="0004732D" w:rsidP="0004732D">
      <w:pPr>
        <w:spacing w:after="0" w:line="240" w:lineRule="auto"/>
        <w:rPr>
          <w:sz w:val="20"/>
          <w:szCs w:val="20"/>
        </w:rPr>
      </w:pPr>
      <w:r w:rsidRPr="0004732D">
        <w:rPr>
          <w:sz w:val="20"/>
          <w:szCs w:val="20"/>
        </w:rPr>
        <w:object w:dxaOrig="9495" w:dyaOrig="5310">
          <v:shape id="_x0000_i1029" type="#_x0000_t75" style="width:474.75pt;height:265.5pt" o:ole="">
            <v:imagedata r:id="rId12" o:title=""/>
          </v:shape>
          <o:OLEObject Type="Embed" ProgID="AcroExch.Document.DC" ShapeID="_x0000_i1029" DrawAspect="Content" ObjectID="_1614428523" r:id="rId13"/>
        </w:object>
      </w:r>
    </w:p>
    <w:p w:rsidR="0004732D" w:rsidRDefault="0004732D" w:rsidP="0004732D">
      <w:pPr>
        <w:spacing w:after="0" w:line="240" w:lineRule="auto"/>
        <w:rPr>
          <w:sz w:val="20"/>
          <w:szCs w:val="20"/>
        </w:rPr>
      </w:pPr>
    </w:p>
    <w:p w:rsidR="0004732D" w:rsidRDefault="0004732D" w:rsidP="0004732D">
      <w:pPr>
        <w:spacing w:after="0" w:line="240" w:lineRule="auto"/>
        <w:rPr>
          <w:sz w:val="20"/>
          <w:szCs w:val="20"/>
        </w:rPr>
      </w:pPr>
      <w:r w:rsidRPr="0004732D">
        <w:rPr>
          <w:sz w:val="20"/>
          <w:szCs w:val="20"/>
        </w:rPr>
        <w:object w:dxaOrig="9495" w:dyaOrig="5310">
          <v:shape id="_x0000_i1030" type="#_x0000_t75" style="width:474.75pt;height:265.5pt" o:ole="">
            <v:imagedata r:id="rId14" o:title=""/>
          </v:shape>
          <o:OLEObject Type="Embed" ProgID="AcroExch.Document.DC" ShapeID="_x0000_i1030" DrawAspect="Content" ObjectID="_1614428524" r:id="rId15"/>
        </w:object>
      </w:r>
    </w:p>
    <w:p w:rsidR="0004732D" w:rsidRDefault="0004732D" w:rsidP="0004732D">
      <w:pPr>
        <w:spacing w:after="0" w:line="240" w:lineRule="auto"/>
        <w:rPr>
          <w:sz w:val="20"/>
          <w:szCs w:val="20"/>
        </w:rPr>
      </w:pPr>
    </w:p>
    <w:p w:rsidR="0004732D" w:rsidRDefault="0004732D" w:rsidP="0004732D">
      <w:pPr>
        <w:spacing w:after="0" w:line="240" w:lineRule="auto"/>
        <w:rPr>
          <w:sz w:val="20"/>
          <w:szCs w:val="20"/>
        </w:rPr>
      </w:pPr>
    </w:p>
    <w:p w:rsidR="0004732D" w:rsidRDefault="0004732D" w:rsidP="0004732D">
      <w:pPr>
        <w:spacing w:after="0" w:line="240" w:lineRule="auto"/>
        <w:rPr>
          <w:sz w:val="20"/>
          <w:szCs w:val="20"/>
        </w:rPr>
      </w:pPr>
    </w:p>
    <w:p w:rsidR="0004732D" w:rsidRDefault="0004732D" w:rsidP="0004732D">
      <w:pPr>
        <w:spacing w:after="0" w:line="240" w:lineRule="auto"/>
        <w:rPr>
          <w:sz w:val="20"/>
          <w:szCs w:val="20"/>
        </w:rPr>
      </w:pPr>
    </w:p>
    <w:p w:rsidR="0004732D" w:rsidRDefault="0004732D" w:rsidP="0004732D">
      <w:pPr>
        <w:spacing w:after="0" w:line="240" w:lineRule="auto"/>
        <w:rPr>
          <w:sz w:val="20"/>
          <w:szCs w:val="20"/>
        </w:rPr>
      </w:pPr>
    </w:p>
    <w:p w:rsidR="0004732D" w:rsidRDefault="0004732D" w:rsidP="0004732D">
      <w:pPr>
        <w:spacing w:after="0" w:line="240" w:lineRule="auto"/>
        <w:rPr>
          <w:sz w:val="20"/>
          <w:szCs w:val="20"/>
        </w:rPr>
      </w:pPr>
    </w:p>
    <w:p w:rsidR="0004732D" w:rsidRDefault="0004732D" w:rsidP="0004732D">
      <w:pPr>
        <w:spacing w:after="0" w:line="240" w:lineRule="auto"/>
        <w:rPr>
          <w:sz w:val="20"/>
          <w:szCs w:val="20"/>
        </w:rPr>
      </w:pPr>
    </w:p>
    <w:p w:rsidR="0004732D" w:rsidRDefault="0004732D" w:rsidP="0004732D">
      <w:pPr>
        <w:spacing w:after="0" w:line="240" w:lineRule="auto"/>
        <w:rPr>
          <w:sz w:val="20"/>
          <w:szCs w:val="20"/>
        </w:rPr>
      </w:pPr>
    </w:p>
    <w:p w:rsidR="0004732D" w:rsidRDefault="0004732D" w:rsidP="0004732D">
      <w:pPr>
        <w:spacing w:after="0" w:line="240" w:lineRule="auto"/>
        <w:rPr>
          <w:sz w:val="20"/>
          <w:szCs w:val="20"/>
        </w:rPr>
      </w:pPr>
    </w:p>
    <w:p w:rsidR="0004732D" w:rsidRDefault="007B61F0" w:rsidP="0004732D">
      <w:pPr>
        <w:spacing w:after="0" w:line="240" w:lineRule="auto"/>
        <w:rPr>
          <w:sz w:val="20"/>
          <w:szCs w:val="20"/>
        </w:rPr>
      </w:pPr>
      <w:r w:rsidRPr="007B61F0">
        <w:rPr>
          <w:sz w:val="20"/>
          <w:szCs w:val="20"/>
        </w:rPr>
        <w:object w:dxaOrig="9495" w:dyaOrig="5310">
          <v:shape id="_x0000_i1031" type="#_x0000_t75" style="width:474.75pt;height:265.5pt" o:ole="">
            <v:imagedata r:id="rId16" o:title=""/>
          </v:shape>
          <o:OLEObject Type="Embed" ProgID="AcroExch.Document.DC" ShapeID="_x0000_i1031" DrawAspect="Content" ObjectID="_1614428525" r:id="rId17"/>
        </w:object>
      </w:r>
    </w:p>
    <w:p w:rsidR="007B61F0" w:rsidRDefault="007B61F0" w:rsidP="0004732D">
      <w:pPr>
        <w:spacing w:after="0" w:line="240" w:lineRule="auto"/>
        <w:rPr>
          <w:sz w:val="20"/>
          <w:szCs w:val="20"/>
        </w:rPr>
      </w:pPr>
      <w:r w:rsidRPr="007B61F0">
        <w:rPr>
          <w:sz w:val="20"/>
          <w:szCs w:val="20"/>
        </w:rPr>
        <w:object w:dxaOrig="9495" w:dyaOrig="5310">
          <v:shape id="_x0000_i1032" type="#_x0000_t75" style="width:474.75pt;height:265.5pt" o:ole="">
            <v:imagedata r:id="rId18" o:title=""/>
          </v:shape>
          <o:OLEObject Type="Embed" ProgID="AcroExch.Document.DC" ShapeID="_x0000_i1032" DrawAspect="Content" ObjectID="_1614428526" r:id="rId19"/>
        </w:object>
      </w:r>
    </w:p>
    <w:p w:rsidR="007B61F0" w:rsidRDefault="007B61F0" w:rsidP="0004732D">
      <w:pPr>
        <w:spacing w:after="0" w:line="240" w:lineRule="auto"/>
        <w:rPr>
          <w:sz w:val="20"/>
          <w:szCs w:val="20"/>
        </w:rPr>
      </w:pPr>
    </w:p>
    <w:p w:rsidR="0004732D" w:rsidRDefault="0004732D" w:rsidP="0004732D">
      <w:pPr>
        <w:spacing w:after="0" w:line="240" w:lineRule="auto"/>
        <w:rPr>
          <w:sz w:val="20"/>
          <w:szCs w:val="20"/>
        </w:rPr>
      </w:pPr>
    </w:p>
    <w:p w:rsidR="007B61F0" w:rsidRDefault="007B61F0" w:rsidP="0004732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-Scatterplot would be better shown by aligning on transect mid-point, rather than zero.  But still, I think this plot is useful for visualizin</w:t>
      </w:r>
      <w:r w:rsidR="00E9666D">
        <w:rPr>
          <w:sz w:val="20"/>
          <w:szCs w:val="20"/>
        </w:rPr>
        <w:t xml:space="preserve">g variability in reef structure.    </w:t>
      </w:r>
      <w:bookmarkStart w:id="0" w:name="_GoBack"/>
      <w:bookmarkEnd w:id="0"/>
    </w:p>
    <w:p w:rsidR="007B61F0" w:rsidRDefault="007B61F0" w:rsidP="0004732D">
      <w:pPr>
        <w:spacing w:after="0" w:line="240" w:lineRule="auto"/>
        <w:rPr>
          <w:sz w:val="20"/>
          <w:szCs w:val="20"/>
        </w:rPr>
      </w:pPr>
    </w:p>
    <w:p w:rsidR="007B61F0" w:rsidRDefault="007B61F0" w:rsidP="0004732D">
      <w:pPr>
        <w:spacing w:after="0" w:line="240" w:lineRule="auto"/>
        <w:rPr>
          <w:sz w:val="20"/>
          <w:szCs w:val="20"/>
        </w:rPr>
      </w:pPr>
    </w:p>
    <w:p w:rsidR="007B61F0" w:rsidRDefault="007B61F0" w:rsidP="0004732D">
      <w:pPr>
        <w:spacing w:after="0" w:line="240" w:lineRule="auto"/>
        <w:rPr>
          <w:sz w:val="20"/>
          <w:szCs w:val="20"/>
        </w:rPr>
      </w:pPr>
    </w:p>
    <w:p w:rsidR="007B61F0" w:rsidRDefault="007B61F0" w:rsidP="0004732D">
      <w:pPr>
        <w:spacing w:after="0" w:line="240" w:lineRule="auto"/>
        <w:rPr>
          <w:sz w:val="20"/>
          <w:szCs w:val="20"/>
        </w:rPr>
      </w:pPr>
    </w:p>
    <w:p w:rsidR="007B61F0" w:rsidRDefault="007B61F0" w:rsidP="0004732D">
      <w:pPr>
        <w:spacing w:after="0" w:line="240" w:lineRule="auto"/>
        <w:rPr>
          <w:sz w:val="20"/>
          <w:szCs w:val="20"/>
        </w:rPr>
      </w:pPr>
      <w:r w:rsidRPr="007B61F0">
        <w:rPr>
          <w:sz w:val="20"/>
          <w:szCs w:val="20"/>
        </w:rPr>
        <w:object w:dxaOrig="9495" w:dyaOrig="5310">
          <v:shape id="_x0000_i1033" type="#_x0000_t75" style="width:474.75pt;height:265.5pt" o:ole="">
            <v:imagedata r:id="rId20" o:title=""/>
          </v:shape>
          <o:OLEObject Type="Embed" ProgID="AcroExch.Document.DC" ShapeID="_x0000_i1033" DrawAspect="Content" ObjectID="_1614428527" r:id="rId21"/>
        </w:object>
      </w:r>
    </w:p>
    <w:p w:rsidR="007B61F0" w:rsidRDefault="007B61F0" w:rsidP="0004732D">
      <w:pPr>
        <w:spacing w:after="0" w:line="240" w:lineRule="auto"/>
        <w:rPr>
          <w:sz w:val="20"/>
          <w:szCs w:val="20"/>
        </w:rPr>
      </w:pPr>
    </w:p>
    <w:p w:rsidR="007B61F0" w:rsidRDefault="007B61F0" w:rsidP="0004732D">
      <w:pPr>
        <w:spacing w:after="0" w:line="240" w:lineRule="auto"/>
        <w:rPr>
          <w:sz w:val="20"/>
          <w:szCs w:val="20"/>
        </w:rPr>
      </w:pPr>
    </w:p>
    <w:p w:rsidR="007B61F0" w:rsidRDefault="007B61F0" w:rsidP="0004732D">
      <w:pPr>
        <w:spacing w:after="0" w:line="240" w:lineRule="auto"/>
        <w:rPr>
          <w:sz w:val="20"/>
          <w:szCs w:val="20"/>
        </w:rPr>
      </w:pPr>
    </w:p>
    <w:p w:rsidR="007B61F0" w:rsidRDefault="007B61F0" w:rsidP="0004732D">
      <w:pPr>
        <w:spacing w:after="0" w:line="240" w:lineRule="auto"/>
        <w:rPr>
          <w:sz w:val="20"/>
          <w:szCs w:val="20"/>
        </w:rPr>
      </w:pPr>
      <w:r w:rsidRPr="007B61F0">
        <w:rPr>
          <w:sz w:val="20"/>
          <w:szCs w:val="20"/>
        </w:rPr>
        <w:object w:dxaOrig="9495" w:dyaOrig="5310">
          <v:shape id="_x0000_i1034" type="#_x0000_t75" style="width:474.75pt;height:265.5pt" o:ole="">
            <v:imagedata r:id="rId22" o:title=""/>
          </v:shape>
          <o:OLEObject Type="Embed" ProgID="AcroExch.Document.DC" ShapeID="_x0000_i1034" DrawAspect="Content" ObjectID="_1614428528" r:id="rId23"/>
        </w:object>
      </w:r>
    </w:p>
    <w:p w:rsidR="007B61F0" w:rsidRDefault="007B61F0" w:rsidP="0004732D">
      <w:pPr>
        <w:spacing w:after="0" w:line="240" w:lineRule="auto"/>
        <w:rPr>
          <w:sz w:val="20"/>
          <w:szCs w:val="20"/>
        </w:rPr>
      </w:pPr>
    </w:p>
    <w:p w:rsidR="007B61F0" w:rsidRDefault="007B61F0" w:rsidP="0004732D">
      <w:pPr>
        <w:spacing w:after="0" w:line="240" w:lineRule="auto"/>
        <w:rPr>
          <w:sz w:val="20"/>
          <w:szCs w:val="20"/>
        </w:rPr>
      </w:pPr>
    </w:p>
    <w:p w:rsidR="007B61F0" w:rsidRDefault="007B61F0" w:rsidP="0004732D">
      <w:pPr>
        <w:spacing w:after="0" w:line="240" w:lineRule="auto"/>
        <w:rPr>
          <w:sz w:val="20"/>
          <w:szCs w:val="20"/>
        </w:rPr>
      </w:pPr>
    </w:p>
    <w:p w:rsidR="007B61F0" w:rsidRDefault="007B61F0" w:rsidP="0004732D">
      <w:pPr>
        <w:spacing w:after="0" w:line="240" w:lineRule="auto"/>
        <w:rPr>
          <w:sz w:val="20"/>
          <w:szCs w:val="20"/>
        </w:rPr>
      </w:pPr>
    </w:p>
    <w:p w:rsidR="007B61F0" w:rsidRDefault="007B61F0" w:rsidP="0004732D">
      <w:pPr>
        <w:spacing w:after="0" w:line="240" w:lineRule="auto"/>
        <w:rPr>
          <w:sz w:val="20"/>
          <w:szCs w:val="20"/>
        </w:rPr>
      </w:pPr>
    </w:p>
    <w:p w:rsidR="007B61F0" w:rsidRDefault="007B61F0" w:rsidP="0004732D">
      <w:pPr>
        <w:spacing w:after="0" w:line="240" w:lineRule="auto"/>
        <w:rPr>
          <w:sz w:val="20"/>
          <w:szCs w:val="20"/>
        </w:rPr>
      </w:pPr>
    </w:p>
    <w:p w:rsidR="007B61F0" w:rsidRDefault="007B61F0" w:rsidP="0004732D">
      <w:pPr>
        <w:spacing w:after="0" w:line="240" w:lineRule="auto"/>
        <w:rPr>
          <w:sz w:val="20"/>
          <w:szCs w:val="20"/>
        </w:rPr>
      </w:pPr>
      <w:r w:rsidRPr="007B61F0">
        <w:rPr>
          <w:sz w:val="20"/>
          <w:szCs w:val="20"/>
        </w:rPr>
        <w:object w:dxaOrig="9495" w:dyaOrig="5310">
          <v:shape id="_x0000_i1035" type="#_x0000_t75" style="width:474.75pt;height:265.5pt" o:ole="">
            <v:imagedata r:id="rId24" o:title=""/>
          </v:shape>
          <o:OLEObject Type="Embed" ProgID="AcroExch.Document.DC" ShapeID="_x0000_i1035" DrawAspect="Content" ObjectID="_1614428529" r:id="rId25"/>
        </w:object>
      </w:r>
    </w:p>
    <w:p w:rsidR="007B61F0" w:rsidRDefault="007B61F0" w:rsidP="0004732D">
      <w:pPr>
        <w:spacing w:after="0" w:line="240" w:lineRule="auto"/>
        <w:rPr>
          <w:sz w:val="20"/>
          <w:szCs w:val="20"/>
        </w:rPr>
      </w:pPr>
    </w:p>
    <w:p w:rsidR="007B61F0" w:rsidRDefault="007B61F0" w:rsidP="0004732D">
      <w:pPr>
        <w:spacing w:after="0" w:line="240" w:lineRule="auto"/>
        <w:rPr>
          <w:sz w:val="20"/>
          <w:szCs w:val="20"/>
        </w:rPr>
      </w:pPr>
      <w:r w:rsidRPr="007B61F0">
        <w:rPr>
          <w:sz w:val="20"/>
          <w:szCs w:val="20"/>
        </w:rPr>
        <w:object w:dxaOrig="9495" w:dyaOrig="5310">
          <v:shape id="_x0000_i1036" type="#_x0000_t75" style="width:474.75pt;height:265.5pt" o:ole="">
            <v:imagedata r:id="rId26" o:title=""/>
          </v:shape>
          <o:OLEObject Type="Embed" ProgID="AcroExch.Document.DC" ShapeID="_x0000_i1036" DrawAspect="Content" ObjectID="_1614428530" r:id="rId27"/>
        </w:object>
      </w:r>
    </w:p>
    <w:p w:rsidR="007B61F0" w:rsidRDefault="007B61F0" w:rsidP="0004732D">
      <w:pPr>
        <w:spacing w:after="0" w:line="240" w:lineRule="auto"/>
        <w:rPr>
          <w:sz w:val="20"/>
          <w:szCs w:val="20"/>
        </w:rPr>
      </w:pPr>
    </w:p>
    <w:p w:rsidR="007B61F0" w:rsidRDefault="007B61F0" w:rsidP="0004732D">
      <w:pPr>
        <w:spacing w:after="0" w:line="240" w:lineRule="auto"/>
        <w:rPr>
          <w:sz w:val="20"/>
          <w:szCs w:val="20"/>
        </w:rPr>
      </w:pPr>
    </w:p>
    <w:p w:rsidR="007B61F0" w:rsidRDefault="00CC67C7" w:rsidP="0004732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-Includes as-built data and UF RTK</w:t>
      </w:r>
    </w:p>
    <w:p w:rsidR="007B61F0" w:rsidRDefault="007B61F0" w:rsidP="0004732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-UF Z data looks reasonable, this is mainly to get figure types out there to decide on preferred format.</w:t>
      </w:r>
    </w:p>
    <w:p w:rsidR="00CC67C7" w:rsidRDefault="00CC67C7" w:rsidP="0004732D">
      <w:pPr>
        <w:spacing w:after="0" w:line="240" w:lineRule="auto"/>
        <w:rPr>
          <w:sz w:val="20"/>
          <w:szCs w:val="20"/>
        </w:rPr>
      </w:pPr>
    </w:p>
    <w:p w:rsidR="00CC67C7" w:rsidRDefault="00CC67C7" w:rsidP="0004732D">
      <w:pPr>
        <w:spacing w:after="0" w:line="240" w:lineRule="auto"/>
        <w:rPr>
          <w:sz w:val="20"/>
          <w:szCs w:val="20"/>
        </w:rPr>
      </w:pPr>
    </w:p>
    <w:p w:rsidR="00CC67C7" w:rsidRDefault="00CC67C7" w:rsidP="0004732D">
      <w:pPr>
        <w:spacing w:after="0" w:line="240" w:lineRule="auto"/>
        <w:rPr>
          <w:sz w:val="20"/>
          <w:szCs w:val="20"/>
        </w:rPr>
      </w:pPr>
    </w:p>
    <w:p w:rsidR="00CC67C7" w:rsidRDefault="00CC67C7" w:rsidP="0004732D">
      <w:pPr>
        <w:spacing w:after="0" w:line="240" w:lineRule="auto"/>
        <w:rPr>
          <w:sz w:val="20"/>
          <w:szCs w:val="20"/>
        </w:rPr>
      </w:pPr>
    </w:p>
    <w:p w:rsidR="00CC67C7" w:rsidRDefault="00CC67C7" w:rsidP="0004732D">
      <w:pPr>
        <w:spacing w:after="0" w:line="240" w:lineRule="auto"/>
        <w:rPr>
          <w:sz w:val="20"/>
          <w:szCs w:val="20"/>
        </w:rPr>
      </w:pPr>
      <w:r w:rsidRPr="00CC67C7">
        <w:rPr>
          <w:sz w:val="20"/>
          <w:szCs w:val="20"/>
        </w:rPr>
        <w:object w:dxaOrig="9495" w:dyaOrig="5310">
          <v:shape id="_x0000_i1037" type="#_x0000_t75" style="width:474.75pt;height:265.5pt" o:ole="">
            <v:imagedata r:id="rId28" o:title=""/>
          </v:shape>
          <o:OLEObject Type="Embed" ProgID="AcroExch.Document.DC" ShapeID="_x0000_i1037" DrawAspect="Content" ObjectID="_1614428531" r:id="rId29"/>
        </w:object>
      </w:r>
    </w:p>
    <w:p w:rsidR="00CC67C7" w:rsidRDefault="00CC67C7" w:rsidP="0004732D">
      <w:pPr>
        <w:spacing w:after="0" w:line="240" w:lineRule="auto"/>
        <w:rPr>
          <w:sz w:val="20"/>
          <w:szCs w:val="20"/>
        </w:rPr>
      </w:pPr>
    </w:p>
    <w:p w:rsidR="00CC67C7" w:rsidRDefault="00CC67C7" w:rsidP="0004732D">
      <w:pPr>
        <w:spacing w:after="0" w:line="240" w:lineRule="auto"/>
        <w:rPr>
          <w:sz w:val="20"/>
          <w:szCs w:val="20"/>
        </w:rPr>
      </w:pPr>
      <w:r w:rsidRPr="00CC67C7">
        <w:rPr>
          <w:sz w:val="20"/>
          <w:szCs w:val="20"/>
        </w:rPr>
        <w:object w:dxaOrig="9495" w:dyaOrig="5310">
          <v:shape id="_x0000_i1038" type="#_x0000_t75" style="width:474.75pt;height:265.5pt" o:ole="">
            <v:imagedata r:id="rId30" o:title=""/>
          </v:shape>
          <o:OLEObject Type="Embed" ProgID="AcroExch.Document.DC" ShapeID="_x0000_i1038" DrawAspect="Content" ObjectID="_1614428532" r:id="rId31"/>
        </w:object>
      </w:r>
    </w:p>
    <w:p w:rsidR="00CC67C7" w:rsidRDefault="00CC67C7" w:rsidP="0004732D">
      <w:pPr>
        <w:spacing w:after="0" w:line="240" w:lineRule="auto"/>
        <w:rPr>
          <w:sz w:val="20"/>
          <w:szCs w:val="20"/>
        </w:rPr>
      </w:pPr>
    </w:p>
    <w:p w:rsidR="00CC67C7" w:rsidRDefault="00CC67C7" w:rsidP="0004732D">
      <w:pPr>
        <w:spacing w:after="0" w:line="240" w:lineRule="auto"/>
        <w:rPr>
          <w:sz w:val="20"/>
          <w:szCs w:val="20"/>
        </w:rPr>
      </w:pPr>
    </w:p>
    <w:p w:rsidR="00CC67C7" w:rsidRDefault="00CC67C7" w:rsidP="0004732D">
      <w:pPr>
        <w:spacing w:after="0" w:line="240" w:lineRule="auto"/>
        <w:rPr>
          <w:sz w:val="20"/>
          <w:szCs w:val="20"/>
        </w:rPr>
      </w:pPr>
    </w:p>
    <w:p w:rsidR="00CC67C7" w:rsidRDefault="00CC67C7" w:rsidP="0004732D">
      <w:pPr>
        <w:spacing w:after="0" w:line="240" w:lineRule="auto"/>
        <w:rPr>
          <w:sz w:val="20"/>
          <w:szCs w:val="20"/>
        </w:rPr>
      </w:pPr>
    </w:p>
    <w:p w:rsidR="00CC67C7" w:rsidRDefault="00CC67C7" w:rsidP="0004732D">
      <w:pPr>
        <w:spacing w:after="0" w:line="240" w:lineRule="auto"/>
        <w:rPr>
          <w:sz w:val="20"/>
          <w:szCs w:val="20"/>
        </w:rPr>
      </w:pPr>
    </w:p>
    <w:p w:rsidR="00CC67C7" w:rsidRDefault="00CC67C7" w:rsidP="0004732D">
      <w:pPr>
        <w:spacing w:after="0" w:line="240" w:lineRule="auto"/>
        <w:rPr>
          <w:sz w:val="20"/>
          <w:szCs w:val="20"/>
        </w:rPr>
      </w:pPr>
    </w:p>
    <w:p w:rsidR="00CC67C7" w:rsidRDefault="00CC67C7" w:rsidP="0004732D">
      <w:pPr>
        <w:spacing w:after="0" w:line="240" w:lineRule="auto"/>
        <w:rPr>
          <w:sz w:val="20"/>
          <w:szCs w:val="20"/>
        </w:rPr>
      </w:pPr>
    </w:p>
    <w:p w:rsidR="00CC67C7" w:rsidRDefault="00CC67C7" w:rsidP="0004732D">
      <w:pPr>
        <w:spacing w:after="0" w:line="240" w:lineRule="auto"/>
        <w:rPr>
          <w:sz w:val="20"/>
          <w:szCs w:val="20"/>
        </w:rPr>
      </w:pPr>
    </w:p>
    <w:p w:rsidR="00CC67C7" w:rsidRDefault="00CC67C7" w:rsidP="0004732D">
      <w:pPr>
        <w:spacing w:after="0" w:line="240" w:lineRule="auto"/>
        <w:rPr>
          <w:sz w:val="20"/>
          <w:szCs w:val="20"/>
        </w:rPr>
      </w:pPr>
    </w:p>
    <w:p w:rsidR="00CC67C7" w:rsidRDefault="00CC67C7" w:rsidP="0004732D">
      <w:pPr>
        <w:spacing w:after="0" w:line="240" w:lineRule="auto"/>
        <w:rPr>
          <w:sz w:val="20"/>
          <w:szCs w:val="20"/>
        </w:rPr>
      </w:pPr>
      <w:r w:rsidRPr="00CC67C7">
        <w:rPr>
          <w:sz w:val="20"/>
          <w:szCs w:val="20"/>
        </w:rPr>
        <w:object w:dxaOrig="9495" w:dyaOrig="5310">
          <v:shape id="_x0000_i1039" type="#_x0000_t75" style="width:474.75pt;height:265.5pt" o:ole="">
            <v:imagedata r:id="rId32" o:title=""/>
          </v:shape>
          <o:OLEObject Type="Embed" ProgID="AcroExch.Document.DC" ShapeID="_x0000_i1039" DrawAspect="Content" ObjectID="_1614428533" r:id="rId33"/>
        </w:object>
      </w:r>
    </w:p>
    <w:p w:rsidR="00CC67C7" w:rsidRDefault="00CC67C7" w:rsidP="0004732D">
      <w:pPr>
        <w:spacing w:after="0" w:line="240" w:lineRule="auto"/>
        <w:rPr>
          <w:sz w:val="20"/>
          <w:szCs w:val="20"/>
        </w:rPr>
      </w:pPr>
    </w:p>
    <w:p w:rsidR="00CC67C7" w:rsidRPr="0004732D" w:rsidRDefault="00CC67C7" w:rsidP="0004732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-Same comment here, scatterplot would be better shown by aligning on transect mid-point, rather than zero.  </w:t>
      </w:r>
    </w:p>
    <w:sectPr w:rsidR="00CC67C7" w:rsidRPr="00047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8D"/>
    <w:rsid w:val="0004732D"/>
    <w:rsid w:val="0029110C"/>
    <w:rsid w:val="003F588D"/>
    <w:rsid w:val="007B61F0"/>
    <w:rsid w:val="00CC67C7"/>
    <w:rsid w:val="00E9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3D70"/>
  <w15:chartTrackingRefBased/>
  <w15:docId w15:val="{2209271E-E680-45C6-940C-3378DF65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Beck,Steven L</dc:creator>
  <cp:keywords/>
  <dc:description/>
  <cp:lastModifiedBy>Beck,Steven L</cp:lastModifiedBy>
  <cp:revision>2</cp:revision>
  <dcterms:created xsi:type="dcterms:W3CDTF">2019-03-18T18:45:00Z</dcterms:created>
  <dcterms:modified xsi:type="dcterms:W3CDTF">2019-03-18T19:35:00Z</dcterms:modified>
</cp:coreProperties>
</file>