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5AA315" w14:textId="4EC20C96" w:rsidR="00AC5A30" w:rsidRDefault="009E4D29">
      <w:r>
        <w:t>September 23, 2020</w:t>
      </w:r>
    </w:p>
    <w:p w14:paraId="0569ADCA" w14:textId="58DE3928" w:rsidR="009E4D29" w:rsidRDefault="009E4D29">
      <w:r>
        <w:t>Module 4</w:t>
      </w:r>
      <w:r w:rsidR="009771E4">
        <w:t xml:space="preserve"> </w:t>
      </w:r>
      <w:r w:rsidR="00BC7C99">
        <w:t>–</w:t>
      </w:r>
      <w:r>
        <w:t xml:space="preserve"> </w:t>
      </w:r>
    </w:p>
    <w:p w14:paraId="047E15C8" w14:textId="6BBA4951" w:rsidR="00BC7C99" w:rsidRDefault="00BC7C99">
      <w:r>
        <w:t>Mapping habitats is important  for conservation</w:t>
      </w:r>
    </w:p>
    <w:p w14:paraId="649B8D0D" w14:textId="3BB1D94E" w:rsidR="00BC7C99" w:rsidRDefault="00BC7C99">
      <w:r>
        <w:tab/>
        <w:t>Florida Imperiled Species Management Plan- state agency that takes care of those plans</w:t>
      </w:r>
    </w:p>
    <w:p w14:paraId="30EA4AB9" w14:textId="5FAABA33" w:rsidR="00BC7C99" w:rsidRDefault="00BC7C99" w:rsidP="00BC7C99">
      <w:pPr>
        <w:pStyle w:val="ListParagraph"/>
        <w:numPr>
          <w:ilvl w:val="0"/>
          <w:numId w:val="1"/>
        </w:numPr>
      </w:pPr>
      <w:r>
        <w:t xml:space="preserve">the monitor and protect species but their actions and policies are to protect the habitat </w:t>
      </w:r>
    </w:p>
    <w:p w14:paraId="33B61FCD" w14:textId="1CBBF186" w:rsidR="00BC7C99" w:rsidRDefault="00BC7C99" w:rsidP="00BC7C99"/>
    <w:p w14:paraId="712D6483" w14:textId="7B593458" w:rsidR="00BC7C99" w:rsidRDefault="00BC7C99" w:rsidP="00BC7C99">
      <w:r>
        <w:t>Impact assessment- monitor habitat loss and degradation resulting from changes in the environment</w:t>
      </w:r>
    </w:p>
    <w:p w14:paraId="283A0FD4" w14:textId="7B5670BA" w:rsidR="00BC7C99" w:rsidRDefault="00BC7C99" w:rsidP="00BC7C99">
      <w:r>
        <w:t>Assess susceptibility to storms or events like oil spills</w:t>
      </w:r>
    </w:p>
    <w:p w14:paraId="4E040235" w14:textId="4E3E87ED" w:rsidR="00BC7C99" w:rsidRDefault="00BC7C99" w:rsidP="00BC7C99">
      <w:r>
        <w:t xml:space="preserve">predict the impact of non-native species </w:t>
      </w:r>
    </w:p>
    <w:p w14:paraId="442ADECB" w14:textId="6606A83E" w:rsidR="00BC7C99" w:rsidRDefault="00BC7C99"/>
    <w:p w14:paraId="287134C2" w14:textId="2A1CA360" w:rsidR="004910FD" w:rsidRDefault="004910FD">
      <w:r>
        <w:t>Sustainable Fishers Act of 1996 (</w:t>
      </w:r>
      <w:proofErr w:type="spellStart"/>
      <w:r>
        <w:t>Magnunson</w:t>
      </w:r>
      <w:proofErr w:type="spellEnd"/>
      <w:r>
        <w:t>-Stevens Act) a NOAA division to identify and protect important marine habitats, maintain fisheries in the USA</w:t>
      </w:r>
    </w:p>
    <w:p w14:paraId="27B46ED8" w14:textId="500D2D8F" w:rsidR="004910FD" w:rsidRDefault="004910FD"/>
    <w:p w14:paraId="24999FAB" w14:textId="300BCA16" w:rsidR="004910FD" w:rsidRDefault="004910FD">
      <w:r>
        <w:t>essential fish habitat- the habitats required to support a sustainable fisheri</w:t>
      </w:r>
      <w:r w:rsidR="00210621">
        <w:t>e</w:t>
      </w:r>
      <w:r>
        <w:t>s and the managed species contribution to a healthy ecosystem -NOAA</w:t>
      </w:r>
    </w:p>
    <w:p w14:paraId="16EBDCED" w14:textId="71872991" w:rsidR="004910FD" w:rsidRDefault="004910FD"/>
    <w:p w14:paraId="695285BA" w14:textId="15509C9B" w:rsidR="004910FD" w:rsidRDefault="004910FD">
      <w:r>
        <w:t>U.S policy- whose water and substrate necessary to fish for spawning, breeding, feeding or growth to maturity</w:t>
      </w:r>
    </w:p>
    <w:p w14:paraId="5094A33A" w14:textId="79183320" w:rsidR="004C2FDE" w:rsidRDefault="004C2FDE">
      <w:r>
        <w:t>Marine habitats- areas that are significantly different from their surrounding terms of physical chemical or biological characteristics when observed at a particular spatial and temporal scale</w:t>
      </w:r>
    </w:p>
    <w:p w14:paraId="306E48F0" w14:textId="7CCBC2FB" w:rsidR="004C2FDE" w:rsidRDefault="004C2FDE">
      <w:r>
        <w:t xml:space="preserve">disturbance is normally storms and weather events </w:t>
      </w:r>
    </w:p>
    <w:p w14:paraId="300413A4" w14:textId="2772492E" w:rsidR="004C2FDE" w:rsidRDefault="004C2FDE"/>
    <w:p w14:paraId="666E31F1" w14:textId="421AD582" w:rsidR="004C2FDE" w:rsidRDefault="004C2FDE">
      <w:r>
        <w:t xml:space="preserve">surrogate- entity that cab substitute a more complex biodiversity that is more difficult to define, proxy </w:t>
      </w:r>
    </w:p>
    <w:sectPr w:rsidR="004C2F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040A93"/>
    <w:multiLevelType w:val="hybridMultilevel"/>
    <w:tmpl w:val="A8AEC6E0"/>
    <w:lvl w:ilvl="0" w:tplc="422C161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D29"/>
    <w:rsid w:val="001731E2"/>
    <w:rsid w:val="00210621"/>
    <w:rsid w:val="00462809"/>
    <w:rsid w:val="004910FD"/>
    <w:rsid w:val="004C2FDE"/>
    <w:rsid w:val="009771E4"/>
    <w:rsid w:val="009E183E"/>
    <w:rsid w:val="009E4D29"/>
    <w:rsid w:val="00BC7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A23B5"/>
  <w15:chartTrackingRefBased/>
  <w15:docId w15:val="{1FB4DC57-0D2D-4CF2-A8D1-8E2BCFFB9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7C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Moreno,Melissa M</dc:creator>
  <cp:keywords/>
  <dc:description/>
  <cp:lastModifiedBy>Moreno,Melissa M</cp:lastModifiedBy>
  <cp:revision>7</cp:revision>
  <dcterms:created xsi:type="dcterms:W3CDTF">2020-09-23T17:36:00Z</dcterms:created>
  <dcterms:modified xsi:type="dcterms:W3CDTF">2020-09-23T20:47:00Z</dcterms:modified>
</cp:coreProperties>
</file>