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44E46DD" w:rsidR="00F740BA" w:rsidRPr="0080745F" w:rsidRDefault="00F740BA" w:rsidP="00F740BA">
      <w:pPr>
        <w:rPr>
          <w:rFonts w:ascii="Arial" w:hAnsi="Arial" w:cs="Arial"/>
          <w:b/>
          <w:sz w:val="24"/>
          <w:szCs w:val="24"/>
        </w:rPr>
      </w:pPr>
      <w:r w:rsidRPr="0080745F">
        <w:rPr>
          <w:rFonts w:ascii="Arial" w:hAnsi="Arial" w:cs="Arial"/>
          <w:b/>
          <w:sz w:val="24"/>
          <w:szCs w:val="24"/>
        </w:rPr>
        <w:t xml:space="preserve">Chapter </w:t>
      </w:r>
      <w:ins w:id="0" w:author="Moreno,Melissa M" w:date="2019-03-24T13:07:00Z">
        <w:r w:rsidR="00B66C91">
          <w:rPr>
            <w:rFonts w:ascii="Arial" w:hAnsi="Arial" w:cs="Arial"/>
            <w:b/>
            <w:sz w:val="24"/>
            <w:szCs w:val="24"/>
          </w:rPr>
          <w:t>2</w:t>
        </w:r>
      </w:ins>
      <w:del w:id="1" w:author="Moreno,Melissa M" w:date="2019-03-24T13:07:00Z">
        <w:r w:rsidRPr="0080745F" w:rsidDel="00B66C91">
          <w:rPr>
            <w:rFonts w:ascii="Arial" w:hAnsi="Arial" w:cs="Arial"/>
            <w:b/>
            <w:sz w:val="24"/>
            <w:szCs w:val="24"/>
          </w:rPr>
          <w:delText>2</w:delText>
        </w:r>
      </w:del>
    </w:p>
    <w:p w14:paraId="5405BF97" w14:textId="10BCF561" w:rsidR="00F740BA" w:rsidRPr="0080745F" w:rsidRDefault="00F740BA" w:rsidP="00F740BA">
      <w:pPr>
        <w:rPr>
          <w:rFonts w:ascii="Arial" w:hAnsi="Arial" w:cs="Arial"/>
          <w:b/>
          <w:sz w:val="24"/>
          <w:szCs w:val="24"/>
        </w:rPr>
      </w:pPr>
      <w:r w:rsidRPr="0080745F">
        <w:rPr>
          <w:rFonts w:ascii="Arial" w:hAnsi="Arial" w:cs="Arial"/>
          <w:b/>
          <w:sz w:val="24"/>
          <w:szCs w:val="24"/>
        </w:rPr>
        <w:t>Proposal Outline</w:t>
      </w:r>
    </w:p>
    <w:p w14:paraId="1BDD781A" w14:textId="77777777" w:rsidR="00F740BA" w:rsidRPr="0080745F" w:rsidRDefault="00F740BA" w:rsidP="00DD2A97">
      <w:pPr>
        <w:pStyle w:val="para"/>
        <w:shd w:val="clear" w:color="auto" w:fill="FCFCFC"/>
        <w:spacing w:before="240" w:beforeAutospacing="0" w:after="288" w:afterAutospacing="0"/>
        <w:rPr>
          <w:rFonts w:ascii="Arial" w:hAnsi="Arial" w:cs="Arial"/>
          <w:spacing w:val="2"/>
        </w:rPr>
      </w:pPr>
    </w:p>
    <w:p w14:paraId="4BC10161" w14:textId="2A21DE39" w:rsidR="00E77009" w:rsidRDefault="00497CCF"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Introductio</w:t>
      </w:r>
      <w:r w:rsidR="00CD4379">
        <w:rPr>
          <w:rFonts w:ascii="Arial" w:hAnsi="Arial" w:cs="Arial"/>
          <w:b/>
          <w:spacing w:val="2"/>
        </w:rPr>
        <w:t>n</w:t>
      </w:r>
    </w:p>
    <w:p w14:paraId="4510AFA3" w14:textId="77777777" w:rsidR="00D34081" w:rsidRDefault="00A26B7D" w:rsidP="00DD2A97">
      <w:pPr>
        <w:pStyle w:val="para"/>
        <w:shd w:val="clear" w:color="auto" w:fill="FCFCFC"/>
        <w:spacing w:before="240" w:beforeAutospacing="0" w:after="288" w:afterAutospacing="0"/>
        <w:rPr>
          <w:ins w:id="2" w:author="Windows User" w:date="2019-03-21T06:12:00Z"/>
          <w:rFonts w:ascii="Arial" w:hAnsi="Arial" w:cs="Arial"/>
          <w:spacing w:val="2"/>
        </w:rPr>
      </w:pPr>
      <w:ins w:id="3" w:author="Windows User" w:date="2019-03-21T05:56:00Z">
        <w:r>
          <w:rPr>
            <w:rFonts w:ascii="Arial" w:hAnsi="Arial" w:cs="Arial"/>
            <w:spacing w:val="2"/>
          </w:rPr>
          <w:t xml:space="preserve">Restoration efforts in coastal zones can likely </w:t>
        </w:r>
        <w:proofErr w:type="gramStart"/>
        <w:r>
          <w:rPr>
            <w:rFonts w:ascii="Arial" w:hAnsi="Arial" w:cs="Arial"/>
            <w:spacing w:val="2"/>
          </w:rPr>
          <w:t>be strongly influenced</w:t>
        </w:r>
        <w:proofErr w:type="gramEnd"/>
        <w:r>
          <w:rPr>
            <w:rFonts w:ascii="Arial" w:hAnsi="Arial" w:cs="Arial"/>
            <w:spacing w:val="2"/>
          </w:rPr>
          <w:t xml:space="preserve"> by landscape level processes such as changes within adjacent upland watershed </w:t>
        </w:r>
      </w:ins>
      <w:ins w:id="4" w:author="Windows User" w:date="2019-03-21T05:57:00Z">
        <w:r>
          <w:rPr>
            <w:rFonts w:ascii="Arial" w:hAnsi="Arial" w:cs="Arial"/>
            <w:spacing w:val="2"/>
          </w:rPr>
          <w:t>characteristics</w:t>
        </w:r>
      </w:ins>
      <w:ins w:id="5" w:author="Windows User" w:date="2019-03-21T05:56:00Z">
        <w:r>
          <w:rPr>
            <w:rFonts w:ascii="Arial" w:hAnsi="Arial" w:cs="Arial"/>
            <w:spacing w:val="2"/>
          </w:rPr>
          <w:t xml:space="preserve"> or shoreline features</w:t>
        </w:r>
      </w:ins>
      <w:ins w:id="6" w:author="Windows User" w:date="2019-03-21T05:57:00Z">
        <w:r>
          <w:rPr>
            <w:rFonts w:ascii="Arial" w:hAnsi="Arial" w:cs="Arial"/>
            <w:spacing w:val="2"/>
          </w:rPr>
          <w:t xml:space="preserve"> due to erosion or development.  </w:t>
        </w:r>
      </w:ins>
      <w:ins w:id="7" w:author="Windows User" w:date="2019-03-21T05:58:00Z">
        <w:r>
          <w:rPr>
            <w:rFonts w:ascii="Arial" w:hAnsi="Arial" w:cs="Arial"/>
            <w:spacing w:val="2"/>
          </w:rPr>
          <w:t>Watersheds and shoreline habitats are naturally transient and changes occur</w:t>
        </w:r>
      </w:ins>
      <w:ins w:id="8" w:author="Windows User" w:date="2019-03-21T05:59:00Z">
        <w:r>
          <w:rPr>
            <w:rFonts w:ascii="Arial" w:hAnsi="Arial" w:cs="Arial"/>
            <w:spacing w:val="2"/>
          </w:rPr>
          <w:t xml:space="preserve"> over long periods of time</w:t>
        </w:r>
      </w:ins>
      <w:ins w:id="9" w:author="Windows User" w:date="2019-03-21T05:58:00Z">
        <w:r>
          <w:rPr>
            <w:rFonts w:ascii="Arial" w:hAnsi="Arial" w:cs="Arial"/>
            <w:spacing w:val="2"/>
          </w:rPr>
          <w:t xml:space="preserve"> due to natural processe</w:t>
        </w:r>
      </w:ins>
      <w:ins w:id="10" w:author="Windows User" w:date="2019-03-21T05:59:00Z">
        <w:r>
          <w:rPr>
            <w:rFonts w:ascii="Arial" w:hAnsi="Arial" w:cs="Arial"/>
            <w:spacing w:val="2"/>
          </w:rPr>
          <w:t xml:space="preserve">s including shifts in climate or effects of storms.  However, other types of landscape change </w:t>
        </w:r>
      </w:ins>
      <w:ins w:id="11" w:author="Windows User" w:date="2019-03-21T06:00:00Z">
        <w:r>
          <w:rPr>
            <w:rFonts w:ascii="Arial" w:hAnsi="Arial" w:cs="Arial"/>
            <w:spacing w:val="2"/>
          </w:rPr>
          <w:t>occur at different time scales and may have different (and unknown) effects including</w:t>
        </w:r>
      </w:ins>
      <w:ins w:id="12" w:author="Windows User" w:date="2019-03-21T06:01:00Z">
        <w:r>
          <w:rPr>
            <w:rFonts w:ascii="Arial" w:hAnsi="Arial" w:cs="Arial"/>
            <w:spacing w:val="2"/>
          </w:rPr>
          <w:t xml:space="preserve"> </w:t>
        </w:r>
      </w:ins>
      <w:ins w:id="13" w:author="Windows User" w:date="2019-03-21T06:02:00Z">
        <w:r>
          <w:rPr>
            <w:rFonts w:ascii="Arial" w:hAnsi="Arial" w:cs="Arial"/>
            <w:spacing w:val="2"/>
          </w:rPr>
          <w:t>conversion from forest to agricultural lands to urban areas or development of coastal towns.</w:t>
        </w:r>
      </w:ins>
      <w:ins w:id="14" w:author="Windows User" w:date="2019-03-21T06:03:00Z">
        <w:r>
          <w:rPr>
            <w:rFonts w:ascii="Arial" w:hAnsi="Arial" w:cs="Arial"/>
            <w:spacing w:val="2"/>
          </w:rPr>
          <w:t xml:space="preserve">  Monitoring trends in key characteristics of a watershed over time can provide basic information</w:t>
        </w:r>
      </w:ins>
      <w:ins w:id="15" w:author="Windows User" w:date="2019-03-21T06:06:00Z">
        <w:r w:rsidR="00D34081">
          <w:rPr>
            <w:rFonts w:ascii="Arial" w:hAnsi="Arial" w:cs="Arial"/>
            <w:spacing w:val="2"/>
          </w:rPr>
          <w:t xml:space="preserve"> on how these systems may be changing, and this can motivate actions to</w:t>
        </w:r>
      </w:ins>
      <w:ins w:id="16" w:author="Windows User" w:date="2019-03-21T06:03:00Z">
        <w:r>
          <w:rPr>
            <w:rFonts w:ascii="Arial" w:hAnsi="Arial" w:cs="Arial"/>
            <w:spacing w:val="2"/>
          </w:rPr>
          <w:t xml:space="preserve"> improve </w:t>
        </w:r>
        <w:r w:rsidR="00D34081">
          <w:rPr>
            <w:rFonts w:ascii="Arial" w:hAnsi="Arial" w:cs="Arial"/>
            <w:spacing w:val="2"/>
          </w:rPr>
          <w:t xml:space="preserve">management and protection of coastal and inland </w:t>
        </w:r>
      </w:ins>
      <w:ins w:id="17" w:author="Windows User" w:date="2019-03-21T06:06:00Z">
        <w:r w:rsidR="00D34081">
          <w:rPr>
            <w:rFonts w:ascii="Arial" w:hAnsi="Arial" w:cs="Arial"/>
            <w:spacing w:val="2"/>
          </w:rPr>
          <w:t xml:space="preserve">habitats.  </w:t>
        </w:r>
      </w:ins>
      <w:ins w:id="18" w:author="Windows User" w:date="2019-03-21T06:07:00Z">
        <w:r w:rsidR="00D34081">
          <w:rPr>
            <w:rFonts w:ascii="Arial" w:hAnsi="Arial" w:cs="Arial"/>
            <w:spacing w:val="2"/>
          </w:rPr>
          <w:t>In this chapter I</w:t>
        </w:r>
      </w:ins>
      <w:ins w:id="19" w:author="Windows User" w:date="2019-03-21T06:08:00Z">
        <w:r w:rsidR="00D34081">
          <w:rPr>
            <w:rFonts w:ascii="Arial" w:hAnsi="Arial" w:cs="Arial"/>
            <w:spacing w:val="2"/>
          </w:rPr>
          <w:t xml:space="preserve"> will develop a data workflow and visualization tool to compile information on to</w:t>
        </w:r>
      </w:ins>
      <w:ins w:id="20" w:author="Windows User" w:date="2019-03-21T06:07:00Z">
        <w:r w:rsidR="00D34081">
          <w:rPr>
            <w:rFonts w:ascii="Arial" w:hAnsi="Arial" w:cs="Arial"/>
            <w:spacing w:val="2"/>
          </w:rPr>
          <w:t xml:space="preserve"> assess trends in major features of the Suwannee River Basin (SRB) and adjacent coastline</w:t>
        </w:r>
      </w:ins>
      <w:ins w:id="21" w:author="Windows User" w:date="2019-03-21T06:08:00Z">
        <w:r w:rsidR="00D34081">
          <w:rPr>
            <w:rFonts w:ascii="Arial" w:hAnsi="Arial" w:cs="Arial"/>
            <w:spacing w:val="2"/>
          </w:rPr>
          <w:t xml:space="preserve">.  </w:t>
        </w:r>
      </w:ins>
      <w:del w:id="22" w:author="Windows User" w:date="2019-03-21T06:02:00Z">
        <w:r w:rsidR="00CD4379" w:rsidDel="00A26B7D">
          <w:rPr>
            <w:rFonts w:ascii="Arial" w:hAnsi="Arial" w:cs="Arial"/>
            <w:spacing w:val="2"/>
          </w:rPr>
          <w:delText>Shorelines</w:delText>
        </w:r>
      </w:del>
      <w:ins w:id="23" w:author="Windows User" w:date="2019-03-21T06:11:00Z">
        <w:r w:rsidR="00D34081">
          <w:rPr>
            <w:rFonts w:ascii="Arial" w:hAnsi="Arial" w:cs="Arial"/>
            <w:spacing w:val="2"/>
          </w:rPr>
          <w:t xml:space="preserve">Examining these trends will provide information to place observed changes in this region such as increased human population density and </w:t>
        </w:r>
      </w:ins>
      <w:ins w:id="24" w:author="Windows User" w:date="2019-03-21T06:12:00Z">
        <w:r w:rsidR="00D34081">
          <w:rPr>
            <w:rFonts w:ascii="Arial" w:hAnsi="Arial" w:cs="Arial"/>
            <w:spacing w:val="2"/>
          </w:rPr>
          <w:t>changes in coastal forests in a broader context in terms of short-term observations or longer-term trends.</w:t>
        </w:r>
      </w:ins>
    </w:p>
    <w:p w14:paraId="1CEE9712" w14:textId="77777777" w:rsidR="00D34081" w:rsidRDefault="00D34081" w:rsidP="00DD2A97">
      <w:pPr>
        <w:pStyle w:val="para"/>
        <w:shd w:val="clear" w:color="auto" w:fill="FCFCFC"/>
        <w:spacing w:before="240" w:beforeAutospacing="0" w:after="288" w:afterAutospacing="0"/>
        <w:rPr>
          <w:ins w:id="25" w:author="Windows User" w:date="2019-03-21T06:12:00Z"/>
          <w:rFonts w:ascii="Arial" w:hAnsi="Arial" w:cs="Arial"/>
          <w:spacing w:val="2"/>
        </w:rPr>
      </w:pPr>
    </w:p>
    <w:p w14:paraId="5B10765A" w14:textId="2C2EDD5A" w:rsidR="00F604B8" w:rsidRPr="00DC6746" w:rsidRDefault="00A26B7D" w:rsidP="00DD2A97">
      <w:pPr>
        <w:pStyle w:val="para"/>
        <w:shd w:val="clear" w:color="auto" w:fill="FCFCFC"/>
        <w:spacing w:before="240" w:beforeAutospacing="0" w:after="288" w:afterAutospacing="0"/>
        <w:rPr>
          <w:rFonts w:ascii="Arial" w:hAnsi="Arial" w:cs="Arial"/>
          <w:spacing w:val="2"/>
        </w:rPr>
      </w:pPr>
      <w:ins w:id="26" w:author="Windows User" w:date="2019-03-21T06:02:00Z">
        <w:r>
          <w:rPr>
            <w:rFonts w:ascii="Arial" w:hAnsi="Arial" w:cs="Arial"/>
            <w:spacing w:val="2"/>
          </w:rPr>
          <w:t>Shorelines</w:t>
        </w:r>
      </w:ins>
      <w:r w:rsidR="0089107A">
        <w:rPr>
          <w:rFonts w:ascii="Arial" w:hAnsi="Arial" w:cs="Arial"/>
          <w:spacing w:val="2"/>
        </w:rPr>
        <w:t xml:space="preserve"> </w:t>
      </w:r>
      <w:commentRangeStart w:id="27"/>
      <w:commentRangeStart w:id="28"/>
      <w:r w:rsidR="00FF138E">
        <w:rPr>
          <w:rFonts w:ascii="Arial" w:hAnsi="Arial" w:cs="Arial"/>
          <w:spacing w:val="2"/>
        </w:rPr>
        <w:t>monitoring</w:t>
      </w:r>
      <w:commentRangeEnd w:id="27"/>
      <w:r w:rsidR="003E7B40">
        <w:rPr>
          <w:rStyle w:val="CommentReference"/>
          <w:rFonts w:asciiTheme="minorHAnsi" w:eastAsiaTheme="minorHAnsi" w:hAnsiTheme="minorHAnsi" w:cstheme="minorBidi"/>
        </w:rPr>
        <w:commentReference w:id="27"/>
      </w:r>
      <w:commentRangeEnd w:id="28"/>
      <w:r w:rsidR="00B66C91">
        <w:rPr>
          <w:rStyle w:val="CommentReference"/>
          <w:rFonts w:asciiTheme="minorHAnsi" w:eastAsiaTheme="minorHAnsi" w:hAnsiTheme="minorHAnsi" w:cstheme="minorBidi"/>
        </w:rPr>
        <w:commentReference w:id="28"/>
      </w:r>
      <w:r w:rsidR="00CD4379">
        <w:rPr>
          <w:rFonts w:ascii="Arial" w:hAnsi="Arial" w:cs="Arial"/>
          <w:spacing w:val="2"/>
        </w:rPr>
        <w:t xml:space="preserve"> trends </w:t>
      </w:r>
      <w:proofErr w:type="gramStart"/>
      <w:r w:rsidR="00CD4379">
        <w:rPr>
          <w:rFonts w:ascii="Arial" w:hAnsi="Arial" w:cs="Arial"/>
          <w:spacing w:val="2"/>
        </w:rPr>
        <w:t>are used</w:t>
      </w:r>
      <w:proofErr w:type="gramEnd"/>
      <w:r w:rsidR="00CD4379">
        <w:rPr>
          <w:rFonts w:ascii="Arial" w:hAnsi="Arial" w:cs="Arial"/>
          <w:spacing w:val="2"/>
        </w:rPr>
        <w:t xml:space="preserve"> to conserve or manage coastal features</w:t>
      </w:r>
      <w:r w:rsidR="004C0AA3">
        <w:rPr>
          <w:rFonts w:ascii="Arial" w:hAnsi="Arial" w:cs="Arial"/>
          <w:spacing w:val="2"/>
        </w:rPr>
        <w:t>. These features are not always properly documented or confirmed. Because of this, many coastline feature trends can go unnoticed</w:t>
      </w:r>
      <w:r w:rsidR="006A7857">
        <w:rPr>
          <w:rFonts w:ascii="Arial" w:hAnsi="Arial" w:cs="Arial"/>
          <w:spacing w:val="2"/>
        </w:rPr>
        <w:t xml:space="preserve"> including short-term and long-term trends. Short-term trends can be considered season coastal position changes, and long-term trends are </w:t>
      </w:r>
      <w:r w:rsidR="006F3BD9">
        <w:rPr>
          <w:rFonts w:ascii="Arial" w:hAnsi="Arial" w:cs="Arial"/>
          <w:spacing w:val="2"/>
        </w:rPr>
        <w:t>physical</w:t>
      </w:r>
      <w:r w:rsidR="006A7857">
        <w:rPr>
          <w:rFonts w:ascii="Arial" w:hAnsi="Arial" w:cs="Arial"/>
          <w:spacing w:val="2"/>
        </w:rPr>
        <w:t xml:space="preserve"> </w:t>
      </w:r>
      <w:r w:rsidR="006F3BD9">
        <w:rPr>
          <w:rFonts w:ascii="Arial" w:hAnsi="Arial" w:cs="Arial"/>
          <w:spacing w:val="2"/>
        </w:rPr>
        <w:t xml:space="preserve">features that have remained changed for several years. </w:t>
      </w:r>
      <w:r w:rsidR="006A7857">
        <w:rPr>
          <w:rFonts w:ascii="Arial" w:hAnsi="Arial" w:cs="Arial"/>
          <w:spacing w:val="2"/>
        </w:rPr>
        <w:t xml:space="preserve"> </w:t>
      </w:r>
    </w:p>
    <w:p w14:paraId="0CCC2598" w14:textId="4F9F046F" w:rsidR="00F604B8" w:rsidRDefault="00F604B8" w:rsidP="00DD2A97">
      <w:pPr>
        <w:pStyle w:val="para"/>
        <w:shd w:val="clear" w:color="auto" w:fill="FCFCFC"/>
        <w:spacing w:before="240" w:beforeAutospacing="0" w:after="288" w:afterAutospacing="0"/>
        <w:rPr>
          <w:rFonts w:ascii="Arial" w:hAnsi="Arial" w:cs="Arial"/>
          <w:b/>
          <w:spacing w:val="2"/>
        </w:rPr>
      </w:pPr>
      <w:r>
        <w:rPr>
          <w:rFonts w:ascii="Arial" w:hAnsi="Arial" w:cs="Arial"/>
          <w:b/>
          <w:spacing w:val="2"/>
        </w:rPr>
        <w:t>Study Area</w:t>
      </w:r>
    </w:p>
    <w:p w14:paraId="2279E3F4" w14:textId="7AD62F70" w:rsidR="002465C1" w:rsidRDefault="002465C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Suwannee River Basin (SRB) is region of the southeastern United States, ranging from Cordele Georgine to Cedar Key, FL </w:t>
      </w:r>
      <w:customXmlInsRangeStart w:id="29" w:author="Moreno,Melissa M" w:date="2019-03-24T13:07:00Z"/>
      <w:sdt>
        <w:sdtPr>
          <w:rPr>
            <w:rFonts w:ascii="Arial" w:hAnsi="Arial" w:cs="Arial"/>
            <w:spacing w:val="2"/>
          </w:rPr>
          <w:id w:val="-1021625110"/>
          <w:citation/>
        </w:sdtPr>
        <w:sdtContent>
          <w:customXmlInsRangeEnd w:id="29"/>
          <w:ins w:id="30" w:author="Moreno,Melissa M" w:date="2019-03-24T13:07:00Z">
            <w:r w:rsidR="00B66C91">
              <w:rPr>
                <w:rFonts w:ascii="Arial" w:hAnsi="Arial" w:cs="Arial"/>
                <w:spacing w:val="2"/>
              </w:rPr>
              <w:fldChar w:fldCharType="begin"/>
            </w:r>
            <w:r w:rsidR="00B66C91">
              <w:rPr>
                <w:rFonts w:ascii="Arial" w:hAnsi="Arial" w:cs="Arial"/>
                <w:spacing w:val="2"/>
              </w:rPr>
              <w:instrText xml:space="preserve"> CITATION Bri05 \l 1033 </w:instrText>
            </w:r>
          </w:ins>
          <w:r w:rsidR="00B66C91">
            <w:rPr>
              <w:rFonts w:ascii="Arial" w:hAnsi="Arial" w:cs="Arial"/>
              <w:spacing w:val="2"/>
            </w:rPr>
            <w:fldChar w:fldCharType="separate"/>
          </w:r>
          <w:ins w:id="31" w:author="Moreno,Melissa M" w:date="2019-03-24T13:07:00Z">
            <w:r w:rsidR="00B66C91" w:rsidRPr="00B66C91">
              <w:rPr>
                <w:rFonts w:ascii="Arial" w:hAnsi="Arial" w:cs="Arial"/>
                <w:noProof/>
                <w:spacing w:val="2"/>
                <w:rPrChange w:id="32" w:author="Moreno,Melissa M" w:date="2019-03-24T13:07:00Z">
                  <w:rPr/>
                </w:rPrChange>
              </w:rPr>
              <w:t>(Brian G. Katz, 2005)</w:t>
            </w:r>
            <w:r w:rsidR="00B66C91">
              <w:rPr>
                <w:rFonts w:ascii="Arial" w:hAnsi="Arial" w:cs="Arial"/>
                <w:spacing w:val="2"/>
              </w:rPr>
              <w:fldChar w:fldCharType="end"/>
            </w:r>
          </w:ins>
          <w:customXmlInsRangeStart w:id="33" w:author="Moreno,Melissa M" w:date="2019-03-24T13:07:00Z"/>
        </w:sdtContent>
      </w:sdt>
      <w:customXmlInsRangeEnd w:id="33"/>
      <w:ins w:id="34" w:author="Moreno,Melissa M" w:date="2019-03-24T13:08:00Z">
        <w:r w:rsidR="00B66C91">
          <w:rPr>
            <w:rFonts w:ascii="Arial" w:hAnsi="Arial" w:cs="Arial"/>
            <w:spacing w:val="2"/>
          </w:rPr>
          <w:t xml:space="preserve">. </w:t>
        </w:r>
      </w:ins>
      <w:del w:id="35" w:author="Moreno,Melissa M" w:date="2019-03-24T13:07:00Z">
        <w:r w:rsidDel="00B66C91">
          <w:rPr>
            <w:rFonts w:ascii="Arial" w:hAnsi="Arial" w:cs="Arial"/>
            <w:spacing w:val="2"/>
          </w:rPr>
          <w:delText xml:space="preserve">(Katz White Paper 2005-2010). </w:delText>
        </w:r>
      </w:del>
      <w:r>
        <w:rPr>
          <w:rFonts w:ascii="Arial" w:hAnsi="Arial" w:cs="Arial"/>
          <w:spacing w:val="2"/>
        </w:rPr>
        <w:t xml:space="preserve">The SRB </w:t>
      </w:r>
      <w:proofErr w:type="gramStart"/>
      <w:r>
        <w:rPr>
          <w:rFonts w:ascii="Arial" w:hAnsi="Arial" w:cs="Arial"/>
          <w:spacing w:val="2"/>
        </w:rPr>
        <w:t>is often referred</w:t>
      </w:r>
      <w:proofErr w:type="gramEnd"/>
      <w:r>
        <w:rPr>
          <w:rFonts w:ascii="Arial" w:hAnsi="Arial" w:cs="Arial"/>
          <w:spacing w:val="2"/>
        </w:rPr>
        <w:t xml:space="preserve"> to as one of the most untouched river systems in the United </w:t>
      </w:r>
      <w:commentRangeStart w:id="36"/>
      <w:r>
        <w:rPr>
          <w:rFonts w:ascii="Arial" w:hAnsi="Arial" w:cs="Arial"/>
          <w:spacing w:val="2"/>
        </w:rPr>
        <w:t>States</w:t>
      </w:r>
      <w:commentRangeEnd w:id="36"/>
      <w:ins w:id="37" w:author="Moreno,Melissa M" w:date="2019-03-24T13:08:00Z">
        <w:r w:rsidR="00B66C91">
          <w:rPr>
            <w:rFonts w:ascii="Arial" w:hAnsi="Arial" w:cs="Arial"/>
            <w:spacing w:val="2"/>
          </w:rPr>
          <w:t xml:space="preserve"> </w:t>
        </w:r>
      </w:ins>
      <w:customXmlInsRangeStart w:id="38" w:author="Moreno,Melissa M" w:date="2019-03-24T13:08:00Z"/>
      <w:sdt>
        <w:sdtPr>
          <w:rPr>
            <w:rFonts w:ascii="Arial" w:hAnsi="Arial" w:cs="Arial"/>
            <w:spacing w:val="2"/>
          </w:rPr>
          <w:id w:val="-190534519"/>
          <w:citation/>
        </w:sdtPr>
        <w:sdtContent>
          <w:customXmlInsRangeEnd w:id="38"/>
          <w:ins w:id="39" w:author="Moreno,Melissa M" w:date="2019-03-24T13:08:00Z">
            <w:r w:rsidR="00B66C91">
              <w:rPr>
                <w:rFonts w:ascii="Arial" w:hAnsi="Arial" w:cs="Arial"/>
                <w:spacing w:val="2"/>
              </w:rPr>
              <w:fldChar w:fldCharType="begin"/>
            </w:r>
            <w:r w:rsidR="00B66C91">
              <w:rPr>
                <w:rFonts w:ascii="Arial" w:hAnsi="Arial" w:cs="Arial"/>
                <w:spacing w:val="2"/>
              </w:rPr>
              <w:instrText xml:space="preserve"> CITATION Bri05 \l 1033 </w:instrText>
            </w:r>
          </w:ins>
          <w:r w:rsidR="00B66C91">
            <w:rPr>
              <w:rFonts w:ascii="Arial" w:hAnsi="Arial" w:cs="Arial"/>
              <w:spacing w:val="2"/>
            </w:rPr>
            <w:fldChar w:fldCharType="separate"/>
          </w:r>
          <w:ins w:id="40" w:author="Moreno,Melissa M" w:date="2019-03-24T13:08:00Z">
            <w:r w:rsidR="00B66C91" w:rsidRPr="00B66C91">
              <w:rPr>
                <w:rFonts w:ascii="Arial" w:hAnsi="Arial" w:cs="Arial"/>
                <w:noProof/>
                <w:spacing w:val="2"/>
                <w:rPrChange w:id="41" w:author="Moreno,Melissa M" w:date="2019-03-24T13:08:00Z">
                  <w:rPr/>
                </w:rPrChange>
              </w:rPr>
              <w:t>(Brian G. Katz, 2005)</w:t>
            </w:r>
            <w:r w:rsidR="00B66C91">
              <w:rPr>
                <w:rFonts w:ascii="Arial" w:hAnsi="Arial" w:cs="Arial"/>
                <w:spacing w:val="2"/>
              </w:rPr>
              <w:fldChar w:fldCharType="end"/>
            </w:r>
          </w:ins>
          <w:customXmlInsRangeStart w:id="42" w:author="Moreno,Melissa M" w:date="2019-03-24T13:08:00Z"/>
        </w:sdtContent>
      </w:sdt>
      <w:customXmlInsRangeEnd w:id="42"/>
      <w:r w:rsidR="00D34081">
        <w:rPr>
          <w:rStyle w:val="CommentReference"/>
          <w:rFonts w:asciiTheme="minorHAnsi" w:eastAsiaTheme="minorHAnsi" w:hAnsiTheme="minorHAnsi" w:cstheme="minorBidi"/>
        </w:rPr>
        <w:commentReference w:id="36"/>
      </w:r>
      <w:r>
        <w:rPr>
          <w:rFonts w:ascii="Arial" w:hAnsi="Arial" w:cs="Arial"/>
          <w:spacing w:val="2"/>
        </w:rPr>
        <w:t xml:space="preserve">. It holds a distinct combination of habitats including swamps, forests, and wetlands. The Suwannee River is one of the few rivers that has unnoticeable damage from human impacts such as damming, channeling, and introduction to </w:t>
      </w:r>
      <w:proofErr w:type="gramStart"/>
      <w:r>
        <w:rPr>
          <w:rFonts w:ascii="Arial" w:hAnsi="Arial" w:cs="Arial"/>
          <w:spacing w:val="2"/>
        </w:rPr>
        <w:t>large amount</w:t>
      </w:r>
      <w:r w:rsidR="00755EA1">
        <w:rPr>
          <w:rFonts w:ascii="Arial" w:hAnsi="Arial" w:cs="Arial"/>
          <w:spacing w:val="2"/>
        </w:rPr>
        <w:t>s</w:t>
      </w:r>
      <w:proofErr w:type="gramEnd"/>
      <w:r>
        <w:rPr>
          <w:rFonts w:ascii="Arial" w:hAnsi="Arial" w:cs="Arial"/>
          <w:spacing w:val="2"/>
        </w:rPr>
        <w:t xml:space="preserve"> of toxic </w:t>
      </w:r>
      <w:commentRangeStart w:id="43"/>
      <w:r>
        <w:rPr>
          <w:rFonts w:ascii="Arial" w:hAnsi="Arial" w:cs="Arial"/>
          <w:spacing w:val="2"/>
        </w:rPr>
        <w:t>material</w:t>
      </w:r>
      <w:commentRangeEnd w:id="43"/>
      <w:r w:rsidR="00D34081">
        <w:rPr>
          <w:rStyle w:val="CommentReference"/>
          <w:rFonts w:asciiTheme="minorHAnsi" w:eastAsiaTheme="minorHAnsi" w:hAnsiTheme="minorHAnsi" w:cstheme="minorBidi"/>
        </w:rPr>
        <w:commentReference w:id="43"/>
      </w:r>
      <w:ins w:id="44" w:author="Moreno,Melissa M" w:date="2019-03-24T13:08:00Z">
        <w:r w:rsidR="00B66C91">
          <w:rPr>
            <w:rFonts w:ascii="Arial" w:hAnsi="Arial" w:cs="Arial"/>
            <w:spacing w:val="2"/>
          </w:rPr>
          <w:t xml:space="preserve"> </w:t>
        </w:r>
      </w:ins>
      <w:customXmlInsRangeStart w:id="45" w:author="Moreno,Melissa M" w:date="2019-03-24T13:08:00Z"/>
      <w:sdt>
        <w:sdtPr>
          <w:rPr>
            <w:rFonts w:ascii="Arial" w:hAnsi="Arial" w:cs="Arial"/>
            <w:spacing w:val="2"/>
          </w:rPr>
          <w:id w:val="1300893187"/>
          <w:citation/>
        </w:sdtPr>
        <w:sdtContent>
          <w:customXmlInsRangeEnd w:id="45"/>
          <w:ins w:id="46" w:author="Moreno,Melissa M" w:date="2019-03-24T13:08:00Z">
            <w:r w:rsidR="00B66C91">
              <w:rPr>
                <w:rFonts w:ascii="Arial" w:hAnsi="Arial" w:cs="Arial"/>
                <w:spacing w:val="2"/>
              </w:rPr>
              <w:fldChar w:fldCharType="begin"/>
            </w:r>
            <w:r w:rsidR="00B66C91">
              <w:rPr>
                <w:rFonts w:ascii="Arial" w:hAnsi="Arial" w:cs="Arial"/>
                <w:spacing w:val="2"/>
              </w:rPr>
              <w:instrText xml:space="preserve"> CITATION Bri05 \l 1033 </w:instrText>
            </w:r>
          </w:ins>
          <w:r w:rsidR="00B66C91">
            <w:rPr>
              <w:rFonts w:ascii="Arial" w:hAnsi="Arial" w:cs="Arial"/>
              <w:spacing w:val="2"/>
            </w:rPr>
            <w:fldChar w:fldCharType="separate"/>
          </w:r>
          <w:ins w:id="47" w:author="Moreno,Melissa M" w:date="2019-03-24T13:08:00Z">
            <w:r w:rsidR="00B66C91" w:rsidRPr="00B66C91">
              <w:rPr>
                <w:rFonts w:ascii="Arial" w:hAnsi="Arial" w:cs="Arial"/>
                <w:noProof/>
                <w:spacing w:val="2"/>
                <w:rPrChange w:id="48" w:author="Moreno,Melissa M" w:date="2019-03-24T13:08:00Z">
                  <w:rPr/>
                </w:rPrChange>
              </w:rPr>
              <w:t>(Brian G. Katz, 2005)</w:t>
            </w:r>
            <w:r w:rsidR="00B66C91">
              <w:rPr>
                <w:rFonts w:ascii="Arial" w:hAnsi="Arial" w:cs="Arial"/>
                <w:spacing w:val="2"/>
              </w:rPr>
              <w:fldChar w:fldCharType="end"/>
            </w:r>
          </w:ins>
          <w:customXmlInsRangeStart w:id="49" w:author="Moreno,Melissa M" w:date="2019-03-24T13:08:00Z"/>
        </w:sdtContent>
      </w:sdt>
      <w:customXmlInsRangeEnd w:id="49"/>
      <w:r>
        <w:rPr>
          <w:rFonts w:ascii="Arial" w:hAnsi="Arial" w:cs="Arial"/>
          <w:spacing w:val="2"/>
        </w:rPr>
        <w:t xml:space="preserve">. </w:t>
      </w:r>
    </w:p>
    <w:p w14:paraId="3861B3AC" w14:textId="527311D2" w:rsidR="002465C1" w:rsidRPr="002E7D5B" w:rsidRDefault="00755EA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Significant areas of the land within SRB are protected and conserved by local, State, and Federal agencies, as well as private land owners, and </w:t>
      </w:r>
      <w:r w:rsidR="002E7D5B">
        <w:rPr>
          <w:rFonts w:ascii="Arial" w:hAnsi="Arial" w:cs="Arial"/>
          <w:spacing w:val="2"/>
        </w:rPr>
        <w:t xml:space="preserve">non-government </w:t>
      </w:r>
      <w:commentRangeStart w:id="50"/>
      <w:r w:rsidR="002E7D5B">
        <w:rPr>
          <w:rFonts w:ascii="Arial" w:hAnsi="Arial" w:cs="Arial"/>
          <w:spacing w:val="2"/>
        </w:rPr>
        <w:t>organizations</w:t>
      </w:r>
      <w:commentRangeEnd w:id="50"/>
      <w:r w:rsidR="00D34081">
        <w:rPr>
          <w:rStyle w:val="CommentReference"/>
          <w:rFonts w:asciiTheme="minorHAnsi" w:eastAsiaTheme="minorHAnsi" w:hAnsiTheme="minorHAnsi" w:cstheme="minorBidi"/>
        </w:rPr>
        <w:commentReference w:id="50"/>
      </w:r>
      <w:r w:rsidR="002E7D5B">
        <w:rPr>
          <w:rFonts w:ascii="Arial" w:hAnsi="Arial" w:cs="Arial"/>
          <w:spacing w:val="2"/>
        </w:rPr>
        <w:t xml:space="preserve">. There are over 50 state and county recreation parks along the river. </w:t>
      </w:r>
      <w:r w:rsidR="002E7D5B">
        <w:rPr>
          <w:rFonts w:ascii="Arial" w:hAnsi="Arial" w:cs="Arial"/>
          <w:spacing w:val="2"/>
        </w:rPr>
        <w:lastRenderedPageBreak/>
        <w:t xml:space="preserve">There are also many selected sites along the Suwannee River that have been and are currently being monitored for water quality and benthic </w:t>
      </w:r>
      <w:commentRangeStart w:id="51"/>
      <w:r w:rsidR="002E7D5B">
        <w:rPr>
          <w:rFonts w:ascii="Arial" w:hAnsi="Arial" w:cs="Arial"/>
          <w:spacing w:val="2"/>
        </w:rPr>
        <w:t>sampling</w:t>
      </w:r>
      <w:commentRangeEnd w:id="51"/>
      <w:r w:rsidR="0076110C">
        <w:rPr>
          <w:rStyle w:val="CommentReference"/>
          <w:rFonts w:asciiTheme="minorHAnsi" w:eastAsiaTheme="minorHAnsi" w:hAnsiTheme="minorHAnsi" w:cstheme="minorBidi"/>
        </w:rPr>
        <w:commentReference w:id="51"/>
      </w:r>
      <w:r w:rsidR="002E7D5B">
        <w:rPr>
          <w:rFonts w:ascii="Arial" w:hAnsi="Arial" w:cs="Arial"/>
          <w:spacing w:val="2"/>
        </w:rPr>
        <w:t xml:space="preserve">. </w:t>
      </w:r>
    </w:p>
    <w:p w14:paraId="5578148B" w14:textId="7AA5859C" w:rsidR="008C03E9" w:rsidRDefault="006706C1"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Big Bend </w:t>
      </w:r>
      <w:r w:rsidR="00426F10" w:rsidRPr="0080745F">
        <w:rPr>
          <w:rFonts w:ascii="Arial" w:hAnsi="Arial" w:cs="Arial"/>
          <w:spacing w:val="2"/>
        </w:rPr>
        <w:t>coastline spans from Crystal River to Apalachee Bay</w:t>
      </w:r>
      <w:r w:rsidR="002B3CBE">
        <w:rPr>
          <w:rFonts w:ascii="Arial" w:hAnsi="Arial" w:cs="Arial"/>
          <w:spacing w:val="2"/>
        </w:rPr>
        <w:t xml:space="preserve"> </w:t>
      </w:r>
      <w:r w:rsidR="008C03E9">
        <w:rPr>
          <w:rFonts w:ascii="Arial" w:hAnsi="Arial" w:cs="Arial"/>
          <w:spacing w:val="2"/>
        </w:rPr>
        <w:t>and is located on the west coast of Florida</w:t>
      </w:r>
      <w:r w:rsidR="00426F10" w:rsidRPr="0080745F">
        <w:rPr>
          <w:rFonts w:ascii="Arial" w:hAnsi="Arial" w:cs="Arial"/>
          <w:spacing w:val="2"/>
        </w:rPr>
        <w:t xml:space="preserve">. </w:t>
      </w:r>
      <w:r w:rsidR="002B3CBE">
        <w:rPr>
          <w:rFonts w:ascii="Arial" w:hAnsi="Arial" w:cs="Arial"/>
          <w:spacing w:val="2"/>
        </w:rPr>
        <w:t xml:space="preserve">The Big Bend is largely a marsh-dominated coast. </w:t>
      </w:r>
      <w:r w:rsidR="00426F10" w:rsidRPr="0080745F">
        <w:rPr>
          <w:rFonts w:ascii="Arial" w:hAnsi="Arial" w:cs="Arial"/>
          <w:spacing w:val="2"/>
        </w:rPr>
        <w:t>This coastline differs from other coastal areas in the Gulf of Mexico because it is primarily underdeveloped. Over 50% of the shoreline is under conservation protection (Main and Allen 2007), which</w:t>
      </w:r>
      <w:r w:rsidR="00312DAF" w:rsidRPr="0080745F">
        <w:rPr>
          <w:rFonts w:ascii="Arial" w:hAnsi="Arial" w:cs="Arial"/>
          <w:spacing w:val="2"/>
        </w:rPr>
        <w:t xml:space="preserve"> in turn</w:t>
      </w:r>
      <w:r w:rsidR="00426F10" w:rsidRPr="0080745F">
        <w:rPr>
          <w:rFonts w:ascii="Arial" w:hAnsi="Arial" w:cs="Arial"/>
          <w:spacing w:val="2"/>
        </w:rPr>
        <w:t xml:space="preserve"> </w:t>
      </w:r>
      <w:r w:rsidR="00312DAF" w:rsidRPr="0080745F">
        <w:rPr>
          <w:rFonts w:ascii="Arial" w:hAnsi="Arial" w:cs="Arial"/>
          <w:spacing w:val="2"/>
        </w:rPr>
        <w:t>cause</w:t>
      </w:r>
      <w:r w:rsidR="00426F10" w:rsidRPr="0080745F">
        <w:rPr>
          <w:rFonts w:ascii="Arial" w:hAnsi="Arial" w:cs="Arial"/>
          <w:spacing w:val="2"/>
        </w:rPr>
        <w:t xml:space="preserve"> human populations to be very low, compared to other Florida coastal regions.  </w:t>
      </w:r>
      <w:r w:rsidR="00E77009" w:rsidRPr="0080745F">
        <w:rPr>
          <w:rFonts w:ascii="Arial" w:hAnsi="Arial" w:cs="Arial"/>
          <w:spacing w:val="2"/>
        </w:rPr>
        <w:t>Due to the</w:t>
      </w:r>
      <w:r w:rsidR="00517B6A">
        <w:rPr>
          <w:rFonts w:ascii="Arial" w:hAnsi="Arial" w:cs="Arial"/>
          <w:spacing w:val="2"/>
        </w:rPr>
        <w:t xml:space="preserve"> low levels of</w:t>
      </w:r>
      <w:r w:rsidR="00E77009" w:rsidRPr="0080745F">
        <w:rPr>
          <w:rFonts w:ascii="Arial" w:hAnsi="Arial" w:cs="Arial"/>
          <w:spacing w:val="2"/>
        </w:rPr>
        <w:t xml:space="preserve"> human settlement and construction</w:t>
      </w:r>
      <w:r w:rsidR="00517B6A">
        <w:rPr>
          <w:rFonts w:ascii="Arial" w:hAnsi="Arial" w:cs="Arial"/>
          <w:spacing w:val="2"/>
        </w:rPr>
        <w:t xml:space="preserve"> along this coast</w:t>
      </w:r>
      <w:r w:rsidR="00E77009" w:rsidRPr="0080745F">
        <w:rPr>
          <w:rFonts w:ascii="Arial" w:hAnsi="Arial" w:cs="Arial"/>
          <w:spacing w:val="2"/>
        </w:rPr>
        <w:t xml:space="preserve">, </w:t>
      </w:r>
      <w:r w:rsidR="00517B6A">
        <w:rPr>
          <w:rFonts w:ascii="Arial" w:hAnsi="Arial" w:cs="Arial"/>
          <w:spacing w:val="2"/>
        </w:rPr>
        <w:t xml:space="preserve">and the large amount of land in conservation, this creates opportunities to examine how the coastline has changed over time from </w:t>
      </w:r>
      <w:bookmarkStart w:id="52" w:name="_GoBack"/>
      <w:bookmarkEnd w:id="52"/>
      <w:r w:rsidR="00517B6A">
        <w:rPr>
          <w:rFonts w:ascii="Arial" w:hAnsi="Arial" w:cs="Arial"/>
          <w:spacing w:val="2"/>
        </w:rPr>
        <w:t>factors that may be occurring naturally</w:t>
      </w:r>
      <w:r w:rsidR="001E07A5" w:rsidRPr="0080745F">
        <w:rPr>
          <w:rFonts w:ascii="Arial" w:hAnsi="Arial" w:cs="Arial"/>
          <w:spacing w:val="2"/>
        </w:rPr>
        <w:t>.</w:t>
      </w:r>
    </w:p>
    <w:p w14:paraId="2D50AB6F" w14:textId="0ACD7BEC" w:rsidR="00AA4325" w:rsidRPr="0080745F" w:rsidRDefault="00AA432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Background</w:t>
      </w:r>
    </w:p>
    <w:p w14:paraId="202ABA46" w14:textId="399765B3" w:rsidR="008C67B5"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The Comprehensive Restoration Plan for the Gulf of Mexico requires adaptive management to be implemented</w:t>
      </w:r>
      <w:r w:rsidR="007D3329" w:rsidRPr="0080745F">
        <w:rPr>
          <w:rFonts w:ascii="Arial" w:hAnsi="Arial" w:cs="Arial"/>
          <w:spacing w:val="2"/>
        </w:rPr>
        <w:t xml:space="preserve"> into its projects</w:t>
      </w:r>
      <w:r w:rsidRPr="0080745F">
        <w:rPr>
          <w:rFonts w:ascii="Arial" w:hAnsi="Arial" w:cs="Arial"/>
          <w:spacing w:val="2"/>
        </w:rPr>
        <w:t xml:space="preserve"> as part of the $8.8 billion settlement with BP</w:t>
      </w:r>
      <w:r w:rsidR="007D3329" w:rsidRPr="0080745F">
        <w:rPr>
          <w:rFonts w:ascii="Arial" w:hAnsi="Arial" w:cs="Arial"/>
          <w:spacing w:val="2"/>
        </w:rPr>
        <w:t xml:space="preserve"> (https://www.gulfspillrestoration.noaa.gov/restoration-planning/gulf-plan)</w:t>
      </w:r>
      <w:r w:rsidRPr="0080745F">
        <w:rPr>
          <w:rFonts w:ascii="Arial" w:hAnsi="Arial" w:cs="Arial"/>
          <w:spacing w:val="2"/>
        </w:rPr>
        <w:t xml:space="preserve">. These settlement funds will be used to restore ecosystems that were impacted as part of the Deep Horizon Oil Spill in </w:t>
      </w:r>
      <w:commentRangeStart w:id="53"/>
      <w:r w:rsidRPr="0080745F">
        <w:rPr>
          <w:rFonts w:ascii="Arial" w:hAnsi="Arial" w:cs="Arial"/>
          <w:spacing w:val="2"/>
        </w:rPr>
        <w:t>2016</w:t>
      </w:r>
      <w:commentRangeEnd w:id="53"/>
      <w:r w:rsidR="0076110C">
        <w:rPr>
          <w:rStyle w:val="CommentReference"/>
          <w:rFonts w:asciiTheme="minorHAnsi" w:eastAsiaTheme="minorHAnsi" w:hAnsiTheme="minorHAnsi" w:cstheme="minorBidi"/>
        </w:rPr>
        <w:commentReference w:id="53"/>
      </w:r>
      <w:r w:rsidRPr="0080745F">
        <w:rPr>
          <w:rFonts w:ascii="Arial" w:hAnsi="Arial" w:cs="Arial"/>
          <w:spacing w:val="2"/>
        </w:rPr>
        <w:t xml:space="preserve">. </w:t>
      </w:r>
    </w:p>
    <w:p w14:paraId="792C5256" w14:textId="628EF340" w:rsidR="008C67B5" w:rsidRPr="008C67B5" w:rsidRDefault="0076110C" w:rsidP="008C67B5">
      <w:pPr>
        <w:spacing w:after="200" w:line="276" w:lineRule="auto"/>
        <w:rPr>
          <w:rFonts w:ascii="Arial" w:eastAsia="Times New Roman" w:hAnsi="Arial" w:cs="Arial"/>
          <w:sz w:val="24"/>
          <w:szCs w:val="24"/>
        </w:rPr>
      </w:pPr>
      <w:ins w:id="54" w:author="Windows User" w:date="2019-03-21T06:19:00Z">
        <w:r>
          <w:rPr>
            <w:rFonts w:ascii="Arial" w:eastAsia="Times New Roman" w:hAnsi="Arial" w:cs="Arial"/>
            <w:sz w:val="24"/>
            <w:szCs w:val="24"/>
          </w:rPr>
          <w:t xml:space="preserve">Throughout the Gulf of Mexico region, a variety of </w:t>
        </w:r>
        <w:commentRangeStart w:id="55"/>
        <w:r>
          <w:rPr>
            <w:rFonts w:ascii="Arial" w:eastAsia="Times New Roman" w:hAnsi="Arial" w:cs="Arial"/>
            <w:sz w:val="24"/>
            <w:szCs w:val="24"/>
          </w:rPr>
          <w:t>monitoring</w:t>
        </w:r>
        <w:commentRangeEnd w:id="55"/>
        <w:r>
          <w:rPr>
            <w:rStyle w:val="CommentReference"/>
          </w:rPr>
          <w:commentReference w:id="55"/>
        </w:r>
        <w:r>
          <w:rPr>
            <w:rFonts w:ascii="Arial" w:eastAsia="Times New Roman" w:hAnsi="Arial" w:cs="Arial"/>
            <w:sz w:val="24"/>
            <w:szCs w:val="24"/>
          </w:rPr>
          <w:t xml:space="preserve"> efforts are ongoing to track the status of key resources and track the overall “health” of the </w:t>
        </w:r>
        <w:proofErr w:type="spellStart"/>
        <w:r>
          <w:rPr>
            <w:rFonts w:ascii="Arial" w:eastAsia="Times New Roman" w:hAnsi="Arial" w:cs="Arial"/>
            <w:sz w:val="24"/>
            <w:szCs w:val="24"/>
          </w:rPr>
          <w:t>Gulf.</w:t>
        </w:r>
      </w:ins>
      <w:r w:rsidR="008C67B5">
        <w:rPr>
          <w:rFonts w:ascii="Arial" w:eastAsia="Times New Roman" w:hAnsi="Arial" w:cs="Arial"/>
          <w:sz w:val="24"/>
          <w:szCs w:val="24"/>
        </w:rPr>
        <w:t>Much</w:t>
      </w:r>
      <w:proofErr w:type="spellEnd"/>
      <w:r w:rsidR="008C67B5">
        <w:rPr>
          <w:rFonts w:ascii="Arial" w:eastAsia="Times New Roman" w:hAnsi="Arial" w:cs="Arial"/>
          <w:sz w:val="24"/>
          <w:szCs w:val="24"/>
        </w:rPr>
        <w:t xml:space="preserve"> of the Gulf of Mexico shoreline has been requested to be studied, with much preference given to the Big Bend region </w:t>
      </w:r>
      <w:sdt>
        <w:sdtPr>
          <w:rPr>
            <w:rFonts w:ascii="Arial" w:eastAsia="Times New Roman" w:hAnsi="Arial" w:cs="Arial"/>
            <w:sz w:val="24"/>
            <w:szCs w:val="24"/>
          </w:rPr>
          <w:id w:val="1291792993"/>
          <w:citation/>
        </w:sdtPr>
        <w:sdtEndPr/>
        <w:sdtContent>
          <w:r w:rsidR="008C67B5">
            <w:rPr>
              <w:rFonts w:ascii="Arial" w:eastAsia="Times New Roman" w:hAnsi="Arial" w:cs="Arial"/>
              <w:sz w:val="24"/>
              <w:szCs w:val="24"/>
            </w:rPr>
            <w:fldChar w:fldCharType="begin"/>
          </w:r>
          <w:r w:rsidR="008C67B5">
            <w:rPr>
              <w:rFonts w:ascii="Arial" w:eastAsia="Times New Roman" w:hAnsi="Arial" w:cs="Arial"/>
              <w:sz w:val="24"/>
              <w:szCs w:val="24"/>
            </w:rPr>
            <w:instrText xml:space="preserve"> CITATION raabe-2008-mapping-of-florida's-coastal-and-marine-resources:-setting-priorities-workshop \l 1033 </w:instrText>
          </w:r>
          <w:r w:rsidR="008C67B5">
            <w:rPr>
              <w:rFonts w:ascii="Arial" w:eastAsia="Times New Roman" w:hAnsi="Arial" w:cs="Arial"/>
              <w:sz w:val="24"/>
              <w:szCs w:val="24"/>
            </w:rPr>
            <w:fldChar w:fldCharType="separate"/>
          </w:r>
          <w:r w:rsidR="008C67B5" w:rsidRPr="000F565B">
            <w:rPr>
              <w:rFonts w:ascii="Arial" w:eastAsia="Times New Roman" w:hAnsi="Arial" w:cs="Arial"/>
              <w:noProof/>
              <w:sz w:val="24"/>
              <w:szCs w:val="24"/>
            </w:rPr>
            <w:t>(Raabe E. , 2008)</w:t>
          </w:r>
          <w:r w:rsidR="008C67B5">
            <w:rPr>
              <w:rFonts w:ascii="Arial" w:eastAsia="Times New Roman" w:hAnsi="Arial" w:cs="Arial"/>
              <w:sz w:val="24"/>
              <w:szCs w:val="24"/>
            </w:rPr>
            <w:fldChar w:fldCharType="end"/>
          </w:r>
        </w:sdtContent>
      </w:sdt>
      <w:r w:rsidR="008C67B5">
        <w:rPr>
          <w:rFonts w:ascii="Arial" w:eastAsia="Times New Roman" w:hAnsi="Arial" w:cs="Arial"/>
          <w:sz w:val="24"/>
          <w:szCs w:val="24"/>
        </w:rPr>
        <w:t xml:space="preserve">. The </w:t>
      </w:r>
      <w:commentRangeStart w:id="56"/>
      <w:r w:rsidR="008C67B5">
        <w:rPr>
          <w:rFonts w:ascii="Arial" w:eastAsia="Times New Roman" w:hAnsi="Arial" w:cs="Arial"/>
          <w:sz w:val="24"/>
          <w:szCs w:val="24"/>
        </w:rPr>
        <w:t>overall</w:t>
      </w:r>
      <w:commentRangeEnd w:id="56"/>
      <w:r>
        <w:rPr>
          <w:rStyle w:val="CommentReference"/>
        </w:rPr>
        <w:commentReference w:id="56"/>
      </w:r>
      <w:r w:rsidR="008C67B5">
        <w:rPr>
          <w:rFonts w:ascii="Arial" w:eastAsia="Times New Roman" w:hAnsi="Arial" w:cs="Arial"/>
          <w:sz w:val="24"/>
          <w:szCs w:val="24"/>
        </w:rPr>
        <w:t xml:space="preserve"> goal is to have a greater understanding of the changes of this local system. Spatial imagery is known to exist in the </w:t>
      </w:r>
      <w:commentRangeStart w:id="57"/>
      <w:r w:rsidR="008C67B5">
        <w:rPr>
          <w:rFonts w:ascii="Arial" w:eastAsia="Times New Roman" w:hAnsi="Arial" w:cs="Arial"/>
          <w:sz w:val="24"/>
          <w:szCs w:val="24"/>
        </w:rPr>
        <w:t>area</w:t>
      </w:r>
      <w:commentRangeEnd w:id="57"/>
      <w:r>
        <w:rPr>
          <w:rStyle w:val="CommentReference"/>
        </w:rPr>
        <w:commentReference w:id="57"/>
      </w:r>
      <w:r w:rsidR="008C67B5">
        <w:rPr>
          <w:rFonts w:ascii="Arial" w:eastAsia="Times New Roman" w:hAnsi="Arial" w:cs="Arial"/>
          <w:sz w:val="24"/>
          <w:szCs w:val="24"/>
        </w:rPr>
        <w:t xml:space="preserve">, as well as decades worth of water quality data. Much of this </w:t>
      </w:r>
      <w:commentRangeStart w:id="58"/>
      <w:r w:rsidR="008C67B5">
        <w:rPr>
          <w:rFonts w:ascii="Arial" w:eastAsia="Times New Roman" w:hAnsi="Arial" w:cs="Arial"/>
          <w:sz w:val="24"/>
          <w:szCs w:val="24"/>
        </w:rPr>
        <w:t>data</w:t>
      </w:r>
      <w:commentRangeEnd w:id="58"/>
      <w:r>
        <w:rPr>
          <w:rStyle w:val="CommentReference"/>
        </w:rPr>
        <w:commentReference w:id="58"/>
      </w:r>
      <w:r w:rsidR="008C67B5">
        <w:rPr>
          <w:rFonts w:ascii="Arial" w:eastAsia="Times New Roman" w:hAnsi="Arial" w:cs="Arial"/>
          <w:sz w:val="24"/>
          <w:szCs w:val="24"/>
        </w:rPr>
        <w:t xml:space="preserve"> have yet to be processed or analyzed, leaving a great deal of completed ecological research to be desired. </w:t>
      </w:r>
    </w:p>
    <w:p w14:paraId="240322B4" w14:textId="6C268E96" w:rsidR="00517B6A" w:rsidRDefault="001E07A5" w:rsidP="00DD2A97">
      <w:pPr>
        <w:pStyle w:val="para"/>
        <w:shd w:val="clear" w:color="auto" w:fill="FCFCFC"/>
        <w:spacing w:before="240" w:beforeAutospacing="0" w:after="288" w:afterAutospacing="0"/>
        <w:rPr>
          <w:ins w:id="59" w:author="Pine, Bill" w:date="2019-03-18T09:45:00Z"/>
          <w:rFonts w:ascii="Arial" w:hAnsi="Arial" w:cs="Arial"/>
          <w:spacing w:val="2"/>
        </w:rPr>
      </w:pPr>
      <w:r w:rsidRPr="0080745F">
        <w:rPr>
          <w:rFonts w:ascii="Arial" w:hAnsi="Arial" w:cs="Arial"/>
          <w:spacing w:val="2"/>
        </w:rPr>
        <w:t xml:space="preserve">The LCR project will use adaptive management for data collection, sampling, and evaluation. The LCR adaptive management plan is currently tailored for biological data, but the project will need to take additional steps to create a plan for spatial data. Temporal and spatial data will be integrated into </w:t>
      </w:r>
      <w:commentRangeStart w:id="60"/>
      <w:r w:rsidRPr="0080745F">
        <w:rPr>
          <w:rFonts w:ascii="Arial" w:hAnsi="Arial" w:cs="Arial"/>
          <w:spacing w:val="2"/>
        </w:rPr>
        <w:t>the</w:t>
      </w:r>
      <w:commentRangeEnd w:id="60"/>
      <w:r w:rsidR="0076110C">
        <w:rPr>
          <w:rStyle w:val="CommentReference"/>
          <w:rFonts w:asciiTheme="minorHAnsi" w:eastAsiaTheme="minorHAnsi" w:hAnsiTheme="minorHAnsi" w:cstheme="minorBidi"/>
        </w:rPr>
        <w:commentReference w:id="60"/>
      </w:r>
      <w:r w:rsidRPr="0080745F">
        <w:rPr>
          <w:rFonts w:ascii="Arial" w:hAnsi="Arial" w:cs="Arial"/>
          <w:spacing w:val="2"/>
        </w:rPr>
        <w:t xml:space="preserve"> adaptive management workflow along with biological data.  </w:t>
      </w:r>
    </w:p>
    <w:p w14:paraId="1B28E848" w14:textId="29EC9344" w:rsidR="00517B6A" w:rsidRDefault="00517B6A" w:rsidP="00DD2A97">
      <w:pPr>
        <w:pStyle w:val="para"/>
        <w:shd w:val="clear" w:color="auto" w:fill="FCFCFC"/>
        <w:spacing w:before="240" w:beforeAutospacing="0" w:after="288" w:afterAutospacing="0"/>
        <w:rPr>
          <w:ins w:id="61" w:author="Pine, Bill" w:date="2019-03-18T09:50:00Z"/>
          <w:rFonts w:ascii="Arial" w:hAnsi="Arial" w:cs="Arial"/>
          <w:spacing w:val="2"/>
        </w:rPr>
      </w:pPr>
      <w:ins w:id="62" w:author="Pine, Bill" w:date="2019-03-18T09:45:00Z">
        <w:r>
          <w:rPr>
            <w:rFonts w:ascii="Arial" w:hAnsi="Arial" w:cs="Arial"/>
            <w:spacing w:val="2"/>
          </w:rPr>
          <w:t xml:space="preserve">Note how in the executive summary it moves from a general discussion to the basin, to some of the threats.  </w:t>
        </w:r>
      </w:ins>
      <w:ins w:id="63" w:author="Pine, Bill" w:date="2019-03-18T09:48:00Z">
        <w:r>
          <w:rPr>
            <w:rFonts w:ascii="Arial" w:hAnsi="Arial" w:cs="Arial"/>
            <w:spacing w:val="2"/>
          </w:rPr>
          <w:t xml:space="preserve">By page 11 it is listing potential sources of water quality degradation in the basin. You could maybe use these as ideas for factors to look at in terms of trends over time.  USGS identifies the potential threat </w:t>
        </w:r>
      </w:ins>
      <w:ins w:id="64" w:author="Pine, Bill" w:date="2019-03-18T09:49:00Z">
        <w:r>
          <w:rPr>
            <w:rFonts w:ascii="Arial" w:hAnsi="Arial" w:cs="Arial"/>
            <w:spacing w:val="2"/>
          </w:rPr>
          <w:t>(as an example animal-feeding operations) and then you can plot over time how animal feeding operations have changed. This report is from 2004, I don’t know how many of these things were followed up by USGS folks. Simeon could help you figure that out perhaps.</w:t>
        </w:r>
      </w:ins>
    </w:p>
    <w:p w14:paraId="73DA5BBC" w14:textId="1AFE38CE" w:rsidR="00832F2A" w:rsidRDefault="00832F2A" w:rsidP="00DD2A97">
      <w:pPr>
        <w:pStyle w:val="para"/>
        <w:shd w:val="clear" w:color="auto" w:fill="FCFCFC"/>
        <w:spacing w:before="240" w:beforeAutospacing="0" w:after="288" w:afterAutospacing="0"/>
        <w:rPr>
          <w:ins w:id="65" w:author="Pine, Bill" w:date="2019-03-18T09:50:00Z"/>
          <w:rFonts w:ascii="Arial" w:hAnsi="Arial" w:cs="Arial"/>
          <w:spacing w:val="2"/>
        </w:rPr>
      </w:pPr>
    </w:p>
    <w:p w14:paraId="25D5F3E8" w14:textId="23C8D323" w:rsidR="00832F2A" w:rsidRDefault="00832F2A" w:rsidP="00DD2A97">
      <w:pPr>
        <w:pStyle w:val="para"/>
        <w:shd w:val="clear" w:color="auto" w:fill="FCFCFC"/>
        <w:spacing w:before="240" w:beforeAutospacing="0" w:after="288" w:afterAutospacing="0"/>
        <w:rPr>
          <w:ins w:id="66" w:author="Pine, Bill" w:date="2019-03-18T09:49:00Z"/>
          <w:rFonts w:ascii="Arial" w:hAnsi="Arial" w:cs="Arial"/>
          <w:spacing w:val="2"/>
        </w:rPr>
      </w:pPr>
      <w:ins w:id="67" w:author="Pine, Bill" w:date="2019-03-18T09:50:00Z">
        <w:r>
          <w:rPr>
            <w:rFonts w:ascii="Arial" w:hAnsi="Arial" w:cs="Arial"/>
            <w:spacing w:val="2"/>
          </w:rPr>
          <w:lastRenderedPageBreak/>
          <w:t>When you get to page 15 you see a list of “gaps and opportunities” you are working to fill those gaps and address opportunities.</w:t>
        </w:r>
      </w:ins>
    </w:p>
    <w:p w14:paraId="5683A86C" w14:textId="70AF8FC6" w:rsidR="00B4444A" w:rsidRDefault="00B4444A" w:rsidP="00DD2A97">
      <w:pPr>
        <w:pStyle w:val="para"/>
        <w:shd w:val="clear" w:color="auto" w:fill="FCFCFC"/>
        <w:spacing w:before="240" w:beforeAutospacing="0" w:after="288" w:afterAutospacing="0"/>
        <w:rPr>
          <w:rFonts w:ascii="Arial" w:hAnsi="Arial" w:cs="Arial"/>
          <w:b/>
          <w:spacing w:val="2"/>
        </w:rPr>
      </w:pPr>
      <w:r w:rsidRPr="00B4444A">
        <w:rPr>
          <w:rFonts w:ascii="Arial" w:hAnsi="Arial" w:cs="Arial"/>
          <w:b/>
          <w:spacing w:val="2"/>
        </w:rPr>
        <w:t xml:space="preserve">Reason for Effort </w:t>
      </w:r>
    </w:p>
    <w:p w14:paraId="16E551A4" w14:textId="5504C14A" w:rsidR="00E02102" w:rsidRPr="00B42F28" w:rsidRDefault="0076110C" w:rsidP="00DD2A97">
      <w:pPr>
        <w:pStyle w:val="para"/>
        <w:shd w:val="clear" w:color="auto" w:fill="FCFCFC"/>
        <w:spacing w:before="240" w:beforeAutospacing="0" w:after="288" w:afterAutospacing="0"/>
        <w:rPr>
          <w:rFonts w:ascii="Arial" w:hAnsi="Arial" w:cs="Arial"/>
          <w:spacing w:val="2"/>
        </w:rPr>
      </w:pPr>
      <w:ins w:id="68" w:author="Windows User" w:date="2019-03-21T06:22:00Z">
        <w:r>
          <w:rPr>
            <w:rFonts w:ascii="Arial" w:hAnsi="Arial" w:cs="Arial"/>
            <w:spacing w:val="2"/>
          </w:rPr>
          <w:t>The United S</w:t>
        </w:r>
      </w:ins>
      <w:ins w:id="69" w:author="Windows User" w:date="2019-03-21T06:23:00Z">
        <w:r>
          <w:rPr>
            <w:rFonts w:ascii="Arial" w:hAnsi="Arial" w:cs="Arial"/>
            <w:spacing w:val="2"/>
          </w:rPr>
          <w:t>tates Geologic Survey (USGS) and other state and federal management agencies have been monitoring different aspects of water and land resources in the SRB for nearly 100 years (ref)</w:t>
        </w:r>
      </w:ins>
      <w:del w:id="70" w:author="Windows User" w:date="2019-03-21T06:23:00Z">
        <w:r w:rsidR="002465C1" w:rsidDel="0076110C">
          <w:rPr>
            <w:rFonts w:ascii="Arial" w:hAnsi="Arial" w:cs="Arial"/>
            <w:spacing w:val="2"/>
          </w:rPr>
          <w:delText>USGS has been conducting monitoring research in the Suwannee River basin for almost 100 years</w:delText>
        </w:r>
      </w:del>
      <w:r w:rsidR="002465C1">
        <w:rPr>
          <w:rFonts w:ascii="Arial" w:hAnsi="Arial" w:cs="Arial"/>
          <w:spacing w:val="2"/>
        </w:rPr>
        <w:t xml:space="preserve">. This research has addressed water quality, river discharge, floodplains, and surface water exchange. </w:t>
      </w:r>
      <w:ins w:id="71" w:author="Windows User" w:date="2019-03-21T06:24:00Z">
        <w:r w:rsidR="006F00D6">
          <w:rPr>
            <w:rFonts w:ascii="Arial" w:hAnsi="Arial" w:cs="Arial"/>
            <w:spacing w:val="2"/>
          </w:rPr>
          <w:t>Many of these studies have been done in discrete pieces with each study addressing specific objectives over short periods of time.  In 2005 a group of agency and academic researchers led by USGS scientists identified a key need for the SRB</w:t>
        </w:r>
      </w:ins>
      <w:ins w:id="72" w:author="Windows User" w:date="2019-03-21T06:25:00Z">
        <w:r w:rsidR="006F00D6">
          <w:rPr>
            <w:rFonts w:ascii="Arial" w:hAnsi="Arial" w:cs="Arial"/>
            <w:spacing w:val="2"/>
          </w:rPr>
          <w:t xml:space="preserve"> was to integrate information from these studies in basin-wide and inter-disciplinary frameworks to provide XYZ.  </w:t>
        </w:r>
      </w:ins>
      <w:ins w:id="73" w:author="Windows User" w:date="2019-03-21T06:26:00Z">
        <w:r w:rsidR="006F00D6">
          <w:rPr>
            <w:rFonts w:ascii="Arial" w:hAnsi="Arial" w:cs="Arial"/>
            <w:spacing w:val="2"/>
          </w:rPr>
          <w:t>These discussions led to the development of a series of documents identifying threats to the SRB and key research needs (ref</w:t>
        </w:r>
      </w:ins>
      <w:ins w:id="74" w:author="Windows User" w:date="2019-03-21T06:28:00Z">
        <w:r w:rsidR="006F00D6">
          <w:rPr>
            <w:rFonts w:ascii="Arial" w:hAnsi="Arial" w:cs="Arial"/>
            <w:spacing w:val="2"/>
          </w:rPr>
          <w:t>s</w:t>
        </w:r>
      </w:ins>
      <w:ins w:id="75" w:author="Windows User" w:date="2019-03-21T06:26:00Z">
        <w:r w:rsidR="006F00D6">
          <w:rPr>
            <w:rFonts w:ascii="Arial" w:hAnsi="Arial" w:cs="Arial"/>
            <w:spacing w:val="2"/>
          </w:rPr>
          <w:t>).</w:t>
        </w:r>
      </w:ins>
      <w:ins w:id="76" w:author="Windows User" w:date="2019-03-21T06:28:00Z">
        <w:r w:rsidR="006F00D6">
          <w:rPr>
            <w:rFonts w:ascii="Arial" w:hAnsi="Arial" w:cs="Arial"/>
            <w:spacing w:val="2"/>
          </w:rPr>
          <w:t xml:space="preserve">  As an </w:t>
        </w:r>
      </w:ins>
      <w:ins w:id="77" w:author="Windows User" w:date="2019-03-21T06:32:00Z">
        <w:r w:rsidR="006F00D6">
          <w:rPr>
            <w:rFonts w:ascii="Arial" w:hAnsi="Arial" w:cs="Arial"/>
            <w:spacing w:val="2"/>
          </w:rPr>
          <w:t>example,</w:t>
        </w:r>
      </w:ins>
      <w:ins w:id="78" w:author="Windows User" w:date="2019-03-21T06:28:00Z">
        <w:r w:rsidR="006F00D6">
          <w:rPr>
            <w:rFonts w:ascii="Arial" w:hAnsi="Arial" w:cs="Arial"/>
            <w:spacing w:val="2"/>
          </w:rPr>
          <w:t xml:space="preserve"> Raabe (ABCD) </w:t>
        </w:r>
      </w:ins>
      <w:ins w:id="79" w:author="Windows User" w:date="2019-03-21T06:29:00Z">
        <w:r w:rsidR="006F00D6">
          <w:rPr>
            <w:rFonts w:ascii="Arial" w:hAnsi="Arial" w:cs="Arial"/>
            <w:spacing w:val="2"/>
          </w:rPr>
          <w:t>digitized</w:t>
        </w:r>
      </w:ins>
      <w:ins w:id="80" w:author="Windows User" w:date="2019-03-21T06:28:00Z">
        <w:r w:rsidR="006F00D6">
          <w:rPr>
            <w:rFonts w:ascii="Arial" w:hAnsi="Arial" w:cs="Arial"/>
            <w:spacing w:val="2"/>
          </w:rPr>
          <w:t xml:space="preserve"> information from surveys of the coastline from approximately the Suwannee </w:t>
        </w:r>
      </w:ins>
      <w:ins w:id="81" w:author="Windows User" w:date="2019-03-21T06:29:00Z">
        <w:r w:rsidR="006F00D6">
          <w:rPr>
            <w:rFonts w:ascii="Arial" w:hAnsi="Arial" w:cs="Arial"/>
            <w:spacing w:val="2"/>
          </w:rPr>
          <w:t xml:space="preserve">River mouth to Tampa Bay collected in the 1800’s and compare these surveys to satellite imagery from 1995 to characterize changes in coastal habitats between these two time periods.  </w:t>
        </w:r>
      </w:ins>
      <w:ins w:id="82" w:author="Windows User" w:date="2019-03-21T06:30:00Z">
        <w:r w:rsidR="006F00D6">
          <w:rPr>
            <w:rFonts w:ascii="Arial" w:hAnsi="Arial" w:cs="Arial"/>
            <w:spacing w:val="2"/>
          </w:rPr>
          <w:t xml:space="preserve">Research such as Raabe (ABCD) are useful because they provide resource managers with long-term perspective on how resources are or are not changing.  This long-term perspective </w:t>
        </w:r>
      </w:ins>
      <w:ins w:id="83" w:author="Windows User" w:date="2019-03-21T06:31:00Z">
        <w:r w:rsidR="006F00D6">
          <w:rPr>
            <w:rFonts w:ascii="Arial" w:hAnsi="Arial" w:cs="Arial"/>
            <w:spacing w:val="2"/>
          </w:rPr>
          <w:t xml:space="preserve">is important when assessing changes in resources such as coastal habitats that may be changing incrementally </w:t>
        </w:r>
        <w:proofErr w:type="gramStart"/>
        <w:r w:rsidR="006F00D6">
          <w:rPr>
            <w:rFonts w:ascii="Arial" w:hAnsi="Arial" w:cs="Arial"/>
            <w:spacing w:val="2"/>
          </w:rPr>
          <w:t>long time</w:t>
        </w:r>
        <w:proofErr w:type="gramEnd"/>
        <w:r w:rsidR="006F00D6">
          <w:rPr>
            <w:rFonts w:ascii="Arial" w:hAnsi="Arial" w:cs="Arial"/>
            <w:spacing w:val="2"/>
          </w:rPr>
          <w:t xml:space="preserve"> scales that are much longer than the time that a</w:t>
        </w:r>
      </w:ins>
      <w:ins w:id="84" w:author="Windows User" w:date="2019-03-21T06:32:00Z">
        <w:r w:rsidR="006F00D6">
          <w:rPr>
            <w:rFonts w:ascii="Arial" w:hAnsi="Arial" w:cs="Arial"/>
            <w:spacing w:val="2"/>
          </w:rPr>
          <w:t>n individual</w:t>
        </w:r>
      </w:ins>
      <w:ins w:id="85" w:author="Windows User" w:date="2019-03-21T06:31:00Z">
        <w:r w:rsidR="006F00D6">
          <w:rPr>
            <w:rFonts w:ascii="Arial" w:hAnsi="Arial" w:cs="Arial"/>
            <w:spacing w:val="2"/>
          </w:rPr>
          <w:t xml:space="preserve"> manager may have been observing</w:t>
        </w:r>
      </w:ins>
      <w:ins w:id="86" w:author="Windows User" w:date="2019-03-21T06:32:00Z">
        <w:r w:rsidR="006F00D6">
          <w:rPr>
            <w:rFonts w:ascii="Arial" w:hAnsi="Arial" w:cs="Arial"/>
            <w:spacing w:val="2"/>
          </w:rPr>
          <w:t xml:space="preserve"> the system (decades vs. years).  </w:t>
        </w:r>
      </w:ins>
      <w:r w:rsidR="002465C1">
        <w:rPr>
          <w:rFonts w:ascii="Arial" w:hAnsi="Arial" w:cs="Arial"/>
          <w:spacing w:val="2"/>
        </w:rPr>
        <w:t xml:space="preserve">The missing element that USGS identifies is the integration of both basin-wide and inter-disciplinary information. </w:t>
      </w:r>
    </w:p>
    <w:p w14:paraId="19180757" w14:textId="1E38F2CD" w:rsidR="00B4444A" w:rsidRDefault="00B4444A" w:rsidP="00B4444A">
      <w:pPr>
        <w:rPr>
          <w:rFonts w:ascii="Arial" w:hAnsi="Arial" w:cs="Arial"/>
          <w:sz w:val="24"/>
          <w:szCs w:val="24"/>
        </w:rPr>
      </w:pPr>
      <w:r w:rsidRPr="00B4444A">
        <w:rPr>
          <w:rFonts w:ascii="Arial" w:hAnsi="Arial" w:cs="Arial"/>
          <w:sz w:val="24"/>
          <w:szCs w:val="24"/>
        </w:rPr>
        <w:t>According to the USGS Suwannee River Basin and Estuary: An</w:t>
      </w:r>
      <w:r>
        <w:rPr>
          <w:rFonts w:ascii="Arial" w:hAnsi="Arial" w:cs="Arial"/>
          <w:sz w:val="24"/>
          <w:szCs w:val="24"/>
        </w:rPr>
        <w:t xml:space="preserve"> </w:t>
      </w:r>
      <w:r w:rsidRPr="00B4444A">
        <w:rPr>
          <w:rFonts w:ascii="Arial" w:hAnsi="Arial" w:cs="Arial"/>
          <w:sz w:val="24"/>
          <w:szCs w:val="24"/>
        </w:rPr>
        <w:t>Integrated Watershed Science Program</w:t>
      </w:r>
      <w:r>
        <w:rPr>
          <w:rFonts w:ascii="Arial" w:hAnsi="Arial" w:cs="Arial"/>
          <w:sz w:val="24"/>
          <w:szCs w:val="24"/>
        </w:rPr>
        <w:t xml:space="preserve"> Open-File Report of 2005-2010 (</w:t>
      </w:r>
      <w:r w:rsidRPr="00B4444A">
        <w:rPr>
          <w:rFonts w:ascii="Arial" w:hAnsi="Arial" w:cs="Arial"/>
          <w:sz w:val="24"/>
          <w:szCs w:val="24"/>
        </w:rPr>
        <w:t>https://archive.usgs.gov/archive/sites/gulfsci.er.usgs.gov/suwannee/reports/KatzRaabeWP.pdf</w:t>
      </w:r>
      <w:r>
        <w:rPr>
          <w:rFonts w:ascii="Arial" w:hAnsi="Arial" w:cs="Arial"/>
          <w:sz w:val="24"/>
          <w:szCs w:val="24"/>
        </w:rPr>
        <w:t xml:space="preserve">), the improvements to the water resources information and management of the Suwannee basin include to ensure spatial distribution and environmental covered, develop integrated a land-use and land-cover database that will offer past, present and planned information. </w:t>
      </w:r>
    </w:p>
    <w:p w14:paraId="09C761F1" w14:textId="729D82F7" w:rsidR="00B42F28" w:rsidRDefault="00B42F28" w:rsidP="00B4444A">
      <w:pPr>
        <w:rPr>
          <w:rFonts w:ascii="Arial" w:hAnsi="Arial" w:cs="Arial"/>
          <w:sz w:val="24"/>
          <w:szCs w:val="24"/>
        </w:rPr>
      </w:pPr>
      <w:r>
        <w:rPr>
          <w:rFonts w:ascii="Arial" w:hAnsi="Arial" w:cs="Arial"/>
          <w:sz w:val="24"/>
          <w:szCs w:val="24"/>
        </w:rPr>
        <w:t xml:space="preserve">It is also noted that </w:t>
      </w:r>
      <w:r w:rsidR="003E2F2F">
        <w:rPr>
          <w:rFonts w:ascii="Arial" w:hAnsi="Arial" w:cs="Arial"/>
          <w:sz w:val="24"/>
          <w:szCs w:val="24"/>
        </w:rPr>
        <w:t xml:space="preserve">USGS has identified habitat conservation research gaps and opportunities in data collection and analysis. Some of the gaps missing are from mapping terrestrial and aquatic habitats, </w:t>
      </w:r>
      <w:r w:rsidR="00C06BC4">
        <w:rPr>
          <w:rFonts w:ascii="Arial" w:hAnsi="Arial" w:cs="Arial"/>
          <w:sz w:val="24"/>
          <w:szCs w:val="24"/>
        </w:rPr>
        <w:t xml:space="preserve">using data from remote sensing compatibilities for a complete spatial coverage of the area. </w:t>
      </w:r>
      <w:r w:rsidR="003E2F2F">
        <w:rPr>
          <w:rFonts w:ascii="Arial" w:hAnsi="Arial" w:cs="Arial"/>
          <w:sz w:val="24"/>
          <w:szCs w:val="24"/>
        </w:rPr>
        <w:t>(</w:t>
      </w:r>
      <w:hyperlink r:id="rId9" w:history="1">
        <w:r w:rsidR="003E2F2F" w:rsidRPr="002D0AE1">
          <w:rPr>
            <w:rStyle w:val="Hyperlink"/>
            <w:rFonts w:ascii="Arial" w:hAnsi="Arial" w:cs="Arial"/>
            <w:sz w:val="24"/>
            <w:szCs w:val="24"/>
          </w:rPr>
          <w:t>https://archive.usgs.gov/archive/sites/gulfsci.er.usgs.gov/suwannee/reports/KatzRaabeWP.pdf</w:t>
        </w:r>
      </w:hyperlink>
      <w:r w:rsidR="003E2F2F">
        <w:rPr>
          <w:rFonts w:ascii="Arial" w:hAnsi="Arial" w:cs="Arial"/>
          <w:sz w:val="24"/>
          <w:szCs w:val="24"/>
        </w:rPr>
        <w:t xml:space="preserve">). </w:t>
      </w:r>
    </w:p>
    <w:p w14:paraId="38938AD4" w14:textId="77777777" w:rsidR="00517B6A" w:rsidRPr="0080745F" w:rsidRDefault="00517B6A" w:rsidP="00DD2A97">
      <w:pPr>
        <w:pStyle w:val="para"/>
        <w:shd w:val="clear" w:color="auto" w:fill="FCFCFC"/>
        <w:spacing w:before="240" w:beforeAutospacing="0" w:after="288" w:afterAutospacing="0"/>
        <w:rPr>
          <w:rFonts w:ascii="Arial" w:hAnsi="Arial" w:cs="Arial"/>
          <w:spacing w:val="2"/>
        </w:rPr>
      </w:pPr>
    </w:p>
    <w:p w14:paraId="652F90DA" w14:textId="69EF0A4A" w:rsidR="00F740BA" w:rsidRPr="0080745F" w:rsidRDefault="00F740BA" w:rsidP="00DD2A97">
      <w:pPr>
        <w:pStyle w:val="para"/>
        <w:shd w:val="clear" w:color="auto" w:fill="FCFCFC"/>
        <w:spacing w:before="240" w:beforeAutospacing="0" w:after="288" w:afterAutospacing="0"/>
        <w:rPr>
          <w:rFonts w:ascii="Arial" w:hAnsi="Arial" w:cs="Arial"/>
          <w:b/>
          <w:spacing w:val="2"/>
        </w:rPr>
      </w:pPr>
      <w:commentRangeStart w:id="87"/>
      <w:r w:rsidRPr="0080745F">
        <w:rPr>
          <w:rFonts w:ascii="Arial" w:hAnsi="Arial" w:cs="Arial"/>
          <w:b/>
          <w:spacing w:val="2"/>
        </w:rPr>
        <w:t>Objectives</w:t>
      </w:r>
      <w:commentRangeEnd w:id="87"/>
      <w:r w:rsidR="00CF0A8E">
        <w:rPr>
          <w:rStyle w:val="CommentReference"/>
          <w:rFonts w:asciiTheme="minorHAnsi" w:eastAsiaTheme="minorHAnsi" w:hAnsiTheme="minorHAnsi" w:cstheme="minorBidi"/>
        </w:rPr>
        <w:commentReference w:id="87"/>
      </w:r>
    </w:p>
    <w:p w14:paraId="08AE0F79" w14:textId="50C02EB5" w:rsidR="00F740BA" w:rsidRPr="0080745F" w:rsidRDefault="00F40E57" w:rsidP="00F740BA">
      <w:pPr>
        <w:rPr>
          <w:rFonts w:ascii="Arial" w:hAnsi="Arial" w:cs="Arial"/>
          <w:sz w:val="24"/>
          <w:szCs w:val="24"/>
        </w:rPr>
      </w:pPr>
      <w:r>
        <w:rPr>
          <w:rFonts w:ascii="Arial" w:hAnsi="Arial" w:cs="Arial"/>
          <w:sz w:val="24"/>
          <w:szCs w:val="24"/>
        </w:rPr>
        <w:lastRenderedPageBreak/>
        <w:t xml:space="preserve">Using publicly available data and </w:t>
      </w:r>
      <w:r w:rsidR="00C432D6">
        <w:rPr>
          <w:rFonts w:ascii="Arial" w:hAnsi="Arial" w:cs="Arial"/>
          <w:sz w:val="24"/>
          <w:szCs w:val="24"/>
        </w:rPr>
        <w:t xml:space="preserve">by developing a reproducible </w:t>
      </w:r>
      <w:commentRangeStart w:id="88"/>
      <w:r w:rsidR="00C432D6">
        <w:rPr>
          <w:rFonts w:ascii="Arial" w:hAnsi="Arial" w:cs="Arial"/>
          <w:sz w:val="24"/>
          <w:szCs w:val="24"/>
        </w:rPr>
        <w:t>workflow</w:t>
      </w:r>
      <w:commentRangeEnd w:id="88"/>
      <w:r w:rsidR="00C432D6">
        <w:rPr>
          <w:rStyle w:val="CommentReference"/>
        </w:rPr>
        <w:commentReference w:id="88"/>
      </w:r>
      <w:r w:rsidR="00C432D6">
        <w:rPr>
          <w:rFonts w:ascii="Arial" w:hAnsi="Arial" w:cs="Arial"/>
          <w:sz w:val="24"/>
          <w:szCs w:val="24"/>
        </w:rPr>
        <w:t xml:space="preserve"> </w:t>
      </w:r>
      <w:r w:rsidR="0093179A">
        <w:rPr>
          <w:rFonts w:ascii="Arial" w:hAnsi="Arial" w:cs="Arial"/>
          <w:sz w:val="24"/>
          <w:szCs w:val="24"/>
        </w:rPr>
        <w:t xml:space="preserve">I will assess </w:t>
      </w:r>
      <w:r w:rsidR="00A16820">
        <w:rPr>
          <w:rFonts w:ascii="Arial" w:hAnsi="Arial" w:cs="Arial"/>
          <w:sz w:val="24"/>
          <w:szCs w:val="24"/>
        </w:rPr>
        <w:t>changes in large-scale geographic features and land</w:t>
      </w:r>
      <w:r w:rsidR="00C432D6">
        <w:rPr>
          <w:rFonts w:ascii="Arial" w:hAnsi="Arial" w:cs="Arial"/>
          <w:sz w:val="24"/>
          <w:szCs w:val="24"/>
        </w:rPr>
        <w:t xml:space="preserve"> </w:t>
      </w:r>
      <w:r w:rsidR="00A16820">
        <w:rPr>
          <w:rFonts w:ascii="Arial" w:hAnsi="Arial" w:cs="Arial"/>
          <w:sz w:val="24"/>
          <w:szCs w:val="24"/>
        </w:rPr>
        <w:t xml:space="preserve">use in the Suwannee River estuary and watershed.  This will be done </w:t>
      </w:r>
      <w:r w:rsidR="00EB4DDC">
        <w:rPr>
          <w:rFonts w:ascii="Arial" w:hAnsi="Arial" w:cs="Arial"/>
          <w:sz w:val="24"/>
          <w:szCs w:val="24"/>
        </w:rPr>
        <w:t>in two parts.</w:t>
      </w:r>
    </w:p>
    <w:p w14:paraId="189439E6" w14:textId="78A54915" w:rsidR="00F740BA" w:rsidRPr="0080745F" w:rsidRDefault="00F740BA" w:rsidP="00F740BA">
      <w:pPr>
        <w:rPr>
          <w:rFonts w:ascii="Arial" w:hAnsi="Arial" w:cs="Arial"/>
          <w:sz w:val="24"/>
          <w:szCs w:val="24"/>
        </w:rPr>
      </w:pPr>
      <w:r w:rsidRPr="0080745F">
        <w:rPr>
          <w:rFonts w:ascii="Arial" w:hAnsi="Arial" w:cs="Arial"/>
          <w:sz w:val="24"/>
          <w:szCs w:val="24"/>
        </w:rPr>
        <w:t>(1) Raabe et al. 2004</w:t>
      </w:r>
      <w:r w:rsidR="00A16820">
        <w:rPr>
          <w:rFonts w:ascii="Arial" w:hAnsi="Arial" w:cs="Arial"/>
          <w:sz w:val="24"/>
          <w:szCs w:val="24"/>
        </w:rPr>
        <w:t xml:space="preserve"> described a method using digitized</w:t>
      </w:r>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for the Big Bend region of Florida</w:t>
      </w:r>
      <w:r w:rsidR="00A16820">
        <w:rPr>
          <w:rFonts w:ascii="Arial" w:hAnsi="Arial" w:cs="Arial"/>
          <w:sz w:val="24"/>
          <w:szCs w:val="24"/>
        </w:rPr>
        <w:t xml:space="preserve"> and</w:t>
      </w:r>
      <w:r w:rsidR="00EB4DDC">
        <w:rPr>
          <w:rFonts w:ascii="Arial" w:hAnsi="Arial" w:cs="Arial"/>
          <w:sz w:val="24"/>
          <w:szCs w:val="24"/>
        </w:rPr>
        <w:t xml:space="preserve"> then compared</w:t>
      </w:r>
      <w:r w:rsidR="00A16820">
        <w:rPr>
          <w:rFonts w:ascii="Arial" w:hAnsi="Arial" w:cs="Arial"/>
          <w:sz w:val="24"/>
          <w:szCs w:val="24"/>
        </w:rPr>
        <w:t xml:space="preserve"> these sheets to</w:t>
      </w:r>
      <w:r w:rsidR="00EB4DDC">
        <w:rPr>
          <w:rFonts w:ascii="Arial" w:hAnsi="Arial" w:cs="Arial"/>
          <w:sz w:val="24"/>
          <w:szCs w:val="24"/>
        </w:rPr>
        <w:t xml:space="preserve"> 1995</w:t>
      </w:r>
      <w:r w:rsidR="00A16820">
        <w:rPr>
          <w:rFonts w:ascii="Arial" w:hAnsi="Arial" w:cs="Arial"/>
          <w:sz w:val="24"/>
          <w:szCs w:val="24"/>
        </w:rPr>
        <w:t xml:space="preserve"> satellite imagery to characterize trends in large-scale geographic features for this region.  I will follow methods from Raabe et al. (2004) and extend the data used beyond 1995 with more recent publicly available images</w:t>
      </w:r>
      <w:r w:rsidR="000721F4">
        <w:rPr>
          <w:rFonts w:ascii="Arial" w:hAnsi="Arial" w:cs="Arial"/>
          <w:sz w:val="24"/>
          <w:szCs w:val="24"/>
        </w:rPr>
        <w:t xml:space="preserve"> (Figure 2)</w:t>
      </w:r>
      <w:r w:rsidRPr="0080745F">
        <w:rPr>
          <w:rFonts w:ascii="Arial" w:hAnsi="Arial" w:cs="Arial"/>
          <w:sz w:val="24"/>
          <w:szCs w:val="24"/>
        </w:rPr>
        <w:t xml:space="preserve">.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w:t>
      </w:r>
      <w:r w:rsidR="00EB4DDC">
        <w:rPr>
          <w:rFonts w:ascii="Arial" w:hAnsi="Arial" w:cs="Arial"/>
          <w:sz w:val="24"/>
          <w:szCs w:val="24"/>
        </w:rPr>
        <w:t xml:space="preserve"> with special emphasis on public lands</w:t>
      </w:r>
      <w:r w:rsidRPr="0080745F">
        <w:rPr>
          <w:rFonts w:ascii="Arial" w:hAnsi="Arial" w:cs="Arial"/>
          <w:sz w:val="24"/>
          <w:szCs w:val="24"/>
        </w:rPr>
        <w:t>.  I will develop a data workflow for collecting and processing available imagery that is reproducible and uses publicly available resources.</w:t>
      </w:r>
    </w:p>
    <w:p w14:paraId="097DF517" w14:textId="02351A23" w:rsidR="00F740BA" w:rsidRDefault="000721F4" w:rsidP="00F740BA">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31F9479A" wp14:editId="657CD392">
            <wp:simplePos x="0" y="0"/>
            <wp:positionH relativeFrom="margin">
              <wp:align>center</wp:align>
            </wp:positionH>
            <wp:positionV relativeFrom="paragraph">
              <wp:posOffset>1025525</wp:posOffset>
            </wp:positionV>
            <wp:extent cx="2713355" cy="44526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355" cy="4452620"/>
                    </a:xfrm>
                    <a:prstGeom prst="rect">
                      <a:avLst/>
                    </a:prstGeom>
                    <a:noFill/>
                    <a:ln>
                      <a:noFill/>
                    </a:ln>
                  </pic:spPr>
                </pic:pic>
              </a:graphicData>
            </a:graphic>
          </wp:anchor>
        </w:drawing>
      </w:r>
      <w:r w:rsidR="00F740BA"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89"/>
      <w:commentRangeStart w:id="90"/>
      <w:r w:rsidR="00F740BA" w:rsidRPr="0080745F">
        <w:rPr>
          <w:rFonts w:ascii="Arial" w:hAnsi="Arial" w:cs="Arial"/>
          <w:sz w:val="24"/>
          <w:szCs w:val="24"/>
        </w:rPr>
        <w:t>habitats</w:t>
      </w:r>
      <w:commentRangeEnd w:id="89"/>
      <w:r w:rsidR="00F740BA" w:rsidRPr="0080745F">
        <w:rPr>
          <w:rStyle w:val="CommentReference"/>
          <w:rFonts w:ascii="Arial" w:hAnsi="Arial" w:cs="Arial"/>
          <w:sz w:val="24"/>
          <w:szCs w:val="24"/>
        </w:rPr>
        <w:commentReference w:id="89"/>
      </w:r>
      <w:commentRangeEnd w:id="90"/>
      <w:r w:rsidR="00832F2A">
        <w:rPr>
          <w:rStyle w:val="CommentReference"/>
        </w:rPr>
        <w:commentReference w:id="90"/>
      </w:r>
      <w:r w:rsidR="00F740BA" w:rsidRPr="0080745F">
        <w:rPr>
          <w:rFonts w:ascii="Arial" w:hAnsi="Arial" w:cs="Arial"/>
          <w:sz w:val="24"/>
          <w:szCs w:val="24"/>
        </w:rPr>
        <w:t xml:space="preserve">.  </w:t>
      </w:r>
    </w:p>
    <w:p w14:paraId="44DF61D9" w14:textId="48B9AE07" w:rsidR="00B4444A" w:rsidRDefault="00B4444A" w:rsidP="00F740BA">
      <w:pPr>
        <w:rPr>
          <w:rFonts w:ascii="Arial" w:hAnsi="Arial" w:cs="Arial"/>
          <w:sz w:val="24"/>
          <w:szCs w:val="24"/>
        </w:rPr>
      </w:pPr>
    </w:p>
    <w:p w14:paraId="16562779" w14:textId="77777777" w:rsidR="00B4444A" w:rsidRDefault="00B4444A" w:rsidP="00F740BA">
      <w:pPr>
        <w:rPr>
          <w:rFonts w:ascii="Arial" w:hAnsi="Arial" w:cs="Arial"/>
          <w:sz w:val="24"/>
          <w:szCs w:val="24"/>
        </w:rPr>
      </w:pPr>
    </w:p>
    <w:p w14:paraId="08C176C6" w14:textId="3F60FE21" w:rsidR="0013269B" w:rsidRDefault="0013269B" w:rsidP="00F740BA">
      <w:pPr>
        <w:rPr>
          <w:rFonts w:ascii="Arial" w:hAnsi="Arial" w:cs="Arial"/>
          <w:sz w:val="24"/>
          <w:szCs w:val="24"/>
        </w:rPr>
      </w:pPr>
    </w:p>
    <w:p w14:paraId="027346E3" w14:textId="7A03242F" w:rsidR="0013269B" w:rsidRPr="0080745F" w:rsidRDefault="0013269B" w:rsidP="00F740BA">
      <w:pPr>
        <w:rPr>
          <w:rFonts w:ascii="Arial" w:hAnsi="Arial" w:cs="Arial"/>
          <w:sz w:val="24"/>
          <w:szCs w:val="24"/>
        </w:rPr>
      </w:pPr>
    </w:p>
    <w:p w14:paraId="41784CD5" w14:textId="5243BF4F" w:rsidR="00F740BA" w:rsidRPr="0080745F" w:rsidRDefault="0013269B"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0721F4" w:rsidRPr="000721F4">
        <w:rPr>
          <w:rFonts w:ascii="Arial" w:hAnsi="Arial" w:cs="Arial"/>
          <w:spacing w:val="2"/>
        </w:rPr>
        <w:t>Intertidal Zone Changes from 1886 to 1995 for Topographic Survey T-1700</w:t>
      </w:r>
      <w:r w:rsidR="000721F4">
        <w:rPr>
          <w:rFonts w:ascii="Arial" w:hAnsi="Arial" w:cs="Arial"/>
          <w:spacing w:val="2"/>
        </w:rPr>
        <w:t>, (Raabe et al. 2004)</w:t>
      </w:r>
      <w:ins w:id="91" w:author="Windows User" w:date="2019-03-18T06:40:00Z">
        <w:r w:rsidR="00EB4DDC">
          <w:rPr>
            <w:rFonts w:ascii="Arial" w:hAnsi="Arial" w:cs="Arial"/>
            <w:spacing w:val="2"/>
          </w:rPr>
          <w:t xml:space="preserve">.   As an </w:t>
        </w:r>
        <w:proofErr w:type="gramStart"/>
        <w:r w:rsidR="00EB4DDC">
          <w:rPr>
            <w:rFonts w:ascii="Arial" w:hAnsi="Arial" w:cs="Arial"/>
            <w:spacing w:val="2"/>
          </w:rPr>
          <w:t>example</w:t>
        </w:r>
        <w:proofErr w:type="gramEnd"/>
        <w:r w:rsidR="00EB4DDC">
          <w:rPr>
            <w:rFonts w:ascii="Arial" w:hAnsi="Arial" w:cs="Arial"/>
            <w:spacing w:val="2"/>
          </w:rPr>
          <w:t xml:space="preserve"> Raabe et al. (2004) </w:t>
        </w:r>
      </w:ins>
      <w:ins w:id="92" w:author="Windows User" w:date="2019-03-18T06:41:00Z">
        <w:r w:rsidR="00EB4DDC">
          <w:rPr>
            <w:rFonts w:ascii="Arial" w:hAnsi="Arial" w:cs="Arial"/>
            <w:spacing w:val="2"/>
          </w:rPr>
          <w:t xml:space="preserve">determined that …provide an example result </w:t>
        </w:r>
      </w:ins>
      <w:ins w:id="93" w:author="Windows User" w:date="2019-03-18T06:42:00Z">
        <w:r w:rsidR="00EB4DDC">
          <w:rPr>
            <w:rFonts w:ascii="Arial" w:hAnsi="Arial" w:cs="Arial"/>
            <w:spacing w:val="2"/>
          </w:rPr>
          <w:t>here to help in understanding the figure above.</w:t>
        </w:r>
      </w:ins>
    </w:p>
    <w:p w14:paraId="0D1BA51E" w14:textId="61C55324" w:rsidR="002B7615" w:rsidRPr="0080745F" w:rsidRDefault="002B7615"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Spatial Observational Units</w:t>
      </w:r>
    </w:p>
    <w:p w14:paraId="4BDBD097" w14:textId="0810377A" w:rsidR="002B7615" w:rsidRPr="0080745F" w:rsidRDefault="00263988"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At this time, no spatial units are defined. Selecting observation units will be established before the landscape metrics can be calculated and atmospheric </w:t>
      </w:r>
      <w:r w:rsidR="006B032D" w:rsidRPr="0080745F">
        <w:rPr>
          <w:rFonts w:ascii="Arial" w:hAnsi="Arial" w:cs="Arial"/>
          <w:spacing w:val="2"/>
        </w:rPr>
        <w:t xml:space="preserve">variables </w:t>
      </w:r>
      <w:r w:rsidRPr="0080745F">
        <w:rPr>
          <w:rFonts w:ascii="Arial" w:hAnsi="Arial" w:cs="Arial"/>
          <w:spacing w:val="2"/>
        </w:rPr>
        <w:t xml:space="preserve">corrected. </w:t>
      </w:r>
      <w:r w:rsidR="004F7754" w:rsidRPr="0080745F">
        <w:rPr>
          <w:rFonts w:ascii="Arial" w:hAnsi="Arial" w:cs="Arial"/>
          <w:spacing w:val="2"/>
        </w:rPr>
        <w:t>It could be possible to select shapes or predefined buffer zones (et. al Yang 2007)</w:t>
      </w:r>
      <w:r w:rsidR="006B032D" w:rsidRPr="0080745F">
        <w:rPr>
          <w:rFonts w:ascii="Arial" w:hAnsi="Arial" w:cs="Arial"/>
          <w:spacing w:val="2"/>
        </w:rPr>
        <w:t xml:space="preserve"> for the area</w:t>
      </w:r>
      <w:r w:rsidR="004F7754" w:rsidRPr="0080745F">
        <w:rPr>
          <w:rFonts w:ascii="Arial" w:hAnsi="Arial" w:cs="Arial"/>
          <w:spacing w:val="2"/>
        </w:rPr>
        <w:t xml:space="preserve">. Other spatial units could be defined by different levels of biological or human related data, which can influence shoreline </w:t>
      </w:r>
      <w:r w:rsidR="006B032D" w:rsidRPr="0080745F">
        <w:rPr>
          <w:rFonts w:ascii="Arial" w:hAnsi="Arial" w:cs="Arial"/>
          <w:spacing w:val="2"/>
        </w:rPr>
        <w:t>coastal patterns.</w:t>
      </w:r>
    </w:p>
    <w:p w14:paraId="7645F105" w14:textId="7A281784" w:rsidR="002C4430" w:rsidRPr="0080745F" w:rsidRDefault="002C4430">
      <w:pPr>
        <w:rPr>
          <w:rFonts w:ascii="Arial" w:hAnsi="Arial" w:cs="Arial"/>
          <w:b/>
          <w:sz w:val="24"/>
          <w:szCs w:val="24"/>
        </w:rPr>
      </w:pPr>
      <w:r w:rsidRPr="0080745F">
        <w:rPr>
          <w:rFonts w:ascii="Arial" w:hAnsi="Arial" w:cs="Arial"/>
          <w:b/>
          <w:sz w:val="24"/>
          <w:szCs w:val="24"/>
        </w:rPr>
        <w:t>Methods</w:t>
      </w:r>
    </w:p>
    <w:p w14:paraId="063004CE" w14:textId="18F194FE" w:rsidR="00236D6F" w:rsidRPr="0080745F" w:rsidRDefault="002C4430">
      <w:pPr>
        <w:rPr>
          <w:rFonts w:ascii="Arial" w:hAnsi="Arial" w:cs="Arial"/>
          <w:sz w:val="24"/>
          <w:szCs w:val="24"/>
        </w:rPr>
      </w:pPr>
      <w:r w:rsidRPr="0080745F">
        <w:rPr>
          <w:rFonts w:ascii="Arial" w:hAnsi="Arial" w:cs="Arial"/>
          <w:sz w:val="24"/>
          <w:szCs w:val="24"/>
        </w:rPr>
        <w:t>The</w:t>
      </w:r>
      <w:r w:rsidR="00F740BA" w:rsidRPr="0080745F">
        <w:rPr>
          <w:rFonts w:ascii="Arial" w:hAnsi="Arial" w:cs="Arial"/>
          <w:sz w:val="24"/>
          <w:szCs w:val="24"/>
        </w:rPr>
        <w:t xml:space="preserve"> proposed</w:t>
      </w:r>
      <w:r w:rsidRPr="0080745F">
        <w:rPr>
          <w:rFonts w:ascii="Arial" w:hAnsi="Arial" w:cs="Arial"/>
          <w:sz w:val="24"/>
          <w:szCs w:val="24"/>
        </w:rPr>
        <w:t xml:space="preserve"> goal of </w:t>
      </w:r>
      <w:r w:rsidR="00F740BA" w:rsidRPr="0080745F">
        <w:rPr>
          <w:rFonts w:ascii="Arial" w:hAnsi="Arial" w:cs="Arial"/>
          <w:sz w:val="24"/>
          <w:szCs w:val="24"/>
        </w:rPr>
        <w:t>my</w:t>
      </w:r>
      <w:r w:rsidRPr="0080745F">
        <w:rPr>
          <w:rFonts w:ascii="Arial" w:hAnsi="Arial" w:cs="Arial"/>
          <w:sz w:val="24"/>
          <w:szCs w:val="24"/>
        </w:rPr>
        <w:t xml:space="preserve"> research is to create an automized way to update maps, </w:t>
      </w:r>
      <w:commentRangeStart w:id="94"/>
      <w:r w:rsidRPr="0080745F">
        <w:rPr>
          <w:rFonts w:ascii="Arial" w:hAnsi="Arial" w:cs="Arial"/>
          <w:sz w:val="24"/>
          <w:szCs w:val="24"/>
        </w:rPr>
        <w:t>based</w:t>
      </w:r>
      <w:commentRangeEnd w:id="94"/>
      <w:r w:rsidR="005F32C9">
        <w:rPr>
          <w:rStyle w:val="CommentReference"/>
        </w:rPr>
        <w:commentReference w:id="94"/>
      </w:r>
      <w:r w:rsidRPr="0080745F">
        <w:rPr>
          <w:rFonts w:ascii="Arial" w:hAnsi="Arial" w:cs="Arial"/>
          <w:sz w:val="24"/>
          <w:szCs w:val="24"/>
        </w:rPr>
        <w:t xml:space="preserve"> on satellite imagery, or map data scrapping from another source. </w:t>
      </w:r>
    </w:p>
    <w:p w14:paraId="3CCCD666" w14:textId="5B61E60C" w:rsidR="00236D6F" w:rsidRPr="0080745F" w:rsidRDefault="001D3EC5">
      <w:pPr>
        <w:rPr>
          <w:rFonts w:ascii="Arial" w:hAnsi="Arial" w:cs="Arial"/>
          <w:sz w:val="24"/>
          <w:szCs w:val="24"/>
        </w:rPr>
      </w:pPr>
      <w:r w:rsidRPr="0080745F">
        <w:rPr>
          <w:rFonts w:ascii="Arial" w:hAnsi="Arial" w:cs="Arial"/>
          <w:sz w:val="24"/>
          <w:szCs w:val="24"/>
        </w:rPr>
        <w:t>An abundant amount of ecological data can be found in many R packages</w:t>
      </w:r>
      <w:r w:rsidR="00236D6F" w:rsidRPr="0080745F">
        <w:rPr>
          <w:rFonts w:ascii="Arial" w:hAnsi="Arial" w:cs="Arial"/>
          <w:sz w:val="24"/>
          <w:szCs w:val="24"/>
        </w:rPr>
        <w:t xml:space="preserve">.  </w:t>
      </w:r>
      <w:r w:rsidR="00124EEF" w:rsidRPr="0080745F">
        <w:rPr>
          <w:rFonts w:ascii="Arial" w:hAnsi="Arial" w:cs="Arial"/>
          <w:sz w:val="24"/>
          <w:szCs w:val="24"/>
        </w:rPr>
        <w:t>Some of these</w:t>
      </w:r>
      <w:r w:rsidRPr="0080745F">
        <w:rPr>
          <w:rFonts w:ascii="Arial" w:hAnsi="Arial" w:cs="Arial"/>
          <w:sz w:val="24"/>
          <w:szCs w:val="24"/>
        </w:rPr>
        <w:t xml:space="preserve"> packages </w:t>
      </w:r>
      <w:r w:rsidR="008F5847" w:rsidRPr="0080745F">
        <w:rPr>
          <w:rFonts w:ascii="Arial" w:hAnsi="Arial" w:cs="Arial"/>
          <w:sz w:val="24"/>
          <w:szCs w:val="24"/>
        </w:rPr>
        <w:t>are</w:t>
      </w:r>
      <w:r w:rsidR="00124EEF" w:rsidRPr="0080745F">
        <w:rPr>
          <w:rFonts w:ascii="Arial" w:hAnsi="Arial" w:cs="Arial"/>
          <w:sz w:val="24"/>
          <w:szCs w:val="24"/>
        </w:rPr>
        <w:t xml:space="preserve"> ran</w:t>
      </w:r>
      <w:r w:rsidRPr="0080745F">
        <w:rPr>
          <w:rFonts w:ascii="Arial" w:hAnsi="Arial" w:cs="Arial"/>
          <w:sz w:val="24"/>
          <w:szCs w:val="24"/>
        </w:rPr>
        <w:t xml:space="preserve"> by government </w:t>
      </w:r>
      <w:r w:rsidR="008F5847" w:rsidRPr="0080745F">
        <w:rPr>
          <w:rFonts w:ascii="Arial" w:hAnsi="Arial" w:cs="Arial"/>
          <w:sz w:val="24"/>
          <w:szCs w:val="24"/>
        </w:rPr>
        <w:t>agencies, and</w:t>
      </w:r>
      <w:r w:rsidRPr="0080745F">
        <w:rPr>
          <w:rFonts w:ascii="Arial" w:hAnsi="Arial" w:cs="Arial"/>
          <w:sz w:val="24"/>
          <w:szCs w:val="24"/>
        </w:rPr>
        <w:t xml:space="preserve"> updated frequently.  Government organizations such as USGS, </w:t>
      </w:r>
      <w:r w:rsidR="002A1DD5" w:rsidRPr="0080745F">
        <w:rPr>
          <w:rFonts w:ascii="Arial" w:hAnsi="Arial" w:cs="Arial"/>
          <w:sz w:val="24"/>
          <w:szCs w:val="24"/>
        </w:rPr>
        <w:t xml:space="preserve">and USDA have public APIs to access </w:t>
      </w:r>
      <w:r w:rsidR="008F5847" w:rsidRPr="0080745F">
        <w:rPr>
          <w:rFonts w:ascii="Arial" w:hAnsi="Arial" w:cs="Arial"/>
          <w:sz w:val="24"/>
          <w:szCs w:val="24"/>
        </w:rPr>
        <w:t>these data</w:t>
      </w:r>
      <w:r w:rsidR="00420C8C" w:rsidRPr="0080745F">
        <w:rPr>
          <w:rFonts w:ascii="Arial" w:hAnsi="Arial" w:cs="Arial"/>
          <w:sz w:val="24"/>
          <w:szCs w:val="24"/>
        </w:rPr>
        <w:t xml:space="preserve"> (https://sheilasaia.rbind.io/post/2019-01-04-nass-api/)</w:t>
      </w:r>
      <w:r w:rsidR="002A1DD5" w:rsidRPr="0080745F">
        <w:rPr>
          <w:rFonts w:ascii="Arial" w:hAnsi="Arial" w:cs="Arial"/>
          <w:sz w:val="24"/>
          <w:szCs w:val="24"/>
        </w:rPr>
        <w:t xml:space="preserve">. These APIs </w:t>
      </w:r>
      <w:r w:rsidR="00420C8C" w:rsidRPr="0080745F">
        <w:rPr>
          <w:rFonts w:ascii="Arial" w:hAnsi="Arial" w:cs="Arial"/>
          <w:sz w:val="24"/>
          <w:szCs w:val="24"/>
        </w:rPr>
        <w:t>can</w:t>
      </w:r>
      <w:r w:rsidR="002A1DD5" w:rsidRPr="0080745F">
        <w:rPr>
          <w:rFonts w:ascii="Arial" w:hAnsi="Arial" w:cs="Arial"/>
          <w:sz w:val="24"/>
          <w:szCs w:val="24"/>
        </w:rPr>
        <w:t xml:space="preserve"> connect </w:t>
      </w:r>
      <w:r w:rsidR="00420C8C" w:rsidRPr="0080745F">
        <w:rPr>
          <w:rFonts w:ascii="Arial" w:hAnsi="Arial" w:cs="Arial"/>
          <w:sz w:val="24"/>
          <w:szCs w:val="24"/>
        </w:rPr>
        <w:t>to</w:t>
      </w:r>
      <w:r w:rsidR="002A1DD5" w:rsidRPr="0080745F">
        <w:rPr>
          <w:rFonts w:ascii="Arial" w:hAnsi="Arial" w:cs="Arial"/>
          <w:sz w:val="24"/>
          <w:szCs w:val="24"/>
        </w:rPr>
        <w:t xml:space="preserve"> R</w:t>
      </w:r>
      <w:r w:rsidR="00420C8C" w:rsidRPr="0080745F">
        <w:rPr>
          <w:rFonts w:ascii="Arial" w:hAnsi="Arial" w:cs="Arial"/>
          <w:sz w:val="24"/>
          <w:szCs w:val="24"/>
        </w:rPr>
        <w:t xml:space="preserve"> and</w:t>
      </w:r>
      <w:r w:rsidR="00124EEF" w:rsidRPr="0080745F">
        <w:rPr>
          <w:rFonts w:ascii="Arial" w:hAnsi="Arial" w:cs="Arial"/>
          <w:sz w:val="24"/>
          <w:szCs w:val="24"/>
        </w:rPr>
        <w:t xml:space="preserve"> allow for data to be downloaded, and then be</w:t>
      </w:r>
      <w:r w:rsidR="002A1DD5" w:rsidRPr="0080745F">
        <w:rPr>
          <w:rFonts w:ascii="Arial" w:hAnsi="Arial" w:cs="Arial"/>
          <w:sz w:val="24"/>
          <w:szCs w:val="24"/>
        </w:rPr>
        <w:t xml:space="preserve"> manipulated to suit the needs of the user. I propose that spatial and temporal analysis</w:t>
      </w:r>
      <w:r w:rsidR="008F5847" w:rsidRPr="0080745F">
        <w:rPr>
          <w:rFonts w:ascii="Arial" w:hAnsi="Arial" w:cs="Arial"/>
          <w:sz w:val="24"/>
          <w:szCs w:val="24"/>
        </w:rPr>
        <w:t>,</w:t>
      </w:r>
      <w:r w:rsidR="002A1DD5" w:rsidRPr="0080745F">
        <w:rPr>
          <w:rFonts w:ascii="Arial" w:hAnsi="Arial" w:cs="Arial"/>
          <w:sz w:val="24"/>
          <w:szCs w:val="24"/>
        </w:rPr>
        <w:t xml:space="preserve"> to support the ongoing</w:t>
      </w:r>
      <w:r w:rsidR="008F5847" w:rsidRPr="0080745F">
        <w:rPr>
          <w:rFonts w:ascii="Arial" w:hAnsi="Arial" w:cs="Arial"/>
          <w:sz w:val="24"/>
          <w:szCs w:val="24"/>
        </w:rPr>
        <w:t xml:space="preserve"> shoreline</w:t>
      </w:r>
      <w:r w:rsidR="002A1DD5" w:rsidRPr="0080745F">
        <w:rPr>
          <w:rFonts w:ascii="Arial" w:hAnsi="Arial" w:cs="Arial"/>
          <w:sz w:val="24"/>
          <w:szCs w:val="24"/>
        </w:rPr>
        <w:t xml:space="preserve"> changes along the Lone Cabbage Reef, can be created using much of these </w:t>
      </w:r>
      <w:r w:rsidR="00420C8C" w:rsidRPr="0080745F">
        <w:rPr>
          <w:rFonts w:ascii="Arial" w:hAnsi="Arial" w:cs="Arial"/>
          <w:sz w:val="24"/>
          <w:szCs w:val="24"/>
        </w:rPr>
        <w:t xml:space="preserve">available </w:t>
      </w:r>
      <w:r w:rsidR="00124EEF" w:rsidRPr="0080745F">
        <w:rPr>
          <w:rFonts w:ascii="Arial" w:hAnsi="Arial" w:cs="Arial"/>
          <w:sz w:val="24"/>
          <w:szCs w:val="24"/>
        </w:rPr>
        <w:t xml:space="preserve">packaged </w:t>
      </w:r>
      <w:r w:rsidR="002A1DD5" w:rsidRPr="0080745F">
        <w:rPr>
          <w:rFonts w:ascii="Arial" w:hAnsi="Arial" w:cs="Arial"/>
          <w:sz w:val="24"/>
          <w:szCs w:val="24"/>
        </w:rPr>
        <w:t xml:space="preserve">data. </w:t>
      </w:r>
      <w:r w:rsidRPr="0080745F">
        <w:rPr>
          <w:rFonts w:ascii="Arial" w:hAnsi="Arial" w:cs="Arial"/>
          <w:sz w:val="24"/>
          <w:szCs w:val="24"/>
        </w:rPr>
        <w:t xml:space="preserve"> </w:t>
      </w:r>
      <w:r w:rsidR="00420C8C" w:rsidRPr="0080745F">
        <w:rPr>
          <w:rFonts w:ascii="Arial" w:hAnsi="Arial" w:cs="Arial"/>
          <w:sz w:val="24"/>
          <w:szCs w:val="24"/>
        </w:rPr>
        <w:t>Using the USADA quick stats, the census and survey data (</w:t>
      </w:r>
      <w:hyperlink r:id="rId11" w:history="1">
        <w:r w:rsidR="000721F4" w:rsidRPr="00B40560">
          <w:rPr>
            <w:rStyle w:val="Hyperlink"/>
            <w:rFonts w:ascii="Arial" w:hAnsi="Arial" w:cs="Arial"/>
            <w:sz w:val="24"/>
            <w:szCs w:val="24"/>
          </w:rPr>
          <w:t>https://quickstats.nass.usda.gov/</w:t>
        </w:r>
      </w:hyperlink>
      <w:r w:rsidR="00420C8C" w:rsidRPr="0080745F">
        <w:rPr>
          <w:rFonts w:ascii="Arial" w:hAnsi="Arial" w:cs="Arial"/>
          <w:sz w:val="24"/>
          <w:szCs w:val="24"/>
        </w:rPr>
        <w:t>)</w:t>
      </w:r>
      <w:r w:rsidR="000721F4">
        <w:rPr>
          <w:rFonts w:ascii="Arial" w:hAnsi="Arial" w:cs="Arial"/>
          <w:sz w:val="24"/>
          <w:szCs w:val="24"/>
        </w:rPr>
        <w:t xml:space="preserve"> for </w:t>
      </w:r>
      <w:r w:rsidR="0080745F" w:rsidRPr="0080745F">
        <w:rPr>
          <w:rFonts w:ascii="Arial" w:hAnsi="Arial" w:cs="Arial"/>
          <w:sz w:val="24"/>
          <w:szCs w:val="24"/>
        </w:rPr>
        <w:t xml:space="preserve">agriculture land, agricultural services, and improvement and construction </w:t>
      </w:r>
      <w:r w:rsidR="000721F4">
        <w:rPr>
          <w:rFonts w:ascii="Arial" w:hAnsi="Arial" w:cs="Arial"/>
          <w:sz w:val="24"/>
          <w:szCs w:val="24"/>
        </w:rPr>
        <w:t xml:space="preserve">might also be used to create dynamic maps.  </w:t>
      </w:r>
      <w:r w:rsidR="0080745F" w:rsidRPr="0080745F">
        <w:rPr>
          <w:rFonts w:ascii="Arial" w:hAnsi="Arial" w:cs="Arial"/>
          <w:sz w:val="24"/>
          <w:szCs w:val="24"/>
        </w:rPr>
        <w:t xml:space="preserve"> </w:t>
      </w:r>
    </w:p>
    <w:p w14:paraId="313848FC" w14:textId="3C322026" w:rsidR="00236D6F" w:rsidRDefault="008F5847" w:rsidP="00F740BA">
      <w:pPr>
        <w:rPr>
          <w:rFonts w:ascii="Arial" w:hAnsi="Arial" w:cs="Arial"/>
          <w:sz w:val="24"/>
          <w:szCs w:val="24"/>
        </w:rPr>
      </w:pPr>
      <w:r w:rsidRPr="0080745F">
        <w:rPr>
          <w:rFonts w:ascii="Arial" w:hAnsi="Arial" w:cs="Arial"/>
          <w:sz w:val="24"/>
          <w:szCs w:val="24"/>
        </w:rPr>
        <w:t xml:space="preserve">Another way to apply another adaptive management method for this effort would be </w:t>
      </w:r>
      <w:r w:rsidR="00F740BA" w:rsidRPr="0080745F">
        <w:rPr>
          <w:rFonts w:ascii="Arial" w:hAnsi="Arial" w:cs="Arial"/>
          <w:sz w:val="24"/>
          <w:szCs w:val="24"/>
        </w:rPr>
        <w:t>to create a set of calculations that can automatically process the same new images</w:t>
      </w:r>
      <w:r w:rsidRPr="0080745F">
        <w:rPr>
          <w:rFonts w:ascii="Arial" w:hAnsi="Arial" w:cs="Arial"/>
          <w:sz w:val="24"/>
          <w:szCs w:val="24"/>
        </w:rPr>
        <w:t>, using ENVI + IDL</w:t>
      </w:r>
      <w:r w:rsidR="00F740BA" w:rsidRPr="0080745F">
        <w:rPr>
          <w:rFonts w:ascii="Arial" w:hAnsi="Arial" w:cs="Arial"/>
          <w:sz w:val="24"/>
          <w:szCs w:val="24"/>
        </w:rPr>
        <w:t xml:space="preserve">. </w:t>
      </w:r>
      <w:r w:rsidRPr="0080745F">
        <w:rPr>
          <w:rFonts w:ascii="Arial" w:hAnsi="Arial" w:cs="Arial"/>
          <w:sz w:val="24"/>
          <w:szCs w:val="24"/>
        </w:rPr>
        <w:t xml:space="preserve">Satellite imagery are measured using a series of calculations IDL. These calculations can also create new raster types, which can be compared in ENVI. Using the combination of calculations and spatial software analysis, an adaptive management plan can easily address </w:t>
      </w:r>
      <w:r w:rsidR="00FA69A8" w:rsidRPr="0080745F">
        <w:rPr>
          <w:rFonts w:ascii="Arial" w:hAnsi="Arial" w:cs="Arial"/>
          <w:sz w:val="24"/>
          <w:szCs w:val="24"/>
        </w:rPr>
        <w:t xml:space="preserve">imagery updates. </w:t>
      </w:r>
      <w:r w:rsidR="00FC1388" w:rsidRPr="0080745F">
        <w:rPr>
          <w:rFonts w:ascii="Arial" w:hAnsi="Arial" w:cs="Arial"/>
          <w:sz w:val="24"/>
          <w:szCs w:val="24"/>
        </w:rPr>
        <w:t xml:space="preserve">This method can be easily </w:t>
      </w:r>
      <w:r w:rsidR="000721F4" w:rsidRPr="0080745F">
        <w:rPr>
          <w:rFonts w:ascii="Arial" w:hAnsi="Arial" w:cs="Arial"/>
          <w:sz w:val="24"/>
          <w:szCs w:val="24"/>
        </w:rPr>
        <w:t>reproduced but</w:t>
      </w:r>
      <w:r w:rsidR="00FC1388" w:rsidRPr="0080745F">
        <w:rPr>
          <w:rFonts w:ascii="Arial" w:hAnsi="Arial" w:cs="Arial"/>
          <w:sz w:val="24"/>
          <w:szCs w:val="24"/>
        </w:rPr>
        <w:t xml:space="preserve"> might be difficult to share with other potential users or agencies. </w:t>
      </w:r>
    </w:p>
    <w:p w14:paraId="6A0828F2" w14:textId="77777777" w:rsidR="000721F4" w:rsidRPr="0080745F" w:rsidRDefault="000721F4" w:rsidP="00F740BA">
      <w:pPr>
        <w:rPr>
          <w:rFonts w:ascii="Arial" w:hAnsi="Arial" w:cs="Arial"/>
          <w:sz w:val="24"/>
          <w:szCs w:val="24"/>
        </w:rPr>
      </w:pPr>
    </w:p>
    <w:p w14:paraId="125B4294" w14:textId="40B314F8" w:rsidR="00F740BA" w:rsidRPr="0080745F" w:rsidRDefault="00F740BA" w:rsidP="00F740BA">
      <w:pPr>
        <w:rPr>
          <w:rFonts w:ascii="Arial" w:hAnsi="Arial" w:cs="Arial"/>
          <w:b/>
          <w:sz w:val="24"/>
          <w:szCs w:val="24"/>
        </w:rPr>
      </w:pPr>
      <w:commentRangeStart w:id="95"/>
      <w:r w:rsidRPr="0080745F">
        <w:rPr>
          <w:rFonts w:ascii="Arial" w:hAnsi="Arial" w:cs="Arial"/>
          <w:b/>
          <w:sz w:val="24"/>
          <w:szCs w:val="24"/>
        </w:rPr>
        <w:t>Discussion</w:t>
      </w:r>
      <w:commentRangeEnd w:id="95"/>
      <w:r w:rsidR="00832F2A">
        <w:rPr>
          <w:rStyle w:val="CommentReference"/>
        </w:rPr>
        <w:commentReference w:id="95"/>
      </w:r>
    </w:p>
    <w:p w14:paraId="00BDBE74" w14:textId="6A6EBE1A" w:rsidR="00F740BA" w:rsidRDefault="006E04CF">
      <w:pPr>
        <w:rPr>
          <w:rFonts w:ascii="Arial" w:hAnsi="Arial" w:cs="Arial"/>
          <w:sz w:val="24"/>
          <w:szCs w:val="24"/>
        </w:rPr>
      </w:pPr>
      <w:r w:rsidRPr="0080745F">
        <w:rPr>
          <w:rFonts w:ascii="Arial" w:hAnsi="Arial" w:cs="Arial"/>
          <w:sz w:val="24"/>
          <w:szCs w:val="24"/>
        </w:rPr>
        <w:lastRenderedPageBreak/>
        <w:t xml:space="preserve">Adaptive management plans can be applicable to all data types. Maps are one source of visual data that can be used to calculate patterns and trends. </w:t>
      </w:r>
      <w:r w:rsidR="00F740BA" w:rsidRPr="0080745F">
        <w:rPr>
          <w:rFonts w:ascii="Arial" w:hAnsi="Arial" w:cs="Arial"/>
          <w:sz w:val="24"/>
          <w:szCs w:val="24"/>
        </w:rPr>
        <w:t xml:space="preserve"> By using maps, the </w:t>
      </w:r>
      <w:r w:rsidR="0013269B">
        <w:rPr>
          <w:rFonts w:ascii="Arial" w:hAnsi="Arial" w:cs="Arial"/>
          <w:sz w:val="24"/>
          <w:szCs w:val="24"/>
        </w:rPr>
        <w:t xml:space="preserve">intended </w:t>
      </w:r>
      <w:r w:rsidR="00F740BA" w:rsidRPr="0080745F">
        <w:rPr>
          <w:rFonts w:ascii="Arial" w:hAnsi="Arial" w:cs="Arial"/>
          <w:sz w:val="24"/>
          <w:szCs w:val="24"/>
        </w:rPr>
        <w:t xml:space="preserve">audience </w:t>
      </w:r>
      <w:r w:rsidR="0013269B">
        <w:rPr>
          <w:rFonts w:ascii="Arial" w:hAnsi="Arial" w:cs="Arial"/>
          <w:sz w:val="24"/>
          <w:szCs w:val="24"/>
        </w:rPr>
        <w:t>has</w:t>
      </w:r>
      <w:r w:rsidR="00F740BA" w:rsidRPr="0080745F">
        <w:rPr>
          <w:rFonts w:ascii="Arial" w:hAnsi="Arial" w:cs="Arial"/>
          <w:sz w:val="24"/>
          <w:szCs w:val="24"/>
        </w:rPr>
        <w:t xml:space="preser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p w14:paraId="357FEC79" w14:textId="079FAF8F" w:rsidR="00CF222A" w:rsidRDefault="00CF222A">
      <w:pPr>
        <w:rPr>
          <w:rFonts w:ascii="Arial" w:hAnsi="Arial" w:cs="Arial"/>
          <w:sz w:val="24"/>
          <w:szCs w:val="24"/>
        </w:rPr>
      </w:pPr>
    </w:p>
    <w:p w14:paraId="141EAD03" w14:textId="7DF56146" w:rsidR="00CF222A" w:rsidDel="00B66C91" w:rsidRDefault="00CF222A">
      <w:pPr>
        <w:rPr>
          <w:del w:id="96" w:author="Moreno,Melissa M" w:date="2019-03-24T12:59:00Z"/>
          <w:rFonts w:ascii="Arial" w:hAnsi="Arial" w:cs="Arial"/>
          <w:sz w:val="24"/>
          <w:szCs w:val="24"/>
        </w:rPr>
      </w:pPr>
      <w:del w:id="97" w:author="Moreno,Melissa M" w:date="2019-03-24T12:59:00Z">
        <w:r w:rsidDel="00B66C91">
          <w:rPr>
            <w:rFonts w:ascii="Arial" w:hAnsi="Arial" w:cs="Arial"/>
            <w:sz w:val="24"/>
            <w:szCs w:val="24"/>
          </w:rPr>
          <w:delText>References</w:delText>
        </w:r>
      </w:del>
    </w:p>
    <w:customXmlInsRangeStart w:id="98" w:author="Moreno,Melissa M" w:date="2019-03-24T12:59:00Z"/>
    <w:sdt>
      <w:sdtPr>
        <w:id w:val="949199284"/>
        <w:docPartObj>
          <w:docPartGallery w:val="Bibliographies"/>
          <w:docPartUnique/>
        </w:docPartObj>
      </w:sdtPr>
      <w:sdtEndPr>
        <w:rPr>
          <w:rFonts w:asciiTheme="minorHAnsi" w:eastAsiaTheme="minorHAnsi" w:hAnsiTheme="minorHAnsi" w:cstheme="minorBidi"/>
          <w:color w:val="auto"/>
          <w:sz w:val="22"/>
          <w:szCs w:val="22"/>
        </w:rPr>
      </w:sdtEndPr>
      <w:sdtContent>
        <w:customXmlInsRangeEnd w:id="98"/>
        <w:p w14:paraId="0A6C2E8D" w14:textId="10620AEC" w:rsidR="00B77CBE" w:rsidRDefault="00B77CBE">
          <w:pPr>
            <w:pStyle w:val="Heading1"/>
            <w:rPr>
              <w:ins w:id="99" w:author="Moreno,Melissa M" w:date="2019-03-24T12:59:00Z"/>
            </w:rPr>
          </w:pPr>
          <w:ins w:id="100" w:author="Moreno,Melissa M" w:date="2019-03-24T12:59:00Z">
            <w:r>
              <w:t>Bibliography</w:t>
            </w:r>
          </w:ins>
        </w:p>
        <w:customXmlInsRangeStart w:id="101" w:author="Moreno,Melissa M" w:date="2019-03-24T12:59:00Z"/>
        <w:sdt>
          <w:sdtPr>
            <w:id w:val="111145805"/>
            <w:bibliography/>
          </w:sdtPr>
          <w:sdtContent>
            <w:customXmlInsRangeEnd w:id="101"/>
            <w:p w14:paraId="4A6D895B" w14:textId="77777777" w:rsidR="00B77CBE" w:rsidRDefault="00B77CBE" w:rsidP="00B77CBE">
              <w:pPr>
                <w:pStyle w:val="Bibliography"/>
                <w:ind w:left="720" w:hanging="720"/>
                <w:rPr>
                  <w:noProof/>
                  <w:sz w:val="24"/>
                  <w:szCs w:val="24"/>
                </w:rPr>
              </w:pPr>
              <w:ins w:id="102" w:author="Moreno,Melissa M" w:date="2019-03-24T12:59:00Z">
                <w:r>
                  <w:fldChar w:fldCharType="begin"/>
                </w:r>
                <w:r>
                  <w:instrText xml:space="preserve"> BIBLIOGRAPHY </w:instrText>
                </w:r>
                <w:r>
                  <w:fldChar w:fldCharType="separate"/>
                </w:r>
              </w:ins>
              <w:r>
                <w:rPr>
                  <w:noProof/>
                </w:rPr>
                <w:t xml:space="preserve">Brian G. Katz, E. A. (2005). </w:t>
              </w:r>
              <w:r>
                <w:rPr>
                  <w:i/>
                  <w:iCs/>
                  <w:noProof/>
                </w:rPr>
                <w:t>Suwannee River Basin and Estuary: An Integrated Watershed Science Program.</w:t>
              </w:r>
              <w:r>
                <w:rPr>
                  <w:noProof/>
                </w:rPr>
                <w:t xml:space="preserve"> St. Petersburg: USGS.</w:t>
              </w:r>
            </w:p>
            <w:p w14:paraId="673B324F" w14:textId="77777777" w:rsidR="00B77CBE" w:rsidRDefault="00B77CBE" w:rsidP="00B77CBE">
              <w:pPr>
                <w:pStyle w:val="Bibliography"/>
                <w:ind w:left="720" w:hanging="720"/>
                <w:rPr>
                  <w:noProof/>
                </w:rPr>
              </w:pPr>
              <w:r>
                <w:rPr>
                  <w:noProof/>
                </w:rPr>
                <w:t xml:space="preserve">Raabe, E. (2008). </w:t>
              </w:r>
              <w:r>
                <w:rPr>
                  <w:i/>
                  <w:iCs/>
                  <w:noProof/>
                </w:rPr>
                <w:t>Mapping of Florida's Coastal and Marine Resources: Setting Priorities Workshop.</w:t>
              </w:r>
              <w:r>
                <w:rPr>
                  <w:noProof/>
                </w:rPr>
                <w:t xml:space="preserve"> </w:t>
              </w:r>
            </w:p>
            <w:p w14:paraId="734284ED" w14:textId="32660F34" w:rsidR="00B77CBE" w:rsidRDefault="00B77CBE" w:rsidP="00B77CBE">
              <w:pPr>
                <w:rPr>
                  <w:ins w:id="103" w:author="Moreno,Melissa M" w:date="2019-03-24T12:59:00Z"/>
                </w:rPr>
              </w:pPr>
              <w:ins w:id="104" w:author="Moreno,Melissa M" w:date="2019-03-24T12:59:00Z">
                <w:r>
                  <w:rPr>
                    <w:b/>
                    <w:bCs/>
                    <w:noProof/>
                  </w:rPr>
                  <w:fldChar w:fldCharType="end"/>
                </w:r>
              </w:ins>
            </w:p>
            <w:customXmlInsRangeStart w:id="105" w:author="Moreno,Melissa M" w:date="2019-03-24T12:59:00Z"/>
          </w:sdtContent>
        </w:sdt>
        <w:customXmlInsRangeEnd w:id="105"/>
        <w:customXmlInsRangeStart w:id="106" w:author="Moreno,Melissa M" w:date="2019-03-24T12:59:00Z"/>
      </w:sdtContent>
    </w:sdt>
    <w:customXmlInsRangeEnd w:id="106"/>
    <w:p w14:paraId="6CD64B88" w14:textId="291AFD28" w:rsidR="00CF222A" w:rsidDel="00B77CBE" w:rsidRDefault="00CF222A">
      <w:pPr>
        <w:rPr>
          <w:del w:id="107" w:author="Moreno,Melissa M" w:date="2019-03-24T12:59:00Z"/>
          <w:rFonts w:ascii="Arial" w:hAnsi="Arial" w:cs="Arial"/>
          <w:sz w:val="24"/>
          <w:szCs w:val="24"/>
        </w:rPr>
      </w:pPr>
    </w:p>
    <w:p w14:paraId="04370CE1" w14:textId="47E2C837" w:rsidR="00CF222A" w:rsidDel="00B77CBE" w:rsidRDefault="00CF222A">
      <w:pPr>
        <w:rPr>
          <w:del w:id="108" w:author="Moreno,Melissa M" w:date="2019-03-24T12:59:00Z"/>
          <w:rFonts w:ascii="Arial" w:hAnsi="Arial" w:cs="Arial"/>
          <w:sz w:val="24"/>
          <w:szCs w:val="24"/>
        </w:rPr>
      </w:pPr>
      <w:del w:id="109" w:author="Moreno,Melissa M" w:date="2019-03-24T12:59:00Z">
        <w:r w:rsidRPr="00CF222A" w:rsidDel="00B77CBE">
          <w:rPr>
            <w:rFonts w:ascii="Arial" w:hAnsi="Arial" w:cs="Arial"/>
            <w:sz w:val="24"/>
            <w:szCs w:val="24"/>
          </w:rPr>
          <w:delText>Katz, Brian G., and Ellen A. Raabe. Suwannee River basin and estuary: An integrated watershed science program. No. 2005-1210. 2005.</w:delText>
        </w:r>
      </w:del>
    </w:p>
    <w:p w14:paraId="768BFAF4" w14:textId="0A51A350" w:rsidR="00DC04BA" w:rsidRPr="0080745F" w:rsidRDefault="00DC04BA" w:rsidP="00DC04BA">
      <w:pPr>
        <w:rPr>
          <w:rFonts w:ascii="Arial" w:hAnsi="Arial" w:cs="Arial"/>
          <w:sz w:val="24"/>
          <w:szCs w:val="24"/>
        </w:rPr>
      </w:pPr>
    </w:p>
    <w:sectPr w:rsidR="00DC04BA" w:rsidRPr="00807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Windows User" w:date="2019-03-21T05:49:00Z" w:initials="WU">
    <w:p w14:paraId="375A9490" w14:textId="2005556E" w:rsidR="003E7B40" w:rsidRDefault="003E7B40">
      <w:pPr>
        <w:pStyle w:val="CommentText"/>
      </w:pPr>
      <w:r>
        <w:rPr>
          <w:rStyle w:val="CommentReference"/>
        </w:rPr>
        <w:annotationRef/>
      </w:r>
      <w:r>
        <w:t xml:space="preserve">This chapter isn’t just about shorelines.  I think it is about status and trends in specific aspects of the SRB, including coastal land forms.  </w:t>
      </w:r>
    </w:p>
    <w:p w14:paraId="07AB2E43" w14:textId="4D1A76E3" w:rsidR="003E7B40" w:rsidRDefault="003E7B40">
      <w:pPr>
        <w:pStyle w:val="CommentText"/>
      </w:pPr>
    </w:p>
    <w:p w14:paraId="0B4FC54C" w14:textId="00422216" w:rsidR="003E7B40" w:rsidRDefault="003E7B40">
      <w:pPr>
        <w:pStyle w:val="CommentText"/>
      </w:pPr>
      <w:r>
        <w:t>Please read all 4 of these very carefully.</w:t>
      </w:r>
      <w:r w:rsidR="00A26B7D">
        <w:t xml:space="preserve"> Especially the introductions.</w:t>
      </w:r>
    </w:p>
    <w:p w14:paraId="52090DD5" w14:textId="77777777" w:rsidR="003E7B40" w:rsidRDefault="003E7B40">
      <w:pPr>
        <w:pStyle w:val="CommentText"/>
      </w:pPr>
    </w:p>
    <w:p w14:paraId="59A2CCD5" w14:textId="2964EDD9" w:rsidR="003E7B40" w:rsidRDefault="003E7B40">
      <w:pPr>
        <w:pStyle w:val="CommentText"/>
        <w:rPr>
          <w:rFonts w:ascii="Arial" w:hAnsi="Arial" w:cs="Arial"/>
          <w:color w:val="222222"/>
          <w:shd w:val="clear" w:color="auto" w:fill="FFFFFF"/>
        </w:rPr>
      </w:pPr>
      <w:r>
        <w:rPr>
          <w:rFonts w:ascii="Arial" w:hAnsi="Arial" w:cs="Arial"/>
          <w:color w:val="222222"/>
          <w:shd w:val="clear" w:color="auto" w:fill="FFFFFF"/>
        </w:rPr>
        <w:t>Langston, Amy K., David A. Kaplan, and Francis E. Putz. "A casualty of climate change? Loss of freshwater forest islands on Florida's Gulf Coast." </w:t>
      </w:r>
      <w:r>
        <w:rPr>
          <w:rFonts w:ascii="Arial" w:hAnsi="Arial" w:cs="Arial"/>
          <w:i/>
          <w:iCs/>
          <w:color w:val="222222"/>
          <w:shd w:val="clear" w:color="auto" w:fill="FFFFFF"/>
        </w:rPr>
        <w:t>Global change biology</w:t>
      </w:r>
      <w:r>
        <w:rPr>
          <w:rFonts w:ascii="Arial" w:hAnsi="Arial" w:cs="Arial"/>
          <w:color w:val="222222"/>
          <w:shd w:val="clear" w:color="auto" w:fill="FFFFFF"/>
        </w:rPr>
        <w:t> 23.12 (2017): 5383-5397.</w:t>
      </w:r>
    </w:p>
    <w:p w14:paraId="66B9DF5B" w14:textId="77777777" w:rsidR="003E7B40" w:rsidRDefault="003E7B40">
      <w:pPr>
        <w:pStyle w:val="CommentText"/>
        <w:rPr>
          <w:rFonts w:ascii="Arial" w:hAnsi="Arial" w:cs="Arial"/>
          <w:color w:val="222222"/>
          <w:shd w:val="clear" w:color="auto" w:fill="FFFFFF"/>
        </w:rPr>
      </w:pPr>
    </w:p>
    <w:p w14:paraId="6BFF3FBA" w14:textId="5598EC9B" w:rsidR="003E7B40" w:rsidRDefault="003E7B40">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Geselbracht</w:t>
      </w:r>
      <w:proofErr w:type="spellEnd"/>
      <w:r>
        <w:rPr>
          <w:rFonts w:ascii="Arial" w:hAnsi="Arial" w:cs="Arial"/>
          <w:color w:val="222222"/>
          <w:shd w:val="clear" w:color="auto" w:fill="FFFFFF"/>
        </w:rPr>
        <w:t xml:space="preserve">, Laura, et al. "Retrospective and prospective model simulations of sea level rise impacts on Gulf of Mexico coastal marshes and forests in </w:t>
      </w:r>
      <w:proofErr w:type="spellStart"/>
      <w:r>
        <w:rPr>
          <w:rFonts w:ascii="Arial" w:hAnsi="Arial" w:cs="Arial"/>
          <w:color w:val="222222"/>
          <w:shd w:val="clear" w:color="auto" w:fill="FFFFFF"/>
        </w:rPr>
        <w:t>Waccasassa</w:t>
      </w:r>
      <w:proofErr w:type="spellEnd"/>
      <w:r>
        <w:rPr>
          <w:rFonts w:ascii="Arial" w:hAnsi="Arial" w:cs="Arial"/>
          <w:color w:val="222222"/>
          <w:shd w:val="clear" w:color="auto" w:fill="FFFFFF"/>
        </w:rPr>
        <w:t xml:space="preserve"> Bay, Florida." </w:t>
      </w:r>
      <w:r>
        <w:rPr>
          <w:rFonts w:ascii="Arial" w:hAnsi="Arial" w:cs="Arial"/>
          <w:i/>
          <w:iCs/>
          <w:color w:val="222222"/>
          <w:shd w:val="clear" w:color="auto" w:fill="FFFFFF"/>
        </w:rPr>
        <w:t>Climatic Change</w:t>
      </w:r>
      <w:r>
        <w:rPr>
          <w:rFonts w:ascii="Arial" w:hAnsi="Arial" w:cs="Arial"/>
          <w:color w:val="222222"/>
          <w:shd w:val="clear" w:color="auto" w:fill="FFFFFF"/>
        </w:rPr>
        <w:t> 107.1-2 (2011): 35-57.</w:t>
      </w:r>
    </w:p>
    <w:p w14:paraId="44995F40" w14:textId="4AE7F5AA" w:rsidR="003E7B40" w:rsidRDefault="003E7B40">
      <w:pPr>
        <w:pStyle w:val="CommentText"/>
        <w:rPr>
          <w:rFonts w:ascii="Arial" w:hAnsi="Arial" w:cs="Arial"/>
          <w:color w:val="222222"/>
          <w:shd w:val="clear" w:color="auto" w:fill="FFFFFF"/>
        </w:rPr>
      </w:pPr>
    </w:p>
    <w:p w14:paraId="3FC84550" w14:textId="53AA3D22" w:rsidR="003E7B40" w:rsidRDefault="003E7B40">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Desantis</w:t>
      </w:r>
      <w:proofErr w:type="spellEnd"/>
      <w:r>
        <w:rPr>
          <w:rFonts w:ascii="Arial" w:hAnsi="Arial" w:cs="Arial"/>
          <w:color w:val="222222"/>
          <w:shd w:val="clear" w:color="auto" w:fill="FFFFFF"/>
        </w:rPr>
        <w:t>, Larisa RG, et al. "Sea</w:t>
      </w:r>
      <w:r>
        <w:rPr>
          <w:rFonts w:ascii="Cambria Math" w:hAnsi="Cambria Math" w:cs="Cambria Math"/>
          <w:color w:val="222222"/>
          <w:shd w:val="clear" w:color="auto" w:fill="FFFFFF"/>
        </w:rPr>
        <w:t>‐</w:t>
      </w:r>
      <w:r>
        <w:rPr>
          <w:rFonts w:ascii="Arial" w:hAnsi="Arial" w:cs="Arial"/>
          <w:color w:val="222222"/>
          <w:shd w:val="clear" w:color="auto" w:fill="FFFFFF"/>
        </w:rPr>
        <w:t>level rise and drought interactions accelerate forest decline on the Gulf Coast of Florida, USA." </w:t>
      </w:r>
      <w:r>
        <w:rPr>
          <w:rFonts w:ascii="Arial" w:hAnsi="Arial" w:cs="Arial"/>
          <w:i/>
          <w:iCs/>
          <w:color w:val="222222"/>
          <w:shd w:val="clear" w:color="auto" w:fill="FFFFFF"/>
        </w:rPr>
        <w:t>Global Change Biology</w:t>
      </w:r>
      <w:r>
        <w:rPr>
          <w:rFonts w:ascii="Arial" w:hAnsi="Arial" w:cs="Arial"/>
          <w:color w:val="222222"/>
          <w:shd w:val="clear" w:color="auto" w:fill="FFFFFF"/>
        </w:rPr>
        <w:t> 13.11 (2007): 2349-2360.</w:t>
      </w:r>
    </w:p>
    <w:p w14:paraId="44F81439" w14:textId="7C2CA47F" w:rsidR="003E7B40" w:rsidRDefault="003E7B40">
      <w:pPr>
        <w:pStyle w:val="CommentText"/>
        <w:rPr>
          <w:rFonts w:ascii="Arial" w:hAnsi="Arial" w:cs="Arial"/>
          <w:color w:val="222222"/>
          <w:shd w:val="clear" w:color="auto" w:fill="FFFFFF"/>
        </w:rPr>
      </w:pPr>
    </w:p>
    <w:p w14:paraId="57AF9B84" w14:textId="20B6BB98" w:rsidR="003E7B40" w:rsidRDefault="003E7B40">
      <w:pPr>
        <w:pStyle w:val="CommentText"/>
        <w:rPr>
          <w:rFonts w:ascii="Arial" w:hAnsi="Arial" w:cs="Arial"/>
          <w:color w:val="222222"/>
          <w:shd w:val="clear" w:color="auto" w:fill="FFFFFF"/>
        </w:rPr>
      </w:pPr>
      <w:r>
        <w:rPr>
          <w:rFonts w:ascii="Arial" w:hAnsi="Arial" w:cs="Arial"/>
          <w:color w:val="222222"/>
          <w:shd w:val="clear" w:color="auto" w:fill="FFFFFF"/>
        </w:rPr>
        <w:t>Castaneda, H., and F. E. Putz. "Predicting sea-level rise effects on a nature preserve on the Gulf Coast of Florida: a landscape perspective." </w:t>
      </w:r>
      <w:r>
        <w:rPr>
          <w:rFonts w:ascii="Arial" w:hAnsi="Arial" w:cs="Arial"/>
          <w:i/>
          <w:iCs/>
          <w:color w:val="222222"/>
          <w:shd w:val="clear" w:color="auto" w:fill="FFFFFF"/>
        </w:rPr>
        <w:t>Florida Scientist</w:t>
      </w:r>
      <w:r>
        <w:rPr>
          <w:rFonts w:ascii="Arial" w:hAnsi="Arial" w:cs="Arial"/>
          <w:color w:val="222222"/>
          <w:shd w:val="clear" w:color="auto" w:fill="FFFFFF"/>
        </w:rPr>
        <w:t> (2007): 166-175.</w:t>
      </w:r>
    </w:p>
    <w:p w14:paraId="22004347" w14:textId="3A3CABD8" w:rsidR="003E7B40" w:rsidRDefault="003E7B40">
      <w:pPr>
        <w:pStyle w:val="CommentText"/>
      </w:pPr>
    </w:p>
  </w:comment>
  <w:comment w:id="28" w:author="Moreno,Melissa M" w:date="2019-03-24T13:05:00Z" w:initials="MM">
    <w:p w14:paraId="5282A35D" w14:textId="78C1F7C8" w:rsidR="00B66C91" w:rsidRDefault="00B66C91">
      <w:pPr>
        <w:pStyle w:val="CommentText"/>
      </w:pPr>
      <w:r>
        <w:rPr>
          <w:rStyle w:val="CommentReference"/>
        </w:rPr>
        <w:annotationRef/>
      </w:r>
    </w:p>
  </w:comment>
  <w:comment w:id="36" w:author="Windows User" w:date="2019-03-21T06:12:00Z" w:initials="WU">
    <w:p w14:paraId="7534B998" w14:textId="3B9B3CB3" w:rsidR="00D34081" w:rsidRDefault="00D34081">
      <w:pPr>
        <w:pStyle w:val="CommentText"/>
      </w:pPr>
      <w:r>
        <w:rPr>
          <w:rStyle w:val="CommentReference"/>
        </w:rPr>
        <w:annotationRef/>
      </w:r>
      <w:r>
        <w:t>Need a reference when you say something like this</w:t>
      </w:r>
    </w:p>
  </w:comment>
  <w:comment w:id="43" w:author="Windows User" w:date="2019-03-21T06:13:00Z" w:initials="WU">
    <w:p w14:paraId="4D7476FE" w14:textId="3F62CD34" w:rsidR="00D34081" w:rsidRDefault="00D34081">
      <w:pPr>
        <w:pStyle w:val="CommentText"/>
      </w:pPr>
      <w:r>
        <w:rPr>
          <w:rStyle w:val="CommentReference"/>
        </w:rPr>
        <w:annotationRef/>
      </w:r>
      <w:r>
        <w:t xml:space="preserve">I don’t think this is accurate, need a reference. </w:t>
      </w:r>
    </w:p>
  </w:comment>
  <w:comment w:id="50" w:author="Windows User" w:date="2019-03-21T06:13:00Z" w:initials="WU">
    <w:p w14:paraId="4C67084D" w14:textId="6D3B1FC7" w:rsidR="00D34081" w:rsidRDefault="00D34081">
      <w:pPr>
        <w:pStyle w:val="CommentText"/>
      </w:pPr>
      <w:r>
        <w:rPr>
          <w:rStyle w:val="CommentReference"/>
        </w:rPr>
        <w:annotationRef/>
      </w:r>
      <w:r>
        <w:t xml:space="preserve">Great, can you give a %, such as 30% of the coastline is protected or 10% of the basin is in public land </w:t>
      </w:r>
      <w:proofErr w:type="spellStart"/>
      <w:r>
        <w:t>etc</w:t>
      </w:r>
      <w:proofErr w:type="spellEnd"/>
      <w:r>
        <w:t>?</w:t>
      </w:r>
    </w:p>
  </w:comment>
  <w:comment w:id="51" w:author="Windows User" w:date="2019-03-21T06:14:00Z" w:initials="WU">
    <w:p w14:paraId="20BC23B7" w14:textId="55919B4E" w:rsidR="0076110C" w:rsidRDefault="0076110C">
      <w:pPr>
        <w:pStyle w:val="CommentText"/>
      </w:pPr>
      <w:r>
        <w:rPr>
          <w:rStyle w:val="CommentReference"/>
        </w:rPr>
        <w:annotationRef/>
      </w:r>
      <w:r>
        <w:t>I’m not sure about this either, how about a reference? I would argue very little of the basin is being monitored.</w:t>
      </w:r>
    </w:p>
  </w:comment>
  <w:comment w:id="53" w:author="Windows User" w:date="2019-03-21T06:14:00Z" w:initials="WU">
    <w:p w14:paraId="4DFFDFEB" w14:textId="51F9D1F6" w:rsidR="0076110C" w:rsidRDefault="0076110C">
      <w:pPr>
        <w:pStyle w:val="CommentText"/>
      </w:pPr>
      <w:r>
        <w:rPr>
          <w:rStyle w:val="CommentReference"/>
        </w:rPr>
        <w:annotationRef/>
      </w:r>
      <w:r>
        <w:t>Not sure this paragraph fits here or is really relevant to this chapter. Maybe something for a short wrap up chapter.</w:t>
      </w:r>
    </w:p>
  </w:comment>
  <w:comment w:id="55" w:author="Windows User" w:date="2019-03-21T06:19:00Z" w:initials="WU">
    <w:p w14:paraId="2116C3A1" w14:textId="265C8BB6" w:rsidR="0076110C" w:rsidRDefault="0076110C">
      <w:pPr>
        <w:pStyle w:val="CommentText"/>
      </w:pPr>
      <w:r>
        <w:rPr>
          <w:rStyle w:val="CommentReference"/>
        </w:rPr>
        <w:annotationRef/>
      </w:r>
      <w:r>
        <w:t xml:space="preserve">Is my sentence here more what you are trying to see? If </w:t>
      </w:r>
      <w:proofErr w:type="gramStart"/>
      <w:r>
        <w:t>so</w:t>
      </w:r>
      <w:proofErr w:type="gramEnd"/>
      <w:r>
        <w:t xml:space="preserve"> you need more references than just Raabe 2008. What about some of the larger monitoring networks.  </w:t>
      </w:r>
    </w:p>
  </w:comment>
  <w:comment w:id="56" w:author="Windows User" w:date="2019-03-21T06:20:00Z" w:initials="WU">
    <w:p w14:paraId="476892AB" w14:textId="2479B4BE" w:rsidR="0076110C" w:rsidRDefault="0076110C">
      <w:pPr>
        <w:pStyle w:val="CommentText"/>
      </w:pPr>
      <w:r>
        <w:rPr>
          <w:rStyle w:val="CommentReference"/>
        </w:rPr>
        <w:annotationRef/>
      </w:r>
      <w:r>
        <w:t xml:space="preserve">I think the goal is really to document trends in key </w:t>
      </w:r>
      <w:proofErr w:type="spellStart"/>
      <w:r>
        <w:t>resrouces</w:t>
      </w:r>
      <w:proofErr w:type="spellEnd"/>
      <w:r>
        <w:t>.</w:t>
      </w:r>
    </w:p>
  </w:comment>
  <w:comment w:id="57" w:author="Windows User" w:date="2019-03-21T06:20:00Z" w:initials="WU">
    <w:p w14:paraId="6C179B49" w14:textId="5804C252" w:rsidR="0076110C" w:rsidRDefault="0076110C">
      <w:pPr>
        <w:pStyle w:val="CommentText"/>
      </w:pPr>
      <w:r>
        <w:rPr>
          <w:rStyle w:val="CommentReference"/>
        </w:rPr>
        <w:annotationRef/>
      </w:r>
      <w:r>
        <w:t>Exist for Gulf of Mexico? Or are you talking about SRB?</w:t>
      </w:r>
    </w:p>
  </w:comment>
  <w:comment w:id="58" w:author="Windows User" w:date="2019-03-21T06:21:00Z" w:initials="WU">
    <w:p w14:paraId="499FB1A2" w14:textId="484A8F53" w:rsidR="0076110C" w:rsidRDefault="0076110C">
      <w:pPr>
        <w:pStyle w:val="CommentText"/>
      </w:pPr>
      <w:r>
        <w:rPr>
          <w:rStyle w:val="CommentReference"/>
        </w:rPr>
        <w:annotationRef/>
      </w:r>
      <w:r>
        <w:t>The word data is plural.  So “these data”.  I’m also not sure what you are talking about.  I think these data are collected for specific purposes but you are synthesizing data from multiple perspectives to give a big picture idea of what is going on over longer time scales.</w:t>
      </w:r>
    </w:p>
  </w:comment>
  <w:comment w:id="60" w:author="Windows User" w:date="2019-03-21T06:22:00Z" w:initials="WU">
    <w:p w14:paraId="6F693D4A" w14:textId="2F2B0E46" w:rsidR="0076110C" w:rsidRDefault="0076110C">
      <w:pPr>
        <w:pStyle w:val="CommentText"/>
      </w:pPr>
      <w:r>
        <w:rPr>
          <w:rStyle w:val="CommentReference"/>
        </w:rPr>
        <w:annotationRef/>
      </w:r>
      <w:r>
        <w:t>Not relevant.</w:t>
      </w:r>
    </w:p>
  </w:comment>
  <w:comment w:id="87" w:author="Windows User" w:date="2019-03-17T07:08:00Z" w:initials="WU">
    <w:p w14:paraId="25AE9696" w14:textId="77777777" w:rsidR="00CF0A8E" w:rsidRDefault="00CF0A8E">
      <w:pPr>
        <w:pStyle w:val="CommentText"/>
      </w:pPr>
      <w:r>
        <w:rPr>
          <w:rStyle w:val="CommentReference"/>
        </w:rPr>
        <w:annotationRef/>
      </w:r>
      <w:r>
        <w:t>This looks really relevant</w:t>
      </w:r>
    </w:p>
    <w:p w14:paraId="147EDA83" w14:textId="77777777" w:rsidR="00CF0A8E" w:rsidRDefault="00CF0A8E">
      <w:pPr>
        <w:pStyle w:val="CommentText"/>
      </w:pPr>
    </w:p>
    <w:p w14:paraId="1239D872" w14:textId="0FF8CF6A" w:rsidR="00CF0A8E" w:rsidRDefault="00CF0A8E">
      <w:pPr>
        <w:pStyle w:val="CommentText"/>
      </w:pPr>
      <w:r w:rsidRPr="00CF0A8E">
        <w:t>https://search.proquest.com/openview/6858bdbf8600c4fec459c65cf4f04820/1?pq-origsite=gscholar&amp;cbl=18750&amp;diss=y</w:t>
      </w:r>
    </w:p>
  </w:comment>
  <w:comment w:id="88" w:author="Windows User" w:date="2019-03-18T06:25:00Z" w:initials="WU">
    <w:p w14:paraId="76D393CD" w14:textId="5D0EEACE" w:rsidR="00C432D6" w:rsidRDefault="00C432D6">
      <w:pPr>
        <w:pStyle w:val="CommentText"/>
      </w:pPr>
      <w:r>
        <w:rPr>
          <w:rStyle w:val="CommentReference"/>
        </w:rPr>
        <w:annotationRef/>
      </w:r>
      <w:r>
        <w:t>This is important because the digitizing will likely have to be done by hand and you can show how repeatable it is.</w:t>
      </w:r>
    </w:p>
  </w:comment>
  <w:comment w:id="89"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 w:id="90" w:author="Pine, Bill" w:date="2019-03-18T09:51:00Z" w:initials="PB">
    <w:p w14:paraId="693B01F2" w14:textId="0CDCA568" w:rsidR="00832F2A" w:rsidRDefault="00832F2A">
      <w:pPr>
        <w:pStyle w:val="CommentText"/>
      </w:pPr>
      <w:r>
        <w:rPr>
          <w:rStyle w:val="CommentReference"/>
        </w:rPr>
        <w:annotationRef/>
      </w:r>
      <w:r>
        <w:t>See my comments above in terms of possibly using some of the USGS identified threats from some of the workshops in 2004</w:t>
      </w:r>
    </w:p>
    <w:p w14:paraId="07C24BB8" w14:textId="43DF8984" w:rsidR="00832F2A" w:rsidRDefault="00832F2A">
      <w:pPr>
        <w:pStyle w:val="CommentText"/>
      </w:pPr>
    </w:p>
    <w:p w14:paraId="71AB6537" w14:textId="58A05F65" w:rsidR="00832F2A" w:rsidRDefault="00832F2A">
      <w:pPr>
        <w:pStyle w:val="CommentText"/>
      </w:pPr>
      <w:r w:rsidRPr="00832F2A">
        <w:t>https://archive.usgs.gov/archive/sites/gulfsci.er.usgs.gov/suwannee/reports/KatzRaabeWP.pdf</w:t>
      </w:r>
    </w:p>
  </w:comment>
  <w:comment w:id="94" w:author="Windows User" w:date="2019-03-17T07:03:00Z" w:initials="WU">
    <w:p w14:paraId="09A2D42F" w14:textId="07EFB686" w:rsidR="005F32C9" w:rsidRDefault="005F32C9">
      <w:pPr>
        <w:pStyle w:val="CommentText"/>
      </w:pPr>
      <w:r>
        <w:rPr>
          <w:rStyle w:val="CommentReference"/>
        </w:rPr>
        <w:annotationRef/>
      </w:r>
      <w:r w:rsidR="00CF0A8E">
        <w:t>Make this reproducible even if hand digitization. Randomly select certain images and digitize them twice. Maybe re-digitize some of Nick’s images? Find examples double digitizing in literature.</w:t>
      </w:r>
    </w:p>
  </w:comment>
  <w:comment w:id="95" w:author="Pine, Bill" w:date="2019-03-18T09:52:00Z" w:initials="PB">
    <w:p w14:paraId="1B788B72" w14:textId="4C4EF111" w:rsidR="00832F2A" w:rsidRDefault="00832F2A">
      <w:pPr>
        <w:pStyle w:val="CommentText"/>
      </w:pPr>
      <w:r>
        <w:rPr>
          <w:rStyle w:val="CommentReference"/>
        </w:rPr>
        <w:annotationRef/>
      </w:r>
      <w:r>
        <w:t xml:space="preserve">Let’s get the earlier parts sorted out and then move into a short discussion. So work on earlier parts first, then we move to this.  The discussion may really </w:t>
      </w:r>
      <w:proofErr w:type="gramStart"/>
      <w:r>
        <w:t>be  a</w:t>
      </w:r>
      <w:proofErr w:type="gramEnd"/>
      <w:r>
        <w:t xml:space="preserve"> discussion related to Chapters 1 and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04347" w15:done="1"/>
  <w15:commentEx w15:paraId="5282A35D" w15:paraIdParent="22004347" w15:done="1"/>
  <w15:commentEx w15:paraId="7534B998" w15:done="1"/>
  <w15:commentEx w15:paraId="4D7476FE" w15:done="1"/>
  <w15:commentEx w15:paraId="4C67084D" w15:done="0"/>
  <w15:commentEx w15:paraId="20BC23B7" w15:done="0"/>
  <w15:commentEx w15:paraId="4DFFDFEB" w15:done="0"/>
  <w15:commentEx w15:paraId="2116C3A1" w15:done="0"/>
  <w15:commentEx w15:paraId="476892AB" w15:done="0"/>
  <w15:commentEx w15:paraId="6C179B49" w15:done="0"/>
  <w15:commentEx w15:paraId="499FB1A2" w15:done="0"/>
  <w15:commentEx w15:paraId="6F693D4A" w15:done="0"/>
  <w15:commentEx w15:paraId="1239D872" w15:done="0"/>
  <w15:commentEx w15:paraId="76D393CD" w15:done="0"/>
  <w15:commentEx w15:paraId="4030203D" w15:done="0"/>
  <w15:commentEx w15:paraId="71AB6537" w15:done="0"/>
  <w15:commentEx w15:paraId="09A2D42F" w15:done="0"/>
  <w15:commentEx w15:paraId="1B788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04347" w16cid:durableId="203DA45B"/>
  <w16cid:commentId w16cid:paraId="5282A35D" w16cid:durableId="2041FF28"/>
  <w16cid:commentId w16cid:paraId="7534B998" w16cid:durableId="203DA9E5"/>
  <w16cid:commentId w16cid:paraId="4D7476FE" w16cid:durableId="203DA9FA"/>
  <w16cid:commentId w16cid:paraId="4C67084D" w16cid:durableId="203DAA13"/>
  <w16cid:commentId w16cid:paraId="20BC23B7" w16cid:durableId="203DAA2E"/>
  <w16cid:commentId w16cid:paraId="4DFFDFEB" w16cid:durableId="203DAA59"/>
  <w16cid:commentId w16cid:paraId="2116C3A1" w16cid:durableId="203DAB7A"/>
  <w16cid:commentId w16cid:paraId="476892AB" w16cid:durableId="203DABA5"/>
  <w16cid:commentId w16cid:paraId="6C179B49" w16cid:durableId="203DABBB"/>
  <w16cid:commentId w16cid:paraId="499FB1A2" w16cid:durableId="203DABDB"/>
  <w16cid:commentId w16cid:paraId="6F693D4A" w16cid:durableId="203DAC16"/>
  <w16cid:commentId w16cid:paraId="1239D872" w16cid:durableId="203870DB"/>
  <w16cid:commentId w16cid:paraId="76D393CD" w16cid:durableId="2039B858"/>
  <w16cid:commentId w16cid:paraId="4030203D" w16cid:durableId="20324F3A"/>
  <w16cid:commentId w16cid:paraId="71AB6537" w16cid:durableId="203A433E"/>
  <w16cid:commentId w16cid:paraId="09A2D42F" w16cid:durableId="20386FB1"/>
  <w16cid:commentId w16cid:paraId="1B788B72" w16cid:durableId="203A43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Windows User">
    <w15:presenceInfo w15:providerId="None" w15:userId="Windows User"/>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97"/>
    <w:rsid w:val="00007873"/>
    <w:rsid w:val="00052036"/>
    <w:rsid w:val="00070235"/>
    <w:rsid w:val="000721F4"/>
    <w:rsid w:val="000D680F"/>
    <w:rsid w:val="00124EEF"/>
    <w:rsid w:val="0013269B"/>
    <w:rsid w:val="001731E2"/>
    <w:rsid w:val="001D3EC5"/>
    <w:rsid w:val="001E07A5"/>
    <w:rsid w:val="00236D6F"/>
    <w:rsid w:val="002465C1"/>
    <w:rsid w:val="00262028"/>
    <w:rsid w:val="00263988"/>
    <w:rsid w:val="00287830"/>
    <w:rsid w:val="002A1DD5"/>
    <w:rsid w:val="002B3CBE"/>
    <w:rsid w:val="002B7615"/>
    <w:rsid w:val="002C31D3"/>
    <w:rsid w:val="002C4430"/>
    <w:rsid w:val="002E7D5B"/>
    <w:rsid w:val="00312DAF"/>
    <w:rsid w:val="003E2F2F"/>
    <w:rsid w:val="003E7B40"/>
    <w:rsid w:val="00420C8C"/>
    <w:rsid w:val="00426F10"/>
    <w:rsid w:val="00462809"/>
    <w:rsid w:val="00497CCF"/>
    <w:rsid w:val="004C0AA3"/>
    <w:rsid w:val="004E0E26"/>
    <w:rsid w:val="004E1B83"/>
    <w:rsid w:val="004F7754"/>
    <w:rsid w:val="004F7955"/>
    <w:rsid w:val="00517B6A"/>
    <w:rsid w:val="005B7548"/>
    <w:rsid w:val="005F32C9"/>
    <w:rsid w:val="006706C1"/>
    <w:rsid w:val="006A7857"/>
    <w:rsid w:val="006B032D"/>
    <w:rsid w:val="006E04CF"/>
    <w:rsid w:val="006E3F24"/>
    <w:rsid w:val="006F00D6"/>
    <w:rsid w:val="006F3BD9"/>
    <w:rsid w:val="007457A8"/>
    <w:rsid w:val="00755EA1"/>
    <w:rsid w:val="0076110C"/>
    <w:rsid w:val="007D3329"/>
    <w:rsid w:val="0080745F"/>
    <w:rsid w:val="00832F2A"/>
    <w:rsid w:val="00841A22"/>
    <w:rsid w:val="00865F5F"/>
    <w:rsid w:val="0089107A"/>
    <w:rsid w:val="008A3EAF"/>
    <w:rsid w:val="008C03E9"/>
    <w:rsid w:val="008C67B5"/>
    <w:rsid w:val="008F5847"/>
    <w:rsid w:val="0093179A"/>
    <w:rsid w:val="00984E96"/>
    <w:rsid w:val="00A16820"/>
    <w:rsid w:val="00A26B7D"/>
    <w:rsid w:val="00AA2185"/>
    <w:rsid w:val="00AA4325"/>
    <w:rsid w:val="00B42F28"/>
    <w:rsid w:val="00B4444A"/>
    <w:rsid w:val="00B66C91"/>
    <w:rsid w:val="00B77CBE"/>
    <w:rsid w:val="00BF622D"/>
    <w:rsid w:val="00C06BC4"/>
    <w:rsid w:val="00C432D6"/>
    <w:rsid w:val="00C76059"/>
    <w:rsid w:val="00CA2192"/>
    <w:rsid w:val="00CD4379"/>
    <w:rsid w:val="00CF0A8E"/>
    <w:rsid w:val="00CF222A"/>
    <w:rsid w:val="00D34081"/>
    <w:rsid w:val="00DC04BA"/>
    <w:rsid w:val="00DC6746"/>
    <w:rsid w:val="00DD2A97"/>
    <w:rsid w:val="00E02102"/>
    <w:rsid w:val="00E77009"/>
    <w:rsid w:val="00EB4DDC"/>
    <w:rsid w:val="00F40E57"/>
    <w:rsid w:val="00F604B8"/>
    <w:rsid w:val="00F740BA"/>
    <w:rsid w:val="00FA69A8"/>
    <w:rsid w:val="00FC1388"/>
    <w:rsid w:val="00FF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1">
    <w:name w:val="Unresolved Mention1"/>
    <w:basedOn w:val="DefaultParagraphFont"/>
    <w:uiPriority w:val="99"/>
    <w:semiHidden/>
    <w:unhideWhenUsed/>
    <w:rsid w:val="006B032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C67B5"/>
    <w:rPr>
      <w:b/>
      <w:bCs/>
    </w:rPr>
  </w:style>
  <w:style w:type="character" w:customStyle="1" w:styleId="CommentSubjectChar">
    <w:name w:val="Comment Subject Char"/>
    <w:basedOn w:val="CommentTextChar"/>
    <w:link w:val="CommentSubject"/>
    <w:uiPriority w:val="99"/>
    <w:semiHidden/>
    <w:rsid w:val="008C67B5"/>
    <w:rPr>
      <w:b/>
      <w:bCs/>
      <w:sz w:val="20"/>
      <w:szCs w:val="20"/>
    </w:rPr>
  </w:style>
  <w:style w:type="character" w:customStyle="1" w:styleId="UnresolvedMention2">
    <w:name w:val="Unresolved Mention2"/>
    <w:basedOn w:val="DefaultParagraphFont"/>
    <w:uiPriority w:val="99"/>
    <w:semiHidden/>
    <w:unhideWhenUsed/>
    <w:rsid w:val="000721F4"/>
    <w:rPr>
      <w:color w:val="605E5C"/>
      <w:shd w:val="clear" w:color="auto" w:fill="E1DFDD"/>
    </w:rPr>
  </w:style>
  <w:style w:type="character" w:styleId="UnresolvedMention">
    <w:name w:val="Unresolved Mention"/>
    <w:basedOn w:val="DefaultParagraphFont"/>
    <w:uiPriority w:val="99"/>
    <w:semiHidden/>
    <w:unhideWhenUsed/>
    <w:rsid w:val="00B4444A"/>
    <w:rPr>
      <w:color w:val="605E5C"/>
      <w:shd w:val="clear" w:color="auto" w:fill="E1DFDD"/>
    </w:rPr>
  </w:style>
  <w:style w:type="character" w:customStyle="1" w:styleId="Heading1Char">
    <w:name w:val="Heading 1 Char"/>
    <w:basedOn w:val="DefaultParagraphFont"/>
    <w:link w:val="Heading1"/>
    <w:uiPriority w:val="9"/>
    <w:rsid w:val="00B77CB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7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28758">
      <w:bodyDiv w:val="1"/>
      <w:marLeft w:val="0"/>
      <w:marRight w:val="0"/>
      <w:marTop w:val="0"/>
      <w:marBottom w:val="0"/>
      <w:divBdr>
        <w:top w:val="none" w:sz="0" w:space="0" w:color="auto"/>
        <w:left w:val="none" w:sz="0" w:space="0" w:color="auto"/>
        <w:bottom w:val="none" w:sz="0" w:space="0" w:color="auto"/>
        <w:right w:val="none" w:sz="0" w:space="0" w:color="auto"/>
      </w:divBdr>
    </w:div>
    <w:div w:id="620647500">
      <w:bodyDiv w:val="1"/>
      <w:marLeft w:val="0"/>
      <w:marRight w:val="0"/>
      <w:marTop w:val="0"/>
      <w:marBottom w:val="0"/>
      <w:divBdr>
        <w:top w:val="none" w:sz="0" w:space="0" w:color="auto"/>
        <w:left w:val="none" w:sz="0" w:space="0" w:color="auto"/>
        <w:bottom w:val="none" w:sz="0" w:space="0" w:color="auto"/>
        <w:right w:val="none" w:sz="0" w:space="0" w:color="auto"/>
      </w:divBdr>
    </w:div>
    <w:div w:id="766465858">
      <w:bodyDiv w:val="1"/>
      <w:marLeft w:val="0"/>
      <w:marRight w:val="0"/>
      <w:marTop w:val="0"/>
      <w:marBottom w:val="0"/>
      <w:divBdr>
        <w:top w:val="none" w:sz="0" w:space="0" w:color="auto"/>
        <w:left w:val="none" w:sz="0" w:space="0" w:color="auto"/>
        <w:bottom w:val="none" w:sz="0" w:space="0" w:color="auto"/>
        <w:right w:val="none" w:sz="0" w:space="0" w:color="auto"/>
      </w:divBdr>
    </w:div>
    <w:div w:id="874737515">
      <w:bodyDiv w:val="1"/>
      <w:marLeft w:val="0"/>
      <w:marRight w:val="0"/>
      <w:marTop w:val="0"/>
      <w:marBottom w:val="0"/>
      <w:divBdr>
        <w:top w:val="none" w:sz="0" w:space="0" w:color="auto"/>
        <w:left w:val="none" w:sz="0" w:space="0" w:color="auto"/>
        <w:bottom w:val="none" w:sz="0" w:space="0" w:color="auto"/>
        <w:right w:val="none" w:sz="0" w:space="0" w:color="auto"/>
      </w:divBdr>
    </w:div>
    <w:div w:id="979186511">
      <w:bodyDiv w:val="1"/>
      <w:marLeft w:val="0"/>
      <w:marRight w:val="0"/>
      <w:marTop w:val="0"/>
      <w:marBottom w:val="0"/>
      <w:divBdr>
        <w:top w:val="none" w:sz="0" w:space="0" w:color="auto"/>
        <w:left w:val="none" w:sz="0" w:space="0" w:color="auto"/>
        <w:bottom w:val="none" w:sz="0" w:space="0" w:color="auto"/>
        <w:right w:val="none" w:sz="0" w:space="0" w:color="auto"/>
      </w:divBdr>
    </w:div>
    <w:div w:id="1363627893">
      <w:bodyDiv w:val="1"/>
      <w:marLeft w:val="0"/>
      <w:marRight w:val="0"/>
      <w:marTop w:val="0"/>
      <w:marBottom w:val="0"/>
      <w:divBdr>
        <w:top w:val="none" w:sz="0" w:space="0" w:color="auto"/>
        <w:left w:val="none" w:sz="0" w:space="0" w:color="auto"/>
        <w:bottom w:val="none" w:sz="0" w:space="0" w:color="auto"/>
        <w:right w:val="none" w:sz="0" w:space="0" w:color="auto"/>
      </w:divBdr>
    </w:div>
    <w:div w:id="1455446198">
      <w:bodyDiv w:val="1"/>
      <w:marLeft w:val="0"/>
      <w:marRight w:val="0"/>
      <w:marTop w:val="0"/>
      <w:marBottom w:val="0"/>
      <w:divBdr>
        <w:top w:val="none" w:sz="0" w:space="0" w:color="auto"/>
        <w:left w:val="none" w:sz="0" w:space="0" w:color="auto"/>
        <w:bottom w:val="none" w:sz="0" w:space="0" w:color="auto"/>
        <w:right w:val="none" w:sz="0" w:space="0" w:color="auto"/>
      </w:divBdr>
    </w:div>
    <w:div w:id="1508984025">
      <w:bodyDiv w:val="1"/>
      <w:marLeft w:val="0"/>
      <w:marRight w:val="0"/>
      <w:marTop w:val="0"/>
      <w:marBottom w:val="0"/>
      <w:divBdr>
        <w:top w:val="none" w:sz="0" w:space="0" w:color="auto"/>
        <w:left w:val="none" w:sz="0" w:space="0" w:color="auto"/>
        <w:bottom w:val="none" w:sz="0" w:space="0" w:color="auto"/>
        <w:right w:val="none" w:sz="0" w:space="0" w:color="auto"/>
      </w:divBdr>
    </w:div>
    <w:div w:id="16025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quickstats.nass.usda.gov/"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chive.usgs.gov/archive/sites/gulfsci.er.usgs.gov/suwannee/reports/KatzRaabeW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2</b:RefOrder>
  </b:Source>
  <b:Source>
    <b:Tag>Bri05</b:Tag>
    <b:SourceType>Report</b:SourceType>
    <b:Guid>{AC8CE5E6-31C5-4B31-B414-BCC8962E0389}</b:Guid>
    <b:Title>Suwannee River Basin and Estuary: An Integrated Watershed Science Program</b:Title>
    <b:Year>2005</b:Year>
    <b:Publisher>USGS</b:Publisher>
    <b:City>St. Petersburg</b:City>
    <b:Author>
      <b:Author>
        <b:NameList>
          <b:Person>
            <b:Last>Brian G. Katz</b:Last>
            <b:First>Ellen.</b:First>
            <b:Middle>A. Raabe</b:Middle>
          </b:Person>
        </b:NameList>
      </b:Author>
    </b:Author>
    <b:RefOrder>1</b:RefOrder>
  </b:Source>
  <b:Source>
    <b:Tag>Aca17</b:Tag>
    <b:SourceType>JournalArticle</b:SourceType>
    <b:Guid>{8BE9905C-9C97-455C-AC65-9BB3B316B359}</b:Guid>
    <b:Title>Amy K. Langston  David A. Kaplan</b:Title>
    <b:Year>2017</b:Year>
    <b:Author>
      <b:Author>
        <b:NameList>
          <b:Person>
            <b:Last>Coast</b:Last>
            <b:First>A</b:First>
            <b:Middle>casualty of climate change? Loss of freshwater forest islands on Florida's Gulf</b:Middle>
          </b:Person>
        </b:NameList>
      </b:Author>
    </b:Author>
    <b:JournalName>Global Change Biology</b:JournalName>
    <b:Pages>5383-5397</b:Pages>
    <b:RefOrder>3</b:RefOrder>
  </b:Source>
  <b:Source>
    <b:Tag>Lau11</b:Tag>
    <b:SourceType>JournalArticle</b:SourceType>
    <b:Guid>{ED9A97C4-FE38-49EF-9561-E92BAF148534}</b:Guid>
    <b:Author>
      <b:Author>
        <b:NameList>
          <b:Person>
            <b:Last>Laura Geselbracht</b:Last>
            <b:First>Kathleen</b:First>
            <b:Middle>Freeman, Eugene Kelly, Doria R. Gordon, Francis E. Putz</b:Middle>
          </b:Person>
        </b:NameList>
      </b:Author>
    </b:Author>
    <b:Title>Retrospective and prospective model simulations of sea level rise impacts on Gulf of Mexico coastal marshes and forests in Waccasassa Bay, Florida</b:Title>
    <b:JournalName>Climate Change</b:JournalName>
    <b:Year>2011</b:Year>
    <b:Pages>35–57</b:Pages>
    <b:RefOrder>4</b:RefOrder>
  </b:Source>
  <b:Source>
    <b:Tag>Sea07</b:Tag>
    <b:SourceType>JournalArticle</b:SourceType>
    <b:Guid>{38C52549-7C4E-4201-A309-1495BE0FF866}</b:Guid>
    <b:Author>
      <b:Author>
        <b:NameList>
          <b:Person>
            <b:Last>Sea‐level rise and drought interactions accelerate forest decline on the Gulf Coast of Florida</b:Last>
            <b:First>USA</b:First>
          </b:Person>
        </b:NameList>
      </b:Author>
    </b:Author>
    <b:Title>2007</b:Title>
    <b:JournalName>Global Change Biology</b:JournalName>
    <b:Year>2007</b:Year>
    <b:Pages>2349-2360</b:Pages>
    <b:RefOrder>5</b:RefOrder>
  </b:Source>
  <b:Source>
    <b:Tag>HCa07</b:Tag>
    <b:SourceType>JournalArticle</b:SourceType>
    <b:Guid>{42C248DD-DD83-4568-B979-408C7181280E}</b:Guid>
    <b:Author>
      <b:Author>
        <b:NameList>
          <b:Person>
            <b:Last>H. Castaneda</b:Last>
            <b:First>F.</b:First>
            <b:Middle>E. Putz</b:Middle>
          </b:Person>
        </b:NameList>
      </b:Author>
    </b:Author>
    <b:Title>PREDICTING SEA-LEVEL RISE EFFECTS ON A NATURE PRESERVE ON THE GULF COAST OF FLORIDA: A LANDSCAPE PERSPECTIVE</b:Title>
    <b:JournalName>Florida Scientist</b:JournalName>
    <b:Year>2007</b:Year>
    <b:Pages>166-175</b:Pages>
    <b:RefOrder>6</b:RefOrder>
  </b:Source>
</b:Sources>
</file>

<file path=customXml/itemProps1.xml><?xml version="1.0" encoding="utf-8"?>
<ds:datastoreItem xmlns:ds="http://schemas.openxmlformats.org/officeDocument/2006/customXml" ds:itemID="{99055EEB-72CE-41E9-A817-40083439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cp:revision>
  <dcterms:created xsi:type="dcterms:W3CDTF">2019-03-24T19:35:00Z</dcterms:created>
  <dcterms:modified xsi:type="dcterms:W3CDTF">2019-03-24T19:35:00Z</dcterms:modified>
</cp:coreProperties>
</file>