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39940" w14:textId="77777777" w:rsidR="008A5124" w:rsidRPr="00BE0C35" w:rsidRDefault="008A5124" w:rsidP="008A5124">
      <w:pPr>
        <w:jc w:val="center"/>
        <w:rPr>
          <w:rFonts w:ascii="Arial" w:hAnsi="Arial" w:cs="Arial"/>
          <w:b/>
          <w:bCs/>
          <w:sz w:val="24"/>
          <w:szCs w:val="24"/>
        </w:rPr>
      </w:pPr>
      <w:r w:rsidRPr="00BE0C35">
        <w:rPr>
          <w:rFonts w:ascii="Arial" w:hAnsi="Arial" w:cs="Arial"/>
          <w:b/>
          <w:bCs/>
          <w:sz w:val="24"/>
          <w:szCs w:val="24"/>
        </w:rPr>
        <w:t>Chapter 2</w:t>
      </w:r>
    </w:p>
    <w:p w14:paraId="5AAAF12F" w14:textId="77777777" w:rsidR="008A5124" w:rsidRDefault="008A5124" w:rsidP="008A5124">
      <w:pPr>
        <w:jc w:val="center"/>
        <w:rPr>
          <w:rFonts w:ascii="Arial" w:hAnsi="Arial" w:cs="Arial"/>
          <w:b/>
          <w:bCs/>
          <w:sz w:val="24"/>
          <w:szCs w:val="24"/>
        </w:rPr>
      </w:pPr>
      <w:r w:rsidRPr="00BE0C35">
        <w:rPr>
          <w:rFonts w:ascii="Arial" w:hAnsi="Arial" w:cs="Arial"/>
          <w:b/>
          <w:bCs/>
          <w:sz w:val="24"/>
          <w:szCs w:val="24"/>
        </w:rPr>
        <w:t>Case Study - Spatial Analysis of Deer Island</w:t>
      </w:r>
    </w:p>
    <w:p w14:paraId="77106BBC" w14:textId="77777777" w:rsidR="009E54C3" w:rsidRDefault="009E54C3" w:rsidP="008A5124">
      <w:pPr>
        <w:rPr>
          <w:rFonts w:ascii="Arial" w:hAnsi="Arial" w:cs="Arial"/>
          <w:b/>
          <w:bCs/>
          <w:sz w:val="24"/>
          <w:szCs w:val="24"/>
        </w:rPr>
      </w:pPr>
    </w:p>
    <w:p w14:paraId="390FE9A1" w14:textId="77777777" w:rsidR="008A5124" w:rsidRDefault="008A5124" w:rsidP="008A5124">
      <w:pPr>
        <w:rPr>
          <w:rFonts w:ascii="Arial" w:hAnsi="Arial" w:cs="Arial"/>
          <w:b/>
          <w:bCs/>
          <w:sz w:val="24"/>
          <w:szCs w:val="24"/>
        </w:rPr>
      </w:pPr>
      <w:r w:rsidRPr="00BE0C35">
        <w:rPr>
          <w:rFonts w:ascii="Arial" w:hAnsi="Arial" w:cs="Arial"/>
          <w:b/>
          <w:bCs/>
          <w:sz w:val="24"/>
          <w:szCs w:val="24"/>
        </w:rPr>
        <w:t>Introduction and Background</w:t>
      </w:r>
    </w:p>
    <w:p w14:paraId="4CF1F9D4" w14:textId="39E59B28" w:rsidR="009B0645" w:rsidRDefault="00B1030A" w:rsidP="008A5124">
      <w:pPr>
        <w:pStyle w:val="para"/>
        <w:shd w:val="clear" w:color="auto" w:fill="FCFCFC"/>
        <w:spacing w:before="240" w:beforeAutospacing="0" w:after="288" w:afterAutospacing="0"/>
        <w:rPr>
          <w:rFonts w:ascii="Arial" w:eastAsiaTheme="minorHAnsi" w:hAnsi="Arial" w:cs="Arial"/>
        </w:rPr>
      </w:pPr>
      <w:r w:rsidRPr="00B1030A">
        <w:rPr>
          <w:rFonts w:ascii="Arial" w:eastAsiaTheme="minorHAnsi" w:hAnsi="Arial" w:cs="Arial"/>
        </w:rPr>
        <w:t xml:space="preserve">Coastal shorelines are naturally dynamic systems that transform over different spatial and temporal scales because of oceanographic and geomorphic processes (Davina et al., 2016). Climate change is predicted to cause an immediate effect on coastal shorelines due to submergence and increased flooding in of coastal land due to sea-level rise (Nicholls and </w:t>
      </w:r>
      <w:proofErr w:type="spellStart"/>
      <w:r w:rsidRPr="00B1030A">
        <w:rPr>
          <w:rFonts w:ascii="Arial" w:eastAsiaTheme="minorHAnsi" w:hAnsi="Arial" w:cs="Arial"/>
        </w:rPr>
        <w:t>Cazenave</w:t>
      </w:r>
      <w:proofErr w:type="spellEnd"/>
      <w:r w:rsidRPr="00B1030A">
        <w:rPr>
          <w:rFonts w:ascii="Arial" w:eastAsiaTheme="minorHAnsi" w:hAnsi="Arial" w:cs="Arial"/>
        </w:rPr>
        <w:t xml:space="preserve">, 2010). Long-term effects will also occur on coastal shorelines, as sea-level changes such as increased shoreline erosion and saltwater intrusion into groundwater, which will negatively impact vegetation (Nicholls and </w:t>
      </w:r>
      <w:proofErr w:type="spellStart"/>
      <w:r w:rsidRPr="00B1030A">
        <w:rPr>
          <w:rFonts w:ascii="Arial" w:eastAsiaTheme="minorHAnsi" w:hAnsi="Arial" w:cs="Arial"/>
        </w:rPr>
        <w:t>Cazenave</w:t>
      </w:r>
      <w:proofErr w:type="spellEnd"/>
      <w:r w:rsidRPr="00B1030A">
        <w:rPr>
          <w:rFonts w:ascii="Arial" w:eastAsiaTheme="minorHAnsi" w:hAnsi="Arial" w:cs="Arial"/>
        </w:rPr>
        <w:t>, 2010). Increased sea-level rise, due to climate change, can potentially increase the frequency of intense storm events (</w:t>
      </w:r>
      <w:proofErr w:type="spellStart"/>
      <w:r w:rsidRPr="00B1030A">
        <w:rPr>
          <w:rFonts w:ascii="Arial" w:eastAsiaTheme="minorHAnsi" w:hAnsi="Arial" w:cs="Arial"/>
        </w:rPr>
        <w:t>e.g</w:t>
      </w:r>
      <w:proofErr w:type="spellEnd"/>
      <w:r w:rsidRPr="00B1030A">
        <w:rPr>
          <w:rFonts w:ascii="Arial" w:eastAsiaTheme="minorHAnsi" w:hAnsi="Arial" w:cs="Arial"/>
        </w:rPr>
        <w:t xml:space="preserve"> hurricanes) (Johnson et al., 2015), which contribute to a surge in physical wave climates on shorelines. These environmental factors can lead to an increase</w:t>
      </w:r>
      <w:r w:rsidR="00991351">
        <w:rPr>
          <w:rFonts w:ascii="Arial" w:eastAsiaTheme="minorHAnsi" w:hAnsi="Arial" w:cs="Arial"/>
        </w:rPr>
        <w:t xml:space="preserve"> rate of</w:t>
      </w:r>
      <w:r w:rsidRPr="00B1030A">
        <w:rPr>
          <w:rFonts w:ascii="Arial" w:eastAsiaTheme="minorHAnsi" w:hAnsi="Arial" w:cs="Arial"/>
        </w:rPr>
        <w:t xml:space="preserve"> shoreline change. </w:t>
      </w:r>
    </w:p>
    <w:p w14:paraId="55E5652E" w14:textId="7A0A1546" w:rsidR="008A5124" w:rsidRDefault="008A5124" w:rsidP="008A5124">
      <w:pPr>
        <w:pStyle w:val="para"/>
        <w:shd w:val="clear" w:color="auto" w:fill="FCFCFC"/>
        <w:spacing w:before="240" w:beforeAutospacing="0" w:after="288" w:afterAutospacing="0"/>
        <w:rPr>
          <w:rFonts w:ascii="Arial" w:hAnsi="Arial" w:cs="Arial"/>
          <w:i/>
          <w:iCs/>
          <w:spacing w:val="2"/>
        </w:rPr>
      </w:pPr>
      <w:r>
        <w:rPr>
          <w:rFonts w:ascii="Arial" w:hAnsi="Arial" w:cs="Arial"/>
          <w:i/>
          <w:iCs/>
          <w:spacing w:val="2"/>
        </w:rPr>
        <w:t>Shoreline retreat due to sea-level rise</w:t>
      </w:r>
    </w:p>
    <w:p w14:paraId="5C6785CD" w14:textId="6A4A94AF" w:rsidR="008A5124" w:rsidRPr="00F127C8" w:rsidRDefault="002C6F2C" w:rsidP="008A5124">
      <w:pPr>
        <w:pStyle w:val="para"/>
        <w:shd w:val="clear" w:color="auto" w:fill="FCFCFC"/>
        <w:spacing w:before="240" w:beforeAutospacing="0" w:after="288" w:afterAutospacing="0"/>
        <w:rPr>
          <w:rFonts w:ascii="Arial" w:hAnsi="Arial" w:cs="Arial"/>
          <w:spacing w:val="2"/>
        </w:rPr>
      </w:pPr>
      <w:r>
        <w:rPr>
          <w:rFonts w:ascii="Arial" w:hAnsi="Arial" w:cs="Arial"/>
          <w:spacing w:val="2"/>
        </w:rPr>
        <w:t xml:space="preserve">Coastal retreats are the landward displacement of a shoreline due to marine erosion or flooding (Bird, 1993). </w:t>
      </w:r>
      <w:r w:rsidR="008A5124">
        <w:rPr>
          <w:rFonts w:ascii="Arial" w:hAnsi="Arial" w:cs="Arial"/>
          <w:spacing w:val="2"/>
        </w:rPr>
        <w:t xml:space="preserve">Shoreline retreats are linked to </w:t>
      </w:r>
      <w:r>
        <w:rPr>
          <w:rFonts w:ascii="Arial" w:hAnsi="Arial" w:cs="Arial"/>
          <w:spacing w:val="2"/>
        </w:rPr>
        <w:t xml:space="preserve">coastal </w:t>
      </w:r>
      <w:r w:rsidR="008A5124">
        <w:rPr>
          <w:rFonts w:ascii="Arial" w:hAnsi="Arial" w:cs="Arial"/>
          <w:spacing w:val="2"/>
        </w:rPr>
        <w:t>submergence and increased flooding because of relative sea-level changes (</w:t>
      </w:r>
      <w:proofErr w:type="spellStart"/>
      <w:r w:rsidR="008A5124">
        <w:rPr>
          <w:rFonts w:ascii="Arial" w:hAnsi="Arial" w:cs="Arial"/>
          <w:spacing w:val="2"/>
        </w:rPr>
        <w:t>Cazenave</w:t>
      </w:r>
      <w:proofErr w:type="spellEnd"/>
      <w:r w:rsidR="008A5124">
        <w:rPr>
          <w:rFonts w:ascii="Arial" w:hAnsi="Arial" w:cs="Arial"/>
          <w:spacing w:val="2"/>
        </w:rPr>
        <w:t xml:space="preserve"> and </w:t>
      </w:r>
      <w:proofErr w:type="spellStart"/>
      <w:r w:rsidR="008A5124">
        <w:rPr>
          <w:rFonts w:ascii="Arial" w:hAnsi="Arial" w:cs="Arial"/>
          <w:spacing w:val="2"/>
        </w:rPr>
        <w:t>Cozannet</w:t>
      </w:r>
      <w:proofErr w:type="spellEnd"/>
      <w:r w:rsidR="008A5124">
        <w:rPr>
          <w:rFonts w:ascii="Arial" w:hAnsi="Arial" w:cs="Arial"/>
          <w:spacing w:val="2"/>
        </w:rPr>
        <w:t xml:space="preserve">, 2014). Many studies have found that coastal erosion is more likely when sea-level rise is rising faster. Along the eastern coast of the United States, a relationship between coastal shoreline changes and increased rates of sea-level rise </w:t>
      </w:r>
      <w:r>
        <w:rPr>
          <w:rFonts w:ascii="Arial" w:hAnsi="Arial" w:cs="Arial"/>
          <w:spacing w:val="2"/>
        </w:rPr>
        <w:t>has</w:t>
      </w:r>
      <w:r w:rsidR="008A5124">
        <w:rPr>
          <w:rFonts w:ascii="Arial" w:hAnsi="Arial" w:cs="Arial"/>
          <w:spacing w:val="2"/>
        </w:rPr>
        <w:t xml:space="preserve"> been </w:t>
      </w:r>
      <w:r>
        <w:rPr>
          <w:rFonts w:ascii="Arial" w:hAnsi="Arial" w:cs="Arial"/>
          <w:spacing w:val="2"/>
        </w:rPr>
        <w:t>documented</w:t>
      </w:r>
      <w:r w:rsidR="008A5124">
        <w:rPr>
          <w:rFonts w:ascii="Arial" w:hAnsi="Arial" w:cs="Arial"/>
          <w:spacing w:val="2"/>
        </w:rPr>
        <w:t xml:space="preserve"> (</w:t>
      </w:r>
      <w:proofErr w:type="spellStart"/>
      <w:r w:rsidR="008A5124">
        <w:rPr>
          <w:rFonts w:ascii="Arial" w:hAnsi="Arial" w:cs="Arial"/>
          <w:spacing w:val="2"/>
        </w:rPr>
        <w:t>Zhnag</w:t>
      </w:r>
      <w:proofErr w:type="spellEnd"/>
      <w:r w:rsidR="008A5124">
        <w:rPr>
          <w:rFonts w:ascii="Arial" w:hAnsi="Arial" w:cs="Arial"/>
          <w:spacing w:val="2"/>
        </w:rPr>
        <w:t xml:space="preserve"> et al., 2004)</w:t>
      </w:r>
      <w:r>
        <w:rPr>
          <w:rFonts w:ascii="Arial" w:hAnsi="Arial" w:cs="Arial"/>
          <w:spacing w:val="2"/>
        </w:rPr>
        <w:t xml:space="preserve">. </w:t>
      </w:r>
      <w:r w:rsidR="007A5826">
        <w:rPr>
          <w:rFonts w:ascii="Arial" w:hAnsi="Arial" w:cs="Arial"/>
        </w:rPr>
        <w:t xml:space="preserve">Kirwan and </w:t>
      </w:r>
      <w:proofErr w:type="spellStart"/>
      <w:r w:rsidR="007A5826">
        <w:rPr>
          <w:rFonts w:ascii="Arial" w:hAnsi="Arial" w:cs="Arial"/>
        </w:rPr>
        <w:t>Megonigal</w:t>
      </w:r>
      <w:proofErr w:type="spellEnd"/>
      <w:r w:rsidR="007A5826">
        <w:rPr>
          <w:rFonts w:ascii="Arial" w:hAnsi="Arial" w:cs="Arial"/>
        </w:rPr>
        <w:t xml:space="preserve"> (2013) document that tidal wetland conversion to open water through sea-level rise is expected to accelerate, with prediction of 20-45% loss of salt marsh during the current century. </w:t>
      </w:r>
      <w:r w:rsidR="00161168">
        <w:rPr>
          <w:rFonts w:ascii="Arial" w:hAnsi="Arial" w:cs="Arial"/>
          <w:spacing w:val="2"/>
        </w:rPr>
        <w:t>The implication of increas</w:t>
      </w:r>
      <w:r w:rsidR="009B0645">
        <w:rPr>
          <w:rFonts w:ascii="Arial" w:hAnsi="Arial" w:cs="Arial"/>
          <w:spacing w:val="2"/>
        </w:rPr>
        <w:t>ing</w:t>
      </w:r>
      <w:r w:rsidR="00161168">
        <w:rPr>
          <w:rFonts w:ascii="Arial" w:hAnsi="Arial" w:cs="Arial"/>
          <w:spacing w:val="2"/>
        </w:rPr>
        <w:t xml:space="preserve"> rates of sea-level rise are that shorelines will become </w:t>
      </w:r>
      <w:r w:rsidR="009B0645">
        <w:rPr>
          <w:rFonts w:ascii="Arial" w:hAnsi="Arial" w:cs="Arial"/>
          <w:spacing w:val="2"/>
        </w:rPr>
        <w:t xml:space="preserve">inundated more frequently causing shorelines to erode repeatedly, which will leave less habitat for animals to feed and graze. </w:t>
      </w:r>
    </w:p>
    <w:p w14:paraId="2B4A151C" w14:textId="2D1DB92F" w:rsidR="008A5124" w:rsidRDefault="00E42B8C" w:rsidP="008A5124">
      <w:pPr>
        <w:rPr>
          <w:rFonts w:ascii="Arial" w:hAnsi="Arial" w:cs="Arial"/>
          <w:sz w:val="24"/>
          <w:szCs w:val="24"/>
        </w:rPr>
      </w:pPr>
      <w:r>
        <w:rPr>
          <w:rFonts w:ascii="Arial" w:hAnsi="Arial" w:cs="Arial"/>
          <w:sz w:val="24"/>
          <w:szCs w:val="24"/>
        </w:rPr>
        <w:t xml:space="preserve">The impact of </w:t>
      </w:r>
      <w:r w:rsidR="00BD48F8">
        <w:rPr>
          <w:rFonts w:ascii="Arial" w:hAnsi="Arial" w:cs="Arial"/>
          <w:sz w:val="24"/>
          <w:szCs w:val="24"/>
        </w:rPr>
        <w:t>sea-level rise</w:t>
      </w:r>
      <w:r>
        <w:rPr>
          <w:rFonts w:ascii="Arial" w:hAnsi="Arial" w:cs="Arial"/>
          <w:sz w:val="24"/>
          <w:szCs w:val="24"/>
        </w:rPr>
        <w:t xml:space="preserve"> </w:t>
      </w:r>
      <w:r w:rsidR="000030B9">
        <w:rPr>
          <w:rFonts w:ascii="Arial" w:hAnsi="Arial" w:cs="Arial"/>
          <w:sz w:val="24"/>
          <w:szCs w:val="24"/>
        </w:rPr>
        <w:t>presents</w:t>
      </w:r>
      <w:r>
        <w:rPr>
          <w:rFonts w:ascii="Arial" w:hAnsi="Arial" w:cs="Arial"/>
          <w:sz w:val="24"/>
          <w:szCs w:val="24"/>
        </w:rPr>
        <w:t xml:space="preserve"> a tidal flooding problem along low-gradient shorelines. </w:t>
      </w:r>
      <w:r w:rsidR="00B3421E">
        <w:rPr>
          <w:rFonts w:ascii="Arial" w:hAnsi="Arial" w:cs="Arial"/>
          <w:sz w:val="24"/>
          <w:szCs w:val="24"/>
        </w:rPr>
        <w:t>Low elev</w:t>
      </w:r>
      <w:r w:rsidR="000030B9">
        <w:rPr>
          <w:rFonts w:ascii="Arial" w:hAnsi="Arial" w:cs="Arial"/>
          <w:sz w:val="24"/>
          <w:szCs w:val="24"/>
        </w:rPr>
        <w:t>ated</w:t>
      </w:r>
      <w:r w:rsidR="00B3421E">
        <w:rPr>
          <w:rFonts w:ascii="Arial" w:hAnsi="Arial" w:cs="Arial"/>
          <w:sz w:val="24"/>
          <w:szCs w:val="24"/>
        </w:rPr>
        <w:t xml:space="preserve"> </w:t>
      </w:r>
      <w:r w:rsidR="000030B9">
        <w:rPr>
          <w:rFonts w:ascii="Arial" w:hAnsi="Arial" w:cs="Arial"/>
          <w:sz w:val="24"/>
          <w:szCs w:val="24"/>
        </w:rPr>
        <w:t>marsh shorelines</w:t>
      </w:r>
      <w:r w:rsidR="007A5826">
        <w:rPr>
          <w:rFonts w:ascii="Arial" w:hAnsi="Arial" w:cs="Arial"/>
          <w:sz w:val="24"/>
          <w:szCs w:val="24"/>
        </w:rPr>
        <w:t xml:space="preserve"> are being converted to open</w:t>
      </w:r>
      <w:r w:rsidR="00B3421E">
        <w:rPr>
          <w:rFonts w:ascii="Arial" w:hAnsi="Arial" w:cs="Arial"/>
          <w:sz w:val="24"/>
          <w:szCs w:val="24"/>
        </w:rPr>
        <w:t xml:space="preserve"> water</w:t>
      </w:r>
      <w:r w:rsidR="007A5826">
        <w:rPr>
          <w:rFonts w:ascii="Arial" w:hAnsi="Arial" w:cs="Arial"/>
          <w:sz w:val="24"/>
          <w:szCs w:val="24"/>
        </w:rPr>
        <w:t xml:space="preserve"> in the Gulf of</w:t>
      </w:r>
      <w:r w:rsidR="00B3421E">
        <w:rPr>
          <w:rFonts w:ascii="Arial" w:hAnsi="Arial" w:cs="Arial"/>
          <w:sz w:val="24"/>
          <w:szCs w:val="24"/>
        </w:rPr>
        <w:t xml:space="preserve"> Mexico</w:t>
      </w:r>
      <w:r w:rsidR="007A5826">
        <w:rPr>
          <w:rFonts w:ascii="Arial" w:hAnsi="Arial" w:cs="Arial"/>
          <w:sz w:val="24"/>
          <w:szCs w:val="24"/>
        </w:rPr>
        <w:t xml:space="preserve"> (</w:t>
      </w:r>
      <w:r w:rsidR="007A5826">
        <w:rPr>
          <w:rFonts w:ascii="Arial" w:hAnsi="Arial" w:cs="Arial"/>
          <w:sz w:val="24"/>
          <w:szCs w:val="24"/>
        </w:rPr>
        <w:t xml:space="preserve">Kirwan and </w:t>
      </w:r>
      <w:proofErr w:type="spellStart"/>
      <w:r w:rsidR="007A5826">
        <w:rPr>
          <w:rFonts w:ascii="Arial" w:hAnsi="Arial" w:cs="Arial"/>
          <w:sz w:val="24"/>
          <w:szCs w:val="24"/>
        </w:rPr>
        <w:t>Megonigal</w:t>
      </w:r>
      <w:proofErr w:type="spellEnd"/>
      <w:r w:rsidR="007A5826">
        <w:rPr>
          <w:rFonts w:ascii="Arial" w:hAnsi="Arial" w:cs="Arial"/>
          <w:sz w:val="24"/>
          <w:szCs w:val="24"/>
        </w:rPr>
        <w:t xml:space="preserve">, </w:t>
      </w:r>
      <w:r w:rsidR="007A5826">
        <w:rPr>
          <w:rFonts w:ascii="Arial" w:hAnsi="Arial" w:cs="Arial"/>
          <w:sz w:val="24"/>
          <w:szCs w:val="24"/>
        </w:rPr>
        <w:t>201</w:t>
      </w:r>
      <w:r w:rsidR="007A5826">
        <w:rPr>
          <w:rFonts w:ascii="Arial" w:hAnsi="Arial" w:cs="Arial"/>
          <w:sz w:val="24"/>
          <w:szCs w:val="24"/>
        </w:rPr>
        <w:t>3).</w:t>
      </w:r>
      <w:r w:rsidR="00B3421E">
        <w:rPr>
          <w:rFonts w:ascii="Arial" w:hAnsi="Arial" w:cs="Arial"/>
          <w:sz w:val="24"/>
          <w:szCs w:val="24"/>
        </w:rPr>
        <w:t xml:space="preserve"> Progressive </w:t>
      </w:r>
      <w:r w:rsidR="00767E38">
        <w:rPr>
          <w:rFonts w:ascii="Arial" w:hAnsi="Arial" w:cs="Arial"/>
          <w:sz w:val="24"/>
          <w:szCs w:val="24"/>
        </w:rPr>
        <w:t>inundation reduces organi</w:t>
      </w:r>
      <w:r w:rsidR="00361C8A">
        <w:rPr>
          <w:rFonts w:ascii="Arial" w:hAnsi="Arial" w:cs="Arial"/>
          <w:sz w:val="24"/>
          <w:szCs w:val="24"/>
        </w:rPr>
        <w:t>c</w:t>
      </w:r>
      <w:r w:rsidR="00767E38">
        <w:rPr>
          <w:rFonts w:ascii="Arial" w:hAnsi="Arial" w:cs="Arial"/>
          <w:sz w:val="24"/>
          <w:szCs w:val="24"/>
        </w:rPr>
        <w:t xml:space="preserve"> matter contribution</w:t>
      </w:r>
      <w:r w:rsidR="00361C8A">
        <w:rPr>
          <w:rFonts w:ascii="Arial" w:hAnsi="Arial" w:cs="Arial"/>
          <w:sz w:val="24"/>
          <w:szCs w:val="24"/>
        </w:rPr>
        <w:t>s</w:t>
      </w:r>
      <w:r w:rsidR="00767E38">
        <w:rPr>
          <w:rFonts w:ascii="Arial" w:hAnsi="Arial" w:cs="Arial"/>
          <w:sz w:val="24"/>
          <w:szCs w:val="24"/>
        </w:rPr>
        <w:t xml:space="preserve"> from vegetation and accelerates erosion, causing a feedback that fast-tracks erosion (Morris et al., 2002). </w:t>
      </w:r>
      <w:r w:rsidR="000030B9">
        <w:rPr>
          <w:rFonts w:ascii="Arial" w:hAnsi="Arial" w:cs="Arial"/>
          <w:sz w:val="24"/>
          <w:szCs w:val="24"/>
        </w:rPr>
        <w:t xml:space="preserve">In the Big Bend region of Florida, </w:t>
      </w:r>
      <w:r w:rsidR="008A5124">
        <w:rPr>
          <w:rFonts w:ascii="Arial" w:hAnsi="Arial" w:cs="Arial"/>
          <w:sz w:val="24"/>
          <w:szCs w:val="24"/>
        </w:rPr>
        <w:t xml:space="preserve">Raabe and </w:t>
      </w:r>
      <w:r w:rsidR="008A5124" w:rsidRPr="00993C3F">
        <w:rPr>
          <w:rFonts w:ascii="Arial" w:hAnsi="Arial" w:cs="Arial"/>
          <w:sz w:val="24"/>
          <w:szCs w:val="24"/>
        </w:rPr>
        <w:t>Stumpf</w:t>
      </w:r>
      <w:r w:rsidR="008A5124">
        <w:rPr>
          <w:rFonts w:ascii="Arial" w:hAnsi="Arial" w:cs="Arial"/>
          <w:sz w:val="24"/>
          <w:szCs w:val="24"/>
        </w:rPr>
        <w:t xml:space="preserve"> (2015), </w:t>
      </w:r>
      <w:r w:rsidR="000030B9">
        <w:rPr>
          <w:rFonts w:ascii="Arial" w:hAnsi="Arial" w:cs="Arial"/>
          <w:sz w:val="24"/>
          <w:szCs w:val="24"/>
        </w:rPr>
        <w:t>documented</w:t>
      </w:r>
      <w:r w:rsidR="008A5124">
        <w:rPr>
          <w:rFonts w:ascii="Arial" w:hAnsi="Arial" w:cs="Arial"/>
          <w:sz w:val="24"/>
          <w:szCs w:val="24"/>
        </w:rPr>
        <w:t xml:space="preserve"> that mean higher high water (MHHW) had increased from 1 m to 1.2 m (Figure 1) at Cedar Key, Florida during the tide gage record</w:t>
      </w:r>
      <w:r w:rsidR="00F415D8">
        <w:rPr>
          <w:rFonts w:ascii="Arial" w:hAnsi="Arial" w:cs="Arial"/>
          <w:sz w:val="24"/>
          <w:szCs w:val="24"/>
        </w:rPr>
        <w:t xml:space="preserve"> from 1941</w:t>
      </w:r>
      <w:r w:rsidR="007A5826">
        <w:rPr>
          <w:rFonts w:ascii="Arial" w:hAnsi="Arial" w:cs="Arial"/>
          <w:sz w:val="24"/>
          <w:szCs w:val="24"/>
        </w:rPr>
        <w:t xml:space="preserve"> to </w:t>
      </w:r>
      <w:r w:rsidR="00F415D8">
        <w:rPr>
          <w:rFonts w:ascii="Arial" w:hAnsi="Arial" w:cs="Arial"/>
          <w:sz w:val="24"/>
          <w:szCs w:val="24"/>
        </w:rPr>
        <w:t>2011</w:t>
      </w:r>
      <w:r w:rsidR="008A5124">
        <w:rPr>
          <w:rFonts w:ascii="Arial" w:hAnsi="Arial" w:cs="Arial"/>
          <w:sz w:val="24"/>
          <w:szCs w:val="24"/>
        </w:rPr>
        <w:t>.</w:t>
      </w:r>
      <w:r w:rsidR="000030B9">
        <w:rPr>
          <w:rFonts w:ascii="Arial" w:hAnsi="Arial" w:cs="Arial"/>
          <w:sz w:val="24"/>
          <w:szCs w:val="24"/>
        </w:rPr>
        <w:t xml:space="preserve"> </w:t>
      </w:r>
      <w:r w:rsidR="000030B9">
        <w:rPr>
          <w:rFonts w:ascii="Arial" w:hAnsi="Arial" w:cs="Arial"/>
          <w:sz w:val="24"/>
          <w:szCs w:val="24"/>
        </w:rPr>
        <w:t xml:space="preserve">The effect of sea-level rise on Florida’s Big Bend shoreline has been less obvious because of the of limit causal observations of tidal flooding and changes occurring due to lack of development along the coast (Raabe and Stumpf, 2015). </w:t>
      </w:r>
      <w:r w:rsidR="008A5124">
        <w:rPr>
          <w:rFonts w:ascii="Arial" w:hAnsi="Arial" w:cs="Arial"/>
          <w:sz w:val="24"/>
          <w:szCs w:val="24"/>
        </w:rPr>
        <w:t xml:space="preserve"> </w:t>
      </w:r>
      <w:r w:rsidR="00767E38">
        <w:rPr>
          <w:rFonts w:ascii="Arial" w:hAnsi="Arial" w:cs="Arial"/>
          <w:sz w:val="24"/>
          <w:szCs w:val="24"/>
        </w:rPr>
        <w:t xml:space="preserve">Implications of </w:t>
      </w:r>
      <w:r w:rsidR="00806BF1">
        <w:rPr>
          <w:rFonts w:ascii="Arial" w:hAnsi="Arial" w:cs="Arial"/>
          <w:sz w:val="24"/>
          <w:szCs w:val="24"/>
        </w:rPr>
        <w:t xml:space="preserve">unnoticed </w:t>
      </w:r>
      <w:r w:rsidR="00767E38">
        <w:rPr>
          <w:rFonts w:ascii="Arial" w:hAnsi="Arial" w:cs="Arial"/>
          <w:sz w:val="24"/>
          <w:szCs w:val="24"/>
        </w:rPr>
        <w:t xml:space="preserve">sea-level rise in this region </w:t>
      </w:r>
      <w:r w:rsidR="00991351">
        <w:rPr>
          <w:rFonts w:ascii="Arial" w:hAnsi="Arial" w:cs="Arial"/>
          <w:sz w:val="24"/>
          <w:szCs w:val="24"/>
        </w:rPr>
        <w:t>could mean loss of intertidal marshes and disappearance</w:t>
      </w:r>
      <w:r w:rsidR="006F2B7F">
        <w:rPr>
          <w:rFonts w:ascii="Arial" w:hAnsi="Arial" w:cs="Arial"/>
          <w:sz w:val="24"/>
          <w:szCs w:val="24"/>
        </w:rPr>
        <w:t xml:space="preserve"> of</w:t>
      </w:r>
      <w:r w:rsidR="00991351">
        <w:rPr>
          <w:rFonts w:ascii="Arial" w:hAnsi="Arial" w:cs="Arial"/>
          <w:sz w:val="24"/>
          <w:szCs w:val="24"/>
        </w:rPr>
        <w:t xml:space="preserve"> </w:t>
      </w:r>
      <w:r w:rsidR="003F6A80">
        <w:rPr>
          <w:rFonts w:ascii="Arial" w:hAnsi="Arial" w:cs="Arial"/>
          <w:sz w:val="24"/>
          <w:szCs w:val="24"/>
        </w:rPr>
        <w:t>small shore islands</w:t>
      </w:r>
      <w:r w:rsidR="000030B9">
        <w:rPr>
          <w:rFonts w:ascii="Arial" w:hAnsi="Arial" w:cs="Arial"/>
          <w:sz w:val="24"/>
          <w:szCs w:val="24"/>
        </w:rPr>
        <w:t>, due to increased erosion</w:t>
      </w:r>
      <w:r w:rsidR="00991351">
        <w:rPr>
          <w:rFonts w:ascii="Arial" w:hAnsi="Arial" w:cs="Arial"/>
          <w:sz w:val="24"/>
          <w:szCs w:val="24"/>
        </w:rPr>
        <w:t>.</w:t>
      </w:r>
    </w:p>
    <w:p w14:paraId="4A887549" w14:textId="1F6B922D" w:rsidR="008A5124" w:rsidRDefault="00991351" w:rsidP="008A5124">
      <w:pPr>
        <w:rPr>
          <w:rFonts w:ascii="Arial" w:hAnsi="Arial" w:cs="Arial"/>
          <w:sz w:val="24"/>
          <w:szCs w:val="24"/>
        </w:rPr>
      </w:pPr>
      <w:r>
        <w:rPr>
          <w:noProof/>
        </w:rPr>
        <w:lastRenderedPageBreak/>
        <w:drawing>
          <wp:anchor distT="0" distB="0" distL="114300" distR="114300" simplePos="0" relativeHeight="251667456" behindDoc="0" locked="0" layoutInCell="1" allowOverlap="1" wp14:anchorId="6C95DD73" wp14:editId="294FAF2B">
            <wp:simplePos x="0" y="0"/>
            <wp:positionH relativeFrom="margin">
              <wp:posOffset>1205865</wp:posOffset>
            </wp:positionH>
            <wp:positionV relativeFrom="paragraph">
              <wp:posOffset>586</wp:posOffset>
            </wp:positionV>
            <wp:extent cx="3384550" cy="2364740"/>
            <wp:effectExtent l="0" t="0" r="6350" b="0"/>
            <wp:wrapTopAndBottom/>
            <wp:docPr id="3" name="Picture 3" descr="https://media.springernature.com/original/springer-static/image/art%3A10.1007%2Fs12237-015-9974-y/MediaObjects/12237_2015_9974_Fig3_HT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springernature.com/original/springer-static/image/art%3A10.1007%2Fs12237-015-9974-y/MediaObjects/12237_2015_9974_Fig3_HTML.gif"/>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84550" cy="2364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961334" w14:textId="68D224B7" w:rsidR="00991351" w:rsidRPr="003D40B0" w:rsidRDefault="008A5124" w:rsidP="008A5124">
      <w:pPr>
        <w:rPr>
          <w:rFonts w:ascii="Arial" w:hAnsi="Arial" w:cs="Arial"/>
          <w:sz w:val="24"/>
          <w:szCs w:val="24"/>
        </w:rPr>
      </w:pPr>
      <w:r w:rsidRPr="00993C3F">
        <w:rPr>
          <w:rFonts w:ascii="Arial" w:hAnsi="Arial" w:cs="Arial"/>
          <w:sz w:val="24"/>
          <w:szCs w:val="24"/>
        </w:rPr>
        <w:t>Figure</w:t>
      </w:r>
      <w:r>
        <w:rPr>
          <w:rFonts w:ascii="Arial" w:hAnsi="Arial" w:cs="Arial"/>
        </w:rPr>
        <w:t xml:space="preserve"> 1</w:t>
      </w:r>
      <w:r w:rsidRPr="00993C3F">
        <w:rPr>
          <w:rFonts w:ascii="Arial" w:hAnsi="Arial" w:cs="Arial"/>
          <w:sz w:val="24"/>
          <w:szCs w:val="24"/>
        </w:rPr>
        <w:t xml:space="preserve"> -Average mean higher high water (MHHW) at Cedar Key, FL, 1941–2011, showing approximately 0.2 m increase over 70 years (NOAA </w:t>
      </w:r>
      <w:hyperlink r:id="rId5" w:anchor="CR43" w:tooltip="View reference" w:history="1">
        <w:r w:rsidRPr="00993C3F">
          <w:rPr>
            <w:rFonts w:ascii="Arial" w:hAnsi="Arial" w:cs="Arial"/>
            <w:sz w:val="24"/>
            <w:szCs w:val="24"/>
          </w:rPr>
          <w:t>2014</w:t>
        </w:r>
      </w:hyperlink>
      <w:r>
        <w:rPr>
          <w:rFonts w:ascii="Arial" w:hAnsi="Arial" w:cs="Arial"/>
          <w:sz w:val="24"/>
          <w:szCs w:val="24"/>
        </w:rPr>
        <w:t xml:space="preserve">, (Raabe and </w:t>
      </w:r>
      <w:r w:rsidRPr="00993C3F">
        <w:rPr>
          <w:rFonts w:ascii="Arial" w:hAnsi="Arial" w:cs="Arial"/>
          <w:sz w:val="24"/>
          <w:szCs w:val="24"/>
        </w:rPr>
        <w:t>Stumpf</w:t>
      </w:r>
      <w:r>
        <w:rPr>
          <w:rFonts w:ascii="Arial" w:hAnsi="Arial" w:cs="Arial"/>
          <w:sz w:val="24"/>
          <w:szCs w:val="24"/>
        </w:rPr>
        <w:t>, 2015),(</w:t>
      </w:r>
      <w:r w:rsidR="00361C8A" w:rsidRPr="00361C8A">
        <w:t xml:space="preserve"> </w:t>
      </w:r>
      <w:r w:rsidR="00361C8A" w:rsidRPr="00361C8A">
        <w:t>https://tidesandcurrents.noaa.gov/sltrends/sltrends_station.shtml?id=8727520</w:t>
      </w:r>
      <w:r w:rsidRPr="00993C3F">
        <w:rPr>
          <w:rFonts w:ascii="Arial" w:hAnsi="Arial" w:cs="Arial"/>
          <w:sz w:val="24"/>
          <w:szCs w:val="24"/>
        </w:rPr>
        <w:t>)</w:t>
      </w:r>
    </w:p>
    <w:p w14:paraId="07379181" w14:textId="0017B481" w:rsidR="008A5124" w:rsidRDefault="008A5124" w:rsidP="008A5124">
      <w:pPr>
        <w:pStyle w:val="para"/>
        <w:shd w:val="clear" w:color="auto" w:fill="FCFCFC"/>
        <w:spacing w:before="240" w:beforeAutospacing="0" w:after="288" w:afterAutospacing="0"/>
        <w:rPr>
          <w:rFonts w:ascii="Arial" w:hAnsi="Arial" w:cs="Arial"/>
          <w:i/>
          <w:iCs/>
          <w:spacing w:val="2"/>
        </w:rPr>
      </w:pPr>
      <w:r>
        <w:rPr>
          <w:rFonts w:ascii="Arial" w:hAnsi="Arial" w:cs="Arial"/>
          <w:i/>
          <w:iCs/>
          <w:spacing w:val="2"/>
        </w:rPr>
        <w:t>Saltwater intrusion and vegetation</w:t>
      </w:r>
    </w:p>
    <w:p w14:paraId="28746812" w14:textId="51253CB4" w:rsidR="00763034" w:rsidRPr="00763034" w:rsidRDefault="00763034" w:rsidP="008A5124">
      <w:pPr>
        <w:pStyle w:val="para"/>
        <w:shd w:val="clear" w:color="auto" w:fill="FCFCFC"/>
        <w:spacing w:before="240" w:beforeAutospacing="0" w:after="288" w:afterAutospacing="0"/>
        <w:rPr>
          <w:rFonts w:ascii="Arial" w:hAnsi="Arial" w:cs="Arial"/>
          <w:spacing w:val="2"/>
        </w:rPr>
      </w:pPr>
      <w:r>
        <w:rPr>
          <w:rFonts w:ascii="Arial" w:hAnsi="Arial" w:cs="Arial"/>
          <w:spacing w:val="2"/>
        </w:rPr>
        <w:t xml:space="preserve">Saltwater intrusion on coastal wetlands causes vegetation mortality from persistent shoreline submergence or high salinities, and the transition of coastal saltwater habitats to open water (Kaplan, Wan, and Roberts, 2010). </w:t>
      </w:r>
      <w:bookmarkStart w:id="0" w:name="_GoBack"/>
      <w:bookmarkEnd w:id="0"/>
    </w:p>
    <w:p w14:paraId="0775520E" w14:textId="77777777" w:rsidR="00763034" w:rsidRDefault="00763034" w:rsidP="008A5124">
      <w:pPr>
        <w:pStyle w:val="para"/>
        <w:shd w:val="clear" w:color="auto" w:fill="FCFCFC"/>
        <w:spacing w:before="240" w:beforeAutospacing="0" w:after="288" w:afterAutospacing="0"/>
        <w:rPr>
          <w:rFonts w:ascii="Arial" w:hAnsi="Arial" w:cs="Arial"/>
          <w:i/>
          <w:iCs/>
          <w:spacing w:val="2"/>
        </w:rPr>
      </w:pPr>
    </w:p>
    <w:p w14:paraId="79D5C5F8" w14:textId="0068A26E" w:rsidR="008A5124" w:rsidRDefault="008A5124" w:rsidP="008A5124">
      <w:pPr>
        <w:rPr>
          <w:rFonts w:ascii="Arial" w:hAnsi="Arial" w:cs="Arial"/>
          <w:sz w:val="24"/>
          <w:szCs w:val="24"/>
        </w:rPr>
      </w:pPr>
      <w:r>
        <w:rPr>
          <w:rFonts w:ascii="Arial" w:hAnsi="Arial" w:cs="Arial"/>
          <w:sz w:val="24"/>
          <w:szCs w:val="24"/>
        </w:rPr>
        <w:t xml:space="preserve">Vegetation change is a key indicator of shoreline evolution because increased sea-level rise will escalate the rate of saltwater instruction leading to stalled </w:t>
      </w:r>
      <w:r w:rsidR="00361C8A">
        <w:rPr>
          <w:rFonts w:ascii="Arial" w:hAnsi="Arial" w:cs="Arial"/>
          <w:sz w:val="24"/>
          <w:szCs w:val="24"/>
        </w:rPr>
        <w:t xml:space="preserve">vegetation </w:t>
      </w:r>
      <w:r>
        <w:rPr>
          <w:rFonts w:ascii="Arial" w:hAnsi="Arial" w:cs="Arial"/>
          <w:sz w:val="24"/>
          <w:szCs w:val="24"/>
        </w:rPr>
        <w:t xml:space="preserve">regrowth </w:t>
      </w:r>
      <w:r w:rsidRPr="009A1866">
        <w:rPr>
          <w:rFonts w:ascii="Arial" w:hAnsi="Arial" w:cs="Arial"/>
          <w:sz w:val="24"/>
          <w:szCs w:val="24"/>
        </w:rPr>
        <w:t>(Langston et al., 2017)</w:t>
      </w:r>
      <w:r>
        <w:rPr>
          <w:rFonts w:ascii="Arial" w:hAnsi="Arial" w:cs="Arial"/>
          <w:sz w:val="24"/>
          <w:szCs w:val="24"/>
        </w:rPr>
        <w:t xml:space="preserve">.  An increase in sea-level rise and tidal flooding on shorelines can increase saltwater intrusion into a shallow aquifer (Kaplan et al., 2010). Increased saltwater intrusion will decrease the survival of young trees and seedling </w:t>
      </w:r>
      <w:r w:rsidRPr="009A1866">
        <w:rPr>
          <w:rFonts w:ascii="Arial" w:hAnsi="Arial" w:cs="Arial"/>
          <w:sz w:val="24"/>
          <w:szCs w:val="24"/>
        </w:rPr>
        <w:t>(Langston et al., 2017)</w:t>
      </w:r>
      <w:r>
        <w:rPr>
          <w:rFonts w:ascii="Arial" w:hAnsi="Arial" w:cs="Arial"/>
          <w:sz w:val="24"/>
          <w:szCs w:val="24"/>
        </w:rPr>
        <w:t xml:space="preserve">.  </w:t>
      </w:r>
    </w:p>
    <w:p w14:paraId="1918BF92" w14:textId="77777777" w:rsidR="008A5124" w:rsidRPr="003D40B0" w:rsidRDefault="008A5124" w:rsidP="008A5124">
      <w:pPr>
        <w:rPr>
          <w:rFonts w:ascii="Arial" w:hAnsi="Arial" w:cs="Arial"/>
          <w:sz w:val="24"/>
          <w:szCs w:val="24"/>
        </w:rPr>
      </w:pPr>
      <w:r>
        <w:rPr>
          <w:rFonts w:ascii="Arial" w:hAnsi="Arial" w:cs="Arial"/>
          <w:sz w:val="24"/>
          <w:szCs w:val="24"/>
        </w:rPr>
        <w:t xml:space="preserve">A study by Raabe (1997) took </w:t>
      </w:r>
      <w:r w:rsidRPr="003A4600">
        <w:rPr>
          <w:rFonts w:ascii="Arial" w:hAnsi="Arial" w:cs="Arial"/>
          <w:sz w:val="24"/>
          <w:szCs w:val="24"/>
        </w:rPr>
        <w:t>Landsat Thematic Mapper</w:t>
      </w:r>
      <w:r>
        <w:rPr>
          <w:rFonts w:ascii="Arial" w:hAnsi="Arial" w:cs="Arial"/>
          <w:sz w:val="24"/>
          <w:szCs w:val="24"/>
        </w:rPr>
        <w:t xml:space="preserve"> </w:t>
      </w:r>
      <w:r w:rsidRPr="003A4600">
        <w:rPr>
          <w:rFonts w:ascii="Arial" w:hAnsi="Arial" w:cs="Arial"/>
          <w:sz w:val="24"/>
          <w:szCs w:val="24"/>
        </w:rPr>
        <w:t>(TM) image</w:t>
      </w:r>
      <w:r>
        <w:rPr>
          <w:rFonts w:ascii="Arial" w:hAnsi="Arial" w:cs="Arial"/>
          <w:sz w:val="24"/>
          <w:szCs w:val="24"/>
        </w:rPr>
        <w:t>ry</w:t>
      </w:r>
      <w:r w:rsidRPr="003A4600">
        <w:rPr>
          <w:rFonts w:ascii="Arial" w:hAnsi="Arial" w:cs="Arial"/>
          <w:sz w:val="24"/>
          <w:szCs w:val="24"/>
        </w:rPr>
        <w:t xml:space="preserve"> </w:t>
      </w:r>
      <w:r>
        <w:rPr>
          <w:rFonts w:ascii="Arial" w:hAnsi="Arial" w:cs="Arial"/>
          <w:sz w:val="24"/>
          <w:szCs w:val="24"/>
        </w:rPr>
        <w:t>from</w:t>
      </w:r>
      <w:r w:rsidRPr="003A4600">
        <w:rPr>
          <w:rFonts w:ascii="Arial" w:hAnsi="Arial" w:cs="Arial"/>
          <w:sz w:val="24"/>
          <w:szCs w:val="24"/>
        </w:rPr>
        <w:t xml:space="preserve"> 1986 </w:t>
      </w:r>
      <w:r>
        <w:rPr>
          <w:rFonts w:ascii="Arial" w:hAnsi="Arial" w:cs="Arial"/>
          <w:sz w:val="24"/>
          <w:szCs w:val="24"/>
        </w:rPr>
        <w:t>-</w:t>
      </w:r>
      <w:r w:rsidRPr="003A4600">
        <w:rPr>
          <w:rFonts w:ascii="Arial" w:hAnsi="Arial" w:cs="Arial"/>
          <w:sz w:val="24"/>
          <w:szCs w:val="24"/>
        </w:rPr>
        <w:t xml:space="preserve">1995 </w:t>
      </w:r>
      <w:r>
        <w:rPr>
          <w:rFonts w:ascii="Arial" w:hAnsi="Arial" w:cs="Arial"/>
          <w:sz w:val="24"/>
          <w:szCs w:val="24"/>
        </w:rPr>
        <w:t xml:space="preserve">and </w:t>
      </w:r>
      <w:r w:rsidRPr="003A4600">
        <w:rPr>
          <w:rFonts w:ascii="Arial" w:hAnsi="Arial" w:cs="Arial"/>
          <w:sz w:val="24"/>
          <w:szCs w:val="24"/>
        </w:rPr>
        <w:t xml:space="preserve">evaluated </w:t>
      </w:r>
      <w:r>
        <w:rPr>
          <w:rFonts w:ascii="Arial" w:hAnsi="Arial" w:cs="Arial"/>
          <w:sz w:val="24"/>
          <w:szCs w:val="24"/>
        </w:rPr>
        <w:t xml:space="preserve">the imagery </w:t>
      </w:r>
      <w:r w:rsidRPr="003A4600">
        <w:rPr>
          <w:rFonts w:ascii="Arial" w:hAnsi="Arial" w:cs="Arial"/>
          <w:sz w:val="24"/>
          <w:szCs w:val="24"/>
        </w:rPr>
        <w:t xml:space="preserve">for signs of </w:t>
      </w:r>
      <w:r>
        <w:rPr>
          <w:rFonts w:ascii="Arial" w:hAnsi="Arial" w:cs="Arial"/>
          <w:sz w:val="24"/>
          <w:szCs w:val="24"/>
        </w:rPr>
        <w:t>vegetation change and determined that there were observable differences in vegetation with increases and decreases in vegetation indexes along the Big Bend coastline. The changes that Raabe (1997) observed indicate that vegetation index changes at the gulf edge could be attributed to sea-level rise, which is also an indicator of shifting biomass at the gulf edge.</w:t>
      </w:r>
    </w:p>
    <w:p w14:paraId="6579FCE8" w14:textId="6DE46D6D" w:rsidR="008A5124" w:rsidRPr="000D75F8" w:rsidRDefault="008A5124" w:rsidP="008A5124">
      <w:pPr>
        <w:pStyle w:val="para"/>
        <w:shd w:val="clear" w:color="auto" w:fill="FCFCFC"/>
        <w:spacing w:before="240" w:beforeAutospacing="0" w:after="288" w:afterAutospacing="0"/>
        <w:rPr>
          <w:rFonts w:ascii="Arial" w:hAnsi="Arial" w:cs="Arial"/>
          <w:i/>
          <w:iCs/>
          <w:spacing w:val="2"/>
        </w:rPr>
      </w:pPr>
      <w:r>
        <w:rPr>
          <w:rFonts w:ascii="Arial" w:hAnsi="Arial" w:cs="Arial"/>
          <w:i/>
          <w:iCs/>
          <w:spacing w:val="2"/>
        </w:rPr>
        <w:t xml:space="preserve">Hurricane impacts </w:t>
      </w:r>
      <w:r w:rsidR="00D90F5F">
        <w:rPr>
          <w:rFonts w:ascii="Arial" w:hAnsi="Arial" w:cs="Arial"/>
          <w:i/>
          <w:iCs/>
          <w:spacing w:val="2"/>
        </w:rPr>
        <w:t xml:space="preserve">and sediment types </w:t>
      </w:r>
    </w:p>
    <w:p w14:paraId="13E84B51" w14:textId="77777777" w:rsidR="008A5124" w:rsidRDefault="008A5124" w:rsidP="008A5124">
      <w:pPr>
        <w:rPr>
          <w:rFonts w:ascii="Arial" w:hAnsi="Arial" w:cs="Arial"/>
          <w:sz w:val="24"/>
          <w:szCs w:val="24"/>
        </w:rPr>
      </w:pPr>
      <w:r>
        <w:rPr>
          <w:rFonts w:ascii="Arial" w:hAnsi="Arial" w:cs="Arial"/>
          <w:sz w:val="24"/>
          <w:szCs w:val="24"/>
        </w:rPr>
        <w:t xml:space="preserve">Climate change is impacting coastal shorelines by increasing the frequency of cyclones and hurricanes due to the recent rise of greenhouse warming, with an intensity increase </w:t>
      </w:r>
      <w:r>
        <w:rPr>
          <w:rFonts w:ascii="Arial" w:hAnsi="Arial" w:cs="Arial"/>
          <w:sz w:val="24"/>
          <w:szCs w:val="24"/>
        </w:rPr>
        <w:lastRenderedPageBreak/>
        <w:t xml:space="preserve">of 2-11% in the next 100 years (Knutson et al., 2010). A study conducted by Lewsey (2004) explains how islands are impacted by climate change with such environmental factors such as varying yearly rainfall, frequency and intensity of hurricanes, and patterns of wave action. Frequency of storm surges and wave action will also intensify infrastructure vulnerability (Lewsey et al., 2004) and lead to shoreline erosion. </w:t>
      </w:r>
    </w:p>
    <w:p w14:paraId="519E1FA4" w14:textId="77777777" w:rsidR="008A5124" w:rsidRDefault="008A5124" w:rsidP="008A5124">
      <w:pPr>
        <w:rPr>
          <w:rFonts w:ascii="Arial" w:hAnsi="Arial" w:cs="Arial"/>
          <w:sz w:val="24"/>
          <w:szCs w:val="24"/>
        </w:rPr>
      </w:pP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610"/>
        <w:gridCol w:w="2485"/>
        <w:gridCol w:w="3778"/>
      </w:tblGrid>
      <w:tr w:rsidR="008A5124" w:rsidRPr="005735AF" w14:paraId="13417F69" w14:textId="77777777" w:rsidTr="008335A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A30BFC7" w14:textId="77777777" w:rsidR="008A5124" w:rsidRPr="005735AF" w:rsidRDefault="008A5124" w:rsidP="008335A9">
            <w:pPr>
              <w:spacing w:after="0" w:line="240" w:lineRule="auto"/>
              <w:rPr>
                <w:rFonts w:ascii="Arial" w:eastAsia="Times New Roman" w:hAnsi="Arial" w:cs="Arial"/>
                <w:sz w:val="20"/>
                <w:szCs w:val="20"/>
              </w:rPr>
            </w:pPr>
            <w:bookmarkStart w:id="1" w:name="_Hlk15731436"/>
            <w:r w:rsidRPr="005735AF">
              <w:rPr>
                <w:rFonts w:ascii="Arial" w:eastAsia="Times New Roman" w:hAnsi="Arial" w:cs="Arial"/>
                <w:sz w:val="20"/>
                <w:szCs w:val="20"/>
              </w:rPr>
              <w:t>1950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3A1007"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September 1 - 9</w:t>
            </w:r>
          </w:p>
        </w:tc>
        <w:tc>
          <w:tcPr>
            <w:tcW w:w="0" w:type="auto"/>
            <w:tcBorders>
              <w:top w:val="outset" w:sz="6" w:space="0" w:color="auto"/>
              <w:left w:val="outset" w:sz="6" w:space="0" w:color="auto"/>
              <w:bottom w:val="outset" w:sz="6" w:space="0" w:color="auto"/>
              <w:right w:val="outset" w:sz="6" w:space="0" w:color="auto"/>
            </w:tcBorders>
            <w:vAlign w:val="center"/>
            <w:hideMark/>
          </w:tcPr>
          <w:p w14:paraId="7D85DB78"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Hurricane Easy - Florida</w:t>
            </w:r>
          </w:p>
        </w:tc>
      </w:tr>
      <w:tr w:rsidR="008A5124" w:rsidRPr="005735AF" w14:paraId="2AFB235D" w14:textId="77777777" w:rsidTr="008335A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2C19983"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1957</w:t>
            </w:r>
          </w:p>
        </w:tc>
        <w:tc>
          <w:tcPr>
            <w:tcW w:w="0" w:type="auto"/>
            <w:tcBorders>
              <w:top w:val="outset" w:sz="6" w:space="0" w:color="auto"/>
              <w:left w:val="outset" w:sz="6" w:space="0" w:color="auto"/>
              <w:bottom w:val="outset" w:sz="6" w:space="0" w:color="auto"/>
              <w:right w:val="outset" w:sz="6" w:space="0" w:color="auto"/>
            </w:tcBorders>
            <w:vAlign w:val="center"/>
            <w:hideMark/>
          </w:tcPr>
          <w:p w14:paraId="682B2389"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June 25 - 29</w:t>
            </w:r>
          </w:p>
        </w:tc>
        <w:tc>
          <w:tcPr>
            <w:tcW w:w="0" w:type="auto"/>
            <w:tcBorders>
              <w:top w:val="outset" w:sz="6" w:space="0" w:color="auto"/>
              <w:left w:val="outset" w:sz="6" w:space="0" w:color="auto"/>
              <w:bottom w:val="outset" w:sz="6" w:space="0" w:color="auto"/>
              <w:right w:val="outset" w:sz="6" w:space="0" w:color="auto"/>
            </w:tcBorders>
            <w:vAlign w:val="center"/>
            <w:hideMark/>
          </w:tcPr>
          <w:p w14:paraId="59FF1CA7"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 xml:space="preserve">Hurricane Audrey - </w:t>
            </w:r>
            <w:proofErr w:type="spellStart"/>
            <w:r w:rsidRPr="005735AF">
              <w:rPr>
                <w:rFonts w:ascii="Arial" w:eastAsia="Times New Roman" w:hAnsi="Arial" w:cs="Arial"/>
                <w:sz w:val="20"/>
                <w:szCs w:val="20"/>
              </w:rPr>
              <w:t>Lousiana</w:t>
            </w:r>
            <w:proofErr w:type="spellEnd"/>
          </w:p>
        </w:tc>
      </w:tr>
      <w:tr w:rsidR="008A5124" w:rsidRPr="005735AF" w14:paraId="20382A1E" w14:textId="77777777" w:rsidTr="008335A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F886173"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1961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0F8199"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September 3 - 16</w:t>
            </w:r>
          </w:p>
        </w:tc>
        <w:tc>
          <w:tcPr>
            <w:tcW w:w="0" w:type="auto"/>
            <w:tcBorders>
              <w:top w:val="outset" w:sz="6" w:space="0" w:color="auto"/>
              <w:left w:val="outset" w:sz="6" w:space="0" w:color="auto"/>
              <w:bottom w:val="outset" w:sz="6" w:space="0" w:color="auto"/>
              <w:right w:val="outset" w:sz="6" w:space="0" w:color="auto"/>
            </w:tcBorders>
            <w:vAlign w:val="center"/>
            <w:hideMark/>
          </w:tcPr>
          <w:p w14:paraId="23EB9823"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Hurricane Carla - Texas</w:t>
            </w:r>
          </w:p>
        </w:tc>
      </w:tr>
      <w:tr w:rsidR="008A5124" w:rsidRPr="005735AF" w14:paraId="7727A054" w14:textId="77777777" w:rsidTr="008335A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5B48B9B"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1964</w:t>
            </w:r>
          </w:p>
        </w:tc>
        <w:tc>
          <w:tcPr>
            <w:tcW w:w="0" w:type="auto"/>
            <w:tcBorders>
              <w:top w:val="outset" w:sz="6" w:space="0" w:color="auto"/>
              <w:left w:val="outset" w:sz="6" w:space="0" w:color="auto"/>
              <w:bottom w:val="outset" w:sz="6" w:space="0" w:color="auto"/>
              <w:right w:val="outset" w:sz="6" w:space="0" w:color="auto"/>
            </w:tcBorders>
            <w:vAlign w:val="center"/>
            <w:hideMark/>
          </w:tcPr>
          <w:p w14:paraId="1A5C7075"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September 28 - October 6</w:t>
            </w:r>
          </w:p>
        </w:tc>
        <w:tc>
          <w:tcPr>
            <w:tcW w:w="0" w:type="auto"/>
            <w:tcBorders>
              <w:top w:val="outset" w:sz="6" w:space="0" w:color="auto"/>
              <w:left w:val="outset" w:sz="6" w:space="0" w:color="auto"/>
              <w:bottom w:val="outset" w:sz="6" w:space="0" w:color="auto"/>
              <w:right w:val="outset" w:sz="6" w:space="0" w:color="auto"/>
            </w:tcBorders>
            <w:vAlign w:val="center"/>
            <w:hideMark/>
          </w:tcPr>
          <w:p w14:paraId="6753065A"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Hurricane Hilda - Louisiana</w:t>
            </w:r>
          </w:p>
        </w:tc>
      </w:tr>
      <w:tr w:rsidR="008A5124" w:rsidRPr="005735AF" w14:paraId="04E92956" w14:textId="77777777" w:rsidTr="008335A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63EBD76"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1965</w:t>
            </w:r>
          </w:p>
        </w:tc>
        <w:tc>
          <w:tcPr>
            <w:tcW w:w="0" w:type="auto"/>
            <w:tcBorders>
              <w:top w:val="outset" w:sz="6" w:space="0" w:color="auto"/>
              <w:left w:val="outset" w:sz="6" w:space="0" w:color="auto"/>
              <w:bottom w:val="outset" w:sz="6" w:space="0" w:color="auto"/>
              <w:right w:val="outset" w:sz="6" w:space="0" w:color="auto"/>
            </w:tcBorders>
            <w:vAlign w:val="center"/>
            <w:hideMark/>
          </w:tcPr>
          <w:p w14:paraId="6FF736F3"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August 27 - September 13</w:t>
            </w:r>
          </w:p>
        </w:tc>
        <w:tc>
          <w:tcPr>
            <w:tcW w:w="0" w:type="auto"/>
            <w:tcBorders>
              <w:top w:val="outset" w:sz="6" w:space="0" w:color="auto"/>
              <w:left w:val="outset" w:sz="6" w:space="0" w:color="auto"/>
              <w:bottom w:val="outset" w:sz="6" w:space="0" w:color="auto"/>
              <w:right w:val="outset" w:sz="6" w:space="0" w:color="auto"/>
            </w:tcBorders>
            <w:vAlign w:val="center"/>
            <w:hideMark/>
          </w:tcPr>
          <w:p w14:paraId="7A03F55F"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Hurricane Betsy - Louisiana</w:t>
            </w:r>
          </w:p>
        </w:tc>
      </w:tr>
      <w:tr w:rsidR="008A5124" w:rsidRPr="005735AF" w14:paraId="2D618DAE" w14:textId="77777777" w:rsidTr="008335A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FE38A66"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1967</w:t>
            </w:r>
          </w:p>
        </w:tc>
        <w:tc>
          <w:tcPr>
            <w:tcW w:w="0" w:type="auto"/>
            <w:tcBorders>
              <w:top w:val="outset" w:sz="6" w:space="0" w:color="auto"/>
              <w:left w:val="outset" w:sz="6" w:space="0" w:color="auto"/>
              <w:bottom w:val="outset" w:sz="6" w:space="0" w:color="auto"/>
              <w:right w:val="outset" w:sz="6" w:space="0" w:color="auto"/>
            </w:tcBorders>
            <w:vAlign w:val="center"/>
            <w:hideMark/>
          </w:tcPr>
          <w:p w14:paraId="57417A2B"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September 7 - 19</w:t>
            </w:r>
          </w:p>
        </w:tc>
        <w:tc>
          <w:tcPr>
            <w:tcW w:w="0" w:type="auto"/>
            <w:tcBorders>
              <w:top w:val="outset" w:sz="6" w:space="0" w:color="auto"/>
              <w:left w:val="outset" w:sz="6" w:space="0" w:color="auto"/>
              <w:bottom w:val="outset" w:sz="6" w:space="0" w:color="auto"/>
              <w:right w:val="outset" w:sz="6" w:space="0" w:color="auto"/>
            </w:tcBorders>
            <w:vAlign w:val="center"/>
            <w:hideMark/>
          </w:tcPr>
          <w:p w14:paraId="05F89B11"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Hurricane Beulah - Texas</w:t>
            </w:r>
          </w:p>
        </w:tc>
      </w:tr>
      <w:tr w:rsidR="008A5124" w:rsidRPr="005735AF" w14:paraId="6794063D" w14:textId="77777777" w:rsidTr="008335A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2851006"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1969</w:t>
            </w:r>
          </w:p>
        </w:tc>
        <w:tc>
          <w:tcPr>
            <w:tcW w:w="0" w:type="auto"/>
            <w:tcBorders>
              <w:top w:val="outset" w:sz="6" w:space="0" w:color="auto"/>
              <w:left w:val="outset" w:sz="6" w:space="0" w:color="auto"/>
              <w:bottom w:val="outset" w:sz="6" w:space="0" w:color="auto"/>
              <w:right w:val="outset" w:sz="6" w:space="0" w:color="auto"/>
            </w:tcBorders>
            <w:vAlign w:val="center"/>
            <w:hideMark/>
          </w:tcPr>
          <w:p w14:paraId="15C4786B"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August 14 - 20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4C6A3A"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Hurricane Camille - Mississippi</w:t>
            </w:r>
          </w:p>
        </w:tc>
      </w:tr>
      <w:tr w:rsidR="008A5124" w:rsidRPr="005735AF" w14:paraId="5D19B814" w14:textId="77777777" w:rsidTr="008335A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4C043D4"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1970</w:t>
            </w:r>
          </w:p>
        </w:tc>
        <w:tc>
          <w:tcPr>
            <w:tcW w:w="0" w:type="auto"/>
            <w:tcBorders>
              <w:top w:val="outset" w:sz="6" w:space="0" w:color="auto"/>
              <w:left w:val="outset" w:sz="6" w:space="0" w:color="auto"/>
              <w:bottom w:val="outset" w:sz="6" w:space="0" w:color="auto"/>
              <w:right w:val="outset" w:sz="6" w:space="0" w:color="auto"/>
            </w:tcBorders>
            <w:vAlign w:val="center"/>
            <w:hideMark/>
          </w:tcPr>
          <w:p w14:paraId="4EF6E48C"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August 31 - September 5</w:t>
            </w:r>
          </w:p>
        </w:tc>
        <w:tc>
          <w:tcPr>
            <w:tcW w:w="0" w:type="auto"/>
            <w:tcBorders>
              <w:top w:val="outset" w:sz="6" w:space="0" w:color="auto"/>
              <w:left w:val="outset" w:sz="6" w:space="0" w:color="auto"/>
              <w:bottom w:val="outset" w:sz="6" w:space="0" w:color="auto"/>
              <w:right w:val="outset" w:sz="6" w:space="0" w:color="auto"/>
            </w:tcBorders>
            <w:vAlign w:val="center"/>
            <w:hideMark/>
          </w:tcPr>
          <w:p w14:paraId="70AAA21A"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Hurricane Celia - Texas</w:t>
            </w:r>
          </w:p>
        </w:tc>
      </w:tr>
      <w:tr w:rsidR="008A5124" w:rsidRPr="005735AF" w14:paraId="3F59375C" w14:textId="77777777" w:rsidTr="008335A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EB7C230"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1974</w:t>
            </w:r>
          </w:p>
        </w:tc>
        <w:tc>
          <w:tcPr>
            <w:tcW w:w="0" w:type="auto"/>
            <w:tcBorders>
              <w:top w:val="outset" w:sz="6" w:space="0" w:color="auto"/>
              <w:left w:val="outset" w:sz="6" w:space="0" w:color="auto"/>
              <w:bottom w:val="outset" w:sz="6" w:space="0" w:color="auto"/>
              <w:right w:val="outset" w:sz="6" w:space="0" w:color="auto"/>
            </w:tcBorders>
            <w:vAlign w:val="center"/>
            <w:hideMark/>
          </w:tcPr>
          <w:p w14:paraId="2AA18CFF"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August 29 - September 9</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AD926"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Hurricane Carmen - Louisiana</w:t>
            </w:r>
          </w:p>
        </w:tc>
      </w:tr>
      <w:tr w:rsidR="008A5124" w:rsidRPr="005735AF" w14:paraId="691F0C16" w14:textId="77777777" w:rsidTr="008335A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CAD92DF"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1975</w:t>
            </w:r>
          </w:p>
        </w:tc>
        <w:tc>
          <w:tcPr>
            <w:tcW w:w="0" w:type="auto"/>
            <w:tcBorders>
              <w:top w:val="outset" w:sz="6" w:space="0" w:color="auto"/>
              <w:left w:val="outset" w:sz="6" w:space="0" w:color="auto"/>
              <w:bottom w:val="outset" w:sz="6" w:space="0" w:color="auto"/>
              <w:right w:val="outset" w:sz="6" w:space="0" w:color="auto"/>
            </w:tcBorders>
            <w:vAlign w:val="center"/>
            <w:hideMark/>
          </w:tcPr>
          <w:p w14:paraId="09E855AC"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September 13 - 24</w:t>
            </w:r>
          </w:p>
        </w:tc>
        <w:tc>
          <w:tcPr>
            <w:tcW w:w="0" w:type="auto"/>
            <w:tcBorders>
              <w:top w:val="outset" w:sz="6" w:space="0" w:color="auto"/>
              <w:left w:val="outset" w:sz="6" w:space="0" w:color="auto"/>
              <w:bottom w:val="outset" w:sz="6" w:space="0" w:color="auto"/>
              <w:right w:val="outset" w:sz="6" w:space="0" w:color="auto"/>
            </w:tcBorders>
            <w:vAlign w:val="center"/>
            <w:hideMark/>
          </w:tcPr>
          <w:p w14:paraId="312B671A"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Hurricane Eloise - Alabama</w:t>
            </w:r>
          </w:p>
        </w:tc>
      </w:tr>
      <w:tr w:rsidR="008A5124" w:rsidRPr="005735AF" w14:paraId="53362997" w14:textId="77777777" w:rsidTr="008335A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71F984F"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1977</w:t>
            </w:r>
          </w:p>
        </w:tc>
        <w:tc>
          <w:tcPr>
            <w:tcW w:w="0" w:type="auto"/>
            <w:tcBorders>
              <w:top w:val="outset" w:sz="6" w:space="0" w:color="auto"/>
              <w:left w:val="outset" w:sz="6" w:space="0" w:color="auto"/>
              <w:bottom w:val="outset" w:sz="6" w:space="0" w:color="auto"/>
              <w:right w:val="outset" w:sz="6" w:space="0" w:color="auto"/>
            </w:tcBorders>
            <w:vAlign w:val="center"/>
            <w:hideMark/>
          </w:tcPr>
          <w:p w14:paraId="4222F341"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August 29 - September 2</w:t>
            </w:r>
          </w:p>
        </w:tc>
        <w:tc>
          <w:tcPr>
            <w:tcW w:w="0" w:type="auto"/>
            <w:tcBorders>
              <w:top w:val="outset" w:sz="6" w:space="0" w:color="auto"/>
              <w:left w:val="outset" w:sz="6" w:space="0" w:color="auto"/>
              <w:bottom w:val="outset" w:sz="6" w:space="0" w:color="auto"/>
              <w:right w:val="outset" w:sz="6" w:space="0" w:color="auto"/>
            </w:tcBorders>
            <w:vAlign w:val="center"/>
            <w:hideMark/>
          </w:tcPr>
          <w:p w14:paraId="51DAD54F"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Hurricane Anita - Mexico</w:t>
            </w:r>
          </w:p>
        </w:tc>
      </w:tr>
      <w:tr w:rsidR="008A5124" w:rsidRPr="005735AF" w14:paraId="067533D0" w14:textId="77777777" w:rsidTr="008335A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FE6634A"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1979</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BFB21"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August 29 - September 13</w:t>
            </w:r>
          </w:p>
        </w:tc>
        <w:tc>
          <w:tcPr>
            <w:tcW w:w="0" w:type="auto"/>
            <w:tcBorders>
              <w:top w:val="outset" w:sz="6" w:space="0" w:color="auto"/>
              <w:left w:val="outset" w:sz="6" w:space="0" w:color="auto"/>
              <w:bottom w:val="outset" w:sz="6" w:space="0" w:color="auto"/>
              <w:right w:val="outset" w:sz="6" w:space="0" w:color="auto"/>
            </w:tcBorders>
            <w:vAlign w:val="center"/>
            <w:hideMark/>
          </w:tcPr>
          <w:p w14:paraId="435DF462"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Hurricane Frederic - Alabama</w:t>
            </w:r>
          </w:p>
        </w:tc>
      </w:tr>
      <w:tr w:rsidR="008A5124" w:rsidRPr="005735AF" w14:paraId="3D4E6151" w14:textId="77777777" w:rsidTr="008335A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9516EBB"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1980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11D04E"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August 1 - 11</w:t>
            </w:r>
          </w:p>
        </w:tc>
        <w:tc>
          <w:tcPr>
            <w:tcW w:w="0" w:type="auto"/>
            <w:tcBorders>
              <w:top w:val="outset" w:sz="6" w:space="0" w:color="auto"/>
              <w:left w:val="outset" w:sz="6" w:space="0" w:color="auto"/>
              <w:bottom w:val="outset" w:sz="6" w:space="0" w:color="auto"/>
              <w:right w:val="outset" w:sz="6" w:space="0" w:color="auto"/>
            </w:tcBorders>
            <w:vAlign w:val="center"/>
            <w:hideMark/>
          </w:tcPr>
          <w:p w14:paraId="5A71080B"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Hurricane Allen - Texas</w:t>
            </w:r>
          </w:p>
        </w:tc>
      </w:tr>
      <w:tr w:rsidR="008A5124" w:rsidRPr="005735AF" w14:paraId="6E35144C" w14:textId="77777777" w:rsidTr="008335A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2F839AB"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1983</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9156A"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August 15 - 18</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73124"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Hurricane Alicia - Galveston, Texas</w:t>
            </w:r>
          </w:p>
        </w:tc>
      </w:tr>
      <w:tr w:rsidR="008A5124" w:rsidRPr="005735AF" w14:paraId="5D28EAAA" w14:textId="77777777" w:rsidTr="008335A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5589D8D"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1985</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0DA1A"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August 28 - September 2</w:t>
            </w:r>
          </w:p>
        </w:tc>
        <w:tc>
          <w:tcPr>
            <w:tcW w:w="0" w:type="auto"/>
            <w:tcBorders>
              <w:top w:val="outset" w:sz="6" w:space="0" w:color="auto"/>
              <w:left w:val="outset" w:sz="6" w:space="0" w:color="auto"/>
              <w:bottom w:val="outset" w:sz="6" w:space="0" w:color="auto"/>
              <w:right w:val="outset" w:sz="6" w:space="0" w:color="auto"/>
            </w:tcBorders>
            <w:vAlign w:val="center"/>
            <w:hideMark/>
          </w:tcPr>
          <w:p w14:paraId="3CDBF3E8"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Hurricane Elena - Florida, Louisiana</w:t>
            </w:r>
          </w:p>
        </w:tc>
      </w:tr>
      <w:tr w:rsidR="008A5124" w:rsidRPr="005735AF" w14:paraId="28C51750" w14:textId="77777777" w:rsidTr="008335A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5BF5E5E"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1985</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3F120"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November 15 - 23</w:t>
            </w:r>
          </w:p>
        </w:tc>
        <w:tc>
          <w:tcPr>
            <w:tcW w:w="0" w:type="auto"/>
            <w:tcBorders>
              <w:top w:val="outset" w:sz="6" w:space="0" w:color="auto"/>
              <w:left w:val="outset" w:sz="6" w:space="0" w:color="auto"/>
              <w:bottom w:val="outset" w:sz="6" w:space="0" w:color="auto"/>
              <w:right w:val="outset" w:sz="6" w:space="0" w:color="auto"/>
            </w:tcBorders>
            <w:vAlign w:val="center"/>
            <w:hideMark/>
          </w:tcPr>
          <w:p w14:paraId="5B961C35"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Hurricane Kate - Florida</w:t>
            </w:r>
          </w:p>
        </w:tc>
      </w:tr>
      <w:tr w:rsidR="008A5124" w:rsidRPr="005735AF" w14:paraId="79B671F5" w14:textId="77777777" w:rsidTr="008335A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C1C2DC8"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1988</w:t>
            </w:r>
          </w:p>
        </w:tc>
        <w:tc>
          <w:tcPr>
            <w:tcW w:w="0" w:type="auto"/>
            <w:tcBorders>
              <w:top w:val="outset" w:sz="6" w:space="0" w:color="auto"/>
              <w:left w:val="outset" w:sz="6" w:space="0" w:color="auto"/>
              <w:bottom w:val="outset" w:sz="6" w:space="0" w:color="auto"/>
              <w:right w:val="outset" w:sz="6" w:space="0" w:color="auto"/>
            </w:tcBorders>
            <w:vAlign w:val="center"/>
            <w:hideMark/>
          </w:tcPr>
          <w:p w14:paraId="501523B4"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September 8 - 19</w:t>
            </w:r>
          </w:p>
        </w:tc>
        <w:tc>
          <w:tcPr>
            <w:tcW w:w="0" w:type="auto"/>
            <w:tcBorders>
              <w:top w:val="outset" w:sz="6" w:space="0" w:color="auto"/>
              <w:left w:val="outset" w:sz="6" w:space="0" w:color="auto"/>
              <w:bottom w:val="outset" w:sz="6" w:space="0" w:color="auto"/>
              <w:right w:val="outset" w:sz="6" w:space="0" w:color="auto"/>
            </w:tcBorders>
            <w:vAlign w:val="center"/>
            <w:hideMark/>
          </w:tcPr>
          <w:p w14:paraId="56078642"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Hurricane Gilbert - Mexico</w:t>
            </w:r>
          </w:p>
        </w:tc>
      </w:tr>
      <w:tr w:rsidR="008A5124" w:rsidRPr="005735AF" w14:paraId="7DC867BB" w14:textId="77777777" w:rsidTr="008335A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73EB7FE"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1992</w:t>
            </w:r>
          </w:p>
        </w:tc>
        <w:tc>
          <w:tcPr>
            <w:tcW w:w="0" w:type="auto"/>
            <w:tcBorders>
              <w:top w:val="outset" w:sz="6" w:space="0" w:color="auto"/>
              <w:left w:val="outset" w:sz="6" w:space="0" w:color="auto"/>
              <w:bottom w:val="outset" w:sz="6" w:space="0" w:color="auto"/>
              <w:right w:val="outset" w:sz="6" w:space="0" w:color="auto"/>
            </w:tcBorders>
            <w:vAlign w:val="center"/>
            <w:hideMark/>
          </w:tcPr>
          <w:p w14:paraId="6C256C01"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August 16 - 28</w:t>
            </w:r>
          </w:p>
        </w:tc>
        <w:tc>
          <w:tcPr>
            <w:tcW w:w="0" w:type="auto"/>
            <w:tcBorders>
              <w:top w:val="outset" w:sz="6" w:space="0" w:color="auto"/>
              <w:left w:val="outset" w:sz="6" w:space="0" w:color="auto"/>
              <w:bottom w:val="outset" w:sz="6" w:space="0" w:color="auto"/>
              <w:right w:val="outset" w:sz="6" w:space="0" w:color="auto"/>
            </w:tcBorders>
            <w:vAlign w:val="center"/>
            <w:hideMark/>
          </w:tcPr>
          <w:p w14:paraId="72AD4F4E"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Hurricane Andrew - Florida, Louisiana</w:t>
            </w:r>
          </w:p>
        </w:tc>
      </w:tr>
      <w:tr w:rsidR="008A5124" w:rsidRPr="005735AF" w14:paraId="7BFBEF1E" w14:textId="77777777" w:rsidTr="008335A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tcPr>
          <w:p w14:paraId="0C406FA4"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1993</w:t>
            </w:r>
          </w:p>
        </w:tc>
        <w:tc>
          <w:tcPr>
            <w:tcW w:w="0" w:type="auto"/>
            <w:tcBorders>
              <w:top w:val="outset" w:sz="6" w:space="0" w:color="auto"/>
              <w:left w:val="outset" w:sz="6" w:space="0" w:color="auto"/>
              <w:bottom w:val="outset" w:sz="6" w:space="0" w:color="auto"/>
              <w:right w:val="outset" w:sz="6" w:space="0" w:color="auto"/>
            </w:tcBorders>
            <w:vAlign w:val="center"/>
          </w:tcPr>
          <w:p w14:paraId="1F07A00D"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March 12-15</w:t>
            </w:r>
          </w:p>
        </w:tc>
        <w:tc>
          <w:tcPr>
            <w:tcW w:w="0" w:type="auto"/>
            <w:tcBorders>
              <w:top w:val="outset" w:sz="6" w:space="0" w:color="auto"/>
              <w:left w:val="outset" w:sz="6" w:space="0" w:color="auto"/>
              <w:bottom w:val="outset" w:sz="6" w:space="0" w:color="auto"/>
              <w:right w:val="outset" w:sz="6" w:space="0" w:color="auto"/>
            </w:tcBorders>
            <w:vAlign w:val="center"/>
          </w:tcPr>
          <w:p w14:paraId="0293D26A"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Storm of the Century – Gulf of Mexico</w:t>
            </w:r>
          </w:p>
        </w:tc>
      </w:tr>
      <w:tr w:rsidR="008A5124" w:rsidRPr="005735AF" w14:paraId="3535E64B" w14:textId="77777777" w:rsidTr="008335A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B113E1A"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1995</w:t>
            </w:r>
          </w:p>
        </w:tc>
        <w:tc>
          <w:tcPr>
            <w:tcW w:w="0" w:type="auto"/>
            <w:tcBorders>
              <w:top w:val="outset" w:sz="6" w:space="0" w:color="auto"/>
              <w:left w:val="outset" w:sz="6" w:space="0" w:color="auto"/>
              <w:bottom w:val="outset" w:sz="6" w:space="0" w:color="auto"/>
              <w:right w:val="outset" w:sz="6" w:space="0" w:color="auto"/>
            </w:tcBorders>
            <w:vAlign w:val="center"/>
            <w:hideMark/>
          </w:tcPr>
          <w:p w14:paraId="2F881ABA"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September 27 - October 6</w:t>
            </w:r>
          </w:p>
        </w:tc>
        <w:tc>
          <w:tcPr>
            <w:tcW w:w="0" w:type="auto"/>
            <w:tcBorders>
              <w:top w:val="outset" w:sz="6" w:space="0" w:color="auto"/>
              <w:left w:val="outset" w:sz="6" w:space="0" w:color="auto"/>
              <w:bottom w:val="outset" w:sz="6" w:space="0" w:color="auto"/>
              <w:right w:val="outset" w:sz="6" w:space="0" w:color="auto"/>
            </w:tcBorders>
            <w:vAlign w:val="center"/>
            <w:hideMark/>
          </w:tcPr>
          <w:p w14:paraId="13761CA7"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Hurricane Opal - Florida</w:t>
            </w:r>
          </w:p>
        </w:tc>
      </w:tr>
      <w:bookmarkEnd w:id="1"/>
      <w:tr w:rsidR="008A5124" w:rsidRPr="005735AF" w14:paraId="1D52A484" w14:textId="77777777" w:rsidTr="008335A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FD0AADA"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1999</w:t>
            </w:r>
          </w:p>
        </w:tc>
        <w:tc>
          <w:tcPr>
            <w:tcW w:w="0" w:type="auto"/>
            <w:tcBorders>
              <w:top w:val="outset" w:sz="6" w:space="0" w:color="auto"/>
              <w:left w:val="outset" w:sz="6" w:space="0" w:color="auto"/>
              <w:bottom w:val="outset" w:sz="6" w:space="0" w:color="auto"/>
              <w:right w:val="outset" w:sz="6" w:space="0" w:color="auto"/>
            </w:tcBorders>
            <w:vAlign w:val="center"/>
            <w:hideMark/>
          </w:tcPr>
          <w:p w14:paraId="333764B5"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August 18 - 25</w:t>
            </w:r>
          </w:p>
        </w:tc>
        <w:tc>
          <w:tcPr>
            <w:tcW w:w="0" w:type="auto"/>
            <w:tcBorders>
              <w:top w:val="outset" w:sz="6" w:space="0" w:color="auto"/>
              <w:left w:val="outset" w:sz="6" w:space="0" w:color="auto"/>
              <w:bottom w:val="outset" w:sz="6" w:space="0" w:color="auto"/>
              <w:right w:val="outset" w:sz="6" w:space="0" w:color="auto"/>
            </w:tcBorders>
            <w:vAlign w:val="center"/>
            <w:hideMark/>
          </w:tcPr>
          <w:p w14:paraId="6F1F42CD"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Hurricane Bret – Texas</w:t>
            </w:r>
          </w:p>
        </w:tc>
      </w:tr>
      <w:tr w:rsidR="008A5124" w:rsidRPr="005735AF" w14:paraId="5CB5689A" w14:textId="77777777" w:rsidTr="008335A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67E211E"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2002</w:t>
            </w:r>
          </w:p>
        </w:tc>
        <w:tc>
          <w:tcPr>
            <w:tcW w:w="0" w:type="auto"/>
            <w:tcBorders>
              <w:top w:val="outset" w:sz="6" w:space="0" w:color="auto"/>
              <w:left w:val="outset" w:sz="6" w:space="0" w:color="auto"/>
              <w:bottom w:val="outset" w:sz="6" w:space="0" w:color="auto"/>
              <w:right w:val="outset" w:sz="6" w:space="0" w:color="auto"/>
            </w:tcBorders>
            <w:vAlign w:val="center"/>
            <w:hideMark/>
          </w:tcPr>
          <w:p w14:paraId="2FC9221D"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September 21-October 4</w:t>
            </w:r>
          </w:p>
        </w:tc>
        <w:tc>
          <w:tcPr>
            <w:tcW w:w="0" w:type="auto"/>
            <w:tcBorders>
              <w:top w:val="outset" w:sz="6" w:space="0" w:color="auto"/>
              <w:left w:val="outset" w:sz="6" w:space="0" w:color="auto"/>
              <w:bottom w:val="outset" w:sz="6" w:space="0" w:color="auto"/>
              <w:right w:val="outset" w:sz="6" w:space="0" w:color="auto"/>
            </w:tcBorders>
            <w:vAlign w:val="center"/>
            <w:hideMark/>
          </w:tcPr>
          <w:p w14:paraId="522E7E70"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Hurricane Lili - Louisiana</w:t>
            </w:r>
          </w:p>
        </w:tc>
      </w:tr>
      <w:tr w:rsidR="008A5124" w:rsidRPr="005735AF" w14:paraId="507DCD48" w14:textId="77777777" w:rsidTr="008335A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67AB496"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2004</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EB3C3"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September 2-24</w:t>
            </w:r>
          </w:p>
        </w:tc>
        <w:tc>
          <w:tcPr>
            <w:tcW w:w="0" w:type="auto"/>
            <w:tcBorders>
              <w:top w:val="outset" w:sz="6" w:space="0" w:color="auto"/>
              <w:left w:val="outset" w:sz="6" w:space="0" w:color="auto"/>
              <w:bottom w:val="outset" w:sz="6" w:space="0" w:color="auto"/>
              <w:right w:val="outset" w:sz="6" w:space="0" w:color="auto"/>
            </w:tcBorders>
            <w:vAlign w:val="center"/>
            <w:hideMark/>
          </w:tcPr>
          <w:p w14:paraId="5DF30E70"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Hurricane Ivan - Alabama/Florida</w:t>
            </w:r>
          </w:p>
        </w:tc>
      </w:tr>
      <w:tr w:rsidR="008A5124" w:rsidRPr="005735AF" w14:paraId="149F4F34" w14:textId="77777777" w:rsidTr="008335A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53920E5"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2005</w:t>
            </w:r>
          </w:p>
        </w:tc>
        <w:tc>
          <w:tcPr>
            <w:tcW w:w="0" w:type="auto"/>
            <w:tcBorders>
              <w:top w:val="outset" w:sz="6" w:space="0" w:color="auto"/>
              <w:left w:val="outset" w:sz="6" w:space="0" w:color="auto"/>
              <w:bottom w:val="outset" w:sz="6" w:space="0" w:color="auto"/>
              <w:right w:val="outset" w:sz="6" w:space="0" w:color="auto"/>
            </w:tcBorders>
            <w:vAlign w:val="center"/>
            <w:hideMark/>
          </w:tcPr>
          <w:p w14:paraId="7BAFAD95"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July 4-12</w:t>
            </w:r>
          </w:p>
        </w:tc>
        <w:tc>
          <w:tcPr>
            <w:tcW w:w="0" w:type="auto"/>
            <w:tcBorders>
              <w:top w:val="outset" w:sz="6" w:space="0" w:color="auto"/>
              <w:left w:val="outset" w:sz="6" w:space="0" w:color="auto"/>
              <w:bottom w:val="outset" w:sz="6" w:space="0" w:color="auto"/>
              <w:right w:val="outset" w:sz="6" w:space="0" w:color="auto"/>
            </w:tcBorders>
            <w:vAlign w:val="center"/>
            <w:hideMark/>
          </w:tcPr>
          <w:p w14:paraId="1DA31668"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Hurricane Dennis - Alabama/Florida</w:t>
            </w:r>
          </w:p>
        </w:tc>
      </w:tr>
      <w:tr w:rsidR="008A5124" w:rsidRPr="005735AF" w14:paraId="03E236B3" w14:textId="77777777" w:rsidTr="008335A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EAE32F1"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2005</w:t>
            </w:r>
          </w:p>
        </w:tc>
        <w:tc>
          <w:tcPr>
            <w:tcW w:w="0" w:type="auto"/>
            <w:tcBorders>
              <w:top w:val="outset" w:sz="6" w:space="0" w:color="auto"/>
              <w:left w:val="outset" w:sz="6" w:space="0" w:color="auto"/>
              <w:bottom w:val="outset" w:sz="6" w:space="0" w:color="auto"/>
              <w:right w:val="outset" w:sz="6" w:space="0" w:color="auto"/>
            </w:tcBorders>
            <w:vAlign w:val="center"/>
            <w:hideMark/>
          </w:tcPr>
          <w:p w14:paraId="3BE5121B"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August 23-31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F46562"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Hurricane Katrina - Louisiana/Mississippi</w:t>
            </w:r>
          </w:p>
        </w:tc>
      </w:tr>
      <w:tr w:rsidR="008A5124" w:rsidRPr="005735AF" w14:paraId="24BF6B81" w14:textId="77777777" w:rsidTr="008335A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8591931"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2005</w:t>
            </w:r>
          </w:p>
        </w:tc>
        <w:tc>
          <w:tcPr>
            <w:tcW w:w="0" w:type="auto"/>
            <w:tcBorders>
              <w:top w:val="outset" w:sz="6" w:space="0" w:color="auto"/>
              <w:left w:val="outset" w:sz="6" w:space="0" w:color="auto"/>
              <w:bottom w:val="outset" w:sz="6" w:space="0" w:color="auto"/>
              <w:right w:val="outset" w:sz="6" w:space="0" w:color="auto"/>
            </w:tcBorders>
            <w:vAlign w:val="center"/>
            <w:hideMark/>
          </w:tcPr>
          <w:p w14:paraId="2D282E11"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September 18-26</w:t>
            </w:r>
          </w:p>
        </w:tc>
        <w:tc>
          <w:tcPr>
            <w:tcW w:w="0" w:type="auto"/>
            <w:tcBorders>
              <w:top w:val="outset" w:sz="6" w:space="0" w:color="auto"/>
              <w:left w:val="outset" w:sz="6" w:space="0" w:color="auto"/>
              <w:bottom w:val="outset" w:sz="6" w:space="0" w:color="auto"/>
              <w:right w:val="outset" w:sz="6" w:space="0" w:color="auto"/>
            </w:tcBorders>
            <w:vAlign w:val="center"/>
            <w:hideMark/>
          </w:tcPr>
          <w:p w14:paraId="797BFDAA" w14:textId="77777777" w:rsidR="008A5124" w:rsidRPr="005735AF" w:rsidRDefault="008A5124" w:rsidP="008335A9">
            <w:pPr>
              <w:spacing w:after="0" w:line="240" w:lineRule="auto"/>
              <w:rPr>
                <w:rFonts w:ascii="Arial" w:eastAsia="Times New Roman" w:hAnsi="Arial" w:cs="Arial"/>
                <w:sz w:val="20"/>
                <w:szCs w:val="20"/>
              </w:rPr>
            </w:pPr>
            <w:r w:rsidRPr="005735AF">
              <w:rPr>
                <w:rFonts w:ascii="Arial" w:eastAsia="Times New Roman" w:hAnsi="Arial" w:cs="Arial"/>
                <w:sz w:val="20"/>
                <w:szCs w:val="20"/>
              </w:rPr>
              <w:t>Hurricane Rita - Texas/Louisiana</w:t>
            </w:r>
          </w:p>
        </w:tc>
      </w:tr>
    </w:tbl>
    <w:p w14:paraId="5E8BFA5F" w14:textId="77777777" w:rsidR="008A5124" w:rsidRDefault="008A5124" w:rsidP="008A5124">
      <w:pPr>
        <w:rPr>
          <w:rFonts w:ascii="Arial" w:hAnsi="Arial" w:cs="Arial"/>
          <w:sz w:val="24"/>
          <w:szCs w:val="24"/>
        </w:rPr>
      </w:pPr>
    </w:p>
    <w:p w14:paraId="3B10E56E" w14:textId="77777777" w:rsidR="008A5124" w:rsidRDefault="008A5124" w:rsidP="008A5124">
      <w:pPr>
        <w:rPr>
          <w:rFonts w:ascii="Arial" w:hAnsi="Arial" w:cs="Arial"/>
          <w:sz w:val="24"/>
          <w:szCs w:val="24"/>
        </w:rPr>
      </w:pPr>
      <w:r>
        <w:rPr>
          <w:rFonts w:ascii="Arial" w:hAnsi="Arial" w:cs="Arial"/>
          <w:sz w:val="24"/>
          <w:szCs w:val="24"/>
        </w:rPr>
        <w:lastRenderedPageBreak/>
        <w:t>Table 1 – Table of major hurricane events in the Gulf of Mexico since 1950. (</w:t>
      </w:r>
      <w:hyperlink r:id="rId6" w:history="1">
        <w:r w:rsidRPr="005C428D">
          <w:rPr>
            <w:rStyle w:val="Hyperlink"/>
            <w:rFonts w:ascii="Arial" w:hAnsi="Arial" w:cs="Arial"/>
            <w:sz w:val="24"/>
            <w:szCs w:val="24"/>
          </w:rPr>
          <w:t>http://www.wxresearch.org/family/gulfhur.htm</w:t>
        </w:r>
      </w:hyperlink>
      <w:r>
        <w:rPr>
          <w:rFonts w:ascii="Arial" w:hAnsi="Arial" w:cs="Arial"/>
          <w:sz w:val="24"/>
          <w:szCs w:val="24"/>
        </w:rPr>
        <w:t xml:space="preserve">). </w:t>
      </w:r>
    </w:p>
    <w:p w14:paraId="343FAEB4" w14:textId="3E5B111D" w:rsidR="00ED2BA1" w:rsidRPr="008A5124" w:rsidRDefault="008A5124" w:rsidP="00B1427E">
      <w:pPr>
        <w:rPr>
          <w:rFonts w:ascii="Arial" w:hAnsi="Arial" w:cs="Arial"/>
          <w:sz w:val="24"/>
          <w:szCs w:val="24"/>
        </w:rPr>
      </w:pPr>
      <w:r>
        <w:rPr>
          <w:rFonts w:ascii="Arial" w:hAnsi="Arial" w:cs="Arial"/>
          <w:sz w:val="24"/>
          <w:szCs w:val="24"/>
        </w:rPr>
        <w:t xml:space="preserve">Table 1 gives a quick insight into the frequency of hurricanes that have impacted the Gulf of Mexico. Mudd et al. (2014) suggest that past observational studies have found that substantial increases in the frequency of tropical cyclones generated in the Atlantic basin are attributed to an increase in sea-surface temperature due to climate change. Frequent cyclones also contribute to increase wave beatings on shorelines, supporting continuous erosion (Mori et al., 2010). </w:t>
      </w:r>
    </w:p>
    <w:p w14:paraId="26D04342" w14:textId="58AC276C" w:rsidR="00A00665" w:rsidRDefault="00A00665" w:rsidP="00B1427E">
      <w:pPr>
        <w:rPr>
          <w:rFonts w:ascii="Arial" w:hAnsi="Arial" w:cs="Arial"/>
          <w:i/>
          <w:iCs/>
          <w:sz w:val="24"/>
          <w:szCs w:val="24"/>
        </w:rPr>
      </w:pPr>
      <w:bookmarkStart w:id="2" w:name="_Hlk15746824"/>
      <w:r>
        <w:rPr>
          <w:rFonts w:ascii="Arial" w:hAnsi="Arial" w:cs="Arial"/>
          <w:i/>
          <w:iCs/>
          <w:sz w:val="24"/>
          <w:szCs w:val="24"/>
        </w:rPr>
        <w:t xml:space="preserve">Oil spill implications </w:t>
      </w:r>
    </w:p>
    <w:p w14:paraId="5F713BDD" w14:textId="2A6AE2D3" w:rsidR="00504048" w:rsidRPr="00504048" w:rsidRDefault="00504048" w:rsidP="00B1427E">
      <w:pPr>
        <w:rPr>
          <w:rFonts w:ascii="Arial" w:hAnsi="Arial" w:cs="Arial"/>
          <w:sz w:val="24"/>
          <w:szCs w:val="24"/>
        </w:rPr>
      </w:pPr>
      <w:r>
        <w:rPr>
          <w:rFonts w:ascii="Arial" w:hAnsi="Arial" w:cs="Arial"/>
          <w:sz w:val="24"/>
          <w:szCs w:val="24"/>
        </w:rPr>
        <w:t>The Deepwater Horizon oil spill was the largest marine oil spill in US history (Lin et al., 2016)</w:t>
      </w:r>
    </w:p>
    <w:p w14:paraId="10D1BDB5" w14:textId="596780F3" w:rsidR="00A00665" w:rsidRDefault="00A00665" w:rsidP="00B1427E">
      <w:pPr>
        <w:rPr>
          <w:rFonts w:ascii="Arial" w:hAnsi="Arial" w:cs="Arial"/>
          <w:i/>
          <w:iCs/>
          <w:sz w:val="24"/>
          <w:szCs w:val="24"/>
        </w:rPr>
      </w:pPr>
    </w:p>
    <w:p w14:paraId="72CACCF5" w14:textId="77777777" w:rsidR="00A00665" w:rsidRDefault="00A00665" w:rsidP="00B1427E">
      <w:pPr>
        <w:rPr>
          <w:rFonts w:ascii="Arial" w:hAnsi="Arial" w:cs="Arial"/>
          <w:i/>
          <w:iCs/>
          <w:sz w:val="24"/>
          <w:szCs w:val="24"/>
        </w:rPr>
      </w:pPr>
    </w:p>
    <w:p w14:paraId="07CC4662" w14:textId="77777777" w:rsidR="00A00665" w:rsidRDefault="00A00665" w:rsidP="00B1427E">
      <w:pPr>
        <w:rPr>
          <w:rFonts w:ascii="Arial" w:hAnsi="Arial" w:cs="Arial"/>
          <w:i/>
          <w:iCs/>
          <w:sz w:val="24"/>
          <w:szCs w:val="24"/>
        </w:rPr>
      </w:pPr>
    </w:p>
    <w:p w14:paraId="7E516CE5" w14:textId="1EB102FC" w:rsidR="00434890" w:rsidRDefault="00434890" w:rsidP="00B1427E">
      <w:pPr>
        <w:rPr>
          <w:rFonts w:ascii="Arial" w:hAnsi="Arial" w:cs="Arial"/>
          <w:i/>
          <w:iCs/>
          <w:sz w:val="24"/>
          <w:szCs w:val="24"/>
        </w:rPr>
      </w:pPr>
      <w:r w:rsidRPr="00AB16FF">
        <w:rPr>
          <w:rFonts w:ascii="Arial" w:hAnsi="Arial" w:cs="Arial"/>
          <w:i/>
          <w:iCs/>
          <w:sz w:val="24"/>
          <w:szCs w:val="24"/>
        </w:rPr>
        <w:t>Implications of shoreline decline</w:t>
      </w:r>
    </w:p>
    <w:bookmarkEnd w:id="2"/>
    <w:p w14:paraId="0F97A47A" w14:textId="478D82C2" w:rsidR="003D40B0" w:rsidRDefault="003D40B0" w:rsidP="00B1427E">
      <w:pPr>
        <w:rPr>
          <w:rFonts w:ascii="Arial" w:hAnsi="Arial" w:cs="Arial"/>
          <w:i/>
          <w:iCs/>
          <w:sz w:val="24"/>
          <w:szCs w:val="24"/>
        </w:rPr>
      </w:pPr>
    </w:p>
    <w:p w14:paraId="587C1712" w14:textId="77777777" w:rsidR="003D40B0" w:rsidRDefault="003D40B0" w:rsidP="003D40B0">
      <w:pPr>
        <w:rPr>
          <w:rFonts w:ascii="Arial" w:hAnsi="Arial" w:cs="Arial"/>
          <w:sz w:val="24"/>
          <w:szCs w:val="24"/>
        </w:rPr>
      </w:pPr>
      <w:bookmarkStart w:id="3" w:name="_Hlk15746910"/>
      <w:r>
        <w:rPr>
          <w:rFonts w:ascii="Arial" w:hAnsi="Arial" w:cs="Arial"/>
          <w:sz w:val="24"/>
          <w:szCs w:val="24"/>
        </w:rPr>
        <w:t>-Impacts to humans</w:t>
      </w:r>
    </w:p>
    <w:bookmarkEnd w:id="3"/>
    <w:p w14:paraId="3EC7B436" w14:textId="77777777" w:rsidR="008A5124" w:rsidRDefault="008A5124" w:rsidP="008A5124">
      <w:pPr>
        <w:rPr>
          <w:rFonts w:ascii="Arial" w:hAnsi="Arial" w:cs="Arial"/>
          <w:sz w:val="24"/>
          <w:szCs w:val="24"/>
        </w:rPr>
      </w:pPr>
      <w:r>
        <w:rPr>
          <w:rFonts w:ascii="Arial" w:hAnsi="Arial" w:cs="Arial"/>
          <w:sz w:val="24"/>
          <w:szCs w:val="24"/>
        </w:rPr>
        <w:tab/>
        <w:t>- loss of area that could be utilized to fish, hunt, live, use as recreation</w:t>
      </w:r>
    </w:p>
    <w:p w14:paraId="0E595635" w14:textId="77777777" w:rsidR="008A5124" w:rsidRDefault="008A5124" w:rsidP="008A5124">
      <w:pPr>
        <w:rPr>
          <w:rFonts w:ascii="Arial" w:hAnsi="Arial" w:cs="Arial"/>
          <w:sz w:val="24"/>
          <w:szCs w:val="24"/>
        </w:rPr>
      </w:pPr>
      <w:r>
        <w:rPr>
          <w:rFonts w:ascii="Arial" w:hAnsi="Arial" w:cs="Arial"/>
          <w:sz w:val="24"/>
          <w:szCs w:val="24"/>
        </w:rPr>
        <w:tab/>
      </w:r>
    </w:p>
    <w:p w14:paraId="144CF9E3" w14:textId="77777777" w:rsidR="008A5124" w:rsidRDefault="008A5124" w:rsidP="008A5124">
      <w:pPr>
        <w:rPr>
          <w:rFonts w:ascii="Arial" w:hAnsi="Arial" w:cs="Arial"/>
          <w:sz w:val="24"/>
          <w:szCs w:val="24"/>
        </w:rPr>
      </w:pPr>
      <w:r>
        <w:rPr>
          <w:rFonts w:ascii="Arial" w:hAnsi="Arial" w:cs="Arial"/>
          <w:sz w:val="24"/>
          <w:szCs w:val="24"/>
        </w:rPr>
        <w:t>-Impacts to wildlife</w:t>
      </w:r>
    </w:p>
    <w:p w14:paraId="681B29A4" w14:textId="77777777" w:rsidR="008A5124" w:rsidRDefault="008A5124" w:rsidP="008A5124">
      <w:pPr>
        <w:rPr>
          <w:rFonts w:ascii="Arial" w:hAnsi="Arial" w:cs="Arial"/>
          <w:sz w:val="24"/>
          <w:szCs w:val="24"/>
        </w:rPr>
      </w:pPr>
      <w:r>
        <w:rPr>
          <w:rFonts w:ascii="Arial" w:hAnsi="Arial" w:cs="Arial"/>
          <w:sz w:val="24"/>
          <w:szCs w:val="24"/>
        </w:rPr>
        <w:tab/>
        <w:t xml:space="preserve">- loss of habitat for  native/ migrating species that hunt/fish that live in the habitat </w:t>
      </w:r>
    </w:p>
    <w:p w14:paraId="751970E9" w14:textId="77777777" w:rsidR="008A5124" w:rsidRDefault="008A5124" w:rsidP="008A5124">
      <w:pPr>
        <w:rPr>
          <w:rFonts w:ascii="Arial" w:hAnsi="Arial" w:cs="Arial"/>
          <w:sz w:val="24"/>
          <w:szCs w:val="24"/>
        </w:rPr>
      </w:pPr>
    </w:p>
    <w:p w14:paraId="6C0D8FE8" w14:textId="77777777" w:rsidR="008A5124" w:rsidRDefault="008A5124" w:rsidP="008A5124">
      <w:pPr>
        <w:rPr>
          <w:rFonts w:ascii="Arial" w:hAnsi="Arial" w:cs="Arial"/>
          <w:sz w:val="24"/>
          <w:szCs w:val="24"/>
        </w:rPr>
      </w:pPr>
      <w:r>
        <w:rPr>
          <w:rFonts w:ascii="Arial" w:hAnsi="Arial" w:cs="Arial"/>
          <w:sz w:val="24"/>
          <w:szCs w:val="24"/>
        </w:rPr>
        <w:t xml:space="preserve">-Impacts to potential protection to mainland </w:t>
      </w:r>
    </w:p>
    <w:p w14:paraId="5F569B75" w14:textId="77777777" w:rsidR="008A5124" w:rsidRDefault="008A5124" w:rsidP="008A5124">
      <w:pPr>
        <w:ind w:firstLine="720"/>
        <w:rPr>
          <w:rFonts w:ascii="Arial" w:hAnsi="Arial" w:cs="Arial"/>
          <w:sz w:val="24"/>
          <w:szCs w:val="24"/>
        </w:rPr>
      </w:pPr>
      <w:r>
        <w:rPr>
          <w:rFonts w:ascii="Arial" w:hAnsi="Arial" w:cs="Arial"/>
          <w:sz w:val="24"/>
          <w:szCs w:val="24"/>
        </w:rPr>
        <w:t>-less protection from storm surges</w:t>
      </w:r>
    </w:p>
    <w:p w14:paraId="1896D22A" w14:textId="77777777" w:rsidR="008A5124" w:rsidRDefault="008A5124" w:rsidP="008A5124">
      <w:pPr>
        <w:ind w:firstLine="720"/>
        <w:rPr>
          <w:rFonts w:ascii="Arial" w:hAnsi="Arial" w:cs="Arial"/>
          <w:sz w:val="24"/>
          <w:szCs w:val="24"/>
        </w:rPr>
      </w:pPr>
      <w:r>
        <w:rPr>
          <w:rFonts w:ascii="Arial" w:hAnsi="Arial" w:cs="Arial"/>
          <w:sz w:val="24"/>
          <w:szCs w:val="24"/>
        </w:rPr>
        <w:t>- more damage to protected areas, will be harder to restore protected areas</w:t>
      </w:r>
    </w:p>
    <w:p w14:paraId="0721111E" w14:textId="77777777" w:rsidR="009624A7" w:rsidRDefault="009624A7" w:rsidP="00B1427E">
      <w:pPr>
        <w:rPr>
          <w:rFonts w:ascii="Arial" w:hAnsi="Arial" w:cs="Arial"/>
          <w:sz w:val="24"/>
          <w:szCs w:val="24"/>
        </w:rPr>
      </w:pPr>
    </w:p>
    <w:p w14:paraId="674490D1" w14:textId="4C7495D7" w:rsidR="00434890" w:rsidRDefault="00434890" w:rsidP="00B1427E">
      <w:pPr>
        <w:rPr>
          <w:rFonts w:ascii="Arial" w:hAnsi="Arial" w:cs="Arial"/>
          <w:sz w:val="24"/>
          <w:szCs w:val="24"/>
        </w:rPr>
      </w:pPr>
    </w:p>
    <w:p w14:paraId="375BC8DB" w14:textId="42EEBF6B" w:rsidR="009C0367" w:rsidRPr="003D40B0" w:rsidRDefault="00AB16FF" w:rsidP="00B1427E">
      <w:pPr>
        <w:rPr>
          <w:rFonts w:ascii="Arial" w:hAnsi="Arial" w:cs="Arial"/>
          <w:i/>
          <w:iCs/>
          <w:sz w:val="24"/>
          <w:szCs w:val="24"/>
        </w:rPr>
      </w:pPr>
      <w:bookmarkStart w:id="4" w:name="_Hlk15746829"/>
      <w:r w:rsidRPr="00AB16FF">
        <w:rPr>
          <w:rFonts w:ascii="Arial" w:hAnsi="Arial" w:cs="Arial"/>
          <w:i/>
          <w:iCs/>
          <w:sz w:val="24"/>
          <w:szCs w:val="24"/>
        </w:rPr>
        <w:t>Restoration Efforts</w:t>
      </w:r>
    </w:p>
    <w:bookmarkEnd w:id="4"/>
    <w:p w14:paraId="1D12F481" w14:textId="573551E6" w:rsidR="00B1427E" w:rsidRDefault="009C0367" w:rsidP="00F57A75">
      <w:pPr>
        <w:pStyle w:val="para"/>
        <w:shd w:val="clear" w:color="auto" w:fill="FCFCFC"/>
        <w:spacing w:before="240" w:beforeAutospacing="0" w:after="288" w:afterAutospacing="0"/>
        <w:rPr>
          <w:rFonts w:ascii="Arial" w:hAnsi="Arial" w:cs="Arial"/>
          <w:spacing w:val="2"/>
        </w:rPr>
      </w:pPr>
      <w:r>
        <w:rPr>
          <w:rFonts w:ascii="Arial" w:hAnsi="Arial" w:cs="Arial"/>
          <w:spacing w:val="2"/>
        </w:rPr>
        <w:t xml:space="preserve">Restoration efforts in coastal zones may be strongly influenced by landscape level processes. </w:t>
      </w:r>
      <w:r w:rsidRPr="00DF3412">
        <w:rPr>
          <w:rFonts w:ascii="Arial" w:hAnsi="Arial" w:cs="Arial"/>
          <w:spacing w:val="2"/>
        </w:rPr>
        <w:t>The Gulf of Mexico coastline, with its low relief geomorphology</w:t>
      </w:r>
      <w:r>
        <w:rPr>
          <w:rFonts w:ascii="Arial" w:hAnsi="Arial" w:cs="Arial"/>
          <w:spacing w:val="2"/>
        </w:rPr>
        <w:t>,</w:t>
      </w:r>
      <w:r w:rsidRPr="00DF3412">
        <w:rPr>
          <w:rFonts w:ascii="Arial" w:hAnsi="Arial" w:cs="Arial"/>
          <w:spacing w:val="2"/>
        </w:rPr>
        <w:t xml:space="preserve"> </w:t>
      </w:r>
      <w:r>
        <w:rPr>
          <w:rFonts w:ascii="Arial" w:hAnsi="Arial" w:cs="Arial"/>
          <w:spacing w:val="2"/>
        </w:rPr>
        <w:t xml:space="preserve">especially </w:t>
      </w:r>
      <w:r w:rsidRPr="00DF3412">
        <w:rPr>
          <w:rFonts w:ascii="Arial" w:hAnsi="Arial" w:cs="Arial"/>
          <w:spacing w:val="2"/>
        </w:rPr>
        <w:t xml:space="preserve">in Florida, is also vulnerable to coastal erosion </w:t>
      </w:r>
      <w:r w:rsidRPr="00254648">
        <w:rPr>
          <w:rFonts w:ascii="Arial" w:hAnsi="Arial" w:cs="Arial"/>
          <w:noProof/>
          <w:spacing w:val="2"/>
        </w:rPr>
        <w:t>(Geselbracht</w:t>
      </w:r>
      <w:r>
        <w:rPr>
          <w:rFonts w:ascii="Arial" w:hAnsi="Arial" w:cs="Arial"/>
          <w:noProof/>
          <w:spacing w:val="2"/>
        </w:rPr>
        <w:t xml:space="preserve"> et al., </w:t>
      </w:r>
      <w:r w:rsidRPr="00254648">
        <w:rPr>
          <w:rFonts w:ascii="Arial" w:hAnsi="Arial" w:cs="Arial"/>
          <w:noProof/>
          <w:spacing w:val="2"/>
        </w:rPr>
        <w:t>2011)</w:t>
      </w:r>
      <w:r w:rsidRPr="00DF3412">
        <w:rPr>
          <w:rFonts w:ascii="Arial" w:hAnsi="Arial" w:cs="Arial"/>
          <w:spacing w:val="2"/>
        </w:rPr>
        <w:t xml:space="preserve">. Much of the Florida coastline consists of a 1-meter elevation contour that extends inward </w:t>
      </w:r>
      <w:r w:rsidRPr="00DF3412">
        <w:rPr>
          <w:rFonts w:ascii="Arial" w:hAnsi="Arial" w:cs="Arial"/>
          <w:spacing w:val="2"/>
        </w:rPr>
        <w:lastRenderedPageBreak/>
        <w:t>anywhere from 3 to 10 kilometers. This low elevation leaves the Florida coastline susceptible to frequent</w:t>
      </w:r>
      <w:r>
        <w:rPr>
          <w:rFonts w:ascii="Arial" w:hAnsi="Arial" w:cs="Arial"/>
          <w:spacing w:val="2"/>
        </w:rPr>
        <w:t xml:space="preserve"> coastal changes. Other types of landscape changes occur at different time scales and may have different (and unknown) effects including conversion from wetlands to shallow shores.</w:t>
      </w:r>
    </w:p>
    <w:p w14:paraId="52DCFFAE" w14:textId="77777777" w:rsidR="00B1427E" w:rsidRDefault="00B1427E" w:rsidP="00B1427E">
      <w:pPr>
        <w:rPr>
          <w:rFonts w:ascii="Arial" w:hAnsi="Arial" w:cs="Arial"/>
          <w:sz w:val="24"/>
          <w:szCs w:val="24"/>
        </w:rPr>
      </w:pPr>
      <w:r>
        <w:rPr>
          <w:rFonts w:ascii="Arial" w:hAnsi="Arial" w:cs="Arial"/>
          <w:sz w:val="24"/>
          <w:szCs w:val="24"/>
        </w:rPr>
        <w:t>The Big Bend coastline is 60 miles west of Gainesville Florida and is located in the Gulf of Mexico. The Big Bend is largely undeveloped, which is usual considering that most of the Gulf of Mexico coastline is mainly developed. Around 30% of the Big Bend land area and over 60 miles of coastline are under conservation protection (Main &amp; Allen 2007). Human population density around the Big Bend is the lowest of any other coastal Florida city and the percentage of intact natural habitat is considerably high (</w:t>
      </w:r>
      <w:proofErr w:type="spellStart"/>
      <w:r>
        <w:rPr>
          <w:rFonts w:ascii="Arial" w:hAnsi="Arial" w:cs="Arial"/>
          <w:sz w:val="24"/>
          <w:szCs w:val="24"/>
        </w:rPr>
        <w:t>Geselbracht</w:t>
      </w:r>
      <w:proofErr w:type="spellEnd"/>
      <w:r>
        <w:rPr>
          <w:rFonts w:ascii="Arial" w:hAnsi="Arial" w:cs="Arial"/>
          <w:sz w:val="24"/>
          <w:szCs w:val="24"/>
        </w:rPr>
        <w:t xml:space="preserve"> 2007). Due to, in part, low human densities, coastal areas have not been heavily impacted by boat traffic, dredging, heavy industrial pollution, eutrophication, or other anthropogenic impacts (Seavey et al. 2011). Despite the lack of human influence, many observable declines in ecosystem and habitats have been documented (Seavey et al. 2011). </w:t>
      </w:r>
    </w:p>
    <w:p w14:paraId="03499E11" w14:textId="1A9A593C" w:rsidR="00B1427E" w:rsidRDefault="00B1427E" w:rsidP="00B1427E">
      <w:pPr>
        <w:pStyle w:val="para"/>
        <w:shd w:val="clear" w:color="auto" w:fill="FCFCFC"/>
        <w:spacing w:before="240" w:beforeAutospacing="0" w:after="288" w:afterAutospacing="0"/>
        <w:rPr>
          <w:rFonts w:ascii="Arial" w:hAnsi="Arial" w:cs="Arial"/>
          <w:spacing w:val="2"/>
        </w:rPr>
      </w:pPr>
      <w:r>
        <w:rPr>
          <w:rFonts w:ascii="Arial" w:hAnsi="Arial" w:cs="Arial"/>
          <w:spacing w:val="2"/>
        </w:rPr>
        <w:t xml:space="preserve">In this chapter I will develop a data workflow and conduct a geospatial analysis to assess trends on a specific region of the Big Bend. Analyzing trends of landscape level change over time can provide basic information on how systems may be changing.  These quantified trends can motivate actions to improve management and protection of coastal and inland habitats.  </w:t>
      </w:r>
    </w:p>
    <w:p w14:paraId="2E5E0227" w14:textId="0E8CD82B" w:rsidR="009624A7" w:rsidRDefault="009624A7" w:rsidP="00B1427E">
      <w:pPr>
        <w:pStyle w:val="para"/>
        <w:shd w:val="clear" w:color="auto" w:fill="FCFCFC"/>
        <w:spacing w:before="240" w:beforeAutospacing="0" w:after="288" w:afterAutospacing="0"/>
        <w:rPr>
          <w:rFonts w:ascii="Arial" w:hAnsi="Arial" w:cs="Arial"/>
          <w:spacing w:val="2"/>
        </w:rPr>
      </w:pPr>
      <w:bookmarkStart w:id="5" w:name="_Hlk15746833"/>
      <w:r>
        <w:rPr>
          <w:rFonts w:ascii="Arial" w:hAnsi="Arial" w:cs="Arial"/>
          <w:spacing w:val="2"/>
        </w:rPr>
        <w:t>Observations of island shoreline change</w:t>
      </w:r>
    </w:p>
    <w:bookmarkEnd w:id="5"/>
    <w:p w14:paraId="7B486F8E" w14:textId="77777777" w:rsidR="009624A7" w:rsidRDefault="009624A7" w:rsidP="009624A7">
      <w:pPr>
        <w:rPr>
          <w:rFonts w:ascii="Arial" w:hAnsi="Arial" w:cs="Arial"/>
          <w:sz w:val="24"/>
          <w:szCs w:val="24"/>
        </w:rPr>
      </w:pPr>
      <w:r>
        <w:rPr>
          <w:rFonts w:ascii="Arial" w:hAnsi="Arial" w:cs="Arial"/>
          <w:sz w:val="24"/>
          <w:szCs w:val="24"/>
        </w:rPr>
        <w:t xml:space="preserve">Deer Island is an island that can provide relief from storm events and storm surges. Briefly comparing imagery from 1984 to 2018, it can be observed that there are some shape changes to the island. Unlike Derrick Key, Deer Island is still visible and still available for use by people and habitat use by animals. Between the 34 years, between the imagery, there are some observable shoreline differences but not nearly as drastic as the shoreline differences of Derrick Key. </w:t>
      </w:r>
    </w:p>
    <w:p w14:paraId="24ECA19C" w14:textId="399E85D7" w:rsidR="009624A7" w:rsidRDefault="004F7D03" w:rsidP="009624A7">
      <w:pPr>
        <w:rPr>
          <w:rFonts w:ascii="Arial" w:hAnsi="Arial" w:cs="Arial"/>
          <w:sz w:val="24"/>
          <w:szCs w:val="24"/>
        </w:rPr>
      </w:pPr>
      <w:r>
        <w:rPr>
          <w:noProof/>
        </w:rPr>
        <w:lastRenderedPageBreak/>
        <w:drawing>
          <wp:anchor distT="0" distB="0" distL="114300" distR="114300" simplePos="0" relativeHeight="251664384" behindDoc="0" locked="0" layoutInCell="1" allowOverlap="1" wp14:anchorId="1D84C233" wp14:editId="5FA38696">
            <wp:simplePos x="0" y="0"/>
            <wp:positionH relativeFrom="column">
              <wp:posOffset>3086100</wp:posOffset>
            </wp:positionH>
            <wp:positionV relativeFrom="paragraph">
              <wp:posOffset>262890</wp:posOffset>
            </wp:positionV>
            <wp:extent cx="2917825" cy="2207895"/>
            <wp:effectExtent l="0" t="0" r="0"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1233" t="41719" r="68827" b="27721"/>
                    <a:stretch/>
                  </pic:blipFill>
                  <pic:spPr bwMode="auto">
                    <a:xfrm>
                      <a:off x="0" y="0"/>
                      <a:ext cx="2917825" cy="2207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24A7">
        <w:rPr>
          <w:noProof/>
        </w:rPr>
        <w:drawing>
          <wp:anchor distT="0" distB="0" distL="114300" distR="114300" simplePos="0" relativeHeight="251665408" behindDoc="0" locked="0" layoutInCell="1" allowOverlap="1" wp14:anchorId="4ED196E9" wp14:editId="1F3A76DA">
            <wp:simplePos x="0" y="0"/>
            <wp:positionH relativeFrom="margin">
              <wp:align>left</wp:align>
            </wp:positionH>
            <wp:positionV relativeFrom="paragraph">
              <wp:posOffset>289560</wp:posOffset>
            </wp:positionV>
            <wp:extent cx="2936240" cy="218059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9161" t="40771" r="68889" b="24776"/>
                    <a:stretch/>
                  </pic:blipFill>
                  <pic:spPr bwMode="auto">
                    <a:xfrm>
                      <a:off x="0" y="0"/>
                      <a:ext cx="2936240" cy="2180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E567C6" w14:textId="19D4C78B" w:rsidR="009624A7" w:rsidRDefault="009624A7" w:rsidP="009624A7">
      <w:pPr>
        <w:rPr>
          <w:rFonts w:ascii="Arial" w:hAnsi="Arial" w:cs="Arial"/>
          <w:sz w:val="24"/>
          <w:szCs w:val="24"/>
        </w:rPr>
      </w:pPr>
      <w:r>
        <w:rPr>
          <w:rFonts w:ascii="Arial" w:hAnsi="Arial" w:cs="Arial"/>
          <w:sz w:val="24"/>
          <w:szCs w:val="24"/>
        </w:rPr>
        <w:t xml:space="preserve">Figure- Google Earth Engine imagery of Deer Island, from 1984 (left) to 2018 (right). </w:t>
      </w:r>
    </w:p>
    <w:p w14:paraId="12F7EA0E" w14:textId="77777777" w:rsidR="004F7D03" w:rsidRDefault="004F7D03" w:rsidP="009624A7">
      <w:pPr>
        <w:rPr>
          <w:rFonts w:ascii="Arial" w:hAnsi="Arial" w:cs="Arial"/>
          <w:sz w:val="24"/>
          <w:szCs w:val="24"/>
        </w:rPr>
      </w:pPr>
    </w:p>
    <w:p w14:paraId="07CB229A" w14:textId="11814B32" w:rsidR="009624A7" w:rsidRDefault="009624A7" w:rsidP="009624A7">
      <w:pPr>
        <w:rPr>
          <w:rFonts w:ascii="Arial" w:hAnsi="Arial" w:cs="Arial"/>
          <w:sz w:val="24"/>
          <w:szCs w:val="24"/>
        </w:rPr>
      </w:pPr>
      <w:r>
        <w:rPr>
          <w:rFonts w:ascii="Arial" w:hAnsi="Arial" w:cs="Arial"/>
          <w:sz w:val="24"/>
          <w:szCs w:val="24"/>
        </w:rPr>
        <w:t>Derrick Key</w:t>
      </w:r>
    </w:p>
    <w:p w14:paraId="16FB113D" w14:textId="45797A99" w:rsidR="009624A7" w:rsidRPr="006200FB" w:rsidRDefault="004F7D03" w:rsidP="009624A7">
      <w:pPr>
        <w:rPr>
          <w:rFonts w:ascii="Arial" w:hAnsi="Arial" w:cs="Arial"/>
          <w:sz w:val="24"/>
          <w:szCs w:val="24"/>
        </w:rPr>
      </w:pPr>
      <w:r>
        <w:rPr>
          <w:noProof/>
        </w:rPr>
        <w:drawing>
          <wp:anchor distT="0" distB="0" distL="114300" distR="114300" simplePos="0" relativeHeight="251663360" behindDoc="0" locked="0" layoutInCell="1" allowOverlap="1" wp14:anchorId="68A057DF" wp14:editId="4F82757C">
            <wp:simplePos x="0" y="0"/>
            <wp:positionH relativeFrom="margin">
              <wp:align>left</wp:align>
            </wp:positionH>
            <wp:positionV relativeFrom="paragraph">
              <wp:posOffset>1912278</wp:posOffset>
            </wp:positionV>
            <wp:extent cx="5607050" cy="159258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607050" cy="1592580"/>
                    </a:xfrm>
                    <a:prstGeom prst="rect">
                      <a:avLst/>
                    </a:prstGeom>
                    <a:noFill/>
                  </pic:spPr>
                </pic:pic>
              </a:graphicData>
            </a:graphic>
            <wp14:sizeRelH relativeFrom="page">
              <wp14:pctWidth>0</wp14:pctWidth>
            </wp14:sizeRelH>
            <wp14:sizeRelV relativeFrom="page">
              <wp14:pctHeight>0</wp14:pctHeight>
            </wp14:sizeRelV>
          </wp:anchor>
        </w:drawing>
      </w:r>
      <w:r w:rsidR="009624A7">
        <w:rPr>
          <w:rFonts w:ascii="Arial" w:hAnsi="Arial" w:cs="Arial"/>
          <w:sz w:val="24"/>
          <w:szCs w:val="24"/>
        </w:rPr>
        <w:t>I</w:t>
      </w:r>
      <w:r w:rsidR="009624A7" w:rsidRPr="0054165E">
        <w:rPr>
          <w:rFonts w:ascii="Arial" w:hAnsi="Arial" w:cs="Arial"/>
          <w:sz w:val="24"/>
          <w:szCs w:val="24"/>
        </w:rPr>
        <w:t>n the mid-1960s</w:t>
      </w:r>
      <w:r w:rsidR="009624A7">
        <w:rPr>
          <w:rFonts w:ascii="Arial" w:hAnsi="Arial" w:cs="Arial"/>
          <w:sz w:val="24"/>
          <w:szCs w:val="24"/>
        </w:rPr>
        <w:t xml:space="preserve"> t</w:t>
      </w:r>
      <w:r w:rsidR="009624A7" w:rsidRPr="0054165E">
        <w:rPr>
          <w:rFonts w:ascii="Arial" w:hAnsi="Arial" w:cs="Arial"/>
          <w:sz w:val="24"/>
          <w:szCs w:val="24"/>
        </w:rPr>
        <w:t>he US Army Corps of Engineers constructed the spoil islands as part of the cross Florida barge canal project</w:t>
      </w:r>
      <w:r w:rsidR="009624A7">
        <w:rPr>
          <w:rFonts w:ascii="Arial" w:hAnsi="Arial" w:cs="Arial"/>
          <w:sz w:val="24"/>
          <w:szCs w:val="24"/>
        </w:rPr>
        <w:t>.</w:t>
      </w:r>
      <w:r w:rsidR="009624A7" w:rsidRPr="0054165E">
        <w:rPr>
          <w:rFonts w:ascii="Arial" w:hAnsi="Arial" w:cs="Arial"/>
          <w:sz w:val="24"/>
          <w:szCs w:val="24"/>
        </w:rPr>
        <w:t xml:space="preserve"> </w:t>
      </w:r>
      <w:r w:rsidR="009624A7">
        <w:rPr>
          <w:rFonts w:ascii="Arial" w:hAnsi="Arial" w:cs="Arial"/>
          <w:sz w:val="24"/>
          <w:szCs w:val="24"/>
        </w:rPr>
        <w:t>T</w:t>
      </w:r>
      <w:r w:rsidR="009624A7" w:rsidRPr="0054165E">
        <w:rPr>
          <w:rFonts w:ascii="Arial" w:hAnsi="Arial" w:cs="Arial"/>
          <w:sz w:val="24"/>
          <w:szCs w:val="24"/>
        </w:rPr>
        <w:t>h</w:t>
      </w:r>
      <w:r w:rsidR="009624A7">
        <w:rPr>
          <w:rFonts w:ascii="Arial" w:hAnsi="Arial" w:cs="Arial"/>
          <w:sz w:val="24"/>
          <w:szCs w:val="24"/>
        </w:rPr>
        <w:t xml:space="preserve">ese spoil islands </w:t>
      </w:r>
      <w:r w:rsidR="009624A7" w:rsidRPr="0054165E">
        <w:rPr>
          <w:rFonts w:ascii="Arial" w:hAnsi="Arial" w:cs="Arial"/>
          <w:sz w:val="24"/>
          <w:szCs w:val="24"/>
        </w:rPr>
        <w:t>consist of a straight line of islands perpendicular to the coast</w:t>
      </w:r>
      <w:r w:rsidR="009624A7">
        <w:rPr>
          <w:rFonts w:ascii="Arial" w:hAnsi="Arial" w:cs="Arial"/>
          <w:sz w:val="24"/>
          <w:szCs w:val="24"/>
        </w:rPr>
        <w:t xml:space="preserve"> (Vitale, 2019). An example of habitat analysis was conducted by Vitale (2019) and investigated how some of these spoil islands were and </w:t>
      </w:r>
      <w:proofErr w:type="spellStart"/>
      <w:r w:rsidR="009624A7">
        <w:rPr>
          <w:rFonts w:ascii="Arial" w:hAnsi="Arial" w:cs="Arial"/>
          <w:sz w:val="24"/>
          <w:szCs w:val="24"/>
        </w:rPr>
        <w:t>and</w:t>
      </w:r>
      <w:proofErr w:type="spellEnd"/>
      <w:r w:rsidR="009624A7">
        <w:rPr>
          <w:rFonts w:ascii="Arial" w:hAnsi="Arial" w:cs="Arial"/>
          <w:sz w:val="24"/>
          <w:szCs w:val="24"/>
        </w:rPr>
        <w:t xml:space="preserve"> are severely eroded or currently inundated, thus reducing habitat for animals. Derrick Key is an example of a spoil island that was clearly visible in aerial photographs in 1982 and now the island is completely submerged (in 2016 photography). Major shoreline differences are noticeably observed in the 34 years, time between the imagery, for this specific spoil island.</w:t>
      </w:r>
    </w:p>
    <w:p w14:paraId="7DE792D4" w14:textId="77777777" w:rsidR="004F7D03" w:rsidRDefault="004F7D03" w:rsidP="004F7D03">
      <w:pPr>
        <w:pStyle w:val="014FigureCaption"/>
        <w:ind w:left="0" w:firstLine="0"/>
        <w:jc w:val="both"/>
      </w:pPr>
      <w:bookmarkStart w:id="6" w:name="_Toc2180435"/>
    </w:p>
    <w:p w14:paraId="22A96DB4" w14:textId="21CAD8B0" w:rsidR="004F7D03" w:rsidRPr="007B7584" w:rsidRDefault="004F7D03" w:rsidP="004F7D03">
      <w:pPr>
        <w:pStyle w:val="014FigureCaption"/>
        <w:ind w:left="0" w:firstLine="0"/>
        <w:jc w:val="both"/>
      </w:pPr>
      <w:r>
        <w:t>Figure- Island degradation of Derrick Key in the Cedar Keys, Florida</w:t>
      </w:r>
      <w:r w:rsidRPr="007B7584">
        <w:t xml:space="preserve"> from 1982 (left) t</w:t>
      </w:r>
      <w:r>
        <w:t xml:space="preserve">o </w:t>
      </w:r>
      <w:r w:rsidRPr="007B7584">
        <w:t>2016 (right)</w:t>
      </w:r>
      <w:r>
        <w:t>, (Vitale, 2019)</w:t>
      </w:r>
      <w:r w:rsidRPr="007B7584">
        <w:t>.</w:t>
      </w:r>
      <w:bookmarkEnd w:id="6"/>
    </w:p>
    <w:p w14:paraId="38D119D7" w14:textId="4DD0271E" w:rsidR="009624A7" w:rsidRDefault="009624A7" w:rsidP="009624A7">
      <w:pPr>
        <w:spacing w:line="480" w:lineRule="auto"/>
      </w:pPr>
    </w:p>
    <w:p w14:paraId="4C4D9D05" w14:textId="50DE0D98" w:rsidR="009624A7" w:rsidRDefault="009624A7" w:rsidP="00B1427E">
      <w:pPr>
        <w:pStyle w:val="para"/>
        <w:shd w:val="clear" w:color="auto" w:fill="FCFCFC"/>
        <w:spacing w:before="240" w:beforeAutospacing="0" w:after="288" w:afterAutospacing="0"/>
        <w:rPr>
          <w:rFonts w:ascii="Arial" w:hAnsi="Arial" w:cs="Arial"/>
          <w:spacing w:val="2"/>
        </w:rPr>
      </w:pPr>
    </w:p>
    <w:p w14:paraId="53F393D2" w14:textId="20C123FF" w:rsidR="00B1427E" w:rsidRDefault="00B1427E" w:rsidP="00F57A75">
      <w:pPr>
        <w:pStyle w:val="para"/>
        <w:shd w:val="clear" w:color="auto" w:fill="FCFCFC"/>
        <w:spacing w:before="240" w:beforeAutospacing="0" w:after="288" w:afterAutospacing="0"/>
        <w:rPr>
          <w:rFonts w:ascii="Arial" w:hAnsi="Arial" w:cs="Arial"/>
          <w:spacing w:val="2"/>
        </w:rPr>
      </w:pPr>
    </w:p>
    <w:p w14:paraId="042D6237" w14:textId="77777777" w:rsidR="00F57A75" w:rsidRPr="00F57A75" w:rsidRDefault="00F57A75" w:rsidP="00F57A75">
      <w:pPr>
        <w:pStyle w:val="para"/>
        <w:shd w:val="clear" w:color="auto" w:fill="FCFCFC"/>
        <w:spacing w:before="240" w:beforeAutospacing="0" w:after="288" w:afterAutospacing="0"/>
        <w:rPr>
          <w:rFonts w:ascii="Arial" w:hAnsi="Arial" w:cs="Arial"/>
          <w:spacing w:val="2"/>
        </w:rPr>
      </w:pPr>
    </w:p>
    <w:p w14:paraId="2712D23F" w14:textId="3F446639" w:rsidR="00972032" w:rsidRDefault="00BE0C35">
      <w:pPr>
        <w:rPr>
          <w:rFonts w:ascii="Arial" w:hAnsi="Arial" w:cs="Arial"/>
          <w:b/>
          <w:bCs/>
          <w:sz w:val="24"/>
          <w:szCs w:val="24"/>
        </w:rPr>
      </w:pPr>
      <w:bookmarkStart w:id="7" w:name="_Hlk15747257"/>
      <w:r w:rsidRPr="00BE0C35">
        <w:rPr>
          <w:rFonts w:ascii="Arial" w:hAnsi="Arial" w:cs="Arial"/>
          <w:b/>
          <w:bCs/>
          <w:sz w:val="24"/>
          <w:szCs w:val="24"/>
        </w:rPr>
        <w:t xml:space="preserve">Reason </w:t>
      </w:r>
      <w:r w:rsidR="00CB3152">
        <w:rPr>
          <w:rFonts w:ascii="Arial" w:hAnsi="Arial" w:cs="Arial"/>
          <w:b/>
          <w:bCs/>
          <w:sz w:val="24"/>
          <w:szCs w:val="24"/>
        </w:rPr>
        <w:t>f</w:t>
      </w:r>
      <w:r w:rsidRPr="00BE0C35">
        <w:rPr>
          <w:rFonts w:ascii="Arial" w:hAnsi="Arial" w:cs="Arial"/>
          <w:b/>
          <w:bCs/>
          <w:sz w:val="24"/>
          <w:szCs w:val="24"/>
        </w:rPr>
        <w:t>or Research</w:t>
      </w:r>
    </w:p>
    <w:bookmarkEnd w:id="7"/>
    <w:p w14:paraId="3A8FE8B7" w14:textId="214E109F" w:rsidR="00A74D59" w:rsidRDefault="00A4352C">
      <w:pPr>
        <w:rPr>
          <w:rFonts w:ascii="Arial" w:hAnsi="Arial" w:cs="Arial"/>
          <w:sz w:val="24"/>
          <w:szCs w:val="24"/>
        </w:rPr>
      </w:pPr>
      <w:r>
        <w:rPr>
          <w:rFonts w:ascii="Arial" w:hAnsi="Arial" w:cs="Arial"/>
          <w:sz w:val="24"/>
          <w:szCs w:val="24"/>
        </w:rPr>
        <w:t xml:space="preserve">Because </w:t>
      </w:r>
      <w:r w:rsidR="00972032">
        <w:rPr>
          <w:rFonts w:ascii="Arial" w:hAnsi="Arial" w:cs="Arial"/>
          <w:sz w:val="24"/>
          <w:szCs w:val="24"/>
        </w:rPr>
        <w:t>of how little the Big Bend coastline has been influenced by outside forces, there is a</w:t>
      </w:r>
      <w:r w:rsidR="00B502D2">
        <w:rPr>
          <w:rFonts w:ascii="Arial" w:hAnsi="Arial" w:cs="Arial"/>
          <w:sz w:val="24"/>
          <w:szCs w:val="24"/>
        </w:rPr>
        <w:t xml:space="preserve"> high </w:t>
      </w:r>
      <w:r w:rsidR="00972032">
        <w:rPr>
          <w:rFonts w:ascii="Arial" w:hAnsi="Arial" w:cs="Arial"/>
          <w:sz w:val="24"/>
          <w:szCs w:val="24"/>
        </w:rPr>
        <w:t xml:space="preserve">interest to protect the </w:t>
      </w:r>
      <w:r w:rsidR="00B502D2">
        <w:rPr>
          <w:rFonts w:ascii="Arial" w:hAnsi="Arial" w:cs="Arial"/>
          <w:sz w:val="24"/>
          <w:szCs w:val="24"/>
        </w:rPr>
        <w:t xml:space="preserve">coastal </w:t>
      </w:r>
      <w:r w:rsidR="00972032">
        <w:rPr>
          <w:rFonts w:ascii="Arial" w:hAnsi="Arial" w:cs="Arial"/>
          <w:sz w:val="24"/>
          <w:szCs w:val="24"/>
        </w:rPr>
        <w:t>areas</w:t>
      </w:r>
      <w:r w:rsidR="00B502D2">
        <w:rPr>
          <w:rFonts w:ascii="Arial" w:hAnsi="Arial" w:cs="Arial"/>
          <w:sz w:val="24"/>
          <w:szCs w:val="24"/>
        </w:rPr>
        <w:t xml:space="preserve"> that</w:t>
      </w:r>
      <w:r w:rsidR="00972032">
        <w:rPr>
          <w:rFonts w:ascii="Arial" w:hAnsi="Arial" w:cs="Arial"/>
          <w:sz w:val="24"/>
          <w:szCs w:val="24"/>
        </w:rPr>
        <w:t xml:space="preserve"> have not been colonized. There are </w:t>
      </w:r>
      <w:r>
        <w:rPr>
          <w:rFonts w:ascii="Arial" w:hAnsi="Arial" w:cs="Arial"/>
          <w:sz w:val="24"/>
          <w:szCs w:val="24"/>
        </w:rPr>
        <w:t xml:space="preserve">several restorative and conservation projects </w:t>
      </w:r>
      <w:r w:rsidR="00972032">
        <w:rPr>
          <w:rFonts w:ascii="Arial" w:hAnsi="Arial" w:cs="Arial"/>
          <w:sz w:val="24"/>
          <w:szCs w:val="24"/>
        </w:rPr>
        <w:t>in the Big Bend, which are</w:t>
      </w:r>
      <w:r w:rsidR="00500738">
        <w:rPr>
          <w:rFonts w:ascii="Arial" w:hAnsi="Arial" w:cs="Arial"/>
          <w:sz w:val="24"/>
          <w:szCs w:val="24"/>
        </w:rPr>
        <w:t xml:space="preserve"> </w:t>
      </w:r>
      <w:r w:rsidR="00972032">
        <w:rPr>
          <w:rFonts w:ascii="Arial" w:hAnsi="Arial" w:cs="Arial"/>
          <w:sz w:val="24"/>
          <w:szCs w:val="24"/>
        </w:rPr>
        <w:t>funded</w:t>
      </w:r>
      <w:r>
        <w:rPr>
          <w:rFonts w:ascii="Arial" w:hAnsi="Arial" w:cs="Arial"/>
          <w:sz w:val="24"/>
          <w:szCs w:val="24"/>
        </w:rPr>
        <w:t xml:space="preserve"> through National Fish and Wildlife Foundation (NFWF), </w:t>
      </w:r>
      <w:r w:rsidR="00972032">
        <w:rPr>
          <w:rFonts w:ascii="Arial" w:hAnsi="Arial" w:cs="Arial"/>
          <w:sz w:val="24"/>
          <w:szCs w:val="24"/>
        </w:rPr>
        <w:t>who have been</w:t>
      </w:r>
      <w:r>
        <w:rPr>
          <w:rFonts w:ascii="Arial" w:hAnsi="Arial" w:cs="Arial"/>
          <w:sz w:val="24"/>
          <w:szCs w:val="24"/>
        </w:rPr>
        <w:t xml:space="preserve"> allocating </w:t>
      </w:r>
      <w:r w:rsidR="00972032">
        <w:rPr>
          <w:rFonts w:ascii="Arial" w:hAnsi="Arial" w:cs="Arial"/>
          <w:sz w:val="24"/>
          <w:szCs w:val="24"/>
        </w:rPr>
        <w:t xml:space="preserve"> money f</w:t>
      </w:r>
      <w:r w:rsidR="00B502D2">
        <w:rPr>
          <w:rFonts w:ascii="Arial" w:hAnsi="Arial" w:cs="Arial"/>
          <w:sz w:val="24"/>
          <w:szCs w:val="24"/>
        </w:rPr>
        <w:t xml:space="preserve">rom </w:t>
      </w:r>
      <w:r w:rsidR="00972032">
        <w:rPr>
          <w:rFonts w:ascii="Arial" w:hAnsi="Arial" w:cs="Arial"/>
          <w:sz w:val="24"/>
          <w:szCs w:val="24"/>
        </w:rPr>
        <w:t xml:space="preserve">the </w:t>
      </w:r>
      <w:r>
        <w:rPr>
          <w:rFonts w:ascii="Arial" w:hAnsi="Arial" w:cs="Arial"/>
          <w:sz w:val="24"/>
          <w:szCs w:val="24"/>
        </w:rPr>
        <w:t xml:space="preserve">2010 Deepwater Horizon oil spill </w:t>
      </w:r>
      <w:r w:rsidR="00F3604A">
        <w:rPr>
          <w:rFonts w:ascii="Arial" w:hAnsi="Arial" w:cs="Arial"/>
          <w:sz w:val="24"/>
          <w:szCs w:val="24"/>
        </w:rPr>
        <w:t xml:space="preserve">as of 2013 </w:t>
      </w:r>
      <w:r>
        <w:rPr>
          <w:rFonts w:ascii="Arial" w:hAnsi="Arial" w:cs="Arial"/>
          <w:sz w:val="24"/>
          <w:szCs w:val="24"/>
        </w:rPr>
        <w:t>(</w:t>
      </w:r>
      <w:r w:rsidRPr="00A4352C">
        <w:rPr>
          <w:rFonts w:ascii="Arial" w:hAnsi="Arial" w:cs="Arial"/>
          <w:sz w:val="24"/>
          <w:szCs w:val="24"/>
        </w:rPr>
        <w:t>https://www.nfwf.org/gulf</w:t>
      </w:r>
      <w:r>
        <w:rPr>
          <w:rFonts w:ascii="Arial" w:hAnsi="Arial" w:cs="Arial"/>
          <w:sz w:val="24"/>
          <w:szCs w:val="24"/>
        </w:rPr>
        <w:t xml:space="preserve">). </w:t>
      </w:r>
      <w:r w:rsidR="000D584B">
        <w:rPr>
          <w:rFonts w:ascii="Arial" w:hAnsi="Arial" w:cs="Arial"/>
          <w:sz w:val="24"/>
          <w:szCs w:val="24"/>
        </w:rPr>
        <w:t xml:space="preserve">The agreement </w:t>
      </w:r>
      <w:r w:rsidR="00972032">
        <w:rPr>
          <w:rFonts w:ascii="Arial" w:hAnsi="Arial" w:cs="Arial"/>
          <w:sz w:val="24"/>
          <w:szCs w:val="24"/>
        </w:rPr>
        <w:t xml:space="preserve">of the settlement </w:t>
      </w:r>
      <w:r w:rsidR="000D584B">
        <w:rPr>
          <w:rFonts w:ascii="Arial" w:hAnsi="Arial" w:cs="Arial"/>
          <w:sz w:val="24"/>
          <w:szCs w:val="24"/>
        </w:rPr>
        <w:t>is directed to fund project</w:t>
      </w:r>
      <w:r w:rsidR="00F3604A">
        <w:rPr>
          <w:rFonts w:ascii="Arial" w:hAnsi="Arial" w:cs="Arial"/>
          <w:sz w:val="24"/>
          <w:szCs w:val="24"/>
        </w:rPr>
        <w:t xml:space="preserve">s </w:t>
      </w:r>
      <w:r w:rsidR="000D584B">
        <w:rPr>
          <w:rFonts w:ascii="Arial" w:hAnsi="Arial" w:cs="Arial"/>
          <w:sz w:val="24"/>
          <w:szCs w:val="24"/>
        </w:rPr>
        <w:t xml:space="preserve">benefitting the natural resources of the Gulf Coast that </w:t>
      </w:r>
      <w:r w:rsidR="00972032">
        <w:rPr>
          <w:rFonts w:ascii="Arial" w:hAnsi="Arial" w:cs="Arial"/>
          <w:sz w:val="24"/>
          <w:szCs w:val="24"/>
        </w:rPr>
        <w:t>may have been</w:t>
      </w:r>
      <w:r w:rsidR="000D584B">
        <w:rPr>
          <w:rFonts w:ascii="Arial" w:hAnsi="Arial" w:cs="Arial"/>
          <w:sz w:val="24"/>
          <w:szCs w:val="24"/>
        </w:rPr>
        <w:t xml:space="preserve"> impacted by the spill. The award</w:t>
      </w:r>
      <w:r w:rsidR="00F3604A">
        <w:rPr>
          <w:rFonts w:ascii="Arial" w:hAnsi="Arial" w:cs="Arial"/>
          <w:sz w:val="24"/>
          <w:szCs w:val="24"/>
        </w:rPr>
        <w:t>s</w:t>
      </w:r>
      <w:r w:rsidR="000D584B">
        <w:rPr>
          <w:rFonts w:ascii="Arial" w:hAnsi="Arial" w:cs="Arial"/>
          <w:sz w:val="24"/>
          <w:szCs w:val="24"/>
        </w:rPr>
        <w:t xml:space="preserve"> are invested into </w:t>
      </w:r>
      <w:r w:rsidR="00F3604A">
        <w:rPr>
          <w:rFonts w:ascii="Arial" w:hAnsi="Arial" w:cs="Arial"/>
          <w:sz w:val="24"/>
          <w:szCs w:val="24"/>
        </w:rPr>
        <w:t>projects</w:t>
      </w:r>
      <w:r w:rsidR="000D584B">
        <w:rPr>
          <w:rFonts w:ascii="Arial" w:hAnsi="Arial" w:cs="Arial"/>
          <w:sz w:val="24"/>
          <w:szCs w:val="24"/>
        </w:rPr>
        <w:t xml:space="preserve"> to conserve and enhance </w:t>
      </w:r>
      <w:r w:rsidR="00F3604A">
        <w:rPr>
          <w:rFonts w:ascii="Arial" w:hAnsi="Arial" w:cs="Arial"/>
          <w:sz w:val="24"/>
          <w:szCs w:val="24"/>
        </w:rPr>
        <w:t xml:space="preserve">coastal habitats. The </w:t>
      </w:r>
      <w:r>
        <w:rPr>
          <w:rFonts w:ascii="Arial" w:hAnsi="Arial" w:cs="Arial"/>
          <w:sz w:val="24"/>
          <w:szCs w:val="24"/>
        </w:rPr>
        <w:t>Lone Cabbage Restoration</w:t>
      </w:r>
      <w:r w:rsidR="00F3604A">
        <w:rPr>
          <w:rFonts w:ascii="Arial" w:hAnsi="Arial" w:cs="Arial"/>
          <w:sz w:val="24"/>
          <w:szCs w:val="24"/>
        </w:rPr>
        <w:t xml:space="preserve"> project</w:t>
      </w:r>
      <w:r>
        <w:rPr>
          <w:rFonts w:ascii="Arial" w:hAnsi="Arial" w:cs="Arial"/>
          <w:sz w:val="24"/>
          <w:szCs w:val="24"/>
        </w:rPr>
        <w:t xml:space="preserve"> (LCR)</w:t>
      </w:r>
      <w:r w:rsidR="00F3604A">
        <w:rPr>
          <w:rFonts w:ascii="Arial" w:hAnsi="Arial" w:cs="Arial"/>
          <w:sz w:val="24"/>
          <w:szCs w:val="24"/>
        </w:rPr>
        <w:t xml:space="preserve"> is a program funded through NWFW to restore and monitor oyster populatio</w:t>
      </w:r>
      <w:r w:rsidR="00B502D2">
        <w:rPr>
          <w:rFonts w:ascii="Arial" w:hAnsi="Arial" w:cs="Arial"/>
          <w:sz w:val="24"/>
          <w:szCs w:val="24"/>
        </w:rPr>
        <w:t>ns</w:t>
      </w:r>
      <w:r w:rsidR="008D3379">
        <w:rPr>
          <w:rFonts w:ascii="Arial" w:hAnsi="Arial" w:cs="Arial"/>
          <w:sz w:val="24"/>
          <w:szCs w:val="24"/>
        </w:rPr>
        <w:t xml:space="preserve">. </w:t>
      </w:r>
      <w:r w:rsidR="00B502D2">
        <w:rPr>
          <w:rFonts w:ascii="Arial" w:hAnsi="Arial" w:cs="Arial"/>
          <w:sz w:val="24"/>
          <w:szCs w:val="24"/>
        </w:rPr>
        <w:t xml:space="preserve">The </w:t>
      </w:r>
      <w:r w:rsidR="008D3379">
        <w:rPr>
          <w:rFonts w:ascii="Arial" w:hAnsi="Arial" w:cs="Arial"/>
          <w:sz w:val="24"/>
          <w:szCs w:val="24"/>
        </w:rPr>
        <w:t xml:space="preserve">LCR project has been working with other agencies such as </w:t>
      </w:r>
      <w:r w:rsidR="008D3379" w:rsidRPr="008D3379">
        <w:rPr>
          <w:rFonts w:ascii="Arial" w:hAnsi="Arial" w:cs="Arial"/>
          <w:sz w:val="24"/>
          <w:szCs w:val="24"/>
        </w:rPr>
        <w:t>Florida Fish and Wildlife Conservation Commission</w:t>
      </w:r>
      <w:r w:rsidR="008D3379">
        <w:rPr>
          <w:rFonts w:ascii="Arial" w:hAnsi="Arial" w:cs="Arial"/>
          <w:sz w:val="24"/>
          <w:szCs w:val="24"/>
        </w:rPr>
        <w:t xml:space="preserve"> (FWC) and Nature Coast Biological Station (NCBS) to unify available biological data</w:t>
      </w:r>
      <w:r w:rsidR="00972032">
        <w:rPr>
          <w:rFonts w:ascii="Arial" w:hAnsi="Arial" w:cs="Arial"/>
          <w:sz w:val="24"/>
          <w:szCs w:val="24"/>
        </w:rPr>
        <w:t xml:space="preserve"> including water quality and species density monitoring. These biological data are important</w:t>
      </w:r>
      <w:r w:rsidR="008D3379">
        <w:rPr>
          <w:rFonts w:ascii="Arial" w:hAnsi="Arial" w:cs="Arial"/>
          <w:sz w:val="24"/>
          <w:szCs w:val="24"/>
        </w:rPr>
        <w:t xml:space="preserve"> to illustrate a larger picture of the natural impacts that have occurred in the Big Ben</w:t>
      </w:r>
      <w:r w:rsidR="00972032">
        <w:rPr>
          <w:rFonts w:ascii="Arial" w:hAnsi="Arial" w:cs="Arial"/>
          <w:sz w:val="24"/>
          <w:szCs w:val="24"/>
        </w:rPr>
        <w:t>d.</w:t>
      </w:r>
    </w:p>
    <w:p w14:paraId="58AD7B19" w14:textId="48D2495A" w:rsidR="00A4352C" w:rsidRDefault="008D3379">
      <w:pPr>
        <w:rPr>
          <w:rFonts w:ascii="Arial" w:hAnsi="Arial" w:cs="Arial"/>
          <w:sz w:val="24"/>
          <w:szCs w:val="24"/>
        </w:rPr>
      </w:pPr>
      <w:r>
        <w:rPr>
          <w:rFonts w:ascii="Arial" w:hAnsi="Arial" w:cs="Arial"/>
          <w:sz w:val="24"/>
          <w:szCs w:val="24"/>
        </w:rPr>
        <w:t xml:space="preserve">Spatial analysis </w:t>
      </w:r>
      <w:r w:rsidR="00972032">
        <w:rPr>
          <w:rFonts w:ascii="Arial" w:hAnsi="Arial" w:cs="Arial"/>
          <w:sz w:val="24"/>
          <w:szCs w:val="24"/>
        </w:rPr>
        <w:t xml:space="preserve">in </w:t>
      </w:r>
      <w:r>
        <w:rPr>
          <w:rFonts w:ascii="Arial" w:hAnsi="Arial" w:cs="Arial"/>
          <w:sz w:val="24"/>
          <w:szCs w:val="24"/>
        </w:rPr>
        <w:t xml:space="preserve">the Big Bend is a monitoring </w:t>
      </w:r>
      <w:r w:rsidR="005044B4">
        <w:rPr>
          <w:rFonts w:ascii="Arial" w:hAnsi="Arial" w:cs="Arial"/>
          <w:sz w:val="24"/>
          <w:szCs w:val="24"/>
        </w:rPr>
        <w:t>evaluation that has not been fully explored</w:t>
      </w:r>
      <w:r w:rsidR="00972032">
        <w:rPr>
          <w:rFonts w:ascii="Arial" w:hAnsi="Arial" w:cs="Arial"/>
          <w:sz w:val="24"/>
          <w:szCs w:val="24"/>
        </w:rPr>
        <w:t>, despite large conservation interest in the area</w:t>
      </w:r>
      <w:r w:rsidR="005044B4">
        <w:rPr>
          <w:rFonts w:ascii="Arial" w:hAnsi="Arial" w:cs="Arial"/>
          <w:sz w:val="24"/>
          <w:szCs w:val="24"/>
        </w:rPr>
        <w:t>. A</w:t>
      </w:r>
      <w:r w:rsidR="00972032">
        <w:rPr>
          <w:rFonts w:ascii="Arial" w:hAnsi="Arial" w:cs="Arial"/>
          <w:sz w:val="24"/>
          <w:szCs w:val="24"/>
        </w:rPr>
        <w:t>n</w:t>
      </w:r>
      <w:r w:rsidR="005044B4">
        <w:rPr>
          <w:rFonts w:ascii="Arial" w:hAnsi="Arial" w:cs="Arial"/>
          <w:sz w:val="24"/>
          <w:szCs w:val="24"/>
        </w:rPr>
        <w:t xml:space="preserve"> </w:t>
      </w:r>
      <w:r w:rsidR="00972032">
        <w:rPr>
          <w:rFonts w:ascii="Arial" w:hAnsi="Arial" w:cs="Arial"/>
          <w:sz w:val="24"/>
          <w:szCs w:val="24"/>
        </w:rPr>
        <w:t>example of spatial analysis efforts can been seen in</w:t>
      </w:r>
      <w:r w:rsidR="005044B4" w:rsidRPr="005044B4">
        <w:rPr>
          <w:rFonts w:ascii="Arial" w:hAnsi="Arial" w:cs="Arial"/>
          <w:sz w:val="24"/>
          <w:szCs w:val="24"/>
        </w:rPr>
        <w:t xml:space="preserve"> Raabe (2004)</w:t>
      </w:r>
      <w:r w:rsidR="00972032">
        <w:rPr>
          <w:rFonts w:ascii="Arial" w:hAnsi="Arial" w:cs="Arial"/>
          <w:sz w:val="24"/>
          <w:szCs w:val="24"/>
        </w:rPr>
        <w:t>, who</w:t>
      </w:r>
      <w:r w:rsidR="005044B4" w:rsidRPr="005044B4">
        <w:rPr>
          <w:rFonts w:ascii="Arial" w:hAnsi="Arial" w:cs="Arial"/>
          <w:sz w:val="24"/>
          <w:szCs w:val="24"/>
        </w:rPr>
        <w:t xml:space="preserve"> digitized information from surveys of the coastline</w:t>
      </w:r>
      <w:r w:rsidR="00972032">
        <w:rPr>
          <w:rFonts w:ascii="Arial" w:hAnsi="Arial" w:cs="Arial"/>
          <w:sz w:val="24"/>
          <w:szCs w:val="24"/>
        </w:rPr>
        <w:t>,</w:t>
      </w:r>
      <w:r w:rsidR="005044B4" w:rsidRPr="005044B4">
        <w:rPr>
          <w:rFonts w:ascii="Arial" w:hAnsi="Arial" w:cs="Arial"/>
          <w:sz w:val="24"/>
          <w:szCs w:val="24"/>
        </w:rPr>
        <w:t xml:space="preserve"> from approximately the Suwannee River mouth to Tampa Bay</w:t>
      </w:r>
      <w:r w:rsidR="00972032">
        <w:rPr>
          <w:rFonts w:ascii="Arial" w:hAnsi="Arial" w:cs="Arial"/>
          <w:sz w:val="24"/>
          <w:szCs w:val="24"/>
        </w:rPr>
        <w:t>, and</w:t>
      </w:r>
      <w:r w:rsidR="005044B4" w:rsidRPr="005044B4">
        <w:rPr>
          <w:rFonts w:ascii="Arial" w:hAnsi="Arial" w:cs="Arial"/>
          <w:sz w:val="24"/>
          <w:szCs w:val="24"/>
        </w:rPr>
        <w:t xml:space="preserve"> collected </w:t>
      </w:r>
      <w:r w:rsidR="00972032">
        <w:rPr>
          <w:rFonts w:ascii="Arial" w:hAnsi="Arial" w:cs="Arial"/>
          <w:sz w:val="24"/>
          <w:szCs w:val="24"/>
        </w:rPr>
        <w:t>topographic sheets from</w:t>
      </w:r>
      <w:r w:rsidR="005044B4" w:rsidRPr="005044B4">
        <w:rPr>
          <w:rFonts w:ascii="Arial" w:hAnsi="Arial" w:cs="Arial"/>
          <w:sz w:val="24"/>
          <w:szCs w:val="24"/>
        </w:rPr>
        <w:t xml:space="preserve"> the 1800’s and compare</w:t>
      </w:r>
      <w:r w:rsidR="00972032">
        <w:rPr>
          <w:rFonts w:ascii="Arial" w:hAnsi="Arial" w:cs="Arial"/>
          <w:sz w:val="24"/>
          <w:szCs w:val="24"/>
        </w:rPr>
        <w:t>d</w:t>
      </w:r>
      <w:r w:rsidR="005044B4" w:rsidRPr="005044B4">
        <w:rPr>
          <w:rFonts w:ascii="Arial" w:hAnsi="Arial" w:cs="Arial"/>
          <w:sz w:val="24"/>
          <w:szCs w:val="24"/>
        </w:rPr>
        <w:t xml:space="preserve"> these surveys to </w:t>
      </w:r>
      <w:r w:rsidR="000D1180">
        <w:rPr>
          <w:rFonts w:ascii="Arial" w:hAnsi="Arial" w:cs="Arial"/>
          <w:sz w:val="24"/>
          <w:szCs w:val="24"/>
        </w:rPr>
        <w:t xml:space="preserve"> available </w:t>
      </w:r>
      <w:r w:rsidR="005044B4" w:rsidRPr="005044B4">
        <w:rPr>
          <w:rFonts w:ascii="Arial" w:hAnsi="Arial" w:cs="Arial"/>
          <w:sz w:val="24"/>
          <w:szCs w:val="24"/>
        </w:rPr>
        <w:t xml:space="preserve">satellite imagery from 1995 to characterize changes in coastal habitats between these two time periods.  Research such as Raabe (2004) are useful because they provide resource managers with long-term perspective on how resources are or are not changing. </w:t>
      </w:r>
      <w:r w:rsidR="00F3604A" w:rsidRPr="00F3604A">
        <w:rPr>
          <w:rFonts w:ascii="Arial" w:hAnsi="Arial" w:cs="Arial"/>
          <w:sz w:val="24"/>
          <w:szCs w:val="24"/>
        </w:rPr>
        <w:t xml:space="preserve">Examining these trends will </w:t>
      </w:r>
      <w:r w:rsidR="00B502D2">
        <w:rPr>
          <w:rFonts w:ascii="Arial" w:hAnsi="Arial" w:cs="Arial"/>
          <w:sz w:val="24"/>
          <w:szCs w:val="24"/>
        </w:rPr>
        <w:t>provide necessary information to the efforts in the area</w:t>
      </w:r>
      <w:r w:rsidR="008A1496">
        <w:rPr>
          <w:rFonts w:ascii="Arial" w:hAnsi="Arial" w:cs="Arial"/>
          <w:sz w:val="24"/>
          <w:szCs w:val="24"/>
        </w:rPr>
        <w:t xml:space="preserve"> to </w:t>
      </w:r>
      <w:r w:rsidR="00C76F63">
        <w:rPr>
          <w:rFonts w:ascii="Arial" w:hAnsi="Arial" w:cs="Arial"/>
          <w:sz w:val="24"/>
          <w:szCs w:val="24"/>
        </w:rPr>
        <w:t>, including the LCR project</w:t>
      </w:r>
      <w:r w:rsidR="00B502D2">
        <w:rPr>
          <w:rFonts w:ascii="Arial" w:hAnsi="Arial" w:cs="Arial"/>
          <w:sz w:val="24"/>
          <w:szCs w:val="24"/>
        </w:rPr>
        <w:t xml:space="preserve">. </w:t>
      </w:r>
    </w:p>
    <w:p w14:paraId="73484703" w14:textId="77777777" w:rsidR="00F57A75" w:rsidRPr="00A4352C" w:rsidRDefault="00F57A75">
      <w:pPr>
        <w:rPr>
          <w:rFonts w:ascii="Arial" w:hAnsi="Arial" w:cs="Arial"/>
          <w:sz w:val="24"/>
          <w:szCs w:val="24"/>
        </w:rPr>
      </w:pPr>
    </w:p>
    <w:p w14:paraId="691A84ED" w14:textId="7BCC8782" w:rsidR="00BE0C35" w:rsidRDefault="00BE0C35">
      <w:pPr>
        <w:rPr>
          <w:rFonts w:ascii="Arial" w:hAnsi="Arial" w:cs="Arial"/>
          <w:b/>
          <w:bCs/>
          <w:sz w:val="24"/>
          <w:szCs w:val="24"/>
        </w:rPr>
      </w:pPr>
      <w:r w:rsidRPr="00BE0C35">
        <w:rPr>
          <w:rFonts w:ascii="Arial" w:hAnsi="Arial" w:cs="Arial"/>
          <w:b/>
          <w:bCs/>
          <w:sz w:val="24"/>
          <w:szCs w:val="24"/>
        </w:rPr>
        <w:t xml:space="preserve">Objectives </w:t>
      </w:r>
    </w:p>
    <w:p w14:paraId="7D1C9E30" w14:textId="61D6DFF3" w:rsidR="00BE0C35" w:rsidRPr="008F752A" w:rsidRDefault="00DD566B">
      <w:pPr>
        <w:rPr>
          <w:rFonts w:ascii="Arial" w:hAnsi="Arial" w:cs="Arial"/>
          <w:sz w:val="24"/>
          <w:szCs w:val="24"/>
        </w:rPr>
      </w:pPr>
      <w:r>
        <w:rPr>
          <w:rFonts w:ascii="Arial" w:hAnsi="Arial" w:cs="Arial"/>
          <w:sz w:val="24"/>
          <w:szCs w:val="24"/>
        </w:rPr>
        <w:t xml:space="preserve">Review all available mapping </w:t>
      </w:r>
      <w:r w:rsidR="006B09AE">
        <w:rPr>
          <w:rFonts w:ascii="Arial" w:hAnsi="Arial" w:cs="Arial"/>
          <w:sz w:val="24"/>
          <w:szCs w:val="24"/>
        </w:rPr>
        <w:t>imagery and materials of</w:t>
      </w:r>
      <w:r>
        <w:rPr>
          <w:rFonts w:ascii="Arial" w:hAnsi="Arial" w:cs="Arial"/>
          <w:sz w:val="24"/>
          <w:szCs w:val="24"/>
        </w:rPr>
        <w:t xml:space="preserve"> the Big Bend coast and Suwannee Sound to A) organize and store the materials for future conservation projects</w:t>
      </w:r>
      <w:r w:rsidR="000E06BF">
        <w:rPr>
          <w:rFonts w:ascii="Arial" w:hAnsi="Arial" w:cs="Arial"/>
          <w:sz w:val="24"/>
          <w:szCs w:val="24"/>
        </w:rPr>
        <w:t xml:space="preserve"> as per USGS</w:t>
      </w:r>
      <w:r w:rsidR="006B09AE">
        <w:rPr>
          <w:rFonts w:ascii="Arial" w:hAnsi="Arial" w:cs="Arial"/>
          <w:sz w:val="24"/>
          <w:szCs w:val="24"/>
        </w:rPr>
        <w:t xml:space="preserve"> data management</w:t>
      </w:r>
      <w:r w:rsidR="000E06BF">
        <w:rPr>
          <w:rFonts w:ascii="Arial" w:hAnsi="Arial" w:cs="Arial"/>
          <w:sz w:val="24"/>
          <w:szCs w:val="24"/>
        </w:rPr>
        <w:t xml:space="preserve"> standards</w:t>
      </w:r>
      <w:r>
        <w:rPr>
          <w:rFonts w:ascii="Arial" w:hAnsi="Arial" w:cs="Arial"/>
          <w:sz w:val="24"/>
          <w:szCs w:val="24"/>
        </w:rPr>
        <w:t xml:space="preserve">, </w:t>
      </w:r>
      <w:r w:rsidR="000E06BF">
        <w:rPr>
          <w:rFonts w:ascii="Arial" w:hAnsi="Arial" w:cs="Arial"/>
          <w:sz w:val="24"/>
          <w:szCs w:val="24"/>
        </w:rPr>
        <w:t>B</w:t>
      </w:r>
      <w:r>
        <w:rPr>
          <w:rFonts w:ascii="Arial" w:hAnsi="Arial" w:cs="Arial"/>
          <w:sz w:val="24"/>
          <w:szCs w:val="24"/>
        </w:rPr>
        <w:t xml:space="preserve">) conduct a geospatial analysis </w:t>
      </w:r>
      <w:r w:rsidR="00934A8C">
        <w:rPr>
          <w:rFonts w:ascii="Arial" w:hAnsi="Arial" w:cs="Arial"/>
          <w:sz w:val="24"/>
          <w:szCs w:val="24"/>
        </w:rPr>
        <w:t>on coastal changes</w:t>
      </w:r>
      <w:r w:rsidR="00775D02">
        <w:rPr>
          <w:rFonts w:ascii="Arial" w:hAnsi="Arial" w:cs="Arial"/>
          <w:sz w:val="24"/>
          <w:szCs w:val="24"/>
        </w:rPr>
        <w:t>, gained and/or lost,</w:t>
      </w:r>
      <w:r w:rsidR="00934A8C">
        <w:rPr>
          <w:rFonts w:ascii="Arial" w:hAnsi="Arial" w:cs="Arial"/>
          <w:sz w:val="24"/>
          <w:szCs w:val="24"/>
        </w:rPr>
        <w:t xml:space="preserve"> from the earliest </w:t>
      </w:r>
      <w:r w:rsidR="006B09AE">
        <w:rPr>
          <w:rFonts w:ascii="Arial" w:hAnsi="Arial" w:cs="Arial"/>
          <w:sz w:val="24"/>
          <w:szCs w:val="24"/>
        </w:rPr>
        <w:t xml:space="preserve">appropriate </w:t>
      </w:r>
      <w:r w:rsidR="00934A8C">
        <w:rPr>
          <w:rFonts w:ascii="Arial" w:hAnsi="Arial" w:cs="Arial"/>
          <w:sz w:val="24"/>
          <w:szCs w:val="24"/>
        </w:rPr>
        <w:t>mapping data o</w:t>
      </w:r>
      <w:r w:rsidR="00775D02">
        <w:rPr>
          <w:rFonts w:ascii="Arial" w:hAnsi="Arial" w:cs="Arial"/>
          <w:sz w:val="24"/>
          <w:szCs w:val="24"/>
        </w:rPr>
        <w:t>f</w:t>
      </w:r>
      <w:r w:rsidR="00934A8C">
        <w:rPr>
          <w:rFonts w:ascii="Arial" w:hAnsi="Arial" w:cs="Arial"/>
          <w:sz w:val="24"/>
          <w:szCs w:val="24"/>
        </w:rPr>
        <w:t xml:space="preserve"> Deer Island</w:t>
      </w:r>
      <w:r w:rsidR="000E06BF">
        <w:rPr>
          <w:rFonts w:ascii="Arial" w:hAnsi="Arial" w:cs="Arial"/>
          <w:sz w:val="24"/>
          <w:szCs w:val="24"/>
        </w:rPr>
        <w:t xml:space="preserve"> C) outline methods of geospatial analysis </w:t>
      </w:r>
      <w:r w:rsidR="00975B92">
        <w:rPr>
          <w:rFonts w:ascii="Arial" w:hAnsi="Arial" w:cs="Arial"/>
          <w:sz w:val="24"/>
          <w:szCs w:val="24"/>
        </w:rPr>
        <w:t xml:space="preserve">for </w:t>
      </w:r>
      <w:r w:rsidR="000E06BF">
        <w:rPr>
          <w:rFonts w:ascii="Arial" w:hAnsi="Arial" w:cs="Arial"/>
          <w:sz w:val="24"/>
          <w:szCs w:val="24"/>
        </w:rPr>
        <w:t xml:space="preserve">future </w:t>
      </w:r>
      <w:r w:rsidR="00975B92">
        <w:rPr>
          <w:rFonts w:ascii="Arial" w:hAnsi="Arial" w:cs="Arial"/>
          <w:sz w:val="24"/>
          <w:szCs w:val="24"/>
        </w:rPr>
        <w:t xml:space="preserve">use and </w:t>
      </w:r>
      <w:r w:rsidR="000E06BF">
        <w:rPr>
          <w:rFonts w:ascii="Arial" w:hAnsi="Arial" w:cs="Arial"/>
          <w:sz w:val="24"/>
          <w:szCs w:val="24"/>
        </w:rPr>
        <w:t>analys</w:t>
      </w:r>
      <w:r w:rsidR="00975B92">
        <w:rPr>
          <w:rFonts w:ascii="Arial" w:hAnsi="Arial" w:cs="Arial"/>
          <w:sz w:val="24"/>
          <w:szCs w:val="24"/>
        </w:rPr>
        <w:t>es</w:t>
      </w:r>
      <w:r w:rsidR="006B09AE">
        <w:rPr>
          <w:rFonts w:ascii="Arial" w:hAnsi="Arial" w:cs="Arial"/>
          <w:sz w:val="24"/>
          <w:szCs w:val="24"/>
        </w:rPr>
        <w:t xml:space="preserve"> </w:t>
      </w:r>
      <w:r w:rsidR="00D133BE">
        <w:rPr>
          <w:rFonts w:ascii="Arial" w:hAnsi="Arial" w:cs="Arial"/>
          <w:sz w:val="24"/>
          <w:szCs w:val="24"/>
        </w:rPr>
        <w:t>of the</w:t>
      </w:r>
      <w:r w:rsidR="000E06BF">
        <w:rPr>
          <w:rFonts w:ascii="Arial" w:hAnsi="Arial" w:cs="Arial"/>
          <w:sz w:val="24"/>
          <w:szCs w:val="24"/>
        </w:rPr>
        <w:t xml:space="preserve"> LCR</w:t>
      </w:r>
      <w:r w:rsidR="00A4352C">
        <w:rPr>
          <w:rFonts w:ascii="Arial" w:hAnsi="Arial" w:cs="Arial"/>
          <w:sz w:val="24"/>
          <w:szCs w:val="24"/>
        </w:rPr>
        <w:t xml:space="preserve"> </w:t>
      </w:r>
      <w:r w:rsidR="008F752A">
        <w:rPr>
          <w:rFonts w:ascii="Arial" w:hAnsi="Arial" w:cs="Arial"/>
          <w:sz w:val="24"/>
          <w:szCs w:val="24"/>
        </w:rPr>
        <w:t>project for maximum reproducibility</w:t>
      </w:r>
      <w:r w:rsidR="000E06BF">
        <w:rPr>
          <w:rFonts w:ascii="Arial" w:hAnsi="Arial" w:cs="Arial"/>
          <w:sz w:val="24"/>
          <w:szCs w:val="24"/>
        </w:rPr>
        <w:t>.</w:t>
      </w:r>
    </w:p>
    <w:p w14:paraId="30970C77" w14:textId="77777777" w:rsidR="00BE0C35" w:rsidRPr="00BE0C35" w:rsidRDefault="00BE0C35">
      <w:pPr>
        <w:rPr>
          <w:rFonts w:ascii="Arial" w:hAnsi="Arial" w:cs="Arial"/>
          <w:b/>
          <w:bCs/>
          <w:sz w:val="24"/>
          <w:szCs w:val="24"/>
        </w:rPr>
      </w:pPr>
    </w:p>
    <w:p w14:paraId="5C2A621C" w14:textId="25364897" w:rsidR="00E06948" w:rsidRDefault="00BE0C35">
      <w:pPr>
        <w:rPr>
          <w:rFonts w:ascii="Arial" w:hAnsi="Arial" w:cs="Arial"/>
          <w:b/>
          <w:bCs/>
          <w:sz w:val="24"/>
          <w:szCs w:val="24"/>
        </w:rPr>
      </w:pPr>
      <w:r w:rsidRPr="00BE0C35">
        <w:rPr>
          <w:rFonts w:ascii="Arial" w:hAnsi="Arial" w:cs="Arial"/>
          <w:b/>
          <w:bCs/>
          <w:sz w:val="24"/>
          <w:szCs w:val="24"/>
        </w:rPr>
        <w:lastRenderedPageBreak/>
        <w:t xml:space="preserve">Study </w:t>
      </w:r>
      <w:r w:rsidR="00DD566B">
        <w:rPr>
          <w:rFonts w:ascii="Arial" w:hAnsi="Arial" w:cs="Arial"/>
          <w:b/>
          <w:bCs/>
          <w:sz w:val="24"/>
          <w:szCs w:val="24"/>
        </w:rPr>
        <w:t>A</w:t>
      </w:r>
      <w:r w:rsidRPr="00BE0C35">
        <w:rPr>
          <w:rFonts w:ascii="Arial" w:hAnsi="Arial" w:cs="Arial"/>
          <w:b/>
          <w:bCs/>
          <w:sz w:val="24"/>
          <w:szCs w:val="24"/>
        </w:rPr>
        <w:t>rea – Deer Island</w:t>
      </w:r>
    </w:p>
    <w:p w14:paraId="5F57E91A" w14:textId="687CAF66" w:rsidR="00BC5654" w:rsidRDefault="005C3495">
      <w:pPr>
        <w:rPr>
          <w:rFonts w:ascii="Arial" w:hAnsi="Arial" w:cs="Arial"/>
          <w:sz w:val="24"/>
          <w:szCs w:val="24"/>
        </w:rPr>
      </w:pPr>
      <w:r>
        <w:rPr>
          <w:rFonts w:ascii="Arial" w:hAnsi="Arial" w:cs="Arial"/>
          <w:sz w:val="24"/>
          <w:szCs w:val="24"/>
        </w:rPr>
        <w:t xml:space="preserve">The </w:t>
      </w:r>
      <w:r w:rsidR="0049781E">
        <w:rPr>
          <w:rFonts w:ascii="Arial" w:hAnsi="Arial" w:cs="Arial"/>
          <w:sz w:val="24"/>
          <w:szCs w:val="24"/>
        </w:rPr>
        <w:t>research</w:t>
      </w:r>
      <w:r>
        <w:rPr>
          <w:rFonts w:ascii="Arial" w:hAnsi="Arial" w:cs="Arial"/>
          <w:sz w:val="24"/>
          <w:szCs w:val="24"/>
        </w:rPr>
        <w:t xml:space="preserve"> area for this case study </w:t>
      </w:r>
      <w:r w:rsidR="008F752A">
        <w:rPr>
          <w:rFonts w:ascii="Arial" w:hAnsi="Arial" w:cs="Arial"/>
          <w:sz w:val="24"/>
          <w:szCs w:val="24"/>
        </w:rPr>
        <w:t>will be</w:t>
      </w:r>
      <w:r>
        <w:rPr>
          <w:rFonts w:ascii="Arial" w:hAnsi="Arial" w:cs="Arial"/>
          <w:sz w:val="24"/>
          <w:szCs w:val="24"/>
        </w:rPr>
        <w:t xml:space="preserve"> Deer Island</w:t>
      </w:r>
      <w:r w:rsidR="0049781E">
        <w:rPr>
          <w:rFonts w:ascii="Arial" w:hAnsi="Arial" w:cs="Arial"/>
          <w:sz w:val="24"/>
          <w:szCs w:val="24"/>
        </w:rPr>
        <w:t>, which is</w:t>
      </w:r>
      <w:r>
        <w:rPr>
          <w:rFonts w:ascii="Arial" w:hAnsi="Arial" w:cs="Arial"/>
          <w:sz w:val="24"/>
          <w:szCs w:val="24"/>
        </w:rPr>
        <w:t xml:space="preserve"> off the coast of </w:t>
      </w:r>
      <w:r w:rsidR="0049781E">
        <w:rPr>
          <w:rFonts w:ascii="Arial" w:hAnsi="Arial" w:cs="Arial"/>
          <w:sz w:val="24"/>
          <w:szCs w:val="24"/>
        </w:rPr>
        <w:t>the Big Bend</w:t>
      </w:r>
      <w:r>
        <w:rPr>
          <w:rFonts w:ascii="Arial" w:hAnsi="Arial" w:cs="Arial"/>
          <w:sz w:val="24"/>
          <w:szCs w:val="24"/>
        </w:rPr>
        <w:t xml:space="preserve"> </w:t>
      </w:r>
      <w:r w:rsidR="008F752A">
        <w:rPr>
          <w:rFonts w:ascii="Arial" w:hAnsi="Arial" w:cs="Arial"/>
          <w:sz w:val="24"/>
          <w:szCs w:val="24"/>
        </w:rPr>
        <w:t xml:space="preserve">Florida </w:t>
      </w:r>
      <w:r>
        <w:rPr>
          <w:rFonts w:ascii="Arial" w:hAnsi="Arial" w:cs="Arial"/>
          <w:sz w:val="24"/>
          <w:szCs w:val="24"/>
        </w:rPr>
        <w:t>in Suwannee Sound</w:t>
      </w:r>
      <w:r w:rsidR="008F752A">
        <w:rPr>
          <w:rFonts w:ascii="Arial" w:hAnsi="Arial" w:cs="Arial"/>
          <w:sz w:val="24"/>
          <w:szCs w:val="24"/>
        </w:rPr>
        <w:t>, which is in the Gulf of Mexico</w:t>
      </w:r>
      <w:r>
        <w:rPr>
          <w:rFonts w:ascii="Arial" w:hAnsi="Arial" w:cs="Arial"/>
          <w:sz w:val="24"/>
          <w:szCs w:val="24"/>
        </w:rPr>
        <w:t>.</w:t>
      </w:r>
      <w:r w:rsidR="0026096F">
        <w:rPr>
          <w:rFonts w:ascii="Arial" w:hAnsi="Arial" w:cs="Arial"/>
          <w:sz w:val="24"/>
          <w:szCs w:val="24"/>
        </w:rPr>
        <w:t xml:space="preserve"> The area of study that will be analyzed </w:t>
      </w:r>
      <w:r w:rsidR="008F752A">
        <w:rPr>
          <w:rFonts w:ascii="Arial" w:hAnsi="Arial" w:cs="Arial"/>
          <w:sz w:val="24"/>
          <w:szCs w:val="24"/>
        </w:rPr>
        <w:t>is the</w:t>
      </w:r>
      <w:r w:rsidR="00E06948">
        <w:rPr>
          <w:rFonts w:ascii="Arial" w:hAnsi="Arial" w:cs="Arial"/>
          <w:sz w:val="24"/>
          <w:szCs w:val="24"/>
        </w:rPr>
        <w:t xml:space="preserve"> coastline of Deer Island. </w:t>
      </w:r>
      <w:r w:rsidR="0049781E">
        <w:rPr>
          <w:rFonts w:ascii="Arial" w:hAnsi="Arial" w:cs="Arial"/>
          <w:sz w:val="24"/>
          <w:szCs w:val="24"/>
        </w:rPr>
        <w:t>Deer Island is a barrier island consisting of 90 acres in total area, which comprises of 25 acres of upland habitat and 20 acres of wetland habitat. The island coastline features a sandy beach facing the open Gulf of Mexico. Deer island is not inhabite</w:t>
      </w:r>
      <w:r w:rsidR="00DC7ED8">
        <w:rPr>
          <w:rFonts w:ascii="Arial" w:hAnsi="Arial" w:cs="Arial"/>
          <w:sz w:val="24"/>
          <w:szCs w:val="24"/>
        </w:rPr>
        <w:t>d, but there are</w:t>
      </w:r>
      <w:r w:rsidR="00C16DD4">
        <w:rPr>
          <w:rFonts w:ascii="Arial" w:hAnsi="Arial" w:cs="Arial"/>
          <w:sz w:val="24"/>
          <w:szCs w:val="24"/>
        </w:rPr>
        <w:t xml:space="preserve"> </w:t>
      </w:r>
      <w:r w:rsidR="00DC7ED8">
        <w:rPr>
          <w:rFonts w:ascii="Arial" w:hAnsi="Arial" w:cs="Arial"/>
          <w:sz w:val="24"/>
          <w:szCs w:val="24"/>
        </w:rPr>
        <w:t>some man-made structures from the late 1800s.</w:t>
      </w:r>
      <w:r w:rsidR="008F752A" w:rsidRPr="008F752A">
        <w:rPr>
          <w:rFonts w:ascii="Arial" w:hAnsi="Arial" w:cs="Arial"/>
          <w:sz w:val="24"/>
          <w:szCs w:val="24"/>
        </w:rPr>
        <w:t xml:space="preserve"> </w:t>
      </w:r>
      <w:r w:rsidR="008F752A">
        <w:rPr>
          <w:rFonts w:ascii="Arial" w:hAnsi="Arial" w:cs="Arial"/>
          <w:sz w:val="24"/>
          <w:szCs w:val="24"/>
        </w:rPr>
        <w:t xml:space="preserve">Deer Island is located 8 miles north of Cedar Key, Florida. </w:t>
      </w:r>
      <w:r w:rsidR="00DC7ED8">
        <w:rPr>
          <w:rFonts w:ascii="Arial" w:hAnsi="Arial" w:cs="Arial"/>
          <w:sz w:val="24"/>
          <w:szCs w:val="24"/>
        </w:rPr>
        <w:t xml:space="preserve"> </w:t>
      </w:r>
      <w:r w:rsidR="00E06948">
        <w:rPr>
          <w:rFonts w:ascii="Arial" w:hAnsi="Arial" w:cs="Arial"/>
          <w:sz w:val="24"/>
          <w:szCs w:val="24"/>
        </w:rPr>
        <w:t xml:space="preserve">The surrounding </w:t>
      </w:r>
      <w:r w:rsidR="008F752A">
        <w:rPr>
          <w:rFonts w:ascii="Arial" w:hAnsi="Arial" w:cs="Arial"/>
          <w:sz w:val="24"/>
          <w:szCs w:val="24"/>
        </w:rPr>
        <w:t>islands</w:t>
      </w:r>
      <w:r w:rsidR="00DD566B">
        <w:rPr>
          <w:rFonts w:ascii="Arial" w:hAnsi="Arial" w:cs="Arial"/>
          <w:sz w:val="24"/>
          <w:szCs w:val="24"/>
        </w:rPr>
        <w:t xml:space="preserve"> around Deer Island</w:t>
      </w:r>
      <w:r w:rsidR="00E06948">
        <w:rPr>
          <w:rFonts w:ascii="Arial" w:hAnsi="Arial" w:cs="Arial"/>
          <w:sz w:val="24"/>
          <w:szCs w:val="24"/>
        </w:rPr>
        <w:t xml:space="preserve"> will be observed for changes but will not be quantified.   </w:t>
      </w:r>
    </w:p>
    <w:p w14:paraId="1261BDD7" w14:textId="4ABC9628" w:rsidR="00D960AC" w:rsidRDefault="00D960AC">
      <w:pPr>
        <w:rPr>
          <w:rFonts w:ascii="Arial" w:hAnsi="Arial" w:cs="Arial"/>
          <w:sz w:val="24"/>
          <w:szCs w:val="24"/>
        </w:rPr>
      </w:pPr>
    </w:p>
    <w:p w14:paraId="3FD94716" w14:textId="0D88E692" w:rsidR="00D960AC" w:rsidRDefault="00D960AC">
      <w:pPr>
        <w:rPr>
          <w:rFonts w:ascii="Arial" w:hAnsi="Arial" w:cs="Arial"/>
          <w:sz w:val="24"/>
          <w:szCs w:val="24"/>
        </w:rPr>
      </w:pPr>
    </w:p>
    <w:p w14:paraId="66E7FA97" w14:textId="77777777" w:rsidR="00D960AC" w:rsidRDefault="00D960AC">
      <w:pPr>
        <w:rPr>
          <w:rFonts w:ascii="Arial" w:hAnsi="Arial" w:cs="Arial"/>
          <w:sz w:val="24"/>
          <w:szCs w:val="24"/>
        </w:rPr>
      </w:pPr>
    </w:p>
    <w:p w14:paraId="5F568527" w14:textId="40EFC69D" w:rsidR="00C16DD4" w:rsidRDefault="00E66D8B">
      <w:pPr>
        <w:rPr>
          <w:rFonts w:ascii="Arial" w:hAnsi="Arial" w:cs="Arial"/>
          <w:sz w:val="24"/>
          <w:szCs w:val="24"/>
        </w:rPr>
      </w:pPr>
      <w:r>
        <w:rPr>
          <w:noProof/>
        </w:rPr>
        <w:drawing>
          <wp:anchor distT="0" distB="0" distL="114300" distR="114300" simplePos="0" relativeHeight="251658240" behindDoc="0" locked="0" layoutInCell="1" allowOverlap="1" wp14:anchorId="6BF15873" wp14:editId="0C0DA941">
            <wp:simplePos x="0" y="0"/>
            <wp:positionH relativeFrom="margin">
              <wp:align>center</wp:align>
            </wp:positionH>
            <wp:positionV relativeFrom="paragraph">
              <wp:posOffset>19050</wp:posOffset>
            </wp:positionV>
            <wp:extent cx="4523740" cy="3200400"/>
            <wp:effectExtent l="19050" t="19050" r="10160" b="190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23740" cy="320040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41630E87" w14:textId="30C0A77E" w:rsidR="00D960AC" w:rsidRDefault="002D6ED0" w:rsidP="00D960AC">
      <w:pPr>
        <w:rPr>
          <w:rFonts w:ascii="Arial" w:hAnsi="Arial" w:cs="Arial"/>
          <w:b/>
          <w:bCs/>
          <w:sz w:val="24"/>
          <w:szCs w:val="24"/>
        </w:rPr>
      </w:pPr>
      <w:r>
        <w:rPr>
          <w:noProof/>
        </w:rPr>
        <w:lastRenderedPageBreak/>
        <w:drawing>
          <wp:anchor distT="0" distB="0" distL="114300" distR="114300" simplePos="0" relativeHeight="251659264" behindDoc="0" locked="0" layoutInCell="1" allowOverlap="1" wp14:anchorId="17CA318D" wp14:editId="12EF1B4E">
            <wp:simplePos x="0" y="0"/>
            <wp:positionH relativeFrom="margin">
              <wp:align>center</wp:align>
            </wp:positionH>
            <wp:positionV relativeFrom="paragraph">
              <wp:posOffset>655955</wp:posOffset>
            </wp:positionV>
            <wp:extent cx="4244340" cy="2999740"/>
            <wp:effectExtent l="19050" t="19050" r="22860" b="1016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44340" cy="299974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E66D8B" w:rsidRPr="0026096F">
        <w:rPr>
          <w:rFonts w:ascii="Arial" w:hAnsi="Arial" w:cs="Arial"/>
          <w:sz w:val="24"/>
          <w:szCs w:val="24"/>
        </w:rPr>
        <w:t xml:space="preserve">Figure 1- </w:t>
      </w:r>
      <w:r w:rsidR="00E66D8B">
        <w:rPr>
          <w:rFonts w:ascii="Arial" w:hAnsi="Arial" w:cs="Arial"/>
          <w:sz w:val="24"/>
          <w:szCs w:val="24"/>
        </w:rPr>
        <w:t xml:space="preserve">Zoomed out view of </w:t>
      </w:r>
      <w:r w:rsidR="008F752A">
        <w:rPr>
          <w:rFonts w:ascii="Arial" w:hAnsi="Arial" w:cs="Arial"/>
          <w:sz w:val="24"/>
          <w:szCs w:val="24"/>
        </w:rPr>
        <w:t>study area</w:t>
      </w:r>
      <w:r w:rsidR="00E66D8B">
        <w:rPr>
          <w:rFonts w:ascii="Arial" w:hAnsi="Arial" w:cs="Arial"/>
          <w:sz w:val="24"/>
          <w:szCs w:val="24"/>
        </w:rPr>
        <w:t>, Deer Island, for spatial context in relation to Lone Cabbage Ree</w:t>
      </w:r>
      <w:r w:rsidR="008710C0">
        <w:rPr>
          <w:rFonts w:ascii="Arial" w:hAnsi="Arial" w:cs="Arial"/>
          <w:sz w:val="24"/>
          <w:szCs w:val="24"/>
        </w:rPr>
        <w:t>f</w:t>
      </w:r>
      <w:r w:rsidR="00E66D8B">
        <w:rPr>
          <w:rFonts w:ascii="Arial" w:hAnsi="Arial" w:cs="Arial"/>
          <w:sz w:val="24"/>
          <w:szCs w:val="24"/>
        </w:rPr>
        <w:t xml:space="preserve">. </w:t>
      </w:r>
      <w:r w:rsidR="00D960AC">
        <w:rPr>
          <w:rFonts w:ascii="Arial" w:hAnsi="Arial" w:cs="Arial"/>
          <w:sz w:val="24"/>
          <w:szCs w:val="24"/>
        </w:rPr>
        <w:t xml:space="preserve">Land mass is colored in green, and oyster clusters are colored in orange. </w:t>
      </w:r>
    </w:p>
    <w:p w14:paraId="0F25F2C6" w14:textId="5FC557A8" w:rsidR="00E66D8B" w:rsidRPr="0026096F" w:rsidRDefault="00E66D8B" w:rsidP="00E66D8B">
      <w:pPr>
        <w:rPr>
          <w:rFonts w:ascii="Arial" w:hAnsi="Arial" w:cs="Arial"/>
          <w:sz w:val="24"/>
          <w:szCs w:val="24"/>
        </w:rPr>
      </w:pPr>
    </w:p>
    <w:p w14:paraId="6FC8B2A2" w14:textId="428DBEDE" w:rsidR="00E66D8B" w:rsidRDefault="00E66D8B">
      <w:pPr>
        <w:rPr>
          <w:rFonts w:ascii="Arial" w:hAnsi="Arial" w:cs="Arial"/>
          <w:b/>
          <w:bCs/>
          <w:sz w:val="24"/>
          <w:szCs w:val="24"/>
        </w:rPr>
      </w:pPr>
    </w:p>
    <w:p w14:paraId="3AB3610F" w14:textId="70BA068C" w:rsidR="00685922" w:rsidRDefault="008F752A">
      <w:pPr>
        <w:rPr>
          <w:rFonts w:ascii="Arial" w:hAnsi="Arial" w:cs="Arial"/>
          <w:b/>
          <w:bCs/>
          <w:sz w:val="24"/>
          <w:szCs w:val="24"/>
        </w:rPr>
      </w:pPr>
      <w:r w:rsidRPr="0026096F">
        <w:rPr>
          <w:rFonts w:ascii="Arial" w:hAnsi="Arial" w:cs="Arial"/>
          <w:sz w:val="24"/>
          <w:szCs w:val="24"/>
        </w:rPr>
        <w:t xml:space="preserve">Figure </w:t>
      </w:r>
      <w:r>
        <w:rPr>
          <w:rFonts w:ascii="Arial" w:hAnsi="Arial" w:cs="Arial"/>
          <w:sz w:val="24"/>
          <w:szCs w:val="24"/>
        </w:rPr>
        <w:t>2</w:t>
      </w:r>
      <w:r w:rsidRPr="0026096F">
        <w:rPr>
          <w:rFonts w:ascii="Arial" w:hAnsi="Arial" w:cs="Arial"/>
          <w:sz w:val="24"/>
          <w:szCs w:val="24"/>
        </w:rPr>
        <w:t xml:space="preserve">- </w:t>
      </w:r>
      <w:r>
        <w:rPr>
          <w:rFonts w:ascii="Arial" w:hAnsi="Arial" w:cs="Arial"/>
          <w:sz w:val="24"/>
          <w:szCs w:val="24"/>
        </w:rPr>
        <w:t>Zoomed in view of study area, Deer Island.</w:t>
      </w:r>
      <w:r w:rsidR="00D960AC">
        <w:rPr>
          <w:rFonts w:ascii="Arial" w:hAnsi="Arial" w:cs="Arial"/>
          <w:sz w:val="24"/>
          <w:szCs w:val="24"/>
        </w:rPr>
        <w:t xml:space="preserve"> Land mass is colored in green, and oyster clusters are colored in orange. </w:t>
      </w:r>
    </w:p>
    <w:p w14:paraId="05AFF90F" w14:textId="17506683" w:rsidR="00E51055" w:rsidRDefault="00BE0C35">
      <w:r w:rsidRPr="00BE0C35">
        <w:rPr>
          <w:rFonts w:ascii="Arial" w:hAnsi="Arial" w:cs="Arial"/>
          <w:b/>
          <w:bCs/>
          <w:sz w:val="24"/>
          <w:szCs w:val="24"/>
        </w:rPr>
        <w:t>Methods</w:t>
      </w:r>
      <w:r w:rsidR="00975B92" w:rsidRPr="00975B92">
        <w:t xml:space="preserve"> </w:t>
      </w:r>
    </w:p>
    <w:p w14:paraId="3D9E3187" w14:textId="77777777" w:rsidR="00E51055" w:rsidRPr="00B1427E" w:rsidRDefault="00E51055" w:rsidP="00E51055">
      <w:pPr>
        <w:pStyle w:val="para"/>
        <w:shd w:val="clear" w:color="auto" w:fill="FCFCFC"/>
        <w:spacing w:before="240" w:beforeAutospacing="0" w:after="288" w:afterAutospacing="0"/>
        <w:rPr>
          <w:rFonts w:ascii="Arial" w:hAnsi="Arial" w:cs="Arial"/>
          <w:i/>
          <w:iCs/>
          <w:spacing w:val="2"/>
        </w:rPr>
      </w:pPr>
      <w:r>
        <w:rPr>
          <w:rFonts w:ascii="Arial" w:hAnsi="Arial" w:cs="Arial"/>
          <w:i/>
          <w:iCs/>
          <w:spacing w:val="2"/>
        </w:rPr>
        <w:t>Indicators</w:t>
      </w:r>
    </w:p>
    <w:p w14:paraId="78DED2F8" w14:textId="77777777" w:rsidR="00E51055" w:rsidRDefault="00E51055" w:rsidP="00E51055">
      <w:pPr>
        <w:rPr>
          <w:rFonts w:ascii="Arial" w:hAnsi="Arial" w:cs="Arial"/>
          <w:sz w:val="24"/>
          <w:szCs w:val="24"/>
        </w:rPr>
      </w:pPr>
      <w:r>
        <w:rPr>
          <w:rFonts w:ascii="Arial" w:hAnsi="Arial" w:cs="Arial"/>
          <w:sz w:val="24"/>
          <w:szCs w:val="24"/>
        </w:rPr>
        <w:t>A shoreline change indicator includes high water line (HWL) and vegetation (</w:t>
      </w:r>
      <w:proofErr w:type="spellStart"/>
      <w:r>
        <w:rPr>
          <w:rFonts w:ascii="Arial" w:hAnsi="Arial" w:cs="Arial"/>
          <w:sz w:val="24"/>
          <w:szCs w:val="24"/>
        </w:rPr>
        <w:t>Boak</w:t>
      </w:r>
      <w:proofErr w:type="spellEnd"/>
      <w:r>
        <w:rPr>
          <w:rFonts w:ascii="Arial" w:hAnsi="Arial" w:cs="Arial"/>
          <w:sz w:val="24"/>
          <w:szCs w:val="24"/>
        </w:rPr>
        <w:t xml:space="preserve"> et al., 2005).  High water line is the most common indicator, and it can be defined as a visually determined change in tone left by the maximum runup from a preceding high time </w:t>
      </w:r>
      <w:r w:rsidRPr="00D30E31">
        <w:rPr>
          <w:rFonts w:ascii="Arial" w:hAnsi="Arial" w:cs="Arial"/>
          <w:sz w:val="24"/>
          <w:szCs w:val="24"/>
        </w:rPr>
        <w:t>(Anders and Byrnes, 1991</w:t>
      </w:r>
      <w:r>
        <w:rPr>
          <w:rFonts w:ascii="Arial" w:hAnsi="Arial" w:cs="Arial"/>
          <w:sz w:val="24"/>
          <w:szCs w:val="24"/>
        </w:rPr>
        <w:t>). HWL can normally be established through aerial photographs, which could be obvious to spot a debris line or a static shoreline parallel line (</w:t>
      </w:r>
      <w:r w:rsidRPr="008B2E11">
        <w:rPr>
          <w:rFonts w:ascii="Arial" w:hAnsi="Arial" w:cs="Arial"/>
          <w:sz w:val="24"/>
          <w:szCs w:val="24"/>
        </w:rPr>
        <w:t>Crowell, Leatherman, and Buckley, 1991</w:t>
      </w:r>
      <w:r>
        <w:rPr>
          <w:rFonts w:ascii="Arial" w:hAnsi="Arial" w:cs="Arial"/>
          <w:sz w:val="24"/>
          <w:szCs w:val="24"/>
        </w:rPr>
        <w:t xml:space="preserve">). Because HWL observations can vary wildly between studies, I will propose an HWL definition specifically related to Deer Island that will consider what factors are available in the imagery to determine what constitutes an HWL. Derek key is currently inundated, but a similar HWL definition will be applied to earlier available imagery. </w:t>
      </w:r>
    </w:p>
    <w:p w14:paraId="52BD276C" w14:textId="77777777" w:rsidR="00E51055" w:rsidRPr="007A6F73" w:rsidRDefault="00E51055"/>
    <w:p w14:paraId="4DDEC8D9" w14:textId="628C3509" w:rsidR="00A26128" w:rsidRDefault="00A26128">
      <w:pPr>
        <w:rPr>
          <w:rFonts w:ascii="Arial" w:hAnsi="Arial" w:cs="Arial"/>
          <w:sz w:val="24"/>
          <w:szCs w:val="24"/>
        </w:rPr>
      </w:pPr>
      <w:r>
        <w:rPr>
          <w:rFonts w:ascii="Arial" w:hAnsi="Arial" w:cs="Arial"/>
          <w:sz w:val="24"/>
          <w:szCs w:val="24"/>
        </w:rPr>
        <w:lastRenderedPageBreak/>
        <w:t>Defined methods for this case study are not solidified. Many software programs and packages are available through the University of Florida and open source resources. There are general methods and techniques that will be mentioned in this section.</w:t>
      </w:r>
    </w:p>
    <w:p w14:paraId="67F79A9F" w14:textId="791B5310" w:rsidR="006C5FF7" w:rsidRPr="006C5FF7" w:rsidRDefault="006C5FF7">
      <w:pPr>
        <w:rPr>
          <w:rFonts w:ascii="Arial" w:hAnsi="Arial" w:cs="Arial"/>
          <w:b/>
          <w:bCs/>
          <w:i/>
          <w:iCs/>
          <w:sz w:val="24"/>
          <w:szCs w:val="24"/>
        </w:rPr>
      </w:pPr>
      <w:r>
        <w:rPr>
          <w:rFonts w:ascii="Arial" w:hAnsi="Arial" w:cs="Arial"/>
          <w:i/>
          <w:iCs/>
          <w:sz w:val="24"/>
          <w:szCs w:val="24"/>
        </w:rPr>
        <w:t>O</w:t>
      </w:r>
      <w:r w:rsidRPr="006C5FF7">
        <w:rPr>
          <w:rFonts w:ascii="Arial" w:hAnsi="Arial" w:cs="Arial"/>
          <w:i/>
          <w:iCs/>
          <w:sz w:val="24"/>
          <w:szCs w:val="24"/>
        </w:rPr>
        <w:t>rganization and Storage</w:t>
      </w:r>
    </w:p>
    <w:p w14:paraId="71E565E7" w14:textId="2C812BBE" w:rsidR="002967B6" w:rsidRDefault="00A26128">
      <w:pPr>
        <w:rPr>
          <w:rFonts w:ascii="Arial" w:hAnsi="Arial" w:cs="Arial"/>
          <w:sz w:val="24"/>
          <w:szCs w:val="24"/>
        </w:rPr>
      </w:pPr>
      <w:r>
        <w:rPr>
          <w:rFonts w:ascii="Arial" w:hAnsi="Arial" w:cs="Arial"/>
          <w:sz w:val="24"/>
          <w:szCs w:val="24"/>
        </w:rPr>
        <w:t xml:space="preserve">USGS </w:t>
      </w:r>
      <w:r w:rsidR="00664BD5">
        <w:rPr>
          <w:rFonts w:ascii="Arial" w:hAnsi="Arial" w:cs="Arial"/>
          <w:sz w:val="24"/>
          <w:szCs w:val="24"/>
        </w:rPr>
        <w:t>D</w:t>
      </w:r>
      <w:r>
        <w:rPr>
          <w:rFonts w:ascii="Arial" w:hAnsi="Arial" w:cs="Arial"/>
          <w:sz w:val="24"/>
          <w:szCs w:val="24"/>
        </w:rPr>
        <w:t xml:space="preserve">ata </w:t>
      </w:r>
      <w:r w:rsidR="00664BD5">
        <w:rPr>
          <w:rFonts w:ascii="Arial" w:hAnsi="Arial" w:cs="Arial"/>
          <w:sz w:val="24"/>
          <w:szCs w:val="24"/>
        </w:rPr>
        <w:t>M</w:t>
      </w:r>
      <w:r>
        <w:rPr>
          <w:rFonts w:ascii="Arial" w:hAnsi="Arial" w:cs="Arial"/>
          <w:sz w:val="24"/>
          <w:szCs w:val="24"/>
        </w:rPr>
        <w:t>anagement standards explain that some of the best practices for processing spatial data are to use</w:t>
      </w:r>
      <w:r w:rsidRPr="00A26128">
        <w:rPr>
          <w:rFonts w:ascii="Arial" w:hAnsi="Arial" w:cs="Arial"/>
          <w:sz w:val="24"/>
          <w:szCs w:val="24"/>
        </w:rPr>
        <w:t xml:space="preserve"> open formats</w:t>
      </w:r>
      <w:r>
        <w:rPr>
          <w:rFonts w:ascii="Arial" w:hAnsi="Arial" w:cs="Arial"/>
          <w:sz w:val="24"/>
          <w:szCs w:val="24"/>
        </w:rPr>
        <w:t xml:space="preserve"> such as </w:t>
      </w:r>
      <w:proofErr w:type="spellStart"/>
      <w:r w:rsidR="002967B6">
        <w:rPr>
          <w:rFonts w:ascii="Arial" w:hAnsi="Arial" w:cs="Arial"/>
          <w:sz w:val="24"/>
          <w:szCs w:val="24"/>
        </w:rPr>
        <w:t>geoTIFF</w:t>
      </w:r>
      <w:proofErr w:type="spellEnd"/>
      <w:r w:rsidR="002967B6">
        <w:rPr>
          <w:rFonts w:ascii="Arial" w:hAnsi="Arial" w:cs="Arial"/>
          <w:sz w:val="24"/>
          <w:szCs w:val="24"/>
        </w:rPr>
        <w:t xml:space="preserve"> and</w:t>
      </w:r>
      <w:r>
        <w:rPr>
          <w:rFonts w:ascii="Arial" w:hAnsi="Arial" w:cs="Arial"/>
          <w:sz w:val="24"/>
          <w:szCs w:val="24"/>
        </w:rPr>
        <w:t xml:space="preserve"> use </w:t>
      </w:r>
      <w:r w:rsidRPr="00A26128">
        <w:rPr>
          <w:rFonts w:ascii="Arial" w:hAnsi="Arial" w:cs="Arial"/>
          <w:sz w:val="24"/>
          <w:szCs w:val="24"/>
        </w:rPr>
        <w:t>open-source solutions when</w:t>
      </w:r>
      <w:r>
        <w:rPr>
          <w:rFonts w:ascii="Arial" w:hAnsi="Arial" w:cs="Arial"/>
          <w:sz w:val="24"/>
          <w:szCs w:val="24"/>
        </w:rPr>
        <w:t>ever</w:t>
      </w:r>
      <w:r w:rsidRPr="00A26128">
        <w:rPr>
          <w:rFonts w:ascii="Arial" w:hAnsi="Arial" w:cs="Arial"/>
          <w:sz w:val="24"/>
          <w:szCs w:val="24"/>
        </w:rPr>
        <w:t xml:space="preserve"> possible</w:t>
      </w:r>
      <w:r>
        <w:rPr>
          <w:rFonts w:ascii="Arial" w:hAnsi="Arial" w:cs="Arial"/>
          <w:sz w:val="24"/>
          <w:szCs w:val="24"/>
        </w:rPr>
        <w:t>.</w:t>
      </w:r>
      <w:r w:rsidR="002967B6">
        <w:rPr>
          <w:rFonts w:ascii="Arial" w:hAnsi="Arial" w:cs="Arial"/>
          <w:sz w:val="24"/>
          <w:szCs w:val="24"/>
        </w:rPr>
        <w:t xml:space="preserve"> The manual also describes that adding metadata to datasets to define the who, what, where, when, </w:t>
      </w:r>
      <w:r w:rsidR="00551D1E">
        <w:rPr>
          <w:rFonts w:ascii="Arial" w:hAnsi="Arial" w:cs="Arial"/>
          <w:sz w:val="24"/>
          <w:szCs w:val="24"/>
        </w:rPr>
        <w:t>why,</w:t>
      </w:r>
      <w:r w:rsidR="002967B6">
        <w:rPr>
          <w:rFonts w:ascii="Arial" w:hAnsi="Arial" w:cs="Arial"/>
          <w:sz w:val="24"/>
          <w:szCs w:val="24"/>
        </w:rPr>
        <w:t xml:space="preserve"> and how is important so that data can be understood, re-used, and integrated with other datasets. In the </w:t>
      </w:r>
      <w:r w:rsidR="002967B6" w:rsidRPr="002967B6">
        <w:rPr>
          <w:rFonts w:ascii="Arial" w:hAnsi="Arial" w:cs="Arial"/>
          <w:sz w:val="24"/>
          <w:szCs w:val="24"/>
        </w:rPr>
        <w:t>Geological Survey Manual</w:t>
      </w:r>
      <w:r w:rsidR="002967B6">
        <w:rPr>
          <w:rFonts w:ascii="Arial" w:hAnsi="Arial" w:cs="Arial"/>
          <w:sz w:val="24"/>
          <w:szCs w:val="24"/>
        </w:rPr>
        <w:t xml:space="preserve"> section </w:t>
      </w:r>
      <w:r w:rsidR="002967B6" w:rsidRPr="002967B6">
        <w:rPr>
          <w:rFonts w:ascii="Arial" w:hAnsi="Arial" w:cs="Arial"/>
          <w:sz w:val="24"/>
          <w:szCs w:val="24"/>
        </w:rPr>
        <w:t>SM 502.7</w:t>
      </w:r>
      <w:r w:rsidR="002967B6">
        <w:rPr>
          <w:rFonts w:ascii="Arial" w:hAnsi="Arial" w:cs="Arial"/>
          <w:sz w:val="24"/>
          <w:szCs w:val="24"/>
        </w:rPr>
        <w:t xml:space="preserve"> states</w:t>
      </w:r>
      <w:r w:rsidR="006C5FF7">
        <w:rPr>
          <w:rFonts w:ascii="Arial" w:hAnsi="Arial" w:cs="Arial"/>
          <w:sz w:val="24"/>
          <w:szCs w:val="24"/>
        </w:rPr>
        <w:t>:</w:t>
      </w:r>
    </w:p>
    <w:p w14:paraId="0D1A3B4C" w14:textId="2E385D38" w:rsidR="00A26128" w:rsidRDefault="002967B6">
      <w:pPr>
        <w:rPr>
          <w:rFonts w:ascii="Arial" w:hAnsi="Arial" w:cs="Arial"/>
          <w:sz w:val="24"/>
          <w:szCs w:val="24"/>
        </w:rPr>
      </w:pPr>
      <w:r>
        <w:rPr>
          <w:rFonts w:ascii="Arial" w:hAnsi="Arial" w:cs="Arial"/>
          <w:sz w:val="24"/>
          <w:szCs w:val="24"/>
        </w:rPr>
        <w:t>“</w:t>
      </w:r>
      <w:r w:rsidRPr="002967B6">
        <w:rPr>
          <w:rFonts w:ascii="Arial" w:hAnsi="Arial" w:cs="Arial"/>
          <w:sz w:val="24"/>
          <w:szCs w:val="24"/>
        </w:rPr>
        <w:t>metadata must accompany all USGS scientific data and other information products. Metadata records are to be developed in a standardized way that enables users to understand the context and to evaluate the usefulness of the data or information product. Metadata records for scientific data must comply with standards such as the FGDC Content Standard for Digital Geospatial Metadata, the International Organization for Standardization suite of standards, or other USGS endorsed FCDC standards. A minimum of one metadata review by a qualified reviewer is required for all USGS scientific data and other information products approved for release.</w:t>
      </w:r>
      <w:r>
        <w:rPr>
          <w:rFonts w:ascii="Arial" w:hAnsi="Arial" w:cs="Arial"/>
          <w:sz w:val="24"/>
          <w:szCs w:val="24"/>
        </w:rPr>
        <w:t>”</w:t>
      </w:r>
    </w:p>
    <w:p w14:paraId="435CF02E" w14:textId="10E9878C" w:rsidR="006C5FF7" w:rsidRDefault="006C5FF7">
      <w:pPr>
        <w:rPr>
          <w:rFonts w:ascii="Arial" w:hAnsi="Arial" w:cs="Arial"/>
          <w:sz w:val="24"/>
          <w:szCs w:val="24"/>
        </w:rPr>
      </w:pPr>
      <w:r>
        <w:rPr>
          <w:rFonts w:ascii="Arial" w:hAnsi="Arial" w:cs="Arial"/>
          <w:sz w:val="24"/>
          <w:szCs w:val="24"/>
        </w:rPr>
        <w:t xml:space="preserve">Some metadata software recommended by USGS are </w:t>
      </w:r>
      <w:r w:rsidRPr="006C5FF7">
        <w:rPr>
          <w:rFonts w:ascii="Arial" w:hAnsi="Arial" w:cs="Arial"/>
          <w:sz w:val="24"/>
          <w:szCs w:val="24"/>
        </w:rPr>
        <w:t>USGS Metadata Wizard</w:t>
      </w:r>
      <w:r>
        <w:rPr>
          <w:rFonts w:ascii="Arial" w:hAnsi="Arial" w:cs="Arial"/>
          <w:sz w:val="24"/>
          <w:szCs w:val="24"/>
        </w:rPr>
        <w:t xml:space="preserve"> (</w:t>
      </w:r>
      <w:hyperlink r:id="rId13" w:history="1">
        <w:r w:rsidRPr="006C5FF7">
          <w:rPr>
            <w:rFonts w:ascii="Arial" w:hAnsi="Arial" w:cs="Arial"/>
            <w:sz w:val="24"/>
            <w:szCs w:val="24"/>
          </w:rPr>
          <w:t>https://www.sciencebase.gov/catalog/item/50ed7aa4e4b0438b00db080a</w:t>
        </w:r>
      </w:hyperlink>
      <w:r>
        <w:rPr>
          <w:rFonts w:ascii="Arial" w:hAnsi="Arial" w:cs="Arial"/>
          <w:sz w:val="24"/>
          <w:szCs w:val="24"/>
        </w:rPr>
        <w:t>)</w:t>
      </w:r>
      <w:r w:rsidR="00664BD5">
        <w:rPr>
          <w:rFonts w:ascii="Arial" w:hAnsi="Arial" w:cs="Arial"/>
          <w:sz w:val="24"/>
          <w:szCs w:val="24"/>
        </w:rPr>
        <w:t xml:space="preserve"> and </w:t>
      </w:r>
      <w:r w:rsidR="00664BD5" w:rsidRPr="00664BD5">
        <w:rPr>
          <w:rFonts w:ascii="Arial" w:hAnsi="Arial" w:cs="Arial"/>
          <w:sz w:val="24"/>
          <w:szCs w:val="24"/>
        </w:rPr>
        <w:t xml:space="preserve">USDA </w:t>
      </w:r>
      <w:proofErr w:type="spellStart"/>
      <w:r w:rsidR="00664BD5" w:rsidRPr="00664BD5">
        <w:rPr>
          <w:rFonts w:ascii="Arial" w:hAnsi="Arial" w:cs="Arial"/>
          <w:sz w:val="24"/>
          <w:szCs w:val="24"/>
        </w:rPr>
        <w:t>Metavist</w:t>
      </w:r>
      <w:proofErr w:type="spellEnd"/>
      <w:r w:rsidR="00664BD5">
        <w:rPr>
          <w:rFonts w:ascii="Arial" w:hAnsi="Arial" w:cs="Arial"/>
          <w:sz w:val="24"/>
          <w:szCs w:val="24"/>
        </w:rPr>
        <w:t xml:space="preserve"> (</w:t>
      </w:r>
      <w:hyperlink r:id="rId14" w:history="1">
        <w:r w:rsidR="00664BD5" w:rsidRPr="00226203">
          <w:rPr>
            <w:rStyle w:val="Hyperlink"/>
            <w:rFonts w:ascii="Arial" w:hAnsi="Arial" w:cs="Arial"/>
            <w:sz w:val="24"/>
            <w:szCs w:val="24"/>
          </w:rPr>
          <w:t>https://www.nrs.fs.fed.us/pubs/2737</w:t>
        </w:r>
      </w:hyperlink>
      <w:r w:rsidR="00664BD5">
        <w:rPr>
          <w:rFonts w:ascii="Arial" w:hAnsi="Arial" w:cs="Arial"/>
          <w:sz w:val="24"/>
          <w:szCs w:val="24"/>
        </w:rPr>
        <w:t>). These software allow to the user to create FDGC (</w:t>
      </w:r>
      <w:r w:rsidR="00664BD5" w:rsidRPr="00664BD5">
        <w:rPr>
          <w:rFonts w:ascii="Arial" w:hAnsi="Arial" w:cs="Arial"/>
          <w:sz w:val="24"/>
          <w:szCs w:val="24"/>
        </w:rPr>
        <w:t>Federal Geographic Data Committee</w:t>
      </w:r>
      <w:r w:rsidR="00664BD5">
        <w:rPr>
          <w:rFonts w:ascii="Arial" w:hAnsi="Arial" w:cs="Arial"/>
          <w:sz w:val="24"/>
          <w:szCs w:val="24"/>
        </w:rPr>
        <w:t>) Metadata for geospatial datasets. USGS is pushing to have these metadata to be incorporated in published geospatial datasets to standardize ways groups are storing and recording their geospatial data sets.</w:t>
      </w:r>
    </w:p>
    <w:p w14:paraId="237514FD" w14:textId="087D1030" w:rsidR="008675ED" w:rsidRDefault="00664BD5">
      <w:pPr>
        <w:rPr>
          <w:rFonts w:ascii="Arial" w:hAnsi="Arial" w:cs="Arial"/>
          <w:sz w:val="24"/>
          <w:szCs w:val="24"/>
        </w:rPr>
      </w:pPr>
      <w:r>
        <w:rPr>
          <w:rFonts w:ascii="Arial" w:hAnsi="Arial" w:cs="Arial"/>
          <w:sz w:val="24"/>
          <w:szCs w:val="24"/>
        </w:rPr>
        <w:t>As far as my graduate research analysis, I will be using the T:Drive storage of the LCR project to store my datasets. I will use practices to store and backup my geospatial datasets as per USGS Data Management standards. These details will be finalized during imagery processing and analysis.</w:t>
      </w:r>
      <w:r w:rsidR="008675ED">
        <w:rPr>
          <w:rFonts w:ascii="Arial" w:hAnsi="Arial" w:cs="Arial"/>
          <w:sz w:val="24"/>
          <w:szCs w:val="24"/>
        </w:rPr>
        <w:t xml:space="preserve"> Completed analysis and geospatial datasets will be located in GitHub, a version control online software, for </w:t>
      </w:r>
      <w:proofErr w:type="spellStart"/>
      <w:r w:rsidR="008675ED" w:rsidRPr="008675ED">
        <w:rPr>
          <w:rFonts w:ascii="Arial" w:hAnsi="Arial" w:cs="Arial"/>
          <w:sz w:val="24"/>
          <w:szCs w:val="24"/>
        </w:rPr>
        <w:t>easability</w:t>
      </w:r>
      <w:proofErr w:type="spellEnd"/>
      <w:r w:rsidR="008675ED" w:rsidRPr="008675ED">
        <w:rPr>
          <w:rFonts w:ascii="Arial" w:hAnsi="Arial" w:cs="Arial"/>
          <w:sz w:val="24"/>
          <w:szCs w:val="24"/>
        </w:rPr>
        <w:t xml:space="preserve"> </w:t>
      </w:r>
      <w:r w:rsidR="008675ED">
        <w:rPr>
          <w:rFonts w:ascii="Arial" w:hAnsi="Arial" w:cs="Arial"/>
          <w:sz w:val="24"/>
          <w:szCs w:val="24"/>
        </w:rPr>
        <w:t xml:space="preserve">to download and reproduce. </w:t>
      </w:r>
    </w:p>
    <w:p w14:paraId="65264AFF" w14:textId="091801B1" w:rsidR="006C5FF7" w:rsidRDefault="006C5FF7">
      <w:pPr>
        <w:rPr>
          <w:rFonts w:ascii="Arial" w:hAnsi="Arial" w:cs="Arial"/>
          <w:sz w:val="24"/>
          <w:szCs w:val="24"/>
        </w:rPr>
      </w:pPr>
    </w:p>
    <w:p w14:paraId="7F6A815B" w14:textId="77777777" w:rsidR="00244992" w:rsidRDefault="00244992">
      <w:pPr>
        <w:rPr>
          <w:rFonts w:ascii="Arial" w:hAnsi="Arial" w:cs="Arial"/>
          <w:i/>
          <w:iCs/>
          <w:sz w:val="24"/>
          <w:szCs w:val="24"/>
        </w:rPr>
      </w:pPr>
    </w:p>
    <w:p w14:paraId="52931EEE" w14:textId="77777777" w:rsidR="00244992" w:rsidRDefault="00244992">
      <w:pPr>
        <w:rPr>
          <w:rFonts w:ascii="Arial" w:hAnsi="Arial" w:cs="Arial"/>
          <w:i/>
          <w:iCs/>
          <w:sz w:val="24"/>
          <w:szCs w:val="24"/>
        </w:rPr>
      </w:pPr>
    </w:p>
    <w:p w14:paraId="07099A58" w14:textId="77777777" w:rsidR="00244992" w:rsidRDefault="00244992">
      <w:pPr>
        <w:rPr>
          <w:rFonts w:ascii="Arial" w:hAnsi="Arial" w:cs="Arial"/>
          <w:i/>
          <w:iCs/>
          <w:sz w:val="24"/>
          <w:szCs w:val="24"/>
        </w:rPr>
      </w:pPr>
    </w:p>
    <w:p w14:paraId="4C84DE54" w14:textId="77777777" w:rsidR="00244992" w:rsidRDefault="00244992">
      <w:pPr>
        <w:rPr>
          <w:rFonts w:ascii="Arial" w:hAnsi="Arial" w:cs="Arial"/>
          <w:i/>
          <w:iCs/>
          <w:sz w:val="24"/>
          <w:szCs w:val="24"/>
        </w:rPr>
      </w:pPr>
    </w:p>
    <w:p w14:paraId="790589BC" w14:textId="1672C88F" w:rsidR="006C5FF7" w:rsidRPr="006C5FF7" w:rsidRDefault="006C5FF7">
      <w:pPr>
        <w:rPr>
          <w:rFonts w:ascii="Arial" w:hAnsi="Arial" w:cs="Arial"/>
          <w:i/>
          <w:iCs/>
          <w:sz w:val="24"/>
          <w:szCs w:val="24"/>
        </w:rPr>
      </w:pPr>
      <w:r w:rsidRPr="006C5FF7">
        <w:rPr>
          <w:rFonts w:ascii="Arial" w:hAnsi="Arial" w:cs="Arial"/>
          <w:i/>
          <w:iCs/>
          <w:sz w:val="24"/>
          <w:szCs w:val="24"/>
        </w:rPr>
        <w:t>Geospatial Analysis</w:t>
      </w:r>
    </w:p>
    <w:p w14:paraId="0968F640" w14:textId="230195E9" w:rsidR="006C5FF7" w:rsidRDefault="006C5FF7">
      <w:pPr>
        <w:rPr>
          <w:rFonts w:ascii="Arial" w:hAnsi="Arial" w:cs="Arial"/>
          <w:sz w:val="24"/>
          <w:szCs w:val="24"/>
        </w:rPr>
      </w:pPr>
    </w:p>
    <w:p w14:paraId="0EE0C21F" w14:textId="5F83D4C2" w:rsidR="006C5FF7" w:rsidRDefault="006C5FF7">
      <w:pPr>
        <w:rPr>
          <w:rFonts w:ascii="Arial" w:hAnsi="Arial" w:cs="Arial"/>
          <w:sz w:val="24"/>
          <w:szCs w:val="24"/>
        </w:rPr>
      </w:pPr>
    </w:p>
    <w:p w14:paraId="5F860AD7" w14:textId="345AB751" w:rsidR="006C5FF7" w:rsidRDefault="006C5FF7">
      <w:pPr>
        <w:rPr>
          <w:rFonts w:ascii="Arial" w:hAnsi="Arial" w:cs="Arial"/>
          <w:sz w:val="24"/>
          <w:szCs w:val="24"/>
        </w:rPr>
      </w:pPr>
    </w:p>
    <w:p w14:paraId="173776C5" w14:textId="53966017" w:rsidR="006C5FF7" w:rsidRDefault="006C5FF7">
      <w:pPr>
        <w:rPr>
          <w:rFonts w:ascii="Arial" w:hAnsi="Arial" w:cs="Arial"/>
          <w:i/>
          <w:iCs/>
          <w:sz w:val="24"/>
          <w:szCs w:val="24"/>
        </w:rPr>
      </w:pPr>
      <w:r w:rsidRPr="006C5FF7">
        <w:rPr>
          <w:rFonts w:ascii="Arial" w:hAnsi="Arial" w:cs="Arial"/>
          <w:i/>
          <w:iCs/>
          <w:sz w:val="24"/>
          <w:szCs w:val="24"/>
        </w:rPr>
        <w:t>Documenting Workflow</w:t>
      </w:r>
    </w:p>
    <w:p w14:paraId="1ED05048" w14:textId="7A704885" w:rsidR="00973F33" w:rsidRDefault="00664BD5">
      <w:pPr>
        <w:rPr>
          <w:rFonts w:ascii="Arial" w:hAnsi="Arial" w:cs="Arial"/>
          <w:sz w:val="24"/>
          <w:szCs w:val="24"/>
        </w:rPr>
      </w:pPr>
      <w:r>
        <w:rPr>
          <w:rFonts w:ascii="Arial" w:hAnsi="Arial" w:cs="Arial"/>
          <w:sz w:val="24"/>
          <w:szCs w:val="24"/>
        </w:rPr>
        <w:t>As in Chapter 1, it will be important to document the workflow of a complete and accurate product. Having a completed analysis of Deer Island with</w:t>
      </w:r>
      <w:r w:rsidR="00FA01AD">
        <w:rPr>
          <w:rFonts w:ascii="Arial" w:hAnsi="Arial" w:cs="Arial"/>
          <w:sz w:val="24"/>
          <w:szCs w:val="24"/>
        </w:rPr>
        <w:t xml:space="preserve"> the</w:t>
      </w:r>
      <w:r>
        <w:rPr>
          <w:rFonts w:ascii="Arial" w:hAnsi="Arial" w:cs="Arial"/>
          <w:sz w:val="24"/>
          <w:szCs w:val="24"/>
        </w:rPr>
        <w:t xml:space="preserve"> available </w:t>
      </w:r>
      <w:r w:rsidR="00895DBD">
        <w:rPr>
          <w:rFonts w:ascii="Arial" w:hAnsi="Arial" w:cs="Arial"/>
          <w:sz w:val="24"/>
          <w:szCs w:val="24"/>
        </w:rPr>
        <w:t xml:space="preserve">mapping </w:t>
      </w:r>
      <w:r w:rsidR="00FA01AD">
        <w:rPr>
          <w:rFonts w:ascii="Arial" w:hAnsi="Arial" w:cs="Arial"/>
          <w:sz w:val="24"/>
          <w:szCs w:val="24"/>
        </w:rPr>
        <w:t xml:space="preserve">data </w:t>
      </w:r>
      <w:r w:rsidR="00895DBD">
        <w:rPr>
          <w:rFonts w:ascii="Arial" w:hAnsi="Arial" w:cs="Arial"/>
          <w:sz w:val="24"/>
          <w:szCs w:val="24"/>
        </w:rPr>
        <w:t xml:space="preserve">will be available for any </w:t>
      </w:r>
      <w:r w:rsidR="00FA01AD">
        <w:rPr>
          <w:rFonts w:ascii="Arial" w:hAnsi="Arial" w:cs="Arial"/>
          <w:sz w:val="24"/>
          <w:szCs w:val="24"/>
        </w:rPr>
        <w:t>biologist interested in the Big Bend area</w:t>
      </w:r>
      <w:r w:rsidR="00895DBD">
        <w:rPr>
          <w:rFonts w:ascii="Arial" w:hAnsi="Arial" w:cs="Arial"/>
          <w:sz w:val="24"/>
          <w:szCs w:val="24"/>
        </w:rPr>
        <w:t xml:space="preserve"> at the end of my graduate research</w:t>
      </w:r>
      <w:r w:rsidR="00FA01AD">
        <w:rPr>
          <w:rFonts w:ascii="Arial" w:hAnsi="Arial" w:cs="Arial"/>
          <w:sz w:val="24"/>
          <w:szCs w:val="24"/>
        </w:rPr>
        <w:t xml:space="preserve">. </w:t>
      </w:r>
      <w:r w:rsidR="00973F33">
        <w:rPr>
          <w:rFonts w:ascii="Arial" w:hAnsi="Arial" w:cs="Arial"/>
          <w:sz w:val="24"/>
          <w:szCs w:val="24"/>
        </w:rPr>
        <w:t xml:space="preserve">As previously mentioned, the Big Bend is an area of interest for many conservation groups and projects, so it is imperative to document the workflow in an easy and reproducible way that is approachable to many people with many different skill sets. </w:t>
      </w:r>
    </w:p>
    <w:p w14:paraId="1D054F94" w14:textId="4BF460D1" w:rsidR="00973F33" w:rsidRDefault="00973F33">
      <w:pPr>
        <w:rPr>
          <w:rFonts w:ascii="Arial" w:hAnsi="Arial" w:cs="Arial"/>
          <w:sz w:val="24"/>
          <w:szCs w:val="24"/>
        </w:rPr>
      </w:pPr>
      <w:r>
        <w:rPr>
          <w:rFonts w:ascii="Arial" w:hAnsi="Arial" w:cs="Arial"/>
          <w:sz w:val="24"/>
          <w:szCs w:val="24"/>
        </w:rPr>
        <w:t>The USGS Data Management best practices for sharing data</w:t>
      </w:r>
      <w:r w:rsidR="008675ED">
        <w:rPr>
          <w:rFonts w:ascii="Arial" w:hAnsi="Arial" w:cs="Arial"/>
          <w:sz w:val="24"/>
          <w:szCs w:val="24"/>
        </w:rPr>
        <w:t xml:space="preserve"> are to </w:t>
      </w:r>
      <w:r w:rsidR="00966926">
        <w:rPr>
          <w:rFonts w:ascii="Arial" w:hAnsi="Arial" w:cs="Arial"/>
          <w:sz w:val="24"/>
          <w:szCs w:val="24"/>
        </w:rPr>
        <w:t xml:space="preserve">1) </w:t>
      </w:r>
      <w:r w:rsidR="008675ED">
        <w:rPr>
          <w:rFonts w:ascii="Arial" w:hAnsi="Arial" w:cs="Arial"/>
          <w:sz w:val="24"/>
          <w:szCs w:val="24"/>
        </w:rPr>
        <w:t>document the process thoroughly</w:t>
      </w:r>
      <w:r w:rsidR="00966926">
        <w:rPr>
          <w:rFonts w:ascii="Arial" w:hAnsi="Arial" w:cs="Arial"/>
          <w:sz w:val="24"/>
          <w:szCs w:val="24"/>
        </w:rPr>
        <w:t xml:space="preserve"> 2) </w:t>
      </w:r>
      <w:r w:rsidR="008675ED">
        <w:rPr>
          <w:rFonts w:ascii="Arial" w:hAnsi="Arial" w:cs="Arial"/>
          <w:sz w:val="24"/>
          <w:szCs w:val="24"/>
        </w:rPr>
        <w:t>create an easy to find data storage</w:t>
      </w:r>
      <w:r w:rsidR="00966926">
        <w:rPr>
          <w:rFonts w:ascii="Arial" w:hAnsi="Arial" w:cs="Arial"/>
          <w:sz w:val="24"/>
          <w:szCs w:val="24"/>
        </w:rPr>
        <w:t xml:space="preserve"> and 3)</w:t>
      </w:r>
      <w:r w:rsidR="00895DBD">
        <w:rPr>
          <w:rFonts w:ascii="Arial" w:hAnsi="Arial" w:cs="Arial"/>
          <w:sz w:val="24"/>
          <w:szCs w:val="24"/>
        </w:rPr>
        <w:t xml:space="preserve"> putting the information “out there” for people to locate</w:t>
      </w:r>
      <w:r w:rsidR="007906EC">
        <w:rPr>
          <w:rFonts w:ascii="Arial" w:hAnsi="Arial" w:cs="Arial"/>
          <w:sz w:val="24"/>
          <w:szCs w:val="24"/>
        </w:rPr>
        <w:t>. Objective A</w:t>
      </w:r>
      <w:r w:rsidR="00244992">
        <w:rPr>
          <w:rFonts w:ascii="Arial" w:hAnsi="Arial" w:cs="Arial"/>
          <w:sz w:val="24"/>
          <w:szCs w:val="24"/>
        </w:rPr>
        <w:t>,</w:t>
      </w:r>
      <w:r w:rsidR="007906EC">
        <w:rPr>
          <w:rFonts w:ascii="Arial" w:hAnsi="Arial" w:cs="Arial"/>
          <w:sz w:val="24"/>
          <w:szCs w:val="24"/>
        </w:rPr>
        <w:t xml:space="preserve"> </w:t>
      </w:r>
      <w:r w:rsidR="00244992">
        <w:rPr>
          <w:rFonts w:ascii="Arial" w:hAnsi="Arial" w:cs="Arial"/>
          <w:sz w:val="24"/>
          <w:szCs w:val="24"/>
        </w:rPr>
        <w:t>of my proposed graduate research, covers practices 2 and 3 of the USGS Data Management best practices</w:t>
      </w:r>
      <w:r w:rsidR="00895DBD">
        <w:rPr>
          <w:rFonts w:ascii="Arial" w:hAnsi="Arial" w:cs="Arial"/>
          <w:sz w:val="24"/>
          <w:szCs w:val="24"/>
        </w:rPr>
        <w:t>,</w:t>
      </w:r>
      <w:r w:rsidR="00244992">
        <w:rPr>
          <w:rFonts w:ascii="Arial" w:hAnsi="Arial" w:cs="Arial"/>
          <w:sz w:val="24"/>
          <w:szCs w:val="24"/>
        </w:rPr>
        <w:t xml:space="preserve"> and Objective C covers practice 1. </w:t>
      </w:r>
      <w:r w:rsidR="001578CF">
        <w:rPr>
          <w:rFonts w:ascii="Arial" w:hAnsi="Arial" w:cs="Arial"/>
          <w:sz w:val="24"/>
          <w:szCs w:val="24"/>
        </w:rPr>
        <w:t xml:space="preserve">The recommendations for </w:t>
      </w:r>
      <w:r w:rsidR="00895DBD">
        <w:rPr>
          <w:rFonts w:ascii="Arial" w:hAnsi="Arial" w:cs="Arial"/>
          <w:sz w:val="24"/>
          <w:szCs w:val="24"/>
        </w:rPr>
        <w:t>sharing datasets</w:t>
      </w:r>
      <w:r w:rsidR="001578CF">
        <w:rPr>
          <w:rFonts w:ascii="Arial" w:hAnsi="Arial" w:cs="Arial"/>
          <w:sz w:val="24"/>
          <w:szCs w:val="24"/>
        </w:rPr>
        <w:t xml:space="preserve"> are to clearly define the purpose of the research, describe attributes and geography, include associated links, specify a required data citation and acknowledgements, and create a second public version containing</w:t>
      </w:r>
      <w:r w:rsidR="00895DBD">
        <w:rPr>
          <w:rFonts w:ascii="Arial" w:hAnsi="Arial" w:cs="Arial"/>
          <w:sz w:val="24"/>
          <w:szCs w:val="24"/>
        </w:rPr>
        <w:t xml:space="preserve"> all appropriate metadata. </w:t>
      </w:r>
    </w:p>
    <w:p w14:paraId="590B9E6D" w14:textId="294428B3" w:rsidR="002C64DD" w:rsidRPr="00664BD5" w:rsidRDefault="00382C04">
      <w:pPr>
        <w:rPr>
          <w:rFonts w:ascii="Arial" w:hAnsi="Arial" w:cs="Arial"/>
          <w:sz w:val="24"/>
          <w:szCs w:val="24"/>
        </w:rPr>
      </w:pPr>
      <w:r>
        <w:rPr>
          <w:rFonts w:ascii="Arial" w:hAnsi="Arial" w:cs="Arial"/>
          <w:sz w:val="24"/>
          <w:szCs w:val="24"/>
        </w:rPr>
        <w:t xml:space="preserve">Workflow documentation will contain step by step guide, screen shots, and descriptive text. </w:t>
      </w:r>
      <w:r w:rsidR="002C64DD">
        <w:rPr>
          <w:rFonts w:ascii="Arial" w:hAnsi="Arial" w:cs="Arial"/>
          <w:sz w:val="24"/>
          <w:szCs w:val="24"/>
        </w:rPr>
        <w:t xml:space="preserve">Final documentation will be pushed to Github in a .doc or .pdf format. </w:t>
      </w:r>
    </w:p>
    <w:p w14:paraId="44F58646" w14:textId="1A2D0353" w:rsidR="00A26128" w:rsidRDefault="00A26128">
      <w:pPr>
        <w:rPr>
          <w:rFonts w:ascii="Arial" w:hAnsi="Arial" w:cs="Arial"/>
          <w:sz w:val="24"/>
          <w:szCs w:val="24"/>
        </w:rPr>
      </w:pPr>
    </w:p>
    <w:p w14:paraId="4BE53D1A" w14:textId="77777777" w:rsidR="00A26128" w:rsidRPr="00A26128" w:rsidRDefault="00A26128">
      <w:pPr>
        <w:rPr>
          <w:rFonts w:ascii="Arial" w:hAnsi="Arial" w:cs="Arial"/>
          <w:sz w:val="24"/>
          <w:szCs w:val="24"/>
        </w:rPr>
      </w:pPr>
    </w:p>
    <w:p w14:paraId="7EAA9DA8" w14:textId="74F0BAE0" w:rsidR="00A26128" w:rsidRPr="00A26128" w:rsidRDefault="00A26128">
      <w:pPr>
        <w:rPr>
          <w:rFonts w:ascii="Arial" w:hAnsi="Arial" w:cs="Arial"/>
          <w:sz w:val="24"/>
          <w:szCs w:val="24"/>
        </w:rPr>
      </w:pPr>
    </w:p>
    <w:p w14:paraId="79EF1C0C" w14:textId="19ABF40B" w:rsidR="00BE0C35" w:rsidRPr="00BE0C35" w:rsidRDefault="00BE0C35">
      <w:pPr>
        <w:rPr>
          <w:rFonts w:ascii="Arial" w:hAnsi="Arial" w:cs="Arial"/>
          <w:b/>
          <w:bCs/>
          <w:sz w:val="24"/>
          <w:szCs w:val="24"/>
        </w:rPr>
      </w:pPr>
    </w:p>
    <w:sectPr w:rsidR="00BE0C35" w:rsidRPr="00BE0C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C35"/>
    <w:rsid w:val="000030B9"/>
    <w:rsid w:val="000557FF"/>
    <w:rsid w:val="000D1180"/>
    <w:rsid w:val="000D584B"/>
    <w:rsid w:val="000D75F8"/>
    <w:rsid w:val="000E06BF"/>
    <w:rsid w:val="00132F70"/>
    <w:rsid w:val="001578CF"/>
    <w:rsid w:val="00161168"/>
    <w:rsid w:val="001731E2"/>
    <w:rsid w:val="0017583E"/>
    <w:rsid w:val="001B628C"/>
    <w:rsid w:val="002177E1"/>
    <w:rsid w:val="00244992"/>
    <w:rsid w:val="0026096F"/>
    <w:rsid w:val="0028696B"/>
    <w:rsid w:val="002967B6"/>
    <w:rsid w:val="002C64DD"/>
    <w:rsid w:val="002C6F2C"/>
    <w:rsid w:val="002D6ED0"/>
    <w:rsid w:val="00316970"/>
    <w:rsid w:val="00361C8A"/>
    <w:rsid w:val="00382C04"/>
    <w:rsid w:val="003D40B0"/>
    <w:rsid w:val="003E3E4C"/>
    <w:rsid w:val="003E4D8F"/>
    <w:rsid w:val="003F6A80"/>
    <w:rsid w:val="00434890"/>
    <w:rsid w:val="00457C9A"/>
    <w:rsid w:val="00462809"/>
    <w:rsid w:val="00483EDF"/>
    <w:rsid w:val="0049781E"/>
    <w:rsid w:val="004D116C"/>
    <w:rsid w:val="004E69E1"/>
    <w:rsid w:val="004F7D03"/>
    <w:rsid w:val="00500738"/>
    <w:rsid w:val="00504048"/>
    <w:rsid w:val="005044B4"/>
    <w:rsid w:val="00523F89"/>
    <w:rsid w:val="00551D1E"/>
    <w:rsid w:val="005655EF"/>
    <w:rsid w:val="005735AF"/>
    <w:rsid w:val="005836EB"/>
    <w:rsid w:val="005A1C02"/>
    <w:rsid w:val="005C3495"/>
    <w:rsid w:val="0060090C"/>
    <w:rsid w:val="00602AB9"/>
    <w:rsid w:val="00664BD5"/>
    <w:rsid w:val="00685922"/>
    <w:rsid w:val="006B09AE"/>
    <w:rsid w:val="006B1150"/>
    <w:rsid w:val="006C5FF7"/>
    <w:rsid w:val="006F2B7F"/>
    <w:rsid w:val="007065D5"/>
    <w:rsid w:val="00763034"/>
    <w:rsid w:val="0076544F"/>
    <w:rsid w:val="00767E38"/>
    <w:rsid w:val="00775D02"/>
    <w:rsid w:val="007906EC"/>
    <w:rsid w:val="007A5826"/>
    <w:rsid w:val="007A6F73"/>
    <w:rsid w:val="007A7299"/>
    <w:rsid w:val="00806BF1"/>
    <w:rsid w:val="0085322D"/>
    <w:rsid w:val="008675ED"/>
    <w:rsid w:val="008710C0"/>
    <w:rsid w:val="00886B28"/>
    <w:rsid w:val="00895DBD"/>
    <w:rsid w:val="008A1496"/>
    <w:rsid w:val="008A4F36"/>
    <w:rsid w:val="008A5124"/>
    <w:rsid w:val="008D3379"/>
    <w:rsid w:val="008F752A"/>
    <w:rsid w:val="0091040F"/>
    <w:rsid w:val="00912AAA"/>
    <w:rsid w:val="00934A8C"/>
    <w:rsid w:val="00942A2C"/>
    <w:rsid w:val="009624A7"/>
    <w:rsid w:val="00966926"/>
    <w:rsid w:val="00972032"/>
    <w:rsid w:val="00973F33"/>
    <w:rsid w:val="00975B92"/>
    <w:rsid w:val="00991351"/>
    <w:rsid w:val="00993518"/>
    <w:rsid w:val="009A3C7A"/>
    <w:rsid w:val="009B0645"/>
    <w:rsid w:val="009C0367"/>
    <w:rsid w:val="009C370C"/>
    <w:rsid w:val="009E54C3"/>
    <w:rsid w:val="00A00665"/>
    <w:rsid w:val="00A2316F"/>
    <w:rsid w:val="00A26128"/>
    <w:rsid w:val="00A4352C"/>
    <w:rsid w:val="00A74D59"/>
    <w:rsid w:val="00AB16FF"/>
    <w:rsid w:val="00AB3698"/>
    <w:rsid w:val="00AC7551"/>
    <w:rsid w:val="00B1030A"/>
    <w:rsid w:val="00B1427E"/>
    <w:rsid w:val="00B26FB0"/>
    <w:rsid w:val="00B3421E"/>
    <w:rsid w:val="00B502D2"/>
    <w:rsid w:val="00BC5654"/>
    <w:rsid w:val="00BD48F8"/>
    <w:rsid w:val="00BE0C35"/>
    <w:rsid w:val="00BF2986"/>
    <w:rsid w:val="00C16DD4"/>
    <w:rsid w:val="00C342E8"/>
    <w:rsid w:val="00C76F63"/>
    <w:rsid w:val="00C943A0"/>
    <w:rsid w:val="00CB3152"/>
    <w:rsid w:val="00D133BE"/>
    <w:rsid w:val="00D20FC6"/>
    <w:rsid w:val="00D90F5F"/>
    <w:rsid w:val="00D960AC"/>
    <w:rsid w:val="00DC7ED8"/>
    <w:rsid w:val="00DD566B"/>
    <w:rsid w:val="00E06948"/>
    <w:rsid w:val="00E12AAA"/>
    <w:rsid w:val="00E42B8C"/>
    <w:rsid w:val="00E51055"/>
    <w:rsid w:val="00E66D8B"/>
    <w:rsid w:val="00ED2BA1"/>
    <w:rsid w:val="00F127C8"/>
    <w:rsid w:val="00F21B31"/>
    <w:rsid w:val="00F3604A"/>
    <w:rsid w:val="00F36AC0"/>
    <w:rsid w:val="00F415D8"/>
    <w:rsid w:val="00F57A75"/>
    <w:rsid w:val="00FA01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744F7"/>
  <w15:chartTrackingRefBased/>
  <w15:docId w15:val="{FA2445DD-0456-4413-9B05-062A5B410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
    <w:name w:val="para"/>
    <w:basedOn w:val="Normal"/>
    <w:rsid w:val="005C349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C5FF7"/>
    <w:rPr>
      <w:color w:val="0000FF"/>
      <w:u w:val="single"/>
    </w:rPr>
  </w:style>
  <w:style w:type="character" w:styleId="UnresolvedMention">
    <w:name w:val="Unresolved Mention"/>
    <w:basedOn w:val="DefaultParagraphFont"/>
    <w:uiPriority w:val="99"/>
    <w:semiHidden/>
    <w:unhideWhenUsed/>
    <w:rsid w:val="00664BD5"/>
    <w:rPr>
      <w:color w:val="605E5C"/>
      <w:shd w:val="clear" w:color="auto" w:fill="E1DFDD"/>
    </w:rPr>
  </w:style>
  <w:style w:type="character" w:styleId="CommentReference">
    <w:name w:val="annotation reference"/>
    <w:basedOn w:val="DefaultParagraphFont"/>
    <w:uiPriority w:val="99"/>
    <w:semiHidden/>
    <w:unhideWhenUsed/>
    <w:rsid w:val="00886B28"/>
    <w:rPr>
      <w:sz w:val="16"/>
      <w:szCs w:val="16"/>
    </w:rPr>
  </w:style>
  <w:style w:type="paragraph" w:styleId="CommentText">
    <w:name w:val="annotation text"/>
    <w:basedOn w:val="Normal"/>
    <w:link w:val="CommentTextChar"/>
    <w:uiPriority w:val="99"/>
    <w:semiHidden/>
    <w:unhideWhenUsed/>
    <w:rsid w:val="00886B28"/>
    <w:pPr>
      <w:spacing w:line="240" w:lineRule="auto"/>
    </w:pPr>
    <w:rPr>
      <w:sz w:val="20"/>
      <w:szCs w:val="20"/>
    </w:rPr>
  </w:style>
  <w:style w:type="character" w:customStyle="1" w:styleId="CommentTextChar">
    <w:name w:val="Comment Text Char"/>
    <w:basedOn w:val="DefaultParagraphFont"/>
    <w:link w:val="CommentText"/>
    <w:uiPriority w:val="99"/>
    <w:semiHidden/>
    <w:rsid w:val="00886B28"/>
    <w:rPr>
      <w:sz w:val="20"/>
      <w:szCs w:val="20"/>
    </w:rPr>
  </w:style>
  <w:style w:type="paragraph" w:styleId="BalloonText">
    <w:name w:val="Balloon Text"/>
    <w:basedOn w:val="Normal"/>
    <w:link w:val="BalloonTextChar"/>
    <w:uiPriority w:val="99"/>
    <w:semiHidden/>
    <w:unhideWhenUsed/>
    <w:rsid w:val="00886B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6B28"/>
    <w:rPr>
      <w:rFonts w:ascii="Segoe UI" w:hAnsi="Segoe UI" w:cs="Segoe UI"/>
      <w:sz w:val="18"/>
      <w:szCs w:val="18"/>
    </w:rPr>
  </w:style>
  <w:style w:type="paragraph" w:customStyle="1" w:styleId="014FigureCaption">
    <w:name w:val="014 Figure Caption"/>
    <w:basedOn w:val="Normal"/>
    <w:next w:val="Normal"/>
    <w:rsid w:val="009624A7"/>
    <w:pPr>
      <w:spacing w:after="240" w:line="240" w:lineRule="auto"/>
      <w:ind w:left="1080" w:hanging="1080"/>
    </w:pPr>
    <w:rPr>
      <w:rFonts w:ascii="Arial" w:eastAsia="Times New Roman" w:hAnsi="Arial"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78539">
      <w:bodyDiv w:val="1"/>
      <w:marLeft w:val="0"/>
      <w:marRight w:val="0"/>
      <w:marTop w:val="0"/>
      <w:marBottom w:val="0"/>
      <w:divBdr>
        <w:top w:val="none" w:sz="0" w:space="0" w:color="auto"/>
        <w:left w:val="none" w:sz="0" w:space="0" w:color="auto"/>
        <w:bottom w:val="none" w:sz="0" w:space="0" w:color="auto"/>
        <w:right w:val="none" w:sz="0" w:space="0" w:color="auto"/>
      </w:divBdr>
    </w:div>
    <w:div w:id="1089887509">
      <w:bodyDiv w:val="1"/>
      <w:marLeft w:val="0"/>
      <w:marRight w:val="0"/>
      <w:marTop w:val="0"/>
      <w:marBottom w:val="0"/>
      <w:divBdr>
        <w:top w:val="none" w:sz="0" w:space="0" w:color="auto"/>
        <w:left w:val="none" w:sz="0" w:space="0" w:color="auto"/>
        <w:bottom w:val="none" w:sz="0" w:space="0" w:color="auto"/>
        <w:right w:val="none" w:sz="0" w:space="0" w:color="auto"/>
      </w:divBdr>
    </w:div>
    <w:div w:id="1335038660">
      <w:bodyDiv w:val="1"/>
      <w:marLeft w:val="0"/>
      <w:marRight w:val="0"/>
      <w:marTop w:val="0"/>
      <w:marBottom w:val="0"/>
      <w:divBdr>
        <w:top w:val="none" w:sz="0" w:space="0" w:color="auto"/>
        <w:left w:val="none" w:sz="0" w:space="0" w:color="auto"/>
        <w:bottom w:val="none" w:sz="0" w:space="0" w:color="auto"/>
        <w:right w:val="none" w:sz="0" w:space="0" w:color="auto"/>
      </w:divBdr>
    </w:div>
    <w:div w:id="1691955293">
      <w:bodyDiv w:val="1"/>
      <w:marLeft w:val="0"/>
      <w:marRight w:val="0"/>
      <w:marTop w:val="0"/>
      <w:marBottom w:val="0"/>
      <w:divBdr>
        <w:top w:val="none" w:sz="0" w:space="0" w:color="auto"/>
        <w:left w:val="none" w:sz="0" w:space="0" w:color="auto"/>
        <w:bottom w:val="none" w:sz="0" w:space="0" w:color="auto"/>
        <w:right w:val="none" w:sz="0" w:space="0" w:color="auto"/>
      </w:divBdr>
    </w:div>
    <w:div w:id="1697001402">
      <w:bodyDiv w:val="1"/>
      <w:marLeft w:val="0"/>
      <w:marRight w:val="0"/>
      <w:marTop w:val="0"/>
      <w:marBottom w:val="0"/>
      <w:divBdr>
        <w:top w:val="none" w:sz="0" w:space="0" w:color="auto"/>
        <w:left w:val="none" w:sz="0" w:space="0" w:color="auto"/>
        <w:bottom w:val="none" w:sz="0" w:space="0" w:color="auto"/>
        <w:right w:val="none" w:sz="0" w:space="0" w:color="auto"/>
      </w:divBdr>
      <w:divsChild>
        <w:div w:id="1298336941">
          <w:marLeft w:val="0"/>
          <w:marRight w:val="0"/>
          <w:marTop w:val="0"/>
          <w:marBottom w:val="0"/>
          <w:divBdr>
            <w:top w:val="none" w:sz="0" w:space="0" w:color="auto"/>
            <w:left w:val="none" w:sz="0" w:space="0" w:color="auto"/>
            <w:bottom w:val="none" w:sz="0" w:space="0" w:color="auto"/>
            <w:right w:val="none" w:sz="0" w:space="0" w:color="auto"/>
          </w:divBdr>
          <w:divsChild>
            <w:div w:id="428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sciencebase.gov/catalog/item/50ed7aa4e4b0438b00db080a" TargetMode="Externa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6.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www.wxresearch.org/family/gulfhur.htm" TargetMode="External"/><Relationship Id="rId11" Type="http://schemas.openxmlformats.org/officeDocument/2006/relationships/image" Target="media/image5.jpeg"/><Relationship Id="rId5" Type="http://schemas.openxmlformats.org/officeDocument/2006/relationships/hyperlink" Target="https://link.springer.com/article/10.1007/s12237-015-9974-y" TargetMode="External"/><Relationship Id="rId15" Type="http://schemas.openxmlformats.org/officeDocument/2006/relationships/fontTable" Target="fontTable.xml"/><Relationship Id="rId10" Type="http://schemas.microsoft.com/office/2007/relationships/hdphoto" Target="media/hdphoto1.wdp"/><Relationship Id="rId4" Type="http://schemas.openxmlformats.org/officeDocument/2006/relationships/image" Target="media/image1.gif"/><Relationship Id="rId9" Type="http://schemas.openxmlformats.org/officeDocument/2006/relationships/image" Target="media/image4.png"/><Relationship Id="rId14" Type="http://schemas.openxmlformats.org/officeDocument/2006/relationships/hyperlink" Target="https://www.nrs.fs.fed.us/pubs/273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5169</TotalTime>
  <Pages>11</Pages>
  <Words>2867</Words>
  <Characters>16346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Moreno,Melissa M</dc:creator>
  <cp:keywords/>
  <dc:description/>
  <cp:lastModifiedBy>Moreno,Melissa M</cp:lastModifiedBy>
  <cp:revision>78</cp:revision>
  <dcterms:created xsi:type="dcterms:W3CDTF">2019-06-15T17:43:00Z</dcterms:created>
  <dcterms:modified xsi:type="dcterms:W3CDTF">2019-08-06T01:54:00Z</dcterms:modified>
</cp:coreProperties>
</file>