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68EEB6FD" w:rsidR="00A77E78" w:rsidRPr="004C2982" w:rsidRDefault="00580D7F" w:rsidP="004C2982">
      <w:pPr>
        <w:pStyle w:val="BodyText"/>
        <w:spacing w:line="360" w:lineRule="auto"/>
        <w:jc w:val="center"/>
        <w:rPr>
          <w:rFonts w:ascii="Arial" w:hAnsi="Arial" w:cs="Arial"/>
          <w:b/>
          <w:bCs/>
        </w:rPr>
      </w:pPr>
      <w:r>
        <w:rPr>
          <w:rFonts w:ascii="Arial" w:hAnsi="Arial" w:cs="Arial"/>
          <w:b/>
          <w:bCs/>
        </w:rPr>
        <w:t>November</w:t>
      </w:r>
      <w:r w:rsidR="00A77E78" w:rsidRPr="004C2982">
        <w:rPr>
          <w:rFonts w:ascii="Arial" w:hAnsi="Arial" w:cs="Arial"/>
          <w:b/>
          <w:bCs/>
        </w:rPr>
        <w:t xml:space="preserve"> </w:t>
      </w:r>
      <w:r>
        <w:rPr>
          <w:rFonts w:ascii="Arial" w:hAnsi="Arial" w:cs="Arial"/>
          <w:b/>
          <w:bCs/>
        </w:rPr>
        <w:t>18</w:t>
      </w:r>
      <w:bookmarkStart w:id="0" w:name="_GoBack"/>
      <w:bookmarkEnd w:id="0"/>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1" w:name="introduction"/>
      <w:bookmarkStart w:id="2" w:name="background-and-context"/>
      <w:bookmarkEnd w:id="1"/>
      <w:bookmarkEnd w:id="2"/>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45CC22D3" w:rsidR="00A74CF4"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w:t>
      </w:r>
      <w:r w:rsidR="00354D1E">
        <w:rPr>
          <w:rFonts w:ascii="Arial" w:hAnsi="Arial" w:cs="Arial"/>
          <w:color w:val="000000" w:themeColor="text1"/>
        </w:rPr>
        <w:t xml:space="preserve">argest unmet need (Barone, Williams, and Micklos, </w:t>
      </w:r>
      <w:r w:rsidRPr="004C2982">
        <w:rPr>
          <w:rFonts w:ascii="Arial" w:hAnsi="Arial" w:cs="Arial"/>
          <w:color w:val="000000" w:themeColor="text1"/>
        </w:rPr>
        <w:t>2017; Lowndes et al., 2017).</w:t>
      </w:r>
    </w:p>
    <w:p w14:paraId="674290F3" w14:textId="77777777" w:rsidR="007F6E74" w:rsidRPr="004C2982" w:rsidRDefault="007F6E74" w:rsidP="004C2982">
      <w:pPr>
        <w:pStyle w:val="BodyText"/>
        <w:spacing w:line="360" w:lineRule="auto"/>
        <w:ind w:firstLine="720"/>
        <w:rPr>
          <w:rFonts w:ascii="Arial" w:hAnsi="Arial" w:cs="Arial"/>
          <w:color w:val="000000" w:themeColor="text1"/>
        </w:rPr>
      </w:pP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3" w:name="continuous-data-management-and-analyses"/>
      <w:bookmarkStart w:id="4" w:name="adaptive-management"/>
      <w:bookmarkEnd w:id="3"/>
      <w:bookmarkEnd w:id="4"/>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w:t>
      </w:r>
      <w:r w:rsidR="000E6596" w:rsidRPr="004C2982">
        <w:rPr>
          <w:rFonts w:ascii="Arial" w:hAnsi="Arial" w:cs="Arial"/>
          <w:color w:val="000000" w:themeColor="text1"/>
        </w:rPr>
        <w:lastRenderedPageBreak/>
        <w:t>projects vary in spatial scale and funding, but, like other restoration efforts, these 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0E57FA44" w14:textId="77777777" w:rsidR="00A9523B" w:rsidRDefault="00A9523B" w:rsidP="004C2982">
      <w:pPr>
        <w:pStyle w:val="BodyText"/>
        <w:spacing w:after="0" w:line="360" w:lineRule="auto"/>
        <w:rPr>
          <w:rFonts w:ascii="Arial" w:eastAsiaTheme="majorEastAsia" w:hAnsi="Arial" w:cs="Arial"/>
          <w:b/>
          <w:bCs/>
          <w:color w:val="000000" w:themeColor="text1"/>
        </w:rPr>
      </w:pPr>
    </w:p>
    <w:p w14:paraId="3931E5F6" w14:textId="79B0CA90"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By design, an adaptive management program requires rapid feedback between data collection, analyses, and interpretation to drive the process of updating knowledge, 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10B81712"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w:t>
      </w:r>
      <w:r w:rsidRPr="004C2982">
        <w:rPr>
          <w:rFonts w:ascii="Arial" w:hAnsi="Arial" w:cs="Arial"/>
          <w:color w:val="000000" w:themeColor="text1"/>
        </w:rPr>
        <w:lastRenderedPageBreak/>
        <w:t xml:space="preserve">automates as many aspects of the workflow including QA/QC, measurement errors, and inconsistency in naming conventions is essential.  Creating this workflow will allow for rapid analyses of data to inform decision making related to sensor deployment or </w:t>
      </w:r>
      <w:r w:rsidR="00DF46D6"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6A08C5D3">
            <wp:simplePos x="0" y="0"/>
            <wp:positionH relativeFrom="column">
              <wp:posOffset>457200</wp:posOffset>
            </wp:positionH>
            <wp:positionV relativeFrom="paragraph">
              <wp:posOffset>1143000</wp:posOffset>
            </wp:positionV>
            <wp:extent cx="4114800" cy="297180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114800"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5" w:name="objective"/>
      <w:bookmarkEnd w:id="5"/>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4B3CA37E" w14:textId="77777777" w:rsidR="00F533F2" w:rsidRDefault="00F533F2" w:rsidP="004C2982">
      <w:pPr>
        <w:pStyle w:val="Heading3"/>
        <w:spacing w:line="360" w:lineRule="auto"/>
        <w:rPr>
          <w:rFonts w:ascii="Arial" w:hAnsi="Arial" w:cs="Arial"/>
          <w:color w:val="000000" w:themeColor="text1"/>
          <w:sz w:val="24"/>
          <w:szCs w:val="24"/>
        </w:rPr>
      </w:pPr>
    </w:p>
    <w:p w14:paraId="147E2976" w14:textId="6D9A15A1"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634DF0E9" w:rsidR="009C70DF" w:rsidRPr="004C2982" w:rsidRDefault="009C70DF" w:rsidP="004C2982">
      <w:pPr>
        <w:pStyle w:val="Heading2"/>
        <w:spacing w:line="360" w:lineRule="auto"/>
        <w:rPr>
          <w:rFonts w:ascii="Arial" w:hAnsi="Arial" w:cs="Arial"/>
          <w:color w:val="000000" w:themeColor="text1"/>
          <w:sz w:val="24"/>
          <w:szCs w:val="24"/>
        </w:rPr>
      </w:pPr>
      <w:bookmarkStart w:id="6" w:name="methods"/>
      <w:bookmarkEnd w:id="6"/>
    </w:p>
    <w:p w14:paraId="33CFEE8D" w14:textId="402012C1" w:rsidR="00A33645" w:rsidRPr="002741CA" w:rsidRDefault="00F95CE3"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7AE11BA9">
            <wp:simplePos x="0" y="0"/>
            <wp:positionH relativeFrom="margin">
              <wp:posOffset>0</wp:posOffset>
            </wp:positionH>
            <wp:positionV relativeFrom="paragraph">
              <wp:posOffset>421640</wp:posOffset>
            </wp:positionV>
            <wp:extent cx="5943600" cy="29991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5712612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t>
      </w:r>
      <w:r w:rsidR="00F95CE3">
        <w:rPr>
          <w:rFonts w:ascii="Arial" w:hAnsi="Arial" w:cs="Arial"/>
          <w:color w:val="000000" w:themeColor="text1"/>
        </w:rPr>
        <w:t xml:space="preserve">proposed </w:t>
      </w:r>
      <w:r w:rsidRPr="004C2982">
        <w:rPr>
          <w:rFonts w:ascii="Arial" w:hAnsi="Arial" w:cs="Arial"/>
          <w:color w:val="000000" w:themeColor="text1"/>
        </w:rPr>
        <w:t xml:space="preserve">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7" w:name="field-collections"/>
      <w:bookmarkEnd w:id="7"/>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8" w:name="human-collected-data"/>
      <w:bookmarkEnd w:id="8"/>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9" w:name="sensor-collected-data"/>
      <w:bookmarkEnd w:id="9"/>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10" w:name="qaqc-during-data-entry"/>
      <w:bookmarkEnd w:id="10"/>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1" w:name="paper-data-sheets-to-electronic-records"/>
      <w:bookmarkEnd w:id="11"/>
      <w:r w:rsidRPr="004C2982">
        <w:rPr>
          <w:rFonts w:ascii="Arial" w:hAnsi="Arial" w:cs="Arial"/>
          <w:color w:val="000000" w:themeColor="text1"/>
        </w:rPr>
        <w:t>Paper data sheets to electronic records</w:t>
      </w:r>
    </w:p>
    <w:p w14:paraId="5EDF43BE" w14:textId="1CD088D5"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sheets to electronic form</w:t>
      </w:r>
      <w:r w:rsidR="00294654">
        <w:rPr>
          <w:rFonts w:ascii="Arial" w:hAnsi="Arial" w:cs="Arial"/>
          <w:color w:val="000000" w:themeColor="text1"/>
        </w:rPr>
        <w:t>,</w:t>
      </w:r>
      <w:r w:rsidRPr="004C2982">
        <w:rPr>
          <w:rFonts w:ascii="Arial" w:hAnsi="Arial" w:cs="Arial"/>
          <w:color w:val="000000" w:themeColor="text1"/>
        </w:rPr>
        <w:t xml:space="preserve"> </w:t>
      </w:r>
      <w:r w:rsidR="00294654">
        <w:rPr>
          <w:rFonts w:ascii="Arial" w:hAnsi="Arial" w:cs="Arial"/>
          <w:color w:val="000000" w:themeColor="text1"/>
        </w:rPr>
        <w:t>which</w:t>
      </w:r>
      <w:r w:rsidRPr="004C2982">
        <w:rPr>
          <w:rFonts w:ascii="Arial" w:hAnsi="Arial" w:cs="Arial"/>
          <w:color w:val="000000" w:themeColor="text1"/>
        </w:rPr>
        <w:t xml:space="preserve"> will make it compatible </w:t>
      </w:r>
      <w:r w:rsidR="00294654">
        <w:rPr>
          <w:rFonts w:ascii="Arial" w:hAnsi="Arial" w:cs="Arial"/>
          <w:color w:val="000000" w:themeColor="text1"/>
        </w:rPr>
        <w:t>with a</w:t>
      </w:r>
      <w:r w:rsidRPr="004C2982">
        <w:rPr>
          <w:rFonts w:ascii="Arial" w:hAnsi="Arial" w:cs="Arial"/>
          <w:color w:val="000000" w:themeColor="text1"/>
        </w:rPr>
        <w:t xml:space="preserve">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7FE8B8B7" w:rsidR="006F6878"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t>
      </w:r>
      <w:r w:rsidRPr="004C2982">
        <w:rPr>
          <w:rFonts w:ascii="Arial" w:hAnsi="Arial" w:cs="Arial"/>
          <w:color w:val="000000" w:themeColor="text1"/>
        </w:rPr>
        <w:lastRenderedPageBreak/>
        <w:t>While oysters greater than this size are observable, to enter a value above this level 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reconciled against the field data sheets and by a project supervisor.</w:t>
      </w:r>
    </w:p>
    <w:p w14:paraId="12ED2428" w14:textId="1E033C38" w:rsidR="00294654" w:rsidRPr="004C2982" w:rsidRDefault="00294654" w:rsidP="00A92CE4">
      <w:pPr>
        <w:pStyle w:val="BodyText"/>
        <w:spacing w:line="360" w:lineRule="auto"/>
        <w:ind w:firstLine="720"/>
        <w:rPr>
          <w:rFonts w:ascii="Arial" w:hAnsi="Arial" w:cs="Arial"/>
          <w:color w:val="000000" w:themeColor="text1"/>
        </w:rPr>
      </w:pPr>
      <w:r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3EC71617">
            <wp:simplePos x="0" y="0"/>
            <wp:positionH relativeFrom="margin">
              <wp:posOffset>0</wp:posOffset>
            </wp:positionH>
            <wp:positionV relativeFrom="paragraph">
              <wp:posOffset>224790</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2" w:name="transfer-electronic-records-from-sensor-"/>
      <w:bookmarkEnd w:id="12"/>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3" w:name="data-analysis-figures-and-tables"/>
      <w:bookmarkEnd w:id="13"/>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1F70091C" w14:textId="77777777" w:rsidR="00294654" w:rsidRDefault="00294654" w:rsidP="004C2982">
      <w:pPr>
        <w:pStyle w:val="Heading3"/>
        <w:spacing w:line="360" w:lineRule="auto"/>
        <w:rPr>
          <w:rFonts w:ascii="Arial" w:hAnsi="Arial" w:cs="Arial"/>
          <w:color w:val="000000" w:themeColor="text1"/>
          <w:sz w:val="24"/>
          <w:szCs w:val="24"/>
        </w:rPr>
      </w:pPr>
    </w:p>
    <w:p w14:paraId="742AD871" w14:textId="60A11A05"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w:t>
      </w:r>
      <w:r w:rsidRPr="007047B4">
        <w:rPr>
          <w:rFonts w:ascii="Arial" w:hAnsi="Arial" w:cs="Arial"/>
          <w:color w:val="000000" w:themeColor="text1"/>
        </w:rPr>
        <w:lastRenderedPageBreak/>
        <w:t xml:space="preserve">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152C6DE2" w14:textId="281A421A"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07CE0EFE" w14:textId="77777777" w:rsidR="00294654" w:rsidRDefault="00294654" w:rsidP="004C2982">
      <w:pPr>
        <w:pStyle w:val="Heading3"/>
        <w:spacing w:line="360" w:lineRule="auto"/>
        <w:rPr>
          <w:rFonts w:ascii="Arial" w:hAnsi="Arial" w:cs="Arial"/>
          <w:color w:val="000000" w:themeColor="text1"/>
          <w:sz w:val="24"/>
          <w:szCs w:val="24"/>
        </w:rPr>
      </w:pPr>
      <w:bookmarkStart w:id="14" w:name="version-control"/>
      <w:bookmarkEnd w:id="14"/>
    </w:p>
    <w:p w14:paraId="7322F9CB" w14:textId="1266AB8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Version Control</w:t>
      </w:r>
    </w:p>
    <w:p w14:paraId="171C9387" w14:textId="0B37D443"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w:t>
      </w:r>
      <w:r w:rsidR="00A90004">
        <w:rPr>
          <w:rFonts w:ascii="Arial" w:hAnsi="Arial" w:cs="Arial"/>
          <w:color w:val="000000" w:themeColor="text1"/>
        </w:rPr>
        <w:t xml:space="preserve"> over time</w:t>
      </w:r>
      <w:r w:rsidRPr="0042758C">
        <w:rPr>
          <w:rFonts w:ascii="Arial" w:hAnsi="Arial" w:cs="Arial"/>
          <w:color w:val="000000" w:themeColor="text1"/>
        </w:rPr>
        <w:t>.  The key purpose of using version control software is to document and confirm that changes in content are intended and planned. Version control can be incorporated into a data workflow using software such as Github</w:t>
      </w:r>
      <w:r w:rsidR="00A90004">
        <w:rPr>
          <w:rFonts w:ascii="Arial" w:hAnsi="Arial" w:cs="Arial"/>
          <w:color w:val="000000" w:themeColor="text1"/>
        </w:rPr>
        <w:t xml:space="preserve"> (https://github.com)</w:t>
      </w:r>
      <w:r w:rsidRPr="0042758C">
        <w:rPr>
          <w:rFonts w:ascii="Arial" w:hAnsi="Arial" w:cs="Arial"/>
          <w:color w:val="000000" w:themeColor="text1"/>
        </w:rPr>
        <w:t>,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4B3B3464"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A90004" w:rsidRPr="00A90004">
        <w:rPr>
          <w:rFonts w:ascii="Arial" w:hAnsi="Arial" w:cs="Arial"/>
          <w:color w:val="000000" w:themeColor="text1"/>
        </w:rPr>
        <w:t>https://datacarpentry.org/</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w:t>
      </w:r>
      <w:r w:rsidRPr="004C2982">
        <w:rPr>
          <w:rFonts w:ascii="Arial" w:hAnsi="Arial" w:cs="Arial"/>
          <w:color w:val="000000" w:themeColor="text1"/>
        </w:rPr>
        <w:lastRenderedPageBreak/>
        <w:t>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37413CB8" w14:textId="77777777" w:rsidR="00294654" w:rsidRDefault="00294654" w:rsidP="00993BCA">
      <w:pPr>
        <w:pStyle w:val="Heading5"/>
        <w:spacing w:line="360" w:lineRule="auto"/>
        <w:rPr>
          <w:rFonts w:ascii="Arial" w:hAnsi="Arial" w:cs="Arial"/>
          <w:color w:val="000000" w:themeColor="text1"/>
        </w:rPr>
      </w:pPr>
    </w:p>
    <w:p w14:paraId="555AEE23" w14:textId="0721D050"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2D790CC9">
            <wp:extent cx="3200400" cy="723755"/>
            <wp:effectExtent l="0" t="0" r="0" b="635"/>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584843" cy="810695"/>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5" w:name="proper-storage"/>
      <w:bookmarkEnd w:id="15"/>
    </w:p>
    <w:p w14:paraId="45A502CD" w14:textId="77777777" w:rsidR="00294654" w:rsidRDefault="00294654" w:rsidP="004C2982">
      <w:pPr>
        <w:pStyle w:val="Heading4"/>
        <w:spacing w:line="360" w:lineRule="auto"/>
        <w:rPr>
          <w:rFonts w:ascii="Arial" w:hAnsi="Arial" w:cs="Arial"/>
          <w:color w:val="000000" w:themeColor="text1"/>
        </w:rPr>
      </w:pPr>
    </w:p>
    <w:p w14:paraId="351A0644" w14:textId="5CC32666"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6DEC2456" w14:textId="70604B5E" w:rsidR="00DE63F4" w:rsidRDefault="00C431DA" w:rsidP="00DE63F4">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6" w:name="naming-conventions-for-files"/>
      <w:bookmarkStart w:id="17" w:name="discusssion"/>
      <w:bookmarkEnd w:id="16"/>
      <w:bookmarkEnd w:id="17"/>
    </w:p>
    <w:p w14:paraId="39385248" w14:textId="77777777" w:rsidR="00DE63F4" w:rsidRDefault="00DE63F4" w:rsidP="00DE63F4">
      <w:pPr>
        <w:pStyle w:val="BodyText"/>
        <w:spacing w:line="360" w:lineRule="auto"/>
        <w:rPr>
          <w:rFonts w:ascii="Arial" w:hAnsi="Arial" w:cs="Arial"/>
          <w:color w:val="000000" w:themeColor="text1"/>
        </w:rPr>
      </w:pPr>
    </w:p>
    <w:p w14:paraId="5CCBDDF9" w14:textId="0560CEDA"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tbl>
      <w:tblPr>
        <w:tblStyle w:val="TableGrid"/>
        <w:tblpPr w:leftFromText="180" w:rightFromText="180" w:vertAnchor="text" w:horzAnchor="margin" w:tblpY="576"/>
        <w:tblW w:w="9376" w:type="dxa"/>
        <w:tblInd w:w="0" w:type="dxa"/>
        <w:tblLook w:val="04A0" w:firstRow="1" w:lastRow="0" w:firstColumn="1" w:lastColumn="0" w:noHBand="0" w:noVBand="1"/>
      </w:tblPr>
      <w:tblGrid>
        <w:gridCol w:w="4439"/>
        <w:gridCol w:w="4937"/>
      </w:tblGrid>
      <w:tr w:rsidR="00DE63F4" w:rsidRPr="004C2982" w14:paraId="1BB69A4D" w14:textId="77777777" w:rsidTr="00DE63F4">
        <w:trPr>
          <w:trHeight w:val="172"/>
        </w:trPr>
        <w:tc>
          <w:tcPr>
            <w:tcW w:w="4439" w:type="dxa"/>
            <w:tcBorders>
              <w:top w:val="single" w:sz="4" w:space="0" w:color="auto"/>
              <w:left w:val="single" w:sz="4" w:space="0" w:color="auto"/>
              <w:bottom w:val="single" w:sz="4" w:space="0" w:color="auto"/>
              <w:right w:val="single" w:sz="4" w:space="0" w:color="auto"/>
            </w:tcBorders>
            <w:hideMark/>
          </w:tcPr>
          <w:p w14:paraId="2F8382DA"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Organization/ Person</w:t>
            </w:r>
          </w:p>
        </w:tc>
        <w:tc>
          <w:tcPr>
            <w:tcW w:w="4937" w:type="dxa"/>
            <w:tcBorders>
              <w:top w:val="single" w:sz="4" w:space="0" w:color="auto"/>
              <w:left w:val="single" w:sz="4" w:space="0" w:color="auto"/>
              <w:bottom w:val="single" w:sz="4" w:space="0" w:color="auto"/>
              <w:right w:val="single" w:sz="4" w:space="0" w:color="auto"/>
            </w:tcBorders>
            <w:hideMark/>
          </w:tcPr>
          <w:p w14:paraId="633FA555"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Deliverables</w:t>
            </w:r>
          </w:p>
        </w:tc>
      </w:tr>
      <w:tr w:rsidR="00DE63F4" w:rsidRPr="004C2982" w14:paraId="2B238B26" w14:textId="77777777" w:rsidTr="00DE63F4">
        <w:trPr>
          <w:trHeight w:val="1262"/>
        </w:trPr>
        <w:tc>
          <w:tcPr>
            <w:tcW w:w="4439" w:type="dxa"/>
            <w:tcBorders>
              <w:top w:val="single" w:sz="4" w:space="0" w:color="auto"/>
              <w:left w:val="single" w:sz="4" w:space="0" w:color="auto"/>
              <w:bottom w:val="single" w:sz="4" w:space="0" w:color="auto"/>
              <w:right w:val="single" w:sz="4" w:space="0" w:color="auto"/>
            </w:tcBorders>
            <w:hideMark/>
          </w:tcPr>
          <w:p w14:paraId="474A4F71"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ARCS (Academic Research Consulting and Services)</w:t>
            </w:r>
          </w:p>
        </w:tc>
        <w:tc>
          <w:tcPr>
            <w:tcW w:w="4937" w:type="dxa"/>
            <w:tcBorders>
              <w:top w:val="single" w:sz="4" w:space="0" w:color="auto"/>
              <w:left w:val="single" w:sz="4" w:space="0" w:color="auto"/>
              <w:bottom w:val="single" w:sz="4" w:space="0" w:color="auto"/>
              <w:right w:val="single" w:sz="4" w:space="0" w:color="auto"/>
            </w:tcBorders>
            <w:hideMark/>
          </w:tcPr>
          <w:p w14:paraId="08D6893B"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 Data management to UF faculty through the lifecycle of their data</w:t>
            </w:r>
          </w:p>
          <w:p w14:paraId="295B547B"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Providing researchers, a competitive edge to secure funding</w:t>
            </w:r>
          </w:p>
          <w:p w14:paraId="2FC4C76E"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Creating plans that follow funding agencies compliance</w:t>
            </w:r>
          </w:p>
        </w:tc>
      </w:tr>
      <w:tr w:rsidR="00DE63F4" w:rsidRPr="004C2982" w14:paraId="62729959" w14:textId="77777777" w:rsidTr="00DE63F4">
        <w:trPr>
          <w:trHeight w:val="2900"/>
        </w:trPr>
        <w:tc>
          <w:tcPr>
            <w:tcW w:w="4439" w:type="dxa"/>
            <w:tcBorders>
              <w:top w:val="single" w:sz="4" w:space="0" w:color="auto"/>
              <w:left w:val="single" w:sz="4" w:space="0" w:color="auto"/>
              <w:bottom w:val="single" w:sz="4" w:space="0" w:color="auto"/>
              <w:right w:val="single" w:sz="4" w:space="0" w:color="auto"/>
            </w:tcBorders>
            <w:hideMark/>
          </w:tcPr>
          <w:p w14:paraId="0D9DEF86"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LCR Project </w:t>
            </w:r>
          </w:p>
        </w:tc>
        <w:tc>
          <w:tcPr>
            <w:tcW w:w="4937" w:type="dxa"/>
            <w:tcBorders>
              <w:top w:val="single" w:sz="4" w:space="0" w:color="auto"/>
              <w:left w:val="single" w:sz="4" w:space="0" w:color="auto"/>
              <w:bottom w:val="single" w:sz="4" w:space="0" w:color="auto"/>
              <w:right w:val="single" w:sz="4" w:space="0" w:color="auto"/>
            </w:tcBorders>
          </w:tcPr>
          <w:p w14:paraId="7EFA9C6D" w14:textId="77777777" w:rsidR="00DE63F4" w:rsidRPr="00DE63F4" w:rsidRDefault="00DE63F4" w:rsidP="00DE63F4">
            <w:pPr>
              <w:pStyle w:val="ListParagraph"/>
              <w:numPr>
                <w:ilvl w:val="0"/>
                <w:numId w:val="5"/>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Executing Data Management and Access Plan:</w:t>
            </w:r>
          </w:p>
          <w:p w14:paraId="6F4FFD01"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Observational data including autonomous stations and oyster reef sampling</w:t>
            </w:r>
          </w:p>
          <w:p w14:paraId="6AA9EF7E"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Management of specific data products</w:t>
            </w:r>
          </w:p>
          <w:p w14:paraId="1455B6C7"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Quality Assurance/Quality Control</w:t>
            </w:r>
          </w:p>
          <w:p w14:paraId="52DC248A" w14:textId="1057A5D9"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Access to Data and Data Sharing Practices and Policies</w:t>
            </w:r>
          </w:p>
        </w:tc>
      </w:tr>
      <w:tr w:rsidR="00DE63F4" w:rsidRPr="004C2982" w14:paraId="08454E29" w14:textId="77777777" w:rsidTr="00DE63F4">
        <w:trPr>
          <w:trHeight w:val="1070"/>
        </w:trPr>
        <w:tc>
          <w:tcPr>
            <w:tcW w:w="4439" w:type="dxa"/>
            <w:tcBorders>
              <w:top w:val="single" w:sz="4" w:space="0" w:color="auto"/>
              <w:left w:val="single" w:sz="4" w:space="0" w:color="auto"/>
              <w:bottom w:val="single" w:sz="4" w:space="0" w:color="auto"/>
              <w:right w:val="single" w:sz="4" w:space="0" w:color="auto"/>
            </w:tcBorders>
            <w:hideMark/>
          </w:tcPr>
          <w:p w14:paraId="6171D5A7"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Proposed research</w:t>
            </w:r>
          </w:p>
        </w:tc>
        <w:tc>
          <w:tcPr>
            <w:tcW w:w="4937" w:type="dxa"/>
            <w:tcBorders>
              <w:top w:val="single" w:sz="4" w:space="0" w:color="auto"/>
              <w:left w:val="single" w:sz="4" w:space="0" w:color="auto"/>
              <w:bottom w:val="single" w:sz="4" w:space="0" w:color="auto"/>
              <w:right w:val="single" w:sz="4" w:space="0" w:color="auto"/>
            </w:tcBorders>
          </w:tcPr>
          <w:p w14:paraId="671E5E34"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Investigate data management needs for LCR project</w:t>
            </w:r>
          </w:p>
          <w:p w14:paraId="1310D85F"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Design and create data management workflows as it pertains to the LCR project, for each data sampling type</w:t>
            </w:r>
          </w:p>
          <w:p w14:paraId="08496212"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Continually updating workflow for maximum efficiency</w:t>
            </w:r>
          </w:p>
          <w:p w14:paraId="024410CE" w14:textId="581DEED9"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Ensure data management plan is compliant with USGS Data Standards </w:t>
            </w:r>
          </w:p>
        </w:tc>
      </w:tr>
    </w:tbl>
    <w:p w14:paraId="4B82FE71" w14:textId="7B680871" w:rsidR="00AF685D" w:rsidRPr="004C2982" w:rsidRDefault="00AF685D" w:rsidP="004C2982">
      <w:pPr>
        <w:pStyle w:val="BodyText"/>
        <w:spacing w:line="360" w:lineRule="auto"/>
        <w:rPr>
          <w:rFonts w:ascii="Arial" w:hAnsi="Arial" w:cs="Arial"/>
        </w:rPr>
      </w:pPr>
    </w:p>
    <w:p w14:paraId="565FAE4F" w14:textId="6668C4BC"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3037FC35" w14:textId="77777777" w:rsidR="00DE63F4" w:rsidRDefault="00DE63F4" w:rsidP="006736F6">
      <w:pPr>
        <w:pStyle w:val="BodyText"/>
        <w:spacing w:line="360" w:lineRule="auto"/>
        <w:ind w:firstLine="720"/>
        <w:rPr>
          <w:rFonts w:ascii="Arial" w:hAnsi="Arial" w:cs="Arial"/>
          <w:color w:val="000000" w:themeColor="text1"/>
        </w:rPr>
      </w:pPr>
    </w:p>
    <w:p w14:paraId="57E08364" w14:textId="0A7E7415"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8" w:name="references"/>
      <w:bookmarkEnd w:id="18"/>
    </w:p>
    <w:p w14:paraId="56F83D58" w14:textId="0BE66205" w:rsidR="00DE63F4" w:rsidRDefault="00DE63F4" w:rsidP="00FB2DE9">
      <w:pPr>
        <w:jc w:val="center"/>
        <w:rPr>
          <w:rFonts w:ascii="Arial" w:hAnsi="Arial" w:cs="Arial"/>
          <w:b/>
          <w:bCs/>
        </w:rPr>
      </w:pPr>
      <w:bookmarkStart w:id="19" w:name="_Hlk16265616"/>
    </w:p>
    <w:p w14:paraId="63608FED" w14:textId="77777777" w:rsidR="00DE63F4" w:rsidRDefault="00DE63F4" w:rsidP="00FB2DE9">
      <w:pPr>
        <w:jc w:val="center"/>
        <w:rPr>
          <w:rFonts w:ascii="Arial" w:hAnsi="Arial" w:cs="Arial"/>
          <w:b/>
          <w:bCs/>
        </w:rPr>
      </w:pPr>
    </w:p>
    <w:p w14:paraId="1DCB4C03" w14:textId="0C563CA0" w:rsidR="00FB2DE9" w:rsidRPr="00BE0C35" w:rsidRDefault="00FB2DE9" w:rsidP="00FB2DE9">
      <w:pPr>
        <w:jc w:val="center"/>
        <w:rPr>
          <w:rFonts w:ascii="Arial" w:hAnsi="Arial" w:cs="Arial"/>
          <w:b/>
          <w:bCs/>
        </w:rPr>
      </w:pPr>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AA364A7"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ow human density, high level of protected lands, and diverse assemblages of plant and animals of conservation, recreational and commercial value.  However, the Big Bend region is changing (Seavey et al.</w:t>
      </w:r>
      <w:r w:rsidR="00925506">
        <w:rPr>
          <w:rFonts w:ascii="Arial" w:eastAsiaTheme="minorHAnsi" w:hAnsi="Arial" w:cs="Arial"/>
        </w:rPr>
        <w:t>,</w:t>
      </w:r>
      <w:r w:rsidRPr="00FB2DE9">
        <w:rPr>
          <w:rFonts w:ascii="Arial" w:eastAsiaTheme="minorHAnsi" w:hAnsi="Arial" w:cs="Arial"/>
        </w:rPr>
        <w:t xml:space="preserve"> 2011; Geselbracht et al.</w:t>
      </w:r>
      <w:r w:rsidR="00925506">
        <w:rPr>
          <w:rFonts w:ascii="Arial" w:eastAsiaTheme="minorHAnsi" w:hAnsi="Arial" w:cs="Arial"/>
        </w:rPr>
        <w:t>,</w:t>
      </w:r>
      <w:r w:rsidRPr="00FB2DE9">
        <w:rPr>
          <w:rFonts w:ascii="Arial" w:eastAsiaTheme="minorHAnsi" w:hAnsi="Arial" w:cs="Arial"/>
        </w:rPr>
        <w:t xml:space="preserve"> 2011) for reasons that are not well known. </w:t>
      </w:r>
    </w:p>
    <w:p w14:paraId="60EDB6B1"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36AA4558"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69FA8700"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7281939F" w14:textId="3D33095A"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Shoreline retreat due to sea-level rise</w:t>
      </w:r>
    </w:p>
    <w:p w14:paraId="70093724" w14:textId="4F342364"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g</w:t>
      </w:r>
      <w:r w:rsidR="00FB11AD">
        <w:rPr>
          <w:rFonts w:ascii="Arial" w:eastAsia="Times New Roman" w:hAnsi="Arial" w:cs="Arial"/>
          <w:spacing w:val="2"/>
        </w:rPr>
        <w:t>, Douglas, and Leatherman</w:t>
      </w:r>
      <w:r w:rsidRPr="00FB2DE9">
        <w:rPr>
          <w:rFonts w:ascii="Arial" w:eastAsia="Times New Roman" w:hAnsi="Arial" w:cs="Arial"/>
          <w:spacing w:val="2"/>
        </w:rPr>
        <w:t xml:space="preserve">,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2AD903A5" w:rsidR="007A1637" w:rsidRDefault="002717C6"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7BAB2800">
            <wp:simplePos x="0" y="0"/>
            <wp:positionH relativeFrom="margin">
              <wp:posOffset>681355</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D03FCE3"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2876D358"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xml:space="preserve">,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w:t>
      </w:r>
      <w:r w:rsidR="009F3611">
        <w:rPr>
          <w:rFonts w:ascii="Arial" w:eastAsiaTheme="minorHAnsi" w:hAnsi="Arial" w:cs="Arial"/>
          <w:spacing w:val="2"/>
        </w:rPr>
        <w:t>trees and seedlings (Langston, Kaplan, and Putz</w:t>
      </w:r>
      <w:r w:rsidRPr="00FB2DE9">
        <w:rPr>
          <w:rFonts w:ascii="Arial" w:eastAsiaTheme="minorHAnsi" w:hAnsi="Arial" w:cs="Arial"/>
          <w:spacing w:val="2"/>
        </w:rPr>
        <w:t>,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21D0FBD7"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w:t>
      </w:r>
      <w:r w:rsidR="00965FA5">
        <w:rPr>
          <w:rFonts w:ascii="Arial" w:eastAsiaTheme="minorHAnsi" w:hAnsi="Arial" w:cs="Arial"/>
        </w:rPr>
        <w:t>global</w:t>
      </w:r>
      <w:r w:rsidRPr="00FB2DE9">
        <w:rPr>
          <w:rFonts w:ascii="Arial" w:eastAsiaTheme="minorHAnsi" w:hAnsi="Arial" w:cs="Arial"/>
        </w:rPr>
        <w:t xml:space="preserve"> warming (Knutson et al., 2010).  Mudd et al. (2014) suggests that past observational studies have found that increases in the frequency of tropical hurricanes generated in the Atlantic basin are attributed to an increase in sea-surface temperature due to climate change. Lewsey</w:t>
      </w:r>
      <w:r w:rsidR="00765D9D">
        <w:rPr>
          <w:rFonts w:ascii="Arial" w:eastAsiaTheme="minorHAnsi" w:hAnsi="Arial" w:cs="Arial"/>
        </w:rPr>
        <w:t>, Cid, and Kruse</w:t>
      </w:r>
      <w:r w:rsidR="00925506">
        <w:rPr>
          <w:rFonts w:ascii="Arial" w:eastAsiaTheme="minorHAnsi" w:hAnsi="Arial" w:cs="Arial"/>
        </w:rPr>
        <w:t xml:space="preserve"> </w:t>
      </w:r>
      <w:r w:rsidRPr="00FB2DE9">
        <w:rPr>
          <w:rFonts w:ascii="Arial" w:eastAsiaTheme="minorHAnsi" w:hAnsi="Arial" w:cs="Arial"/>
        </w:rPr>
        <w:t>(2004)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w:t>
      </w:r>
      <w:r w:rsidR="00765D9D" w:rsidRPr="00FB2DE9">
        <w:rPr>
          <w:rFonts w:ascii="Arial" w:eastAsiaTheme="minorHAnsi" w:hAnsi="Arial" w:cs="Arial"/>
        </w:rPr>
        <w:t>Lewsey</w:t>
      </w:r>
      <w:r w:rsidR="00765D9D">
        <w:rPr>
          <w:rFonts w:ascii="Arial" w:eastAsiaTheme="minorHAnsi" w:hAnsi="Arial" w:cs="Arial"/>
        </w:rPr>
        <w:t>, Cid, and Kruse</w:t>
      </w:r>
      <w:r w:rsidRPr="00FB2DE9">
        <w:rPr>
          <w:rFonts w:ascii="Arial" w:eastAsiaTheme="minorHAnsi" w:hAnsi="Arial" w:cs="Arial"/>
        </w:rPr>
        <w:t xml:space="preserve">, 2004) and lead to shoreline erosion. </w:t>
      </w:r>
    </w:p>
    <w:p w14:paraId="4B7EB844" w14:textId="5BB8E7B6" w:rsidR="00FB2DE9" w:rsidRPr="00FB2DE9" w:rsidRDefault="00FB2DE9" w:rsidP="004B610A">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w:t>
      </w:r>
      <w:r w:rsidR="004B610A">
        <w:rPr>
          <w:rFonts w:ascii="Arial" w:hAnsi="Arial" w:cs="Arial"/>
        </w:rPr>
        <w:t xml:space="preserve"> a</w:t>
      </w:r>
      <w:r w:rsidRPr="00FB2DE9">
        <w:rPr>
          <w:rFonts w:ascii="Arial" w:hAnsi="Arial" w:cs="Arial"/>
        </w:rPr>
        <w:t xml:space="preser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w:t>
      </w:r>
      <w:r w:rsidR="00BD60AD">
        <w:rPr>
          <w:rFonts w:ascii="Arial" w:hAnsi="Arial" w:cs="Arial"/>
        </w:rPr>
        <w:t xml:space="preserve">The Suwannee River, the largest river which empties into the Big Bend, carries a low suspended-sediment load and has little sediment movement (Wright et al., 2005). </w:t>
      </w:r>
      <w:r w:rsidRPr="00FB2DE9">
        <w:rPr>
          <w:rFonts w:ascii="Arial" w:hAnsi="Arial" w:cs="Arial"/>
        </w:rPr>
        <w:t xml:space="preserve">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w:t>
      </w:r>
      <w:r w:rsidRPr="00FB2DE9">
        <w:rPr>
          <w:rFonts w:ascii="Arial" w:hAnsi="Arial" w:cs="Arial"/>
        </w:rPr>
        <w:lastRenderedPageBreak/>
        <w:t xml:space="preserve">of storm events, due to climate change, will add the same sedimentation benefit or lead </w:t>
      </w:r>
      <w:r w:rsidR="004B610A" w:rsidRPr="00FB2DE9">
        <w:rPr>
          <w:rFonts w:ascii="Arial" w:hAnsi="Arial" w:cs="Arial"/>
          <w:noProof/>
        </w:rPr>
        <w:drawing>
          <wp:anchor distT="0" distB="0" distL="114300" distR="114300" simplePos="0" relativeHeight="251666944" behindDoc="0" locked="0" layoutInCell="1" allowOverlap="1" wp14:anchorId="0B2C3A87" wp14:editId="5218E51C">
            <wp:simplePos x="0" y="0"/>
            <wp:positionH relativeFrom="margin">
              <wp:posOffset>0</wp:posOffset>
            </wp:positionH>
            <wp:positionV relativeFrom="paragraph">
              <wp:posOffset>685800</wp:posOffset>
            </wp:positionV>
            <wp:extent cx="5486400" cy="3217545"/>
            <wp:effectExtent l="0" t="0" r="0"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to a negative effect on the coastline.  </w:t>
      </w:r>
      <w:bookmarkStart w:id="20" w:name="_Hlk16089838"/>
      <w:bookmarkStart w:id="21" w:name="_Hlk15746824"/>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20"/>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60C5C5C0" w:rsidR="00FB2DE9" w:rsidRDefault="00965FA5" w:rsidP="00DA47C7">
      <w:pPr>
        <w:spacing w:line="360" w:lineRule="auto"/>
        <w:ind w:firstLine="720"/>
        <w:rPr>
          <w:rFonts w:ascii="Arial" w:hAnsi="Arial" w:cs="Arial"/>
        </w:rPr>
      </w:pPr>
      <w:bookmarkStart w:id="22" w:name="_Hlk20060013"/>
      <w:bookmarkEnd w:id="21"/>
      <w:r w:rsidRPr="00FB2DE9">
        <w:rPr>
          <w:rFonts w:ascii="Arial" w:hAnsi="Arial" w:cs="Arial"/>
        </w:rPr>
        <w:t>The Florida counties that make up the Big Bend are Dixie, Levy, and Taylor, which are projected to increase in human pop</w:t>
      </w:r>
      <w:r w:rsidR="00765D9D">
        <w:rPr>
          <w:rFonts w:ascii="Arial" w:hAnsi="Arial" w:cs="Arial"/>
        </w:rPr>
        <w:t>ulation by 2045 as depicted in Figure 3</w:t>
      </w:r>
      <w:r w:rsidRPr="00FB2DE9">
        <w:rPr>
          <w:rFonts w:ascii="Arial" w:hAnsi="Arial" w:cs="Arial"/>
        </w:rPr>
        <w:t>.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w:t>
      </w:r>
      <w:r>
        <w:rPr>
          <w:rFonts w:ascii="Arial" w:hAnsi="Arial" w:cs="Arial"/>
        </w:rPr>
        <w:lastRenderedPageBreak/>
        <w:t>bird</w:t>
      </w:r>
      <w:r w:rsidR="00DA47C7">
        <w:rPr>
          <w:rFonts w:ascii="Arial" w:hAnsi="Arial" w:cs="Arial"/>
        </w:rPr>
        <w:t xml:space="preserve"> that</w:t>
      </w:r>
      <w:r w:rsidRPr="00FB2DE9">
        <w:rPr>
          <w:rFonts w:ascii="Arial" w:hAnsi="Arial" w:cs="Arial"/>
        </w:rPr>
        <w:t xml:space="preserve"> is known to forage and nest in areas of low human population (Thomas, Kvitek, and Bretz, 2002)</w:t>
      </w:r>
      <w:r>
        <w:rPr>
          <w:rFonts w:ascii="Arial" w:hAnsi="Arial" w:cs="Arial"/>
        </w:rPr>
        <w:t>.  In areas where shoreline areas have higher human densities or human disturbance, plover nesting can decline</w:t>
      </w:r>
      <w:r w:rsidRPr="00FB2DE9">
        <w:rPr>
          <w:rFonts w:ascii="Arial" w:hAnsi="Arial" w:cs="Arial"/>
        </w:rPr>
        <w:t>. Species biodiversity, both vegetative and animal, could be at risk due to an increase of urbanization along coastlines (McKinney, 2006) and accelerated shoreline erosion.</w:t>
      </w:r>
      <w:bookmarkEnd w:id="22"/>
    </w:p>
    <w:p w14:paraId="1090AD4E" w14:textId="3ED13132" w:rsidR="002717C6" w:rsidRPr="00FB2DE9" w:rsidRDefault="002717C6" w:rsidP="00DA47C7">
      <w:pPr>
        <w:spacing w:line="360" w:lineRule="auto"/>
        <w:ind w:firstLine="720"/>
        <w:rPr>
          <w:rFonts w:ascii="Arial" w:hAnsi="Arial" w:cs="Arial"/>
        </w:rPr>
      </w:pPr>
      <w:r w:rsidRPr="00FB2DE9">
        <w:rPr>
          <w:rFonts w:ascii="Arial" w:hAnsi="Arial" w:cs="Arial"/>
          <w:noProof/>
        </w:rPr>
        <w:drawing>
          <wp:anchor distT="0" distB="0" distL="114300" distR="114300" simplePos="0" relativeHeight="251667968" behindDoc="0" locked="0" layoutInCell="1" allowOverlap="1" wp14:anchorId="0CAEB7B7" wp14:editId="5A387D70">
            <wp:simplePos x="0" y="0"/>
            <wp:positionH relativeFrom="margin">
              <wp:posOffset>0</wp:posOffset>
            </wp:positionH>
            <wp:positionV relativeFrom="paragraph">
              <wp:posOffset>193040</wp:posOffset>
            </wp:positionV>
            <wp:extent cx="5715000" cy="3657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36ACA" w14:textId="3F7B7563" w:rsidR="00FB2DE9" w:rsidRPr="00FB2DE9" w:rsidRDefault="00FB2DE9" w:rsidP="00FB2DE9">
      <w:pPr>
        <w:spacing w:line="360" w:lineRule="auto"/>
        <w:rPr>
          <w:rFonts w:ascii="Arial" w:hAnsi="Arial" w:cs="Arial"/>
        </w:rPr>
      </w:pPr>
      <w:bookmarkStart w:id="23" w:name="_Hlk15746910"/>
      <w:r w:rsidRPr="00FB2DE9">
        <w:rPr>
          <w:rFonts w:ascii="Arial" w:hAnsi="Arial" w:cs="Arial"/>
        </w:rPr>
        <w:t xml:space="preserve">Figure 3- Generated figure based on census and projection data from </w:t>
      </w:r>
      <w:r w:rsidR="002717C6">
        <w:rPr>
          <w:rFonts w:ascii="Arial" w:hAnsi="Arial" w:cs="Arial"/>
        </w:rPr>
        <w:t>the Bureau of Economic and Business Research (</w:t>
      </w:r>
      <w:hyperlink r:id="rId26" w:history="1">
        <w:r w:rsidRPr="002717C6">
          <w:rPr>
            <w:rFonts w:ascii="Arial" w:hAnsi="Arial" w:cs="Arial"/>
          </w:rPr>
          <w:t>https://www.bebr.ufl.edu/population</w:t>
        </w:r>
      </w:hyperlink>
      <w:bookmarkEnd w:id="23"/>
      <w:r w:rsidR="002717C6" w:rsidRPr="002717C6">
        <w:t>).</w:t>
      </w:r>
    </w:p>
    <w:p w14:paraId="74FDE4EB" w14:textId="77777777" w:rsidR="007F6E74" w:rsidRDefault="007F6E74" w:rsidP="00FB2DE9">
      <w:pPr>
        <w:spacing w:line="360" w:lineRule="auto"/>
        <w:rPr>
          <w:rFonts w:ascii="Arial" w:hAnsi="Arial" w:cs="Arial"/>
          <w:b/>
          <w:iCs/>
        </w:rPr>
      </w:pPr>
      <w:bookmarkStart w:id="24" w:name="_Hlk15746829"/>
    </w:p>
    <w:p w14:paraId="2074923D" w14:textId="7FBF9D2E" w:rsidR="00FB2DE9" w:rsidRPr="00EA2AEB" w:rsidRDefault="00FB2DE9" w:rsidP="00FB2DE9">
      <w:pPr>
        <w:spacing w:line="360" w:lineRule="auto"/>
        <w:rPr>
          <w:rFonts w:ascii="Arial" w:hAnsi="Arial" w:cs="Arial"/>
          <w:b/>
          <w:iCs/>
        </w:rPr>
      </w:pPr>
      <w:r w:rsidRPr="00EA2AEB">
        <w:rPr>
          <w:rFonts w:ascii="Arial" w:hAnsi="Arial" w:cs="Arial"/>
          <w:b/>
          <w:iCs/>
        </w:rPr>
        <w:t>Reasons for research effort</w:t>
      </w:r>
    </w:p>
    <w:p w14:paraId="026664E3" w14:textId="6E2BA69E" w:rsidR="00C7795B" w:rsidRPr="00FB2DE9" w:rsidRDefault="00C7795B" w:rsidP="00C7795B">
      <w:pPr>
        <w:spacing w:line="360" w:lineRule="auto"/>
        <w:ind w:firstLine="720"/>
        <w:rPr>
          <w:rFonts w:ascii="Arial" w:hAnsi="Arial" w:cs="Arial"/>
        </w:rPr>
      </w:pPr>
      <w:bookmarkStart w:id="25" w:name="_Hlk20060303"/>
      <w:bookmarkEnd w:id="24"/>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w:t>
      </w:r>
      <w:r w:rsidR="004B610A">
        <w:rPr>
          <w:rFonts w:ascii="Arial" w:hAnsi="Arial" w:cs="Arial"/>
        </w:rPr>
        <w:t>dents have also observed changes</w:t>
      </w:r>
      <w:r>
        <w:rPr>
          <w:rFonts w:ascii="Arial" w:hAnsi="Arial" w:cs="Arial"/>
        </w:rPr>
        <w:t xml:space="preserve"> in geographic features within the region including “named” features such as large oyster reefs and islands.  The extent of the </w:t>
      </w:r>
      <w:r>
        <w:rPr>
          <w:rFonts w:ascii="Arial" w:hAnsi="Arial" w:cs="Arial"/>
        </w:rPr>
        <w:lastRenderedPageBreak/>
        <w:t xml:space="preserve">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5"/>
    <w:p w14:paraId="495CFD1F" w14:textId="46320EF2"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w:t>
      </w:r>
      <w:r w:rsidR="00E44F5D">
        <w:rPr>
          <w:rFonts w:ascii="Arial" w:hAnsi="Arial" w:cs="Arial"/>
        </w:rPr>
        <w:t xml:space="preserve"> mean sea elevation was lower than what it is today.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1284AD91">
            <wp:simplePos x="0" y="0"/>
            <wp:positionH relativeFrom="margin">
              <wp:posOffset>0</wp:posOffset>
            </wp:positionH>
            <wp:positionV relativeFrom="paragraph">
              <wp:posOffset>320675</wp:posOffset>
            </wp:positionV>
            <wp:extent cx="5607050" cy="1736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736090"/>
                    </a:xfrm>
                    <a:prstGeom prst="rect">
                      <a:avLst/>
                    </a:prstGeom>
                    <a:noFill/>
                  </pic:spPr>
                </pic:pic>
              </a:graphicData>
            </a:graphic>
            <wp14:sizeRelH relativeFrom="page">
              <wp14:pctWidth>0</wp14:pctWidth>
            </wp14:sizeRelH>
            <wp14:sizeRelV relativeFrom="page">
              <wp14:pctHeight>0</wp14:pctHeight>
            </wp14:sizeRelV>
          </wp:anchor>
        </w:drawing>
      </w:r>
    </w:p>
    <w:p w14:paraId="29EC9CF7" w14:textId="0703595D"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w:t>
      </w:r>
      <w:r w:rsidR="001F7FE2">
        <w:rPr>
          <w:rFonts w:cs="Arial"/>
        </w:rPr>
        <w:t>e</w:t>
      </w:r>
      <w:r w:rsidR="00E27910">
        <w:rPr>
          <w:rFonts w:cs="Arial"/>
        </w:rPr>
        <w:t>rick</w:t>
      </w:r>
      <w:r w:rsidR="00BC5EAC">
        <w:rPr>
          <w:rFonts w:cs="Arial"/>
        </w:rPr>
        <w:t xml:space="preserve"> et al.</w:t>
      </w:r>
      <w:r w:rsidRPr="00FB2DE9">
        <w:rPr>
          <w:rFonts w:cs="Arial"/>
        </w:rPr>
        <w:t>, 201</w:t>
      </w:r>
      <w:r w:rsidR="00F36B05">
        <w:rPr>
          <w:rFonts w:cs="Arial"/>
        </w:rPr>
        <w:t>6</w:t>
      </w:r>
      <w:r w:rsidRPr="00FB2DE9">
        <w:rPr>
          <w:rFonts w:cs="Arial"/>
        </w:rPr>
        <w:t>).</w:t>
      </w:r>
    </w:p>
    <w:p w14:paraId="5CB5D23E" w14:textId="6A4F32AF" w:rsidR="0068087D" w:rsidRPr="0068087D" w:rsidRDefault="00FB2DE9" w:rsidP="00525F81">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9"/>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w:t>
      </w:r>
      <w:r w:rsidR="004B610A" w:rsidRPr="00FB2DE9">
        <w:rPr>
          <w:rFonts w:ascii="Arial" w:hAnsi="Arial" w:cs="Arial"/>
        </w:rPr>
        <w:t xml:space="preserve">NFWF </w:t>
      </w:r>
      <w:r w:rsidRPr="00FB2DE9">
        <w:rPr>
          <w:rFonts w:ascii="Arial" w:hAnsi="Arial" w:cs="Arial"/>
        </w:rPr>
        <w:t>to restore and monitor oyster populations in the Big Bend.  My work will be useful to resource managers in prioritizing areas where restoration or other actions may help to preserve coastal habitats. An example of spatial analysis efforts can been seen in Raabe</w:t>
      </w:r>
      <w:r w:rsidR="00FB11AD">
        <w:rPr>
          <w:rFonts w:ascii="Arial" w:hAnsi="Arial" w:cs="Arial"/>
        </w:rPr>
        <w:t>, Streck, and Stumpf</w:t>
      </w:r>
      <w:r w:rsidRPr="00FB2DE9">
        <w:rPr>
          <w:rFonts w:ascii="Arial" w:hAnsi="Arial" w:cs="Arial"/>
        </w:rPr>
        <w:t xml:space="preserv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w:t>
      </w:r>
      <w:r w:rsidR="00FB11AD" w:rsidRPr="00FB2DE9">
        <w:rPr>
          <w:rFonts w:ascii="Arial" w:hAnsi="Arial" w:cs="Arial"/>
        </w:rPr>
        <w:t>Raabe</w:t>
      </w:r>
      <w:r w:rsidR="00FB11AD">
        <w:rPr>
          <w:rFonts w:ascii="Arial" w:hAnsi="Arial" w:cs="Arial"/>
        </w:rPr>
        <w:t>, Streck, and Stumpf</w:t>
      </w:r>
      <w:r w:rsidRPr="00FB2DE9">
        <w:rPr>
          <w:rFonts w:ascii="Arial" w:hAnsi="Arial" w:cs="Arial"/>
        </w:rPr>
        <w:t xml:space="preserv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trends will provide valuable information to the conservation efforts in the Big Bend and elsewhere. </w:t>
      </w: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lastRenderedPageBreak/>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55C4BC9A"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8454FB" w:rsidR="00FB2DE9" w:rsidRPr="00FB2DE9" w:rsidRDefault="00525F81"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2DD17724">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A032454"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r w:rsidR="00525F81">
        <w:rPr>
          <w:rFonts w:ascii="Arial" w:hAnsi="Arial" w:cs="Arial"/>
        </w:rPr>
        <w:t>.</w:t>
      </w:r>
    </w:p>
    <w:p w14:paraId="07D2EB85" w14:textId="01253815" w:rsidR="00FB2DE9" w:rsidRPr="00FB2DE9" w:rsidRDefault="00FB2DE9" w:rsidP="00FB2DE9">
      <w:pPr>
        <w:spacing w:line="360" w:lineRule="auto"/>
        <w:rPr>
          <w:rFonts w:ascii="Arial" w:hAnsi="Arial" w:cs="Arial"/>
          <w:b/>
          <w:bCs/>
        </w:rPr>
      </w:pPr>
    </w:p>
    <w:p w14:paraId="7652876F" w14:textId="77777777" w:rsidR="004852F7"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007AEC9C" w14:textId="39D332D9" w:rsidR="00FB2DE9" w:rsidRPr="00FB2DE9" w:rsidRDefault="00FB2DE9" w:rsidP="00FB2DE9">
      <w:pPr>
        <w:spacing w:line="360" w:lineRule="auto"/>
        <w:rPr>
          <w:rFonts w:ascii="Arial" w:hAnsi="Arial" w:cs="Arial"/>
          <w:b/>
          <w:bCs/>
        </w:rPr>
      </w:pPr>
      <w:r w:rsidRPr="00FB2DE9">
        <w:rPr>
          <w:rFonts w:ascii="Arial" w:hAnsi="Arial" w:cs="Arial"/>
          <w:b/>
          <w:bCs/>
        </w:rPr>
        <w:lastRenderedPageBreak/>
        <w:t xml:space="preserve">Methods </w:t>
      </w:r>
    </w:p>
    <w:p w14:paraId="06D3D10D" w14:textId="77777777" w:rsidR="00FB2DE9" w:rsidRPr="005F19DC" w:rsidRDefault="00FB2DE9" w:rsidP="00FB2DE9">
      <w:pPr>
        <w:spacing w:line="360" w:lineRule="auto"/>
        <w:rPr>
          <w:rFonts w:ascii="Arial" w:hAnsi="Arial" w:cs="Arial"/>
          <w:b/>
          <w:bCs/>
          <w:iCs/>
        </w:rPr>
      </w:pPr>
      <w:r w:rsidRPr="005F19DC">
        <w:rPr>
          <w:rFonts w:ascii="Arial" w:hAnsi="Arial" w:cs="Arial"/>
          <w:b/>
          <w:bCs/>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6"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6"/>
    <w:p w14:paraId="02831E55" w14:textId="77777777" w:rsidR="00FB2DE9" w:rsidRPr="00FB2DE9" w:rsidRDefault="00FB2DE9" w:rsidP="00FB2DE9">
      <w:pPr>
        <w:spacing w:line="360" w:lineRule="auto"/>
        <w:rPr>
          <w:rFonts w:ascii="Arial" w:hAnsi="Arial" w:cs="Arial"/>
        </w:rPr>
      </w:pPr>
    </w:p>
    <w:p w14:paraId="7B2F5A3F" w14:textId="77777777" w:rsidR="00FB2DE9" w:rsidRPr="005F19DC" w:rsidRDefault="00FB2DE9" w:rsidP="00FB2DE9">
      <w:pPr>
        <w:spacing w:line="360" w:lineRule="auto"/>
        <w:rPr>
          <w:rFonts w:ascii="Arial" w:hAnsi="Arial" w:cs="Arial"/>
          <w:b/>
          <w:bCs/>
          <w:iCs/>
        </w:rPr>
      </w:pPr>
      <w:r w:rsidRPr="005F19DC">
        <w:rPr>
          <w:rFonts w:ascii="Arial" w:hAnsi="Arial" w:cs="Arial"/>
          <w:b/>
          <w:bCs/>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57229254" w:rsidR="00235B8D" w:rsidRDefault="00235B8D" w:rsidP="00FB2DE9">
      <w:pPr>
        <w:spacing w:line="360" w:lineRule="auto"/>
        <w:rPr>
          <w:rFonts w:ascii="Arial" w:hAnsi="Arial" w:cs="Arial"/>
        </w:rPr>
      </w:pPr>
    </w:p>
    <w:p w14:paraId="645474A9" w14:textId="77777777" w:rsidR="004852F7" w:rsidRDefault="004852F7"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2DBAB27A"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w:t>
      </w:r>
      <w:r w:rsidR="00525F81">
        <w:rPr>
          <w:rFonts w:ascii="Arial" w:hAnsi="Arial" w:cs="Arial"/>
          <w:color w:val="000000" w:themeColor="text1"/>
          <w:sz w:val="24"/>
          <w:szCs w:val="24"/>
        </w:rPr>
        <w:t xml:space="preserve">hophoto Quarter Quads (DOQQs) </w:t>
      </w:r>
      <w:r w:rsidRPr="00FB2DE9">
        <w:rPr>
          <w:rFonts w:ascii="Arial" w:hAnsi="Arial" w:cs="Arial"/>
          <w:color w:val="000000" w:themeColor="text1"/>
          <w:sz w:val="24"/>
          <w:szCs w:val="24"/>
        </w:rPr>
        <w:t>https://catalog.data.gov/dataset?tags=doqq</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59C73E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w:t>
      </w:r>
      <w:r w:rsidR="00525F81">
        <w:rPr>
          <w:rFonts w:ascii="Arial" w:eastAsiaTheme="minorHAnsi" w:hAnsi="Arial" w:cs="Arial"/>
        </w:rPr>
        <w:t>run up from a preceding high tide</w:t>
      </w:r>
      <w:r w:rsidRPr="00FB2DE9">
        <w:rPr>
          <w:rFonts w:ascii="Arial" w:eastAsiaTheme="minorHAnsi" w:hAnsi="Arial" w:cs="Arial"/>
        </w:rPr>
        <w:t xml:space="preserve"> (Anders and Byrnes, 1991). The HWL can normally be established through aerial photographs, which could be obvious to spot a debris line or a static shoreline parallel line (Crowell, Leatherman, and </w:t>
      </w:r>
      <w:r w:rsidRPr="00FB2DE9">
        <w:rPr>
          <w:rFonts w:ascii="Arial" w:eastAsiaTheme="minorHAnsi" w:hAnsi="Arial" w:cs="Arial"/>
        </w:rPr>
        <w:lastRenderedPageBreak/>
        <w:t>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57789775"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 xml:space="preserve">where NIR and VIS represent surface reflectances averaged over ranges of wavelength in the visible and near infrared regions of a spectrum (Carlson and </w:t>
      </w:r>
      <w:r w:rsidR="00A22920" w:rsidRPr="00A22920">
        <w:rPr>
          <w:rFonts w:ascii="Arial" w:eastAsiaTheme="minorHAnsi" w:hAnsi="Arial" w:cs="Arial"/>
        </w:rPr>
        <w:t>Riziley</w:t>
      </w:r>
      <w:r w:rsidRPr="00672946">
        <w:rPr>
          <w:rFonts w:ascii="Arial" w:eastAsiaTheme="minorHAnsi" w:hAnsi="Arial" w:cs="Arial"/>
        </w:rPr>
        <w:t>,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6DC3E7F7">
            <wp:simplePos x="0" y="0"/>
            <wp:positionH relativeFrom="margin">
              <wp:posOffset>1143000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0B079891"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Raabe </w:t>
      </w:r>
      <w:r w:rsidR="00525F81">
        <w:rPr>
          <w:rFonts w:ascii="Arial" w:eastAsiaTheme="minorHAnsi" w:hAnsi="Arial" w:cs="Arial"/>
        </w:rPr>
        <w:t xml:space="preserve">and Stumpf </w:t>
      </w:r>
      <w:r w:rsidRPr="00FB2DE9">
        <w:rPr>
          <w:rFonts w:ascii="Arial" w:eastAsiaTheme="minorHAnsi" w:hAnsi="Arial" w:cs="Arial"/>
        </w:rPr>
        <w:t xml:space="preserve">(1997) documented vegetation change using Landsat Thematic Mapper (TM) imagery from 1986 to 1995 and evaluated the imagery for signs of vegetation change in the Big Bend region of Florida.  </w:t>
      </w:r>
      <w:r w:rsidR="00525F81" w:rsidRPr="00FB2DE9">
        <w:rPr>
          <w:rFonts w:ascii="Arial" w:eastAsiaTheme="minorHAnsi" w:hAnsi="Arial" w:cs="Arial"/>
        </w:rPr>
        <w:t xml:space="preserve">Raabe </w:t>
      </w:r>
      <w:r w:rsidR="00525F81">
        <w:rPr>
          <w:rFonts w:ascii="Arial" w:eastAsiaTheme="minorHAnsi" w:hAnsi="Arial" w:cs="Arial"/>
        </w:rPr>
        <w:t>and Stumpf</w:t>
      </w:r>
      <w:r w:rsidRPr="00FB2DE9">
        <w:rPr>
          <w:rFonts w:ascii="Arial" w:eastAsiaTheme="minorHAnsi" w:hAnsi="Arial" w:cs="Arial"/>
        </w:rPr>
        <w:t xml:space="preserv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3F2A9CBF" w14:textId="7B2E726B" w:rsidR="00FB2DE9" w:rsidRPr="00BA5D88" w:rsidRDefault="00FB2DE9" w:rsidP="00BA5D88">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6564C357" w14:textId="77777777" w:rsidR="00CB2B9B" w:rsidRDefault="00CB2B9B" w:rsidP="00FB2DE9">
      <w:pPr>
        <w:spacing w:line="360" w:lineRule="auto"/>
        <w:rPr>
          <w:rFonts w:ascii="Arial" w:hAnsi="Arial" w:cs="Arial"/>
          <w:i/>
          <w:iCs/>
        </w:rPr>
      </w:pPr>
    </w:p>
    <w:p w14:paraId="60CC157D" w14:textId="72092F34" w:rsidR="00FB2DE9" w:rsidRPr="00BA5D88" w:rsidRDefault="00FB2DE9" w:rsidP="00FB2DE9">
      <w:pPr>
        <w:spacing w:line="360" w:lineRule="auto"/>
        <w:rPr>
          <w:rFonts w:ascii="Arial" w:hAnsi="Arial" w:cs="Arial"/>
          <w:i/>
          <w:iCs/>
        </w:rPr>
      </w:pPr>
      <w:r w:rsidRPr="00BA5D88">
        <w:rPr>
          <w:rFonts w:ascii="Arial" w:hAnsi="Arial" w:cs="Arial"/>
          <w:i/>
          <w:iCs/>
        </w:rPr>
        <w:t xml:space="preserve">Preliminary </w:t>
      </w:r>
      <w:r w:rsidR="00BA5D88" w:rsidRPr="00BA5D88">
        <w:rPr>
          <w:rFonts w:ascii="Arial" w:hAnsi="Arial" w:cs="Arial"/>
          <w:i/>
          <w:iCs/>
        </w:rPr>
        <w:t xml:space="preserve">ArcMap </w:t>
      </w:r>
      <w:r w:rsidRPr="00BA5D88">
        <w:rPr>
          <w:rFonts w:ascii="Arial" w:hAnsi="Arial" w:cs="Arial"/>
          <w:i/>
          <w:iCs/>
        </w:rPr>
        <w:t>research methods</w:t>
      </w:r>
      <w:r w:rsidR="00620B86">
        <w:rPr>
          <w:rFonts w:ascii="Arial" w:hAnsi="Arial" w:cs="Arial"/>
          <w:i/>
          <w:iCs/>
        </w:rPr>
        <w:t>, errors and reproducibility</w:t>
      </w:r>
    </w:p>
    <w:p w14:paraId="001CBC61" w14:textId="231077E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w:t>
      </w:r>
      <w:r w:rsidR="008417DC">
        <w:rPr>
          <w:rFonts w:ascii="Arial" w:hAnsi="Arial" w:cs="Arial"/>
        </w:rPr>
        <w:t xml:space="preserve"> example of the</w:t>
      </w:r>
      <w:r w:rsidRPr="00FB2DE9">
        <w:rPr>
          <w:rFonts w:ascii="Arial" w:hAnsi="Arial" w:cs="Arial"/>
        </w:rPr>
        <w:t xml:space="preserv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022959E1" w:rsidR="00FB2DE9" w:rsidRPr="00FB2DE9" w:rsidRDefault="00486A67" w:rsidP="00FB2DE9">
      <w:pPr>
        <w:spacing w:line="360" w:lineRule="auto"/>
        <w:rPr>
          <w:rFonts w:ascii="Arial" w:hAnsi="Arial" w:cs="Arial"/>
        </w:rPr>
      </w:pPr>
      <w:r>
        <w:rPr>
          <w:rFonts w:ascii="Arial" w:hAnsi="Arial" w:cs="Arial"/>
        </w:rPr>
        <w:t xml:space="preserve">2. </w:t>
      </w:r>
      <w:r w:rsidR="00FB2DE9" w:rsidRPr="00FB2DE9">
        <w:rPr>
          <w:rFonts w:ascii="Arial" w:hAnsi="Arial" w:cs="Arial"/>
        </w:rPr>
        <w:t xml:space="preserve">Florida Coastline 2004 Shapefile - </w:t>
      </w:r>
      <w:hyperlink r:id="rId35" w:history="1">
        <w:r w:rsidR="00FB2DE9" w:rsidRPr="00FB2DE9">
          <w:rPr>
            <w:rStyle w:val="Hyperlink"/>
            <w:rFonts w:ascii="Arial" w:hAnsi="Arial" w:cs="Arial"/>
          </w:rPr>
          <w:t>https://www.fgdl.org/</w:t>
        </w:r>
      </w:hyperlink>
      <w:r w:rsidR="00FB2DE9" w:rsidRPr="00FB2DE9">
        <w:rPr>
          <w:rFonts w:ascii="Arial" w:hAnsi="Arial" w:cs="Arial"/>
        </w:rPr>
        <w:t xml:space="preserve">  </w:t>
      </w:r>
    </w:p>
    <w:p w14:paraId="093A2FBD" w14:textId="0530F5A4" w:rsidR="00FB2DE9" w:rsidRPr="00FB2DE9" w:rsidRDefault="00486A67" w:rsidP="00FB2DE9">
      <w:pPr>
        <w:spacing w:line="360" w:lineRule="auto"/>
        <w:rPr>
          <w:rFonts w:ascii="Arial" w:hAnsi="Arial" w:cs="Arial"/>
        </w:rPr>
      </w:pPr>
      <w:r>
        <w:rPr>
          <w:rFonts w:ascii="Arial" w:hAnsi="Arial" w:cs="Arial"/>
        </w:rPr>
        <w:t xml:space="preserve">3. </w:t>
      </w:r>
      <w:r w:rsidR="00FB2DE9" w:rsidRPr="00FB2DE9">
        <w:rPr>
          <w:rFonts w:ascii="Arial" w:hAnsi="Arial" w:cs="Arial"/>
        </w:rPr>
        <w:t xml:space="preserve">Florida Coastline 2019- Shapefile- </w:t>
      </w:r>
      <w:hyperlink r:id="rId36" w:history="1">
        <w:r w:rsidR="00FB2DE9" w:rsidRPr="00FB2DE9">
          <w:rPr>
            <w:rStyle w:val="Hyperlink"/>
            <w:rFonts w:ascii="Arial" w:hAnsi="Arial" w:cs="Arial"/>
          </w:rPr>
          <w:t>http://geodata.myfwc.com/datasets/florida-shoreline-1-to-2000000-scale</w:t>
        </w:r>
      </w:hyperlink>
    </w:p>
    <w:p w14:paraId="184611A5" w14:textId="1F84921F" w:rsidR="00FB2DE9" w:rsidRPr="00FB2DE9" w:rsidRDefault="00486A67" w:rsidP="00FB2DE9">
      <w:pPr>
        <w:spacing w:line="360" w:lineRule="auto"/>
        <w:rPr>
          <w:rFonts w:ascii="Arial" w:hAnsi="Arial" w:cs="Arial"/>
        </w:rPr>
      </w:pPr>
      <w:r>
        <w:rPr>
          <w:rFonts w:ascii="Arial" w:hAnsi="Arial" w:cs="Arial"/>
        </w:rPr>
        <w:t>4</w:t>
      </w:r>
      <w:r w:rsidR="00FB2DE9" w:rsidRPr="00FB2DE9">
        <w:rPr>
          <w:rFonts w:ascii="Arial" w:hAnsi="Arial" w:cs="Arial"/>
        </w:rPr>
        <w:t>. Imported shapefiles into ArcMap version 10.5.1.</w:t>
      </w:r>
    </w:p>
    <w:p w14:paraId="531FB252" w14:textId="03531B76" w:rsidR="00FB2DE9" w:rsidRPr="00FB2DE9" w:rsidRDefault="00486A67" w:rsidP="00FB2DE9">
      <w:pPr>
        <w:spacing w:line="360" w:lineRule="auto"/>
        <w:rPr>
          <w:rFonts w:ascii="Arial" w:hAnsi="Arial" w:cs="Arial"/>
        </w:rPr>
      </w:pPr>
      <w:r>
        <w:rPr>
          <w:rFonts w:ascii="Arial" w:hAnsi="Arial" w:cs="Arial"/>
        </w:rPr>
        <w:lastRenderedPageBreak/>
        <w:t xml:space="preserve"> 5</w:t>
      </w:r>
      <w:r w:rsidR="00FB2DE9" w:rsidRPr="00FB2DE9">
        <w:rPr>
          <w:rFonts w:ascii="Arial" w:hAnsi="Arial" w:cs="Arial"/>
        </w:rPr>
        <w:t>. Zoomed into the shapefiles to have an unobstructed view of Deer Island. I chose the scale 1: 7,263.</w:t>
      </w:r>
    </w:p>
    <w:p w14:paraId="0208C34B" w14:textId="34C7D433" w:rsidR="00FB2DE9" w:rsidRPr="00FB2DE9" w:rsidRDefault="00486A67" w:rsidP="00FB2DE9">
      <w:pPr>
        <w:spacing w:line="360" w:lineRule="auto"/>
        <w:rPr>
          <w:rFonts w:ascii="Arial" w:hAnsi="Arial" w:cs="Arial"/>
        </w:rPr>
      </w:pPr>
      <w:r>
        <w:rPr>
          <w:rFonts w:ascii="Arial" w:hAnsi="Arial" w:cs="Arial"/>
        </w:rPr>
        <w:t>6</w:t>
      </w:r>
      <w:r w:rsidR="00FB2DE9" w:rsidRPr="00FB2DE9">
        <w:rPr>
          <w:rFonts w:ascii="Arial" w:hAnsi="Arial" w:cs="Arial"/>
        </w:rPr>
        <w:t>. Transformed shapefiles to the same Coordinate System - NAD_1983_Florida_GDL_Albers</w:t>
      </w:r>
    </w:p>
    <w:p w14:paraId="2538BD02" w14:textId="7B31181A" w:rsidR="00FB2DE9" w:rsidRPr="00FB2DE9" w:rsidRDefault="00486A67" w:rsidP="00FB2DE9">
      <w:pPr>
        <w:spacing w:line="360" w:lineRule="auto"/>
        <w:rPr>
          <w:rFonts w:ascii="Arial" w:hAnsi="Arial" w:cs="Arial"/>
        </w:rPr>
      </w:pPr>
      <w:r>
        <w:rPr>
          <w:rFonts w:ascii="Arial" w:hAnsi="Arial" w:cs="Arial"/>
        </w:rPr>
        <w:t>7</w:t>
      </w:r>
      <w:r w:rsidR="00FB2DE9" w:rsidRPr="00FB2DE9">
        <w:rPr>
          <w:rFonts w:ascii="Arial" w:hAnsi="Arial" w:cs="Arial"/>
        </w:rPr>
        <w:t xml:space="preserve">. Added two empty polygon shapefile layers in ArcMap Catalog, to allow for digitizing new features. </w:t>
      </w:r>
    </w:p>
    <w:p w14:paraId="0CB7C861" w14:textId="5A61BBCA"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A67">
        <w:rPr>
          <w:rFonts w:ascii="Arial" w:hAnsi="Arial" w:cs="Arial"/>
        </w:rPr>
        <w:t>8</w:t>
      </w:r>
      <w:r w:rsidRPr="00FB2DE9">
        <w:rPr>
          <w:rFonts w:ascii="Arial" w:hAnsi="Arial" w:cs="Arial"/>
        </w:rPr>
        <w:t xml:space="preserve">.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12437A68" w14:textId="600CDBEA"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41BB915E" w14:textId="3B87EF7B" w:rsidR="00FB2DE9" w:rsidRPr="00FB2DE9" w:rsidRDefault="00486A67" w:rsidP="00FB2DE9">
      <w:pPr>
        <w:spacing w:line="360" w:lineRule="auto"/>
        <w:rPr>
          <w:rFonts w:ascii="Arial" w:hAnsi="Arial" w:cs="Arial"/>
        </w:rPr>
      </w:pPr>
      <w:r>
        <w:rPr>
          <w:rFonts w:ascii="Arial" w:hAnsi="Arial" w:cs="Arial"/>
        </w:rPr>
        <w:t>9</w:t>
      </w:r>
      <w:r w:rsidR="00FB2DE9" w:rsidRPr="00FB2DE9">
        <w:rPr>
          <w:rFonts w:ascii="Arial" w:hAnsi="Arial" w:cs="Arial"/>
        </w:rPr>
        <w:t xml:space="preserve">.  Applied the same digitizing technique to each shapefile (2004 and 2019 Florida Coastline shapefiles). </w:t>
      </w:r>
    </w:p>
    <w:p w14:paraId="53C495B8" w14:textId="28625F57" w:rsidR="00FB2DE9" w:rsidRPr="00FB2DE9" w:rsidRDefault="00486A67" w:rsidP="00FB2DE9">
      <w:pPr>
        <w:spacing w:line="360" w:lineRule="auto"/>
        <w:rPr>
          <w:rFonts w:ascii="Arial" w:hAnsi="Arial" w:cs="Arial"/>
        </w:rPr>
      </w:pPr>
      <w:r>
        <w:rPr>
          <w:rFonts w:ascii="Arial" w:hAnsi="Arial" w:cs="Arial"/>
        </w:rPr>
        <w:t>10</w:t>
      </w:r>
      <w:r w:rsidR="00FB2DE9" w:rsidRPr="00FB2DE9">
        <w:rPr>
          <w:rFonts w:ascii="Arial" w:hAnsi="Arial" w:cs="Arial"/>
        </w:rPr>
        <w:t xml:space="preserve">. In each shapefile’s Attribute Table, created a new table for “area”. </w:t>
      </w:r>
    </w:p>
    <w:p w14:paraId="37B09421" w14:textId="2C4132A1" w:rsidR="00FB2DE9" w:rsidRPr="00FB2DE9" w:rsidRDefault="00F30D88" w:rsidP="00FB2DE9">
      <w:pPr>
        <w:spacing w:line="360" w:lineRule="auto"/>
        <w:rPr>
          <w:rFonts w:ascii="Arial" w:hAnsi="Arial" w:cs="Arial"/>
        </w:rPr>
      </w:pPr>
      <w:r w:rsidRPr="00FB2DE9">
        <w:rPr>
          <w:rFonts w:ascii="Arial" w:hAnsi="Arial" w:cs="Arial"/>
          <w:i/>
          <w:iCs/>
          <w:noProof/>
        </w:rPr>
        <w:lastRenderedPageBreak/>
        <w:drawing>
          <wp:anchor distT="0" distB="0" distL="114300" distR="114300" simplePos="0" relativeHeight="251671040" behindDoc="0" locked="0" layoutInCell="1" allowOverlap="1" wp14:anchorId="1FA81AE6" wp14:editId="1DE679E7">
            <wp:simplePos x="0" y="0"/>
            <wp:positionH relativeFrom="margin">
              <wp:posOffset>228600</wp:posOffset>
            </wp:positionH>
            <wp:positionV relativeFrom="paragraph">
              <wp:posOffset>666750</wp:posOffset>
            </wp:positionV>
            <wp:extent cx="4800600" cy="3517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014" t="5856" r="4220" b="6087"/>
                    <a:stretch/>
                  </pic:blipFill>
                  <pic:spPr bwMode="auto">
                    <a:xfrm>
                      <a:off x="0" y="0"/>
                      <a:ext cx="480060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A67">
        <w:rPr>
          <w:rFonts w:ascii="Arial" w:hAnsi="Arial" w:cs="Arial"/>
        </w:rPr>
        <w:t>11</w:t>
      </w:r>
      <w:r w:rsidR="00FB2DE9" w:rsidRPr="00FB2DE9">
        <w:rPr>
          <w:rFonts w:ascii="Arial" w:hAnsi="Arial" w:cs="Arial"/>
        </w:rPr>
        <w:t xml:space="preserve">. Used the “Calculated Geometry” feature to calculate the area of each digitized polygon. </w:t>
      </w:r>
    </w:p>
    <w:p w14:paraId="0C2F7921" w14:textId="2FE8A4B3"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F00C590" w14:textId="6A57D1B1" w:rsidR="00F30D88" w:rsidRPr="00183F97" w:rsidRDefault="006D42B3" w:rsidP="00183F97">
      <w:pPr>
        <w:spacing w:line="360" w:lineRule="auto"/>
        <w:ind w:firstLine="720"/>
        <w:rPr>
          <w:rFonts w:ascii="Arial" w:hAnsi="Arial" w:cs="Arial"/>
        </w:rPr>
      </w:pPr>
      <w:bookmarkStart w:id="27"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using other types of imagery</w:t>
      </w:r>
      <w:r w:rsidRPr="00FB2DE9">
        <w:rPr>
          <w:rFonts w:ascii="Arial" w:hAnsi="Arial" w:cs="Arial"/>
        </w:rPr>
        <w:t xml:space="preserve"> to determine other changes, such as vegetation change and HWL change. </w:t>
      </w:r>
    </w:p>
    <w:bookmarkEnd w:id="27"/>
    <w:p w14:paraId="5766A8DF" w14:textId="10BA321E" w:rsidR="00F30D88" w:rsidRDefault="00B2489C" w:rsidP="00183F97">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r w:rsidRPr="00B2489C">
        <w:rPr>
          <w:rFonts w:ascii="Arial" w:hAnsi="Arial" w:cs="Arial"/>
        </w:rPr>
        <w:t xml:space="preserve">, tidal height of when the imagery was taken (if time is available), and human error in </w:t>
      </w:r>
      <w:r w:rsidRPr="00B2489C">
        <w:rPr>
          <w:rFonts w:ascii="Arial" w:hAnsi="Arial" w:cs="Arial"/>
        </w:rPr>
        <w:lastRenderedPageBreak/>
        <w:t>digitizing. To minimize the risk of errors, it is recommended to use multiple images that cover several decades for the analysis (Fisher and Overton, 1994).</w:t>
      </w:r>
    </w:p>
    <w:p w14:paraId="020F6A56" w14:textId="53E36A3A" w:rsidR="008B7CDE" w:rsidRPr="008B7CDE" w:rsidRDefault="000147BB" w:rsidP="008B7CDE">
      <w:pPr>
        <w:spacing w:line="360" w:lineRule="auto"/>
        <w:ind w:firstLine="720"/>
        <w:rPr>
          <w:rFonts w:ascii="Arial" w:hAnsi="Arial" w:cs="Arial"/>
        </w:rPr>
      </w:pPr>
      <w:r>
        <w:rPr>
          <w:rFonts w:ascii="Arial" w:hAnsi="Arial" w:cs="Arial"/>
        </w:rPr>
        <w:t xml:space="preserve">It is possible to </w:t>
      </w:r>
      <w:r w:rsidR="00EF70C9">
        <w:rPr>
          <w:rFonts w:ascii="Arial" w:hAnsi="Arial" w:cs="Arial"/>
        </w:rPr>
        <w:t>write</w:t>
      </w:r>
      <w:r>
        <w:rPr>
          <w:rFonts w:ascii="Arial" w:hAnsi="Arial" w:cs="Arial"/>
        </w:rPr>
        <w:t xml:space="preserve"> code within ArcMap that will reproduce the results of the analysis. The script can be written in the coding language Python, and can ea</w:t>
      </w:r>
      <w:r w:rsidR="00AD1647">
        <w:rPr>
          <w:rFonts w:ascii="Arial" w:hAnsi="Arial" w:cs="Arial"/>
        </w:rPr>
        <w:t>sily edited and ran on a series</w:t>
      </w:r>
      <w:r>
        <w:rPr>
          <w:rFonts w:ascii="Arial" w:hAnsi="Arial" w:cs="Arial"/>
        </w:rPr>
        <w:t xml:space="preserve"> of saved satellite imagery. However, this code is not necessarily applicable to manually digitizing imagery, but can be applied</w:t>
      </w:r>
      <w:r w:rsidR="00EF70C9">
        <w:rPr>
          <w:rFonts w:ascii="Arial" w:hAnsi="Arial" w:cs="Arial"/>
        </w:rPr>
        <w:t xml:space="preserve"> and reproduce</w:t>
      </w:r>
      <w:r w:rsidR="00A27B93">
        <w:rPr>
          <w:rFonts w:ascii="Arial" w:hAnsi="Arial" w:cs="Arial"/>
        </w:rPr>
        <w:t>d</w:t>
      </w:r>
      <w:r>
        <w:rPr>
          <w:rFonts w:ascii="Arial" w:hAnsi="Arial" w:cs="Arial"/>
        </w:rPr>
        <w:t xml:space="preserve"> to analyze NDVI </w:t>
      </w:r>
      <w:r w:rsidR="00AD1647">
        <w:rPr>
          <w:rFonts w:ascii="Arial" w:hAnsi="Arial" w:cs="Arial"/>
        </w:rPr>
        <w:t xml:space="preserve">and other shoreline indicators </w:t>
      </w:r>
      <w:r>
        <w:rPr>
          <w:rFonts w:ascii="Arial" w:hAnsi="Arial" w:cs="Arial"/>
        </w:rPr>
        <w:t>of the study site</w:t>
      </w:r>
      <w:r w:rsidR="00B117C0">
        <w:rPr>
          <w:rFonts w:ascii="Arial" w:hAnsi="Arial" w:cs="Arial"/>
        </w:rPr>
        <w:t xml:space="preserve"> and saved as a “tool” to be used on future </w:t>
      </w:r>
      <w:r w:rsidR="00A27B93">
        <w:rPr>
          <w:rFonts w:ascii="Arial" w:hAnsi="Arial" w:cs="Arial"/>
        </w:rPr>
        <w:t>efforts</w:t>
      </w:r>
      <w:r>
        <w:rPr>
          <w:rFonts w:ascii="Arial" w:hAnsi="Arial" w:cs="Arial"/>
        </w:rPr>
        <w:t xml:space="preserve">. </w:t>
      </w:r>
    </w:p>
    <w:p w14:paraId="49507856" w14:textId="04B8EEF0" w:rsidR="00E32D9E" w:rsidRDefault="00E32D9E" w:rsidP="00E32D9E">
      <w:pPr>
        <w:spacing w:line="360" w:lineRule="auto"/>
        <w:rPr>
          <w:rFonts w:ascii="Arial" w:hAnsi="Arial" w:cs="Arial"/>
          <w:i/>
        </w:rPr>
      </w:pPr>
      <w:r w:rsidRPr="00E32D9E">
        <w:rPr>
          <w:rFonts w:ascii="Arial" w:hAnsi="Arial" w:cs="Arial"/>
          <w:i/>
        </w:rPr>
        <w:t>ArcMap and Digital Shoreline Analysis System (DSAS)</w:t>
      </w:r>
      <w:r w:rsidR="00BF1E5B">
        <w:rPr>
          <w:rFonts w:ascii="Arial" w:hAnsi="Arial" w:cs="Arial"/>
          <w:i/>
        </w:rPr>
        <w:t xml:space="preserve"> Add-In</w:t>
      </w:r>
    </w:p>
    <w:p w14:paraId="6B5A7D9C" w14:textId="3F450BFE" w:rsidR="005514C2" w:rsidRDefault="007C685B" w:rsidP="00CD3DE4">
      <w:pPr>
        <w:spacing w:line="360" w:lineRule="auto"/>
        <w:ind w:firstLine="720"/>
        <w:rPr>
          <w:rFonts w:ascii="Arial" w:hAnsi="Arial" w:cs="Arial"/>
        </w:rPr>
      </w:pPr>
      <w:r w:rsidRPr="007C685B">
        <w:rPr>
          <w:rFonts w:ascii="Arial" w:hAnsi="Arial" w:cs="Arial"/>
        </w:rPr>
        <w:t xml:space="preserve">The Digital Shoreline Analysis System (DSAS) </w:t>
      </w:r>
      <w:r w:rsidR="00DC4817">
        <w:rPr>
          <w:rFonts w:ascii="Arial" w:hAnsi="Arial" w:cs="Arial"/>
        </w:rPr>
        <w:t>is a USGS developed</w:t>
      </w:r>
      <w:r w:rsidR="00D5590E">
        <w:rPr>
          <w:rFonts w:ascii="Arial" w:hAnsi="Arial" w:cs="Arial"/>
        </w:rPr>
        <w:t xml:space="preserve"> ArcMap add-in that is a </w:t>
      </w:r>
      <w:r w:rsidRPr="007C685B">
        <w:rPr>
          <w:rFonts w:ascii="Arial" w:hAnsi="Arial" w:cs="Arial"/>
        </w:rPr>
        <w:t>freely available software application to compute rate-</w:t>
      </w:r>
      <w:r w:rsidR="00DC4817">
        <w:rPr>
          <w:rFonts w:ascii="Arial" w:hAnsi="Arial" w:cs="Arial"/>
        </w:rPr>
        <w:t>of-change statistics for a time-</w:t>
      </w:r>
      <w:r w:rsidRPr="007C685B">
        <w:rPr>
          <w:rFonts w:ascii="Arial" w:hAnsi="Arial" w:cs="Arial"/>
        </w:rPr>
        <w:t xml:space="preserve">series of </w:t>
      </w:r>
      <w:r w:rsidR="00DC4817">
        <w:rPr>
          <w:rFonts w:ascii="Arial" w:hAnsi="Arial" w:cs="Arial"/>
        </w:rPr>
        <w:t xml:space="preserve">multiple historical shoreline positions </w:t>
      </w:r>
      <w:r w:rsidR="00CD3DE4">
        <w:rPr>
          <w:rFonts w:ascii="Arial" w:hAnsi="Arial" w:cs="Arial"/>
        </w:rPr>
        <w:t xml:space="preserve">and predicted shoreline forecasting </w:t>
      </w:r>
      <w:r w:rsidR="00D5590E">
        <w:rPr>
          <w:rFonts w:ascii="Arial" w:hAnsi="Arial" w:cs="Arial"/>
        </w:rPr>
        <w:t>(</w:t>
      </w:r>
      <w:hyperlink r:id="rId39" w:anchor="qt-science_center_objects" w:history="1">
        <w:r w:rsidR="00486A67" w:rsidRPr="00C84908">
          <w:rPr>
            <w:rStyle w:val="Hyperlink"/>
            <w:rFonts w:ascii="Arial" w:hAnsi="Arial" w:cs="Arial"/>
          </w:rPr>
          <w:t>https://www.usgs.gov/centers/whcmsc/science/digital-shoreline-analysis-system-dsas?qt-science_center_objects=0#qt-science_center_objects</w:t>
        </w:r>
      </w:hyperlink>
      <w:r w:rsidR="00D5590E">
        <w:rPr>
          <w:rFonts w:ascii="Arial" w:hAnsi="Arial" w:cs="Arial"/>
        </w:rPr>
        <w:t>).</w:t>
      </w:r>
      <w:r w:rsidR="00486A67">
        <w:rPr>
          <w:rFonts w:ascii="Arial" w:hAnsi="Arial" w:cs="Arial"/>
        </w:rPr>
        <w:t xml:space="preserve"> R</w:t>
      </w:r>
      <w:r w:rsidR="00486A67" w:rsidRPr="007C685B">
        <w:rPr>
          <w:rFonts w:ascii="Arial" w:hAnsi="Arial" w:cs="Arial"/>
        </w:rPr>
        <w:t>ate-</w:t>
      </w:r>
      <w:r w:rsidR="00486A67">
        <w:rPr>
          <w:rFonts w:ascii="Arial" w:hAnsi="Arial" w:cs="Arial"/>
        </w:rPr>
        <w:t>of-change statistics</w:t>
      </w:r>
      <w:r w:rsidR="00D5590E">
        <w:rPr>
          <w:rFonts w:ascii="Arial" w:hAnsi="Arial" w:cs="Arial"/>
        </w:rPr>
        <w:t xml:space="preserve"> </w:t>
      </w:r>
      <w:r w:rsidR="00486A67">
        <w:rPr>
          <w:rFonts w:ascii="Arial" w:hAnsi="Arial" w:cs="Arial"/>
        </w:rPr>
        <w:t xml:space="preserve">can be calculated by fitting a least-squares regression line to all of the shoreline points for a transect. The rate-of-change statistics can be used in calculations for shorelines referenced to different shoreline features in a time-series.  </w:t>
      </w:r>
      <w:r w:rsidR="0044334D">
        <w:rPr>
          <w:rFonts w:ascii="Arial" w:hAnsi="Arial" w:cs="Arial"/>
        </w:rPr>
        <w:t xml:space="preserve">The software add-in </w:t>
      </w:r>
      <w:r w:rsidR="00BC4B2F">
        <w:rPr>
          <w:rFonts w:ascii="Arial" w:hAnsi="Arial" w:cs="Arial"/>
        </w:rPr>
        <w:t xml:space="preserve">also </w:t>
      </w:r>
      <w:r w:rsidR="00CD3DE4">
        <w:rPr>
          <w:rFonts w:ascii="Arial" w:hAnsi="Arial" w:cs="Arial"/>
        </w:rPr>
        <w:t>generates</w:t>
      </w:r>
      <w:r w:rsidR="00BC4B2F">
        <w:rPr>
          <w:rFonts w:ascii="Arial" w:hAnsi="Arial" w:cs="Arial"/>
        </w:rPr>
        <w:t xml:space="preserve"> transects to measure distant between a baseline and historical shorelines</w:t>
      </w:r>
      <w:r w:rsidR="0036564C">
        <w:rPr>
          <w:rFonts w:ascii="Arial" w:hAnsi="Arial" w:cs="Arial"/>
        </w:rPr>
        <w:t xml:space="preserve"> (Figure 10)</w:t>
      </w:r>
      <w:r w:rsidR="00BC4B2F">
        <w:rPr>
          <w:rFonts w:ascii="Arial" w:hAnsi="Arial" w:cs="Arial"/>
        </w:rPr>
        <w:t>.</w:t>
      </w:r>
      <w:r w:rsidR="00B94925">
        <w:rPr>
          <w:rFonts w:ascii="Arial" w:hAnsi="Arial" w:cs="Arial"/>
        </w:rPr>
        <w:t xml:space="preserve"> </w:t>
      </w:r>
      <w:r w:rsidR="00CD3DE4">
        <w:rPr>
          <w:rFonts w:ascii="Arial" w:hAnsi="Arial" w:cs="Arial"/>
        </w:rPr>
        <w:t xml:space="preserve"> The add-in is consistently updated by USGS to </w:t>
      </w:r>
      <w:r w:rsidR="00E11003">
        <w:rPr>
          <w:rFonts w:ascii="Arial" w:hAnsi="Arial" w:cs="Arial"/>
        </w:rPr>
        <w:t xml:space="preserve">provide more analysis functions and to </w:t>
      </w:r>
      <w:r w:rsidR="00CD3DE4">
        <w:rPr>
          <w:rFonts w:ascii="Arial" w:hAnsi="Arial" w:cs="Arial"/>
        </w:rPr>
        <w:t xml:space="preserve">ensure usability with newer ArcMap upgrades. </w:t>
      </w:r>
    </w:p>
    <w:p w14:paraId="647733DB" w14:textId="4D345849" w:rsidR="00FC51F9" w:rsidRDefault="00925506" w:rsidP="00FC51F9">
      <w:pPr>
        <w:spacing w:line="360" w:lineRule="auto"/>
        <w:ind w:firstLine="720"/>
        <w:rPr>
          <w:rFonts w:ascii="Arial" w:hAnsi="Arial" w:cs="Arial"/>
        </w:rPr>
      </w:pPr>
      <w:r>
        <w:rPr>
          <w:rFonts w:ascii="Arial" w:hAnsi="Arial" w:cs="Arial"/>
        </w:rPr>
        <w:t xml:space="preserve">Baral et al. </w:t>
      </w:r>
      <w:r w:rsidR="001C70AE">
        <w:rPr>
          <w:rFonts w:ascii="Arial" w:hAnsi="Arial" w:cs="Arial"/>
        </w:rPr>
        <w:t>(2018)</w:t>
      </w:r>
      <w:r w:rsidR="00542F9F">
        <w:rPr>
          <w:rFonts w:ascii="Arial" w:hAnsi="Arial" w:cs="Arial"/>
        </w:rPr>
        <w:t xml:space="preserve"> used the DSAS add-in to determine long-term shoreline changes along the coast of Chilika Lagoon, in India, from 1975 to 2015. </w:t>
      </w:r>
      <w:r w:rsidR="006F136F">
        <w:rPr>
          <w:rFonts w:ascii="Arial" w:hAnsi="Arial" w:cs="Arial"/>
        </w:rPr>
        <w:t xml:space="preserve">The results determined that Chilika Lagoon had high sediment accretion in the past 40 years and low erosion. The conclusions provided a </w:t>
      </w:r>
      <w:r w:rsidR="006F136F" w:rsidRPr="006F136F">
        <w:rPr>
          <w:rFonts w:ascii="Arial" w:hAnsi="Arial" w:cs="Arial"/>
        </w:rPr>
        <w:t xml:space="preserve">prerequisite baseline </w:t>
      </w:r>
      <w:r w:rsidR="006F136F">
        <w:rPr>
          <w:rFonts w:ascii="Arial" w:hAnsi="Arial" w:cs="Arial"/>
        </w:rPr>
        <w:t xml:space="preserve">of information for Chilika </w:t>
      </w:r>
      <w:r w:rsidR="006F136F" w:rsidRPr="006F136F">
        <w:rPr>
          <w:rFonts w:ascii="Arial" w:hAnsi="Arial" w:cs="Arial"/>
        </w:rPr>
        <w:t>shoreline evolution</w:t>
      </w:r>
      <w:r w:rsidR="006F136F">
        <w:rPr>
          <w:rFonts w:ascii="Arial" w:hAnsi="Arial" w:cs="Arial"/>
        </w:rPr>
        <w:t xml:space="preserve"> including its rate of change.</w:t>
      </w:r>
      <w:r w:rsidR="00714E16">
        <w:rPr>
          <w:rFonts w:ascii="Arial" w:hAnsi="Arial" w:cs="Arial"/>
        </w:rPr>
        <w:t xml:space="preserve"> Likewise, Kale, Ataol and Tekkanat, (2019) calculated erosion rates and shoreline changes i</w:t>
      </w:r>
      <w:r w:rsidR="00714E16" w:rsidRPr="00714E16">
        <w:rPr>
          <w:rFonts w:ascii="Arial" w:hAnsi="Arial" w:cs="Arial"/>
        </w:rPr>
        <w:t>n the Yeşilırmak Delta</w:t>
      </w:r>
      <w:r w:rsidR="00700695">
        <w:rPr>
          <w:rFonts w:ascii="Arial" w:hAnsi="Arial" w:cs="Arial"/>
        </w:rPr>
        <w:t>, Turkey</w:t>
      </w:r>
      <w:r w:rsidR="00714E16">
        <w:rPr>
          <w:rFonts w:ascii="Arial" w:hAnsi="Arial" w:cs="Arial"/>
        </w:rPr>
        <w:t xml:space="preserve"> from 1953 to 2017 using </w:t>
      </w:r>
      <w:r w:rsidR="00700695">
        <w:rPr>
          <w:rFonts w:ascii="Arial" w:hAnsi="Arial" w:cs="Arial"/>
        </w:rPr>
        <w:t xml:space="preserve">the </w:t>
      </w:r>
      <w:r w:rsidR="00714E16">
        <w:rPr>
          <w:rFonts w:ascii="Arial" w:hAnsi="Arial" w:cs="Arial"/>
        </w:rPr>
        <w:t>DSAS</w:t>
      </w:r>
      <w:r w:rsidR="00700695">
        <w:rPr>
          <w:rFonts w:ascii="Arial" w:hAnsi="Arial" w:cs="Arial"/>
        </w:rPr>
        <w:t xml:space="preserve"> add-in</w:t>
      </w:r>
      <w:r w:rsidR="00714E16">
        <w:rPr>
          <w:rFonts w:ascii="Arial" w:hAnsi="Arial" w:cs="Arial"/>
        </w:rPr>
        <w:t xml:space="preserve">. Their results determined that the recent dams that were built in the Delta have affected shoreline development and movement, and have most likely caused shoreline retreat. Calculating shoreline changes in the </w:t>
      </w:r>
      <w:r w:rsidR="00714E16" w:rsidRPr="00714E16">
        <w:rPr>
          <w:rFonts w:ascii="Arial" w:hAnsi="Arial" w:cs="Arial"/>
        </w:rPr>
        <w:lastRenderedPageBreak/>
        <w:t>Yeşilırmak Delta</w:t>
      </w:r>
      <w:r w:rsidR="00700695">
        <w:rPr>
          <w:rFonts w:ascii="Arial" w:hAnsi="Arial" w:cs="Arial"/>
        </w:rPr>
        <w:t xml:space="preserve"> has highlighted major</w:t>
      </w:r>
      <w:r w:rsidR="00714E16">
        <w:rPr>
          <w:rFonts w:ascii="Arial" w:hAnsi="Arial" w:cs="Arial"/>
        </w:rPr>
        <w:t xml:space="preserve"> environmental problem</w:t>
      </w:r>
      <w:r w:rsidR="00700695">
        <w:rPr>
          <w:rFonts w:ascii="Arial" w:hAnsi="Arial" w:cs="Arial"/>
        </w:rPr>
        <w:t xml:space="preserve">s and these conclusions will need to be </w:t>
      </w:r>
      <w:r w:rsidR="00714E16">
        <w:rPr>
          <w:rFonts w:ascii="Arial" w:hAnsi="Arial" w:cs="Arial"/>
        </w:rPr>
        <w:t>considered in any future coastal management plans.</w:t>
      </w:r>
      <w:r w:rsidR="00FC51F9">
        <w:rPr>
          <w:rFonts w:ascii="Arial" w:hAnsi="Arial" w:cs="Arial"/>
        </w:rPr>
        <w:t xml:space="preserve"> Since the add-in</w:t>
      </w:r>
      <w:r w:rsidR="005C11FE">
        <w:rPr>
          <w:rFonts w:ascii="Arial" w:hAnsi="Arial" w:cs="Arial"/>
        </w:rPr>
        <w:t xml:space="preserve"> </w:t>
      </w:r>
      <w:r w:rsidR="00E11003">
        <w:rPr>
          <w:rFonts w:ascii="Arial" w:hAnsi="Arial" w:cs="Arial"/>
        </w:rPr>
        <w:t xml:space="preserve">is </w:t>
      </w:r>
      <w:r w:rsidR="00FC51F9">
        <w:rPr>
          <w:rFonts w:ascii="Arial" w:hAnsi="Arial" w:cs="Arial"/>
        </w:rPr>
        <w:t>mostly a point and click function,</w:t>
      </w:r>
      <w:r w:rsidR="00E11003">
        <w:rPr>
          <w:rFonts w:ascii="Arial" w:hAnsi="Arial" w:cs="Arial"/>
        </w:rPr>
        <w:t xml:space="preserve"> and not written in script,</w:t>
      </w:r>
      <w:r w:rsidR="00FC51F9">
        <w:rPr>
          <w:rFonts w:ascii="Arial" w:hAnsi="Arial" w:cs="Arial"/>
        </w:rPr>
        <w:t xml:space="preserve"> this method might not be as easily reproducible as other methods mentioned in this section. </w:t>
      </w:r>
    </w:p>
    <w:p w14:paraId="2AB5B23A" w14:textId="674E04C2" w:rsidR="007E6EC8" w:rsidRPr="007C685B" w:rsidRDefault="005C11FE" w:rsidP="005C11FE">
      <w:pPr>
        <w:spacing w:line="360" w:lineRule="auto"/>
        <w:rPr>
          <w:rFonts w:ascii="Arial" w:hAnsi="Arial" w:cs="Arial"/>
        </w:rPr>
      </w:pPr>
      <w:r>
        <w:rPr>
          <w:noProof/>
        </w:rPr>
        <w:drawing>
          <wp:anchor distT="0" distB="0" distL="114300" distR="114300" simplePos="0" relativeHeight="251678208" behindDoc="0" locked="0" layoutInCell="1" allowOverlap="1" wp14:anchorId="22E2F261" wp14:editId="6C32E501">
            <wp:simplePos x="0" y="0"/>
            <wp:positionH relativeFrom="column">
              <wp:posOffset>228600</wp:posOffset>
            </wp:positionH>
            <wp:positionV relativeFrom="paragraph">
              <wp:posOffset>37465</wp:posOffset>
            </wp:positionV>
            <wp:extent cx="5029200" cy="3281680"/>
            <wp:effectExtent l="0" t="0" r="0" b="4445"/>
            <wp:wrapTopAndBottom/>
            <wp:docPr id="4" name="Picture 4" descr="DSAS generated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S generated trans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328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C8">
        <w:rPr>
          <w:rFonts w:ascii="Arial" w:hAnsi="Arial" w:cs="Arial"/>
        </w:rPr>
        <w:t>Figure 10-</w:t>
      </w:r>
      <w:r w:rsidR="0036564C">
        <w:rPr>
          <w:rFonts w:ascii="Arial" w:hAnsi="Arial" w:cs="Arial"/>
        </w:rPr>
        <w:t xml:space="preserve"> DSAS generated transect that are cast perpendicular to the reference baseline to intersect shorelines at a user- specified spacing alongshore. </w:t>
      </w:r>
    </w:p>
    <w:p w14:paraId="6E63DEDF" w14:textId="77777777" w:rsidR="00192BC7" w:rsidRDefault="00192BC7" w:rsidP="00AD1647">
      <w:pPr>
        <w:spacing w:line="360" w:lineRule="auto"/>
        <w:rPr>
          <w:rFonts w:ascii="Arial" w:hAnsi="Arial" w:cs="Arial"/>
          <w:b/>
          <w:i/>
        </w:rPr>
      </w:pPr>
    </w:p>
    <w:p w14:paraId="74E8B9AA" w14:textId="3E0F5CB2" w:rsidR="0096690B" w:rsidRPr="00192BC7" w:rsidRDefault="002C6849" w:rsidP="00AD1647">
      <w:pPr>
        <w:spacing w:line="360" w:lineRule="auto"/>
        <w:rPr>
          <w:rFonts w:ascii="Arial" w:hAnsi="Arial" w:cs="Arial"/>
          <w:b/>
        </w:rPr>
      </w:pPr>
      <w:r w:rsidRPr="00192BC7">
        <w:rPr>
          <w:rFonts w:ascii="Arial" w:hAnsi="Arial" w:cs="Arial"/>
          <w:b/>
        </w:rPr>
        <w:t xml:space="preserve">Methods continued… </w:t>
      </w:r>
    </w:p>
    <w:p w14:paraId="7C7231A2" w14:textId="1A69A375" w:rsidR="008B7CDE" w:rsidRPr="0096690B" w:rsidRDefault="0096690B" w:rsidP="00B65EFF">
      <w:pPr>
        <w:spacing w:line="360" w:lineRule="auto"/>
        <w:ind w:firstLine="720"/>
        <w:rPr>
          <w:rFonts w:ascii="Arial" w:hAnsi="Arial" w:cs="Arial"/>
          <w:i/>
        </w:rPr>
      </w:pPr>
      <w:r>
        <w:rPr>
          <w:rFonts w:ascii="Arial" w:hAnsi="Arial" w:cs="Arial"/>
        </w:rPr>
        <w:t>T</w:t>
      </w:r>
      <w:r w:rsidR="008B7CDE" w:rsidRPr="008B7CDE">
        <w:rPr>
          <w:rFonts w:ascii="Arial" w:hAnsi="Arial" w:cs="Arial"/>
        </w:rPr>
        <w:t xml:space="preserve">here are several possible approaches I will use to assess these changes in geospatial features.  Each </w:t>
      </w:r>
      <w:r w:rsidR="005E599F">
        <w:rPr>
          <w:rFonts w:ascii="Arial" w:hAnsi="Arial" w:cs="Arial"/>
        </w:rPr>
        <w:t xml:space="preserve">geospatial </w:t>
      </w:r>
      <w:r w:rsidR="008B7CDE" w:rsidRPr="008B7CDE">
        <w:rPr>
          <w:rFonts w:ascii="Arial" w:hAnsi="Arial" w:cs="Arial"/>
        </w:rPr>
        <w:t>approa</w:t>
      </w:r>
      <w:r w:rsidR="005E599F">
        <w:rPr>
          <w:rFonts w:ascii="Arial" w:hAnsi="Arial" w:cs="Arial"/>
        </w:rPr>
        <w:t>ch has strengths and weaknesses. B</w:t>
      </w:r>
      <w:r w:rsidR="008B7CDE" w:rsidRPr="008B7CDE">
        <w:rPr>
          <w:rFonts w:ascii="Arial" w:hAnsi="Arial" w:cs="Arial"/>
        </w:rPr>
        <w:t xml:space="preserve">elow I </w:t>
      </w:r>
      <w:r w:rsidR="002C6849">
        <w:rPr>
          <w:rFonts w:ascii="Arial" w:hAnsi="Arial" w:cs="Arial"/>
        </w:rPr>
        <w:t>provide a brief review of each</w:t>
      </w:r>
      <w:r w:rsidR="005E599F">
        <w:rPr>
          <w:rFonts w:ascii="Arial" w:hAnsi="Arial" w:cs="Arial"/>
        </w:rPr>
        <w:t xml:space="preserve"> with accompanying examples</w:t>
      </w:r>
      <w:r w:rsidR="002C6849">
        <w:rPr>
          <w:rFonts w:ascii="Arial" w:hAnsi="Arial" w:cs="Arial"/>
        </w:rPr>
        <w:t xml:space="preserve">. </w:t>
      </w:r>
    </w:p>
    <w:p w14:paraId="7DCC17E1" w14:textId="5ECB6D20" w:rsidR="00F30D88" w:rsidRDefault="00CB177B" w:rsidP="00F30D88">
      <w:pPr>
        <w:spacing w:line="360" w:lineRule="auto"/>
        <w:rPr>
          <w:rFonts w:ascii="Arial" w:hAnsi="Arial" w:cs="Arial"/>
          <w:i/>
          <w:iCs/>
        </w:rPr>
      </w:pPr>
      <w:r>
        <w:rPr>
          <w:rFonts w:ascii="Arial" w:hAnsi="Arial" w:cs="Arial"/>
          <w:i/>
          <w:iCs/>
        </w:rPr>
        <w:t>Google Earth E</w:t>
      </w:r>
      <w:r w:rsidR="006D0CF7">
        <w:rPr>
          <w:rFonts w:ascii="Arial" w:hAnsi="Arial" w:cs="Arial"/>
          <w:i/>
          <w:iCs/>
        </w:rPr>
        <w:t xml:space="preserve">ngine, </w:t>
      </w:r>
      <w:r w:rsidR="00F30D88">
        <w:rPr>
          <w:rFonts w:ascii="Arial" w:hAnsi="Arial" w:cs="Arial"/>
          <w:i/>
          <w:iCs/>
        </w:rPr>
        <w:t>code for analysis</w:t>
      </w:r>
      <w:r w:rsidR="006D0CF7">
        <w:rPr>
          <w:rFonts w:ascii="Arial" w:hAnsi="Arial" w:cs="Arial"/>
          <w:i/>
          <w:iCs/>
        </w:rPr>
        <w:t xml:space="preserve">, and reproducibility </w:t>
      </w:r>
    </w:p>
    <w:p w14:paraId="563BE3CE" w14:textId="56B9CDA7" w:rsidR="00F30D88" w:rsidRDefault="00183F97" w:rsidP="00183F97">
      <w:pPr>
        <w:spacing w:line="360" w:lineRule="auto"/>
        <w:ind w:firstLine="720"/>
        <w:rPr>
          <w:rFonts w:ascii="Arial" w:hAnsi="Arial" w:cs="Arial"/>
          <w:iCs/>
        </w:rPr>
      </w:pPr>
      <w:r>
        <w:rPr>
          <w:rFonts w:ascii="Arial" w:hAnsi="Arial" w:cs="Arial"/>
          <w:iCs/>
        </w:rPr>
        <w:t xml:space="preserve"> </w:t>
      </w:r>
      <w:r w:rsidR="006A07F8">
        <w:rPr>
          <w:rFonts w:ascii="Arial" w:hAnsi="Arial" w:cs="Arial"/>
          <w:iCs/>
        </w:rPr>
        <w:t>Google Earth E</w:t>
      </w:r>
      <w:r w:rsidR="00F30D88">
        <w:rPr>
          <w:rFonts w:ascii="Arial" w:hAnsi="Arial" w:cs="Arial"/>
          <w:iCs/>
        </w:rPr>
        <w:t>ngine is a new and innovative way to analyze topographic features using functions and code to buffer and filter imagery from multiple sources</w:t>
      </w:r>
      <w:r w:rsidR="00915D76">
        <w:rPr>
          <w:rFonts w:ascii="Arial" w:hAnsi="Arial" w:cs="Arial"/>
          <w:iCs/>
        </w:rPr>
        <w:t xml:space="preserve"> (https://earthengine.google.com)</w:t>
      </w:r>
      <w:r w:rsidR="00F30D88">
        <w:rPr>
          <w:rFonts w:ascii="Arial" w:hAnsi="Arial" w:cs="Arial"/>
          <w:iCs/>
        </w:rPr>
        <w:t xml:space="preserve">. </w:t>
      </w:r>
      <w:r w:rsidR="00CB177B">
        <w:rPr>
          <w:rFonts w:ascii="Arial" w:hAnsi="Arial" w:cs="Arial"/>
          <w:iCs/>
        </w:rPr>
        <w:t xml:space="preserve">Google Earth Engine contains a large repository of publicly available geospatial datasets including satellite imagery, aerial imagery with </w:t>
      </w:r>
      <w:r w:rsidR="00CB177B">
        <w:rPr>
          <w:rFonts w:ascii="Arial" w:hAnsi="Arial" w:cs="Arial"/>
          <w:iCs/>
        </w:rPr>
        <w:lastRenderedPageBreak/>
        <w:t xml:space="preserve">optical and non-optical wavelengths, weather, climate forecasts, land cover, topographic datasets, and environmental variables (Gorelick et al., 2017). The design of Google Earth Engine is to support fast analysis of spatial data. </w:t>
      </w:r>
      <w:r>
        <w:rPr>
          <w:rFonts w:ascii="Arial" w:hAnsi="Arial" w:cs="Arial"/>
          <w:iCs/>
        </w:rPr>
        <w:t>Specific functions and commands can be used to analyze the NDVI changes of the study site throughout multiple source</w:t>
      </w:r>
      <w:r w:rsidR="008674E2">
        <w:rPr>
          <w:rFonts w:ascii="Arial" w:hAnsi="Arial" w:cs="Arial"/>
          <w:iCs/>
        </w:rPr>
        <w:t>s</w:t>
      </w:r>
      <w:r>
        <w:rPr>
          <w:rFonts w:ascii="Arial" w:hAnsi="Arial" w:cs="Arial"/>
          <w:iCs/>
        </w:rPr>
        <w:t xml:space="preserve"> of imagery.</w:t>
      </w:r>
      <w:r w:rsidR="006D0CF7">
        <w:rPr>
          <w:rFonts w:ascii="Arial" w:hAnsi="Arial" w:cs="Arial"/>
          <w:iCs/>
        </w:rPr>
        <w:t xml:space="preserve"> </w:t>
      </w:r>
      <w:r w:rsidR="00CB177B">
        <w:rPr>
          <w:rFonts w:ascii="Arial" w:hAnsi="Arial" w:cs="Arial"/>
          <w:iCs/>
        </w:rPr>
        <w:t xml:space="preserve">Using a freely available software such as Google Earth Engine and creating code that can analyze specific datasets, </w:t>
      </w:r>
      <w:r w:rsidR="008A6A39">
        <w:rPr>
          <w:rFonts w:ascii="Arial" w:hAnsi="Arial" w:cs="Arial"/>
          <w:iCs/>
        </w:rPr>
        <w:t>and</w:t>
      </w:r>
      <w:r w:rsidR="00CB177B">
        <w:rPr>
          <w:rFonts w:ascii="Arial" w:hAnsi="Arial" w:cs="Arial"/>
          <w:iCs/>
        </w:rPr>
        <w:t xml:space="preserve"> allow for simple reproducibility of geospatial analysis</w:t>
      </w:r>
      <w:r w:rsidR="00675030">
        <w:rPr>
          <w:rFonts w:ascii="Arial" w:hAnsi="Arial" w:cs="Arial"/>
          <w:iCs/>
        </w:rPr>
        <w:t xml:space="preserve"> by saving</w:t>
      </w:r>
      <w:r w:rsidR="008674E2">
        <w:rPr>
          <w:rFonts w:ascii="Arial" w:hAnsi="Arial" w:cs="Arial"/>
          <w:iCs/>
        </w:rPr>
        <w:t xml:space="preserve"> and</w:t>
      </w:r>
      <w:r w:rsidR="00675030">
        <w:rPr>
          <w:rFonts w:ascii="Arial" w:hAnsi="Arial" w:cs="Arial"/>
          <w:iCs/>
        </w:rPr>
        <w:t xml:space="preserve"> sharing a unique link of the results and code</w:t>
      </w:r>
      <w:r w:rsidR="00CB177B">
        <w:rPr>
          <w:rFonts w:ascii="Arial" w:hAnsi="Arial" w:cs="Arial"/>
          <w:iCs/>
        </w:rPr>
        <w:t xml:space="preserve">. </w:t>
      </w:r>
    </w:p>
    <w:p w14:paraId="31136FE9" w14:textId="05974A23" w:rsidR="005E599F" w:rsidRDefault="005E599F" w:rsidP="00534D25">
      <w:pPr>
        <w:spacing w:line="360" w:lineRule="auto"/>
        <w:rPr>
          <w:rFonts w:ascii="Arial" w:hAnsi="Arial" w:cs="Arial"/>
          <w:iCs/>
        </w:rPr>
      </w:pPr>
      <w:r>
        <w:rPr>
          <w:rFonts w:ascii="Arial" w:hAnsi="Arial" w:cs="Arial"/>
          <w:iCs/>
        </w:rPr>
        <w:tab/>
        <w:t xml:space="preserve">An advantage to using Google Earth Engine is that it is a new geospatial technology and that is continuously being maintained and updated. Compared to ArcMap Google Earth Engine is different because the engine can search for imagery within itself, and save the output into a digital collection. This can save time by being able to locate satellite imagery in one place and by using commands to search for specific times/dates and image quality ( i.e. removing imagery with cloud cover). Google Earth Engine is also different because </w:t>
      </w:r>
      <w:r w:rsidR="00644B70">
        <w:rPr>
          <w:rFonts w:ascii="Arial" w:hAnsi="Arial" w:cs="Arial"/>
          <w:iCs/>
        </w:rPr>
        <w:t xml:space="preserve">a </w:t>
      </w:r>
      <w:r>
        <w:rPr>
          <w:rFonts w:ascii="Arial" w:hAnsi="Arial" w:cs="Arial"/>
          <w:iCs/>
        </w:rPr>
        <w:t>user can re-run the same code to calculate the specified statistics on a different digital imagery collection. A disadvantage of using this software is that since it is so new there is not as much support or references of the available coding</w:t>
      </w:r>
      <w:r w:rsidR="00534D25">
        <w:rPr>
          <w:rFonts w:ascii="Arial" w:hAnsi="Arial" w:cs="Arial"/>
          <w:iCs/>
        </w:rPr>
        <w:t>, so if a code doesn’t work it might be difficult to find troubleshooting for.</w:t>
      </w:r>
    </w:p>
    <w:p w14:paraId="04735F02" w14:textId="0D95281A" w:rsidR="00EF70C9" w:rsidRDefault="006A07F8" w:rsidP="00EF70C9">
      <w:pPr>
        <w:spacing w:line="360" w:lineRule="auto"/>
        <w:ind w:firstLine="720"/>
        <w:rPr>
          <w:rFonts w:ascii="Arial" w:hAnsi="Arial" w:cs="Arial"/>
          <w:iCs/>
        </w:rPr>
      </w:pPr>
      <w:r>
        <w:rPr>
          <w:rFonts w:ascii="Arial" w:hAnsi="Arial" w:cs="Arial"/>
          <w:iCs/>
        </w:rPr>
        <w:t>Google Earth Engine has been used in processing large dataset</w:t>
      </w:r>
      <w:r w:rsidR="00691B25">
        <w:rPr>
          <w:rFonts w:ascii="Arial" w:hAnsi="Arial" w:cs="Arial"/>
          <w:iCs/>
        </w:rPr>
        <w:t xml:space="preserve">s </w:t>
      </w:r>
      <w:r>
        <w:rPr>
          <w:rFonts w:ascii="Arial" w:hAnsi="Arial" w:cs="Arial"/>
          <w:iCs/>
        </w:rPr>
        <w:t xml:space="preserve">for time-series analysis. </w:t>
      </w:r>
      <w:r w:rsidR="000255F3">
        <w:rPr>
          <w:rFonts w:ascii="Arial" w:hAnsi="Arial" w:cs="Arial"/>
          <w:iCs/>
        </w:rPr>
        <w:t xml:space="preserve">The same set of statistical formulas or computations can be applied spatially and temporally over imagery in a collection to calculate per-pixel statistics of the collection through time. </w:t>
      </w:r>
      <w:r w:rsidR="00925506">
        <w:rPr>
          <w:rFonts w:ascii="Arial" w:hAnsi="Arial" w:cs="Arial"/>
          <w:iCs/>
        </w:rPr>
        <w:t xml:space="preserve">Pekel et al. </w:t>
      </w:r>
      <w:r w:rsidR="0048243F">
        <w:rPr>
          <w:rFonts w:ascii="Arial" w:hAnsi="Arial" w:cs="Arial"/>
          <w:iCs/>
        </w:rPr>
        <w:t>(2016) used Googled Earth Engine to map global surface water in a time-series analysis</w:t>
      </w:r>
      <w:r w:rsidR="004179C4">
        <w:rPr>
          <w:rFonts w:ascii="Arial" w:hAnsi="Arial" w:cs="Arial"/>
          <w:iCs/>
        </w:rPr>
        <w:t xml:space="preserve"> from a combination of available satellite observations to put real-time m</w:t>
      </w:r>
      <w:r w:rsidR="007C226F">
        <w:rPr>
          <w:rFonts w:ascii="Arial" w:hAnsi="Arial" w:cs="Arial"/>
          <w:iCs/>
        </w:rPr>
        <w:t xml:space="preserve">onitoring of change on Earth’s </w:t>
      </w:r>
      <w:r w:rsidR="004179C4">
        <w:rPr>
          <w:rFonts w:ascii="Arial" w:hAnsi="Arial" w:cs="Arial"/>
          <w:iCs/>
        </w:rPr>
        <w:t>inland and coastal waters</w:t>
      </w:r>
      <w:r w:rsidR="0048243F">
        <w:rPr>
          <w:rFonts w:ascii="Arial" w:hAnsi="Arial" w:cs="Arial"/>
          <w:iCs/>
        </w:rPr>
        <w:t xml:space="preserve">. </w:t>
      </w:r>
      <w:r w:rsidR="004A3073">
        <w:rPr>
          <w:rFonts w:ascii="Arial" w:hAnsi="Arial" w:cs="Arial"/>
          <w:iCs/>
        </w:rPr>
        <w:t>The results and metrics were then added into Google Earth’s Engine catalog to be shared with the</w:t>
      </w:r>
      <w:r w:rsidR="00233961">
        <w:rPr>
          <w:rFonts w:ascii="Arial" w:hAnsi="Arial" w:cs="Arial"/>
          <w:iCs/>
        </w:rPr>
        <w:t xml:space="preserve"> scientific community</w:t>
      </w:r>
      <w:r w:rsidR="007C226F">
        <w:rPr>
          <w:rFonts w:ascii="Arial" w:hAnsi="Arial" w:cs="Arial"/>
          <w:iCs/>
        </w:rPr>
        <w:t>, which is compliant with USGS Data Management Standards</w:t>
      </w:r>
      <w:r w:rsidR="00233961">
        <w:rPr>
          <w:rFonts w:ascii="Arial" w:hAnsi="Arial" w:cs="Arial"/>
          <w:iCs/>
        </w:rPr>
        <w:t>. Similarly,</w:t>
      </w:r>
      <w:r w:rsidR="004A3073">
        <w:rPr>
          <w:rFonts w:ascii="Arial" w:hAnsi="Arial" w:cs="Arial"/>
          <w:iCs/>
        </w:rPr>
        <w:t xml:space="preserve"> </w:t>
      </w:r>
      <w:r w:rsidR="00925506">
        <w:rPr>
          <w:rFonts w:ascii="Arial" w:hAnsi="Arial" w:cs="Arial"/>
          <w:iCs/>
        </w:rPr>
        <w:t xml:space="preserve">Patel et al. </w:t>
      </w:r>
      <w:r w:rsidR="00523E01">
        <w:rPr>
          <w:rFonts w:ascii="Arial" w:hAnsi="Arial" w:cs="Arial"/>
          <w:iCs/>
        </w:rPr>
        <w:t>(</w:t>
      </w:r>
      <w:r w:rsidR="00104375" w:rsidRPr="00104375">
        <w:rPr>
          <w:rFonts w:ascii="Arial" w:hAnsi="Arial" w:cs="Arial"/>
          <w:iCs/>
        </w:rPr>
        <w:t>2015</w:t>
      </w:r>
      <w:r w:rsidR="00523E01">
        <w:rPr>
          <w:rFonts w:ascii="Arial" w:hAnsi="Arial" w:cs="Arial"/>
          <w:iCs/>
        </w:rPr>
        <w:t>)</w:t>
      </w:r>
      <w:r w:rsidR="00DC2E0A">
        <w:rPr>
          <w:rFonts w:ascii="Arial" w:hAnsi="Arial" w:cs="Arial"/>
          <w:iCs/>
        </w:rPr>
        <w:t xml:space="preserve"> used Landsat imagery from Google Earth Engine to categorize</w:t>
      </w:r>
      <w:r w:rsidR="00FE515F">
        <w:rPr>
          <w:rFonts w:ascii="Arial" w:hAnsi="Arial" w:cs="Arial"/>
          <w:iCs/>
        </w:rPr>
        <w:t xml:space="preserve"> and analyze</w:t>
      </w:r>
      <w:r w:rsidR="00DC2E0A">
        <w:rPr>
          <w:rFonts w:ascii="Arial" w:hAnsi="Arial" w:cs="Arial"/>
          <w:iCs/>
        </w:rPr>
        <w:t xml:space="preserve"> urban areas </w:t>
      </w:r>
      <w:r w:rsidR="00FE515F">
        <w:rPr>
          <w:rFonts w:ascii="Arial" w:hAnsi="Arial" w:cs="Arial"/>
          <w:iCs/>
        </w:rPr>
        <w:t>for past 40 years</w:t>
      </w:r>
      <w:r w:rsidR="004179C4">
        <w:rPr>
          <w:rFonts w:ascii="Arial" w:hAnsi="Arial" w:cs="Arial"/>
          <w:iCs/>
        </w:rPr>
        <w:t xml:space="preserve"> and</w:t>
      </w:r>
      <w:r w:rsidR="007C226F">
        <w:rPr>
          <w:rFonts w:ascii="Arial" w:hAnsi="Arial" w:cs="Arial"/>
          <w:iCs/>
        </w:rPr>
        <w:t xml:space="preserve"> the methods were</w:t>
      </w:r>
      <w:r w:rsidR="004179C4">
        <w:rPr>
          <w:rFonts w:ascii="Arial" w:hAnsi="Arial" w:cs="Arial"/>
          <w:iCs/>
        </w:rPr>
        <w:t xml:space="preserve"> </w:t>
      </w:r>
      <w:r w:rsidR="007C226F">
        <w:rPr>
          <w:rFonts w:ascii="Arial" w:hAnsi="Arial" w:cs="Arial"/>
          <w:iCs/>
        </w:rPr>
        <w:t>proven</w:t>
      </w:r>
      <w:r w:rsidR="004179C4">
        <w:rPr>
          <w:rFonts w:ascii="Arial" w:hAnsi="Arial" w:cs="Arial"/>
          <w:iCs/>
        </w:rPr>
        <w:t xml:space="preserve"> to be reliable to detect urban extents</w:t>
      </w:r>
      <w:r w:rsidR="00FE515F">
        <w:rPr>
          <w:rFonts w:ascii="Arial" w:hAnsi="Arial" w:cs="Arial"/>
          <w:iCs/>
        </w:rPr>
        <w:t xml:space="preserve">. </w:t>
      </w:r>
      <w:r w:rsidR="004E139B">
        <w:rPr>
          <w:rFonts w:ascii="Arial" w:hAnsi="Arial" w:cs="Arial"/>
          <w:iCs/>
        </w:rPr>
        <w:t xml:space="preserve">By selecting a specific satellite and location, and </w:t>
      </w:r>
      <w:r w:rsidR="000147BB">
        <w:rPr>
          <w:rFonts w:ascii="Arial" w:hAnsi="Arial" w:cs="Arial"/>
          <w:iCs/>
        </w:rPr>
        <w:t>running</w:t>
      </w:r>
      <w:r w:rsidR="004E139B">
        <w:rPr>
          <w:rFonts w:ascii="Arial" w:hAnsi="Arial" w:cs="Arial"/>
          <w:iCs/>
        </w:rPr>
        <w:t xml:space="preserve"> code to the Engine it is possible to analyze and reproduce</w:t>
      </w:r>
      <w:r w:rsidR="007C226F">
        <w:rPr>
          <w:rFonts w:ascii="Arial" w:hAnsi="Arial" w:cs="Arial"/>
          <w:iCs/>
        </w:rPr>
        <w:t xml:space="preserve"> the </w:t>
      </w:r>
      <w:r w:rsidR="007C226F">
        <w:rPr>
          <w:rFonts w:ascii="Arial" w:hAnsi="Arial" w:cs="Arial"/>
          <w:iCs/>
        </w:rPr>
        <w:lastRenderedPageBreak/>
        <w:t>statistics of</w:t>
      </w:r>
      <w:r w:rsidR="004E139B">
        <w:rPr>
          <w:rFonts w:ascii="Arial" w:hAnsi="Arial" w:cs="Arial"/>
          <w:iCs/>
        </w:rPr>
        <w:t xml:space="preserve"> geospatial changes over time.  </w:t>
      </w:r>
      <w:r w:rsidR="00F13A07">
        <w:rPr>
          <w:rFonts w:ascii="Arial" w:hAnsi="Arial" w:cs="Arial"/>
          <w:iCs/>
        </w:rPr>
        <w:t xml:space="preserve">Some statistics that can be calculated are linear regressions between a depending band and independent band or histograms for band values of a region. </w:t>
      </w:r>
      <w:r w:rsidR="004E139B">
        <w:rPr>
          <w:rFonts w:ascii="Arial" w:hAnsi="Arial" w:cs="Arial"/>
          <w:iCs/>
        </w:rPr>
        <w:t xml:space="preserve"> </w:t>
      </w:r>
    </w:p>
    <w:p w14:paraId="6EA704A7" w14:textId="1C90D143" w:rsidR="00E01C8D" w:rsidRDefault="0096690B" w:rsidP="0096690B">
      <w:pPr>
        <w:spacing w:line="360" w:lineRule="auto"/>
        <w:ind w:firstLine="720"/>
        <w:rPr>
          <w:rFonts w:ascii="Arial" w:hAnsi="Arial" w:cs="Arial"/>
          <w:iCs/>
        </w:rPr>
      </w:pPr>
      <w:r>
        <w:rPr>
          <w:noProof/>
        </w:rPr>
        <w:drawing>
          <wp:anchor distT="0" distB="0" distL="114300" distR="114300" simplePos="0" relativeHeight="251676160" behindDoc="0" locked="0" layoutInCell="1" allowOverlap="1" wp14:anchorId="3773757D" wp14:editId="4798021D">
            <wp:simplePos x="0" y="0"/>
            <wp:positionH relativeFrom="column">
              <wp:posOffset>46990</wp:posOffset>
            </wp:positionH>
            <wp:positionV relativeFrom="paragraph">
              <wp:posOffset>0</wp:posOffset>
            </wp:positionV>
            <wp:extent cx="5381625" cy="297497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7179" b="4359"/>
                    <a:stretch/>
                  </pic:blipFill>
                  <pic:spPr bwMode="auto">
                    <a:xfrm>
                      <a:off x="0" y="0"/>
                      <a:ext cx="5381625" cy="297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FDABF" w14:textId="1ED1CD69" w:rsidR="00183F97" w:rsidRDefault="007E6EC8" w:rsidP="00EF70C9">
      <w:pPr>
        <w:spacing w:line="360" w:lineRule="auto"/>
        <w:rPr>
          <w:rFonts w:ascii="Arial" w:hAnsi="Arial" w:cs="Arial"/>
          <w:iCs/>
        </w:rPr>
      </w:pPr>
      <w:r>
        <w:rPr>
          <w:rFonts w:ascii="Arial" w:hAnsi="Arial" w:cs="Arial"/>
          <w:iCs/>
        </w:rPr>
        <w:t>Figure 11</w:t>
      </w:r>
      <w:r w:rsidR="00183F97">
        <w:rPr>
          <w:rFonts w:ascii="Arial" w:hAnsi="Arial" w:cs="Arial"/>
          <w:iCs/>
        </w:rPr>
        <w:t>- Screenshot of Google Earth Engine user interface with a</w:t>
      </w:r>
      <w:r w:rsidR="004A3073">
        <w:rPr>
          <w:rFonts w:ascii="Arial" w:hAnsi="Arial" w:cs="Arial"/>
          <w:iCs/>
        </w:rPr>
        <w:t>n</w:t>
      </w:r>
      <w:r w:rsidR="00183F97">
        <w:rPr>
          <w:rFonts w:ascii="Arial" w:hAnsi="Arial" w:cs="Arial"/>
          <w:iCs/>
        </w:rPr>
        <w:t xml:space="preserve"> </w:t>
      </w:r>
      <w:r w:rsidR="00F6780D">
        <w:rPr>
          <w:rFonts w:ascii="Arial" w:hAnsi="Arial" w:cs="Arial"/>
          <w:iCs/>
        </w:rPr>
        <w:t>example</w:t>
      </w:r>
      <w:r w:rsidR="00183F97">
        <w:rPr>
          <w:rFonts w:ascii="Arial" w:hAnsi="Arial" w:cs="Arial"/>
          <w:iCs/>
        </w:rPr>
        <w:t xml:space="preserve"> of </w:t>
      </w:r>
      <w:r w:rsidR="008A6A39">
        <w:rPr>
          <w:rFonts w:ascii="Arial" w:hAnsi="Arial" w:cs="Arial"/>
          <w:iCs/>
        </w:rPr>
        <w:t xml:space="preserve">true color </w:t>
      </w:r>
      <w:r w:rsidR="00183F97">
        <w:rPr>
          <w:rFonts w:ascii="Arial" w:hAnsi="Arial" w:cs="Arial"/>
          <w:iCs/>
        </w:rPr>
        <w:t>radiance analysis</w:t>
      </w:r>
      <w:r w:rsidR="00CB0DDC">
        <w:rPr>
          <w:rFonts w:ascii="Arial" w:hAnsi="Arial" w:cs="Arial"/>
          <w:iCs/>
        </w:rPr>
        <w:t xml:space="preserve"> code</w:t>
      </w:r>
      <w:r w:rsidR="004A3073">
        <w:rPr>
          <w:rFonts w:ascii="Arial" w:hAnsi="Arial" w:cs="Arial"/>
          <w:iCs/>
        </w:rPr>
        <w:t>, removing cloud cover,</w:t>
      </w:r>
      <w:r w:rsidR="00183F97">
        <w:rPr>
          <w:rFonts w:ascii="Arial" w:hAnsi="Arial" w:cs="Arial"/>
          <w:iCs/>
        </w:rPr>
        <w:t xml:space="preserve"> of </w:t>
      </w:r>
      <w:r w:rsidR="004A3073">
        <w:rPr>
          <w:rFonts w:ascii="Arial" w:hAnsi="Arial" w:cs="Arial"/>
          <w:iCs/>
        </w:rPr>
        <w:t>Deer Island, FL, USA</w:t>
      </w:r>
    </w:p>
    <w:p w14:paraId="557940AE" w14:textId="4086B8D7" w:rsidR="00296F70" w:rsidRDefault="00296F70" w:rsidP="00CB177B">
      <w:pPr>
        <w:spacing w:line="360" w:lineRule="auto"/>
        <w:rPr>
          <w:rFonts w:ascii="Arial" w:hAnsi="Arial" w:cs="Arial"/>
          <w:i/>
          <w:iCs/>
        </w:rPr>
      </w:pPr>
    </w:p>
    <w:p w14:paraId="470436CF" w14:textId="133AE53E" w:rsidR="00CB177B" w:rsidRPr="00FA2BDD" w:rsidRDefault="00CB177B" w:rsidP="00CB177B">
      <w:pPr>
        <w:spacing w:line="360" w:lineRule="auto"/>
        <w:rPr>
          <w:rFonts w:ascii="Arial" w:hAnsi="Arial" w:cs="Arial"/>
          <w:i/>
          <w:iCs/>
        </w:rPr>
      </w:pPr>
      <w:r w:rsidRPr="00FA2BDD">
        <w:rPr>
          <w:rFonts w:ascii="Arial" w:hAnsi="Arial" w:cs="Arial"/>
          <w:i/>
          <w:iCs/>
        </w:rPr>
        <w:t xml:space="preserve">R </w:t>
      </w:r>
      <w:r w:rsidR="00FA2BDD" w:rsidRPr="00FA2BDD">
        <w:rPr>
          <w:rFonts w:ascii="Arial" w:hAnsi="Arial" w:cs="Arial"/>
          <w:i/>
          <w:iCs/>
        </w:rPr>
        <w:t xml:space="preserve">and reproducibility </w:t>
      </w:r>
    </w:p>
    <w:p w14:paraId="227083C5" w14:textId="5ABD71A1" w:rsidR="00B83E22" w:rsidRDefault="00BA5D88" w:rsidP="00F30D88">
      <w:pPr>
        <w:spacing w:line="360" w:lineRule="auto"/>
        <w:rPr>
          <w:rFonts w:ascii="Arial" w:hAnsi="Arial" w:cs="Arial"/>
        </w:rPr>
      </w:pPr>
      <w:r>
        <w:rPr>
          <w:rFonts w:ascii="Arial" w:hAnsi="Arial" w:cs="Arial"/>
        </w:rPr>
        <w:tab/>
        <w:t xml:space="preserve">The advantage of using </w:t>
      </w:r>
      <w:r w:rsidR="00DC4817">
        <w:rPr>
          <w:rFonts w:ascii="Arial" w:hAnsi="Arial" w:cs="Arial"/>
        </w:rPr>
        <w:t>R</w:t>
      </w:r>
      <w:r w:rsidR="00B76062">
        <w:rPr>
          <w:rFonts w:ascii="Arial" w:hAnsi="Arial" w:cs="Arial"/>
        </w:rPr>
        <w:t xml:space="preserve"> in geospatial analysis</w:t>
      </w:r>
      <w:r w:rsidR="00DC4817">
        <w:rPr>
          <w:rFonts w:ascii="Arial" w:hAnsi="Arial" w:cs="Arial"/>
        </w:rPr>
        <w:t xml:space="preserve"> is </w:t>
      </w:r>
      <w:r w:rsidR="00B76062">
        <w:rPr>
          <w:rFonts w:ascii="Arial" w:hAnsi="Arial" w:cs="Arial"/>
        </w:rPr>
        <w:t xml:space="preserve">that </w:t>
      </w:r>
      <w:r w:rsidR="00DC4817">
        <w:rPr>
          <w:rFonts w:ascii="Arial" w:hAnsi="Arial" w:cs="Arial"/>
        </w:rPr>
        <w:t xml:space="preserve">it is </w:t>
      </w:r>
      <w:r>
        <w:rPr>
          <w:rFonts w:ascii="Arial" w:hAnsi="Arial" w:cs="Arial"/>
        </w:rPr>
        <w:t>a</w:t>
      </w:r>
      <w:r w:rsidR="004E139B">
        <w:rPr>
          <w:rFonts w:ascii="Arial" w:hAnsi="Arial" w:cs="Arial"/>
        </w:rPr>
        <w:t xml:space="preserve"> free</w:t>
      </w:r>
      <w:r w:rsidR="00DC4817">
        <w:rPr>
          <w:rFonts w:ascii="Arial" w:hAnsi="Arial" w:cs="Arial"/>
        </w:rPr>
        <w:t>ly</w:t>
      </w:r>
      <w:r w:rsidR="004E139B">
        <w:rPr>
          <w:rFonts w:ascii="Arial" w:hAnsi="Arial" w:cs="Arial"/>
        </w:rPr>
        <w:t xml:space="preserve"> available and reproducible coding software</w:t>
      </w:r>
      <w:r w:rsidR="00DC4817">
        <w:rPr>
          <w:rFonts w:ascii="Arial" w:hAnsi="Arial" w:cs="Arial"/>
        </w:rPr>
        <w:t xml:space="preserve">. R can </w:t>
      </w:r>
      <w:r w:rsidR="00B76062">
        <w:rPr>
          <w:rFonts w:ascii="Arial" w:hAnsi="Arial" w:cs="Arial"/>
        </w:rPr>
        <w:t>enable</w:t>
      </w:r>
      <w:r w:rsidR="00DC4817">
        <w:rPr>
          <w:rFonts w:ascii="Arial" w:hAnsi="Arial" w:cs="Arial"/>
        </w:rPr>
        <w:t xml:space="preserve"> users</w:t>
      </w:r>
      <w:r w:rsidR="004E139B">
        <w:rPr>
          <w:rFonts w:ascii="Arial" w:hAnsi="Arial" w:cs="Arial"/>
        </w:rPr>
        <w:t xml:space="preserve"> </w:t>
      </w:r>
      <w:r w:rsidR="00DC4817">
        <w:rPr>
          <w:rFonts w:ascii="Arial" w:hAnsi="Arial" w:cs="Arial"/>
        </w:rPr>
        <w:t xml:space="preserve">to </w:t>
      </w:r>
      <w:r w:rsidR="00B76062">
        <w:rPr>
          <w:rFonts w:ascii="Arial" w:hAnsi="Arial" w:cs="Arial"/>
        </w:rPr>
        <w:t xml:space="preserve">write </w:t>
      </w:r>
      <w:r w:rsidR="00DC4817">
        <w:rPr>
          <w:rFonts w:ascii="Arial" w:hAnsi="Arial" w:cs="Arial"/>
        </w:rPr>
        <w:t>scripts that can</w:t>
      </w:r>
      <w:r w:rsidR="004E139B">
        <w:rPr>
          <w:rFonts w:ascii="Arial" w:hAnsi="Arial" w:cs="Arial"/>
        </w:rPr>
        <w:t xml:space="preserve"> compute </w:t>
      </w:r>
      <w:r w:rsidR="00DC4817">
        <w:rPr>
          <w:rFonts w:ascii="Arial" w:hAnsi="Arial" w:cs="Arial"/>
        </w:rPr>
        <w:t>many different calculations on</w:t>
      </w:r>
      <w:r w:rsidR="00B76062">
        <w:rPr>
          <w:rFonts w:ascii="Arial" w:hAnsi="Arial" w:cs="Arial"/>
        </w:rPr>
        <w:t xml:space="preserve"> several</w:t>
      </w:r>
      <w:r w:rsidR="00DC4817">
        <w:rPr>
          <w:rFonts w:ascii="Arial" w:hAnsi="Arial" w:cs="Arial"/>
        </w:rPr>
        <w:t xml:space="preserve"> datasets</w:t>
      </w:r>
      <w:r w:rsidR="004E139B">
        <w:rPr>
          <w:rFonts w:ascii="Arial" w:hAnsi="Arial" w:cs="Arial"/>
        </w:rPr>
        <w:t>. Currently, R does have capabilities in using raster</w:t>
      </w:r>
      <w:r w:rsidR="00D66CDE">
        <w:rPr>
          <w:rFonts w:ascii="Arial" w:hAnsi="Arial" w:cs="Arial"/>
        </w:rPr>
        <w:t xml:space="preserve"> imagery ,which is a map file with</w:t>
      </w:r>
      <w:r w:rsidR="00D66CDE" w:rsidRPr="00D66CDE">
        <w:rPr>
          <w:rFonts w:ascii="Arial" w:hAnsi="Arial" w:cs="Arial"/>
        </w:rPr>
        <w:t xml:space="preserve"> embedded geolocation </w:t>
      </w:r>
      <w:r w:rsidR="00B76062">
        <w:rPr>
          <w:rFonts w:ascii="Arial" w:hAnsi="Arial" w:cs="Arial"/>
        </w:rPr>
        <w:t>with a</w:t>
      </w:r>
      <w:r w:rsidR="00D66CDE">
        <w:rPr>
          <w:rFonts w:ascii="Arial" w:hAnsi="Arial" w:cs="Arial"/>
        </w:rPr>
        <w:t xml:space="preserve"> </w:t>
      </w:r>
      <w:r w:rsidR="00D66CDE" w:rsidRPr="00D66CDE">
        <w:rPr>
          <w:rFonts w:ascii="Arial" w:hAnsi="Arial" w:cs="Arial"/>
        </w:rPr>
        <w:t>numeric</w:t>
      </w:r>
      <w:r w:rsidR="00D66CDE">
        <w:rPr>
          <w:rFonts w:ascii="Arial" w:hAnsi="Arial" w:cs="Arial"/>
        </w:rPr>
        <w:t>al</w:t>
      </w:r>
      <w:r w:rsidR="00D66CDE" w:rsidRPr="00D66CDE">
        <w:rPr>
          <w:rFonts w:ascii="Arial" w:hAnsi="Arial" w:cs="Arial"/>
        </w:rPr>
        <w:t xml:space="preserve"> data value in each grid cell</w:t>
      </w:r>
      <w:r w:rsidR="00D66CDE">
        <w:rPr>
          <w:rFonts w:ascii="Arial" w:hAnsi="Arial" w:cs="Arial"/>
        </w:rPr>
        <w:t xml:space="preserve">, to analyze differences </w:t>
      </w:r>
      <w:r w:rsidR="009C00BF">
        <w:rPr>
          <w:rFonts w:ascii="Arial" w:hAnsi="Arial" w:cs="Arial"/>
        </w:rPr>
        <w:t>in shoreline changes</w:t>
      </w:r>
      <w:r w:rsidR="00D66CDE">
        <w:rPr>
          <w:rFonts w:ascii="Arial" w:hAnsi="Arial" w:cs="Arial"/>
        </w:rPr>
        <w:t xml:space="preserve"> using </w:t>
      </w:r>
      <w:r w:rsidR="009C00BF">
        <w:rPr>
          <w:rFonts w:ascii="Arial" w:hAnsi="Arial" w:cs="Arial"/>
        </w:rPr>
        <w:t>the package</w:t>
      </w:r>
      <w:r w:rsidR="00D66CDE">
        <w:rPr>
          <w:rFonts w:ascii="Arial" w:hAnsi="Arial" w:cs="Arial"/>
        </w:rPr>
        <w:t xml:space="preserve"> `</w:t>
      </w:r>
      <w:r w:rsidR="009C00BF" w:rsidRPr="009C00BF">
        <w:rPr>
          <w:rFonts w:ascii="Arial" w:hAnsi="Arial" w:cs="Arial"/>
        </w:rPr>
        <w:t xml:space="preserve">AMBUR </w:t>
      </w:r>
      <w:r w:rsidR="00D66CDE">
        <w:rPr>
          <w:rFonts w:ascii="Arial" w:hAnsi="Arial" w:cs="Arial"/>
        </w:rPr>
        <w:t>`</w:t>
      </w:r>
      <w:r w:rsidR="00C55B85">
        <w:rPr>
          <w:rFonts w:ascii="Arial" w:hAnsi="Arial" w:cs="Arial"/>
        </w:rPr>
        <w:t>,</w:t>
      </w:r>
      <w:r w:rsidR="00C55B85" w:rsidRPr="00C55B85">
        <w:t xml:space="preserve"> </w:t>
      </w:r>
      <w:r w:rsidR="00C55B85" w:rsidRPr="00C55B85">
        <w:rPr>
          <w:rFonts w:ascii="Arial" w:hAnsi="Arial" w:cs="Arial"/>
        </w:rPr>
        <w:t xml:space="preserve">(Analyzing Moving Boundaries Using R) </w:t>
      </w:r>
      <w:r w:rsidR="00C55B85">
        <w:rPr>
          <w:rFonts w:ascii="Arial" w:hAnsi="Arial" w:cs="Arial"/>
        </w:rPr>
        <w:t>,</w:t>
      </w:r>
      <w:r w:rsidR="00946AD5">
        <w:rPr>
          <w:rFonts w:ascii="Arial" w:hAnsi="Arial" w:cs="Arial"/>
        </w:rPr>
        <w:t xml:space="preserve"> (</w:t>
      </w:r>
      <w:r w:rsidR="00C55B85">
        <w:rPr>
          <w:rFonts w:ascii="Arial" w:hAnsi="Arial" w:cs="Arial"/>
        </w:rPr>
        <w:t>http://ambur.r-forge.r-</w:t>
      </w:r>
      <w:r w:rsidR="009C00BF" w:rsidRPr="009C00BF">
        <w:rPr>
          <w:rFonts w:ascii="Arial" w:hAnsi="Arial" w:cs="Arial"/>
        </w:rPr>
        <w:t>project.org/user/ambur%20basic%20user%20guide%201_0a.pdf</w:t>
      </w:r>
      <w:r w:rsidR="00946AD5">
        <w:rPr>
          <w:rFonts w:ascii="Arial" w:hAnsi="Arial" w:cs="Arial"/>
        </w:rPr>
        <w:t>)</w:t>
      </w:r>
      <w:r w:rsidR="00D66CDE">
        <w:rPr>
          <w:rFonts w:ascii="Arial" w:hAnsi="Arial" w:cs="Arial"/>
        </w:rPr>
        <w:t>. Th</w:t>
      </w:r>
      <w:r w:rsidR="009C00BF">
        <w:rPr>
          <w:rFonts w:ascii="Arial" w:hAnsi="Arial" w:cs="Arial"/>
        </w:rPr>
        <w:t>is</w:t>
      </w:r>
      <w:r w:rsidR="00D66CDE">
        <w:rPr>
          <w:rFonts w:ascii="Arial" w:hAnsi="Arial" w:cs="Arial"/>
        </w:rPr>
        <w:t xml:space="preserve"> </w:t>
      </w:r>
      <w:r w:rsidR="00D6683C">
        <w:rPr>
          <w:rFonts w:ascii="Arial" w:hAnsi="Arial" w:cs="Arial"/>
        </w:rPr>
        <w:t xml:space="preserve">package is designed to produce </w:t>
      </w:r>
      <w:r w:rsidR="002A3BEF">
        <w:rPr>
          <w:rFonts w:ascii="Arial" w:hAnsi="Arial" w:cs="Arial"/>
        </w:rPr>
        <w:t xml:space="preserve">a statistical analysis of strongly curved coastlines and provide a shoreline position forecasting. </w:t>
      </w:r>
      <w:r w:rsidR="005E720C">
        <w:rPr>
          <w:rFonts w:ascii="Arial" w:hAnsi="Arial" w:cs="Arial"/>
        </w:rPr>
        <w:t>A disadvantage of using the R package `AMBUR`</w:t>
      </w:r>
      <w:r w:rsidR="00DC2B12">
        <w:rPr>
          <w:rFonts w:ascii="Arial" w:hAnsi="Arial" w:cs="Arial"/>
        </w:rPr>
        <w:t xml:space="preserve"> is that </w:t>
      </w:r>
      <w:r w:rsidR="00DC2B12">
        <w:rPr>
          <w:rFonts w:ascii="Arial" w:hAnsi="Arial" w:cs="Arial"/>
        </w:rPr>
        <w:lastRenderedPageBreak/>
        <w:t xml:space="preserve">the package might not be maintained or updated. When that happens, any new update with R </w:t>
      </w:r>
      <w:r w:rsidR="008A130F">
        <w:rPr>
          <w:rFonts w:ascii="Arial" w:hAnsi="Arial" w:cs="Arial"/>
        </w:rPr>
        <w:t xml:space="preserve">might not be compatible with the package. There also might be limited support or feedback for the package if it is not maintained regularly. </w:t>
      </w:r>
    </w:p>
    <w:p w14:paraId="23AD1E30" w14:textId="55F76213" w:rsidR="00F30D88" w:rsidRDefault="00925506" w:rsidP="004051B6">
      <w:pPr>
        <w:spacing w:line="360" w:lineRule="auto"/>
        <w:ind w:firstLine="720"/>
        <w:rPr>
          <w:rFonts w:ascii="Arial" w:hAnsi="Arial" w:cs="Arial"/>
        </w:rPr>
      </w:pPr>
      <w:r>
        <w:rPr>
          <w:rFonts w:ascii="Arial" w:hAnsi="Arial" w:cs="Arial"/>
        </w:rPr>
        <w:t xml:space="preserve">Jackson et al. </w:t>
      </w:r>
      <w:r w:rsidR="00E52F14">
        <w:rPr>
          <w:rFonts w:ascii="Arial" w:hAnsi="Arial" w:cs="Arial"/>
        </w:rPr>
        <w:t>(2012</w:t>
      </w:r>
      <w:r w:rsidR="002A3BEF">
        <w:rPr>
          <w:rFonts w:ascii="Arial" w:hAnsi="Arial" w:cs="Arial"/>
        </w:rPr>
        <w:t xml:space="preserve">) used the package `AMBUR` to analyze differences in the shoreline for </w:t>
      </w:r>
      <w:r w:rsidR="002A3BEF" w:rsidRPr="002A3BEF">
        <w:rPr>
          <w:rFonts w:ascii="Arial" w:hAnsi="Arial" w:cs="Arial"/>
        </w:rPr>
        <w:t>Jekyll Island, Georgia</w:t>
      </w:r>
      <w:r w:rsidR="002A3BEF">
        <w:rPr>
          <w:rFonts w:ascii="Arial" w:hAnsi="Arial" w:cs="Arial"/>
        </w:rPr>
        <w:t>. The study used historical shoreline T-Sheets (topographic sheet) from 1855 to 2006</w:t>
      </w:r>
      <w:r w:rsidR="00820957">
        <w:rPr>
          <w:rFonts w:ascii="Arial" w:hAnsi="Arial" w:cs="Arial"/>
        </w:rPr>
        <w:t>, where analysis</w:t>
      </w:r>
      <w:r w:rsidR="002A3BEF">
        <w:rPr>
          <w:rFonts w:ascii="Arial" w:hAnsi="Arial" w:cs="Arial"/>
        </w:rPr>
        <w:t xml:space="preserve"> </w:t>
      </w:r>
      <w:r w:rsidR="00B83E22">
        <w:rPr>
          <w:rFonts w:ascii="Arial" w:hAnsi="Arial" w:cs="Arial"/>
        </w:rPr>
        <w:t>visualized</w:t>
      </w:r>
      <w:r w:rsidR="002A3BEF">
        <w:rPr>
          <w:rFonts w:ascii="Arial" w:hAnsi="Arial" w:cs="Arial"/>
        </w:rPr>
        <w:t xml:space="preserve"> historical shoreline</w:t>
      </w:r>
      <w:r w:rsidR="00B83E22">
        <w:rPr>
          <w:rFonts w:ascii="Arial" w:hAnsi="Arial" w:cs="Arial"/>
        </w:rPr>
        <w:t>s</w:t>
      </w:r>
      <w:r w:rsidR="002A3BEF">
        <w:rPr>
          <w:rFonts w:ascii="Arial" w:hAnsi="Arial" w:cs="Arial"/>
        </w:rPr>
        <w:t xml:space="preserve"> and</w:t>
      </w:r>
      <w:r w:rsidR="00B83E22">
        <w:rPr>
          <w:rFonts w:ascii="Arial" w:hAnsi="Arial" w:cs="Arial"/>
        </w:rPr>
        <w:t xml:space="preserve"> displayed a</w:t>
      </w:r>
      <w:r w:rsidR="002A3BEF">
        <w:rPr>
          <w:rFonts w:ascii="Arial" w:hAnsi="Arial" w:cs="Arial"/>
        </w:rPr>
        <w:t xml:space="preserve"> </w:t>
      </w:r>
      <w:r w:rsidR="00B83E22">
        <w:rPr>
          <w:rFonts w:ascii="Arial" w:hAnsi="Arial" w:cs="Arial"/>
        </w:rPr>
        <w:t>predicted</w:t>
      </w:r>
      <w:r w:rsidR="002A3BEF">
        <w:rPr>
          <w:rFonts w:ascii="Arial" w:hAnsi="Arial" w:cs="Arial"/>
        </w:rPr>
        <w:t xml:space="preserve"> 50-year </w:t>
      </w:r>
      <w:r w:rsidR="00204F0C">
        <w:rPr>
          <w:rFonts w:ascii="Arial" w:hAnsi="Arial" w:cs="Arial"/>
        </w:rPr>
        <w:t xml:space="preserve">shoreline </w:t>
      </w:r>
      <w:r w:rsidR="002A3BEF">
        <w:rPr>
          <w:rFonts w:ascii="Arial" w:hAnsi="Arial" w:cs="Arial"/>
        </w:rPr>
        <w:t>forecast</w:t>
      </w:r>
      <w:r w:rsidR="00AE402F">
        <w:rPr>
          <w:rFonts w:ascii="Arial" w:hAnsi="Arial" w:cs="Arial"/>
        </w:rPr>
        <w:t xml:space="preserve"> (Figure 11)</w:t>
      </w:r>
      <w:r w:rsidR="002A3BEF">
        <w:rPr>
          <w:rFonts w:ascii="Arial" w:hAnsi="Arial" w:cs="Arial"/>
        </w:rPr>
        <w:t xml:space="preserve">. </w:t>
      </w:r>
      <w:r w:rsidR="00B66527" w:rsidRPr="00B66527">
        <w:rPr>
          <w:rFonts w:ascii="Arial" w:hAnsi="Arial" w:cs="Arial"/>
        </w:rPr>
        <w:t>Eulie</w:t>
      </w:r>
      <w:r>
        <w:rPr>
          <w:rFonts w:ascii="Arial" w:hAnsi="Arial" w:cs="Arial"/>
        </w:rPr>
        <w:t xml:space="preserve"> et al. </w:t>
      </w:r>
      <w:r w:rsidR="00B66527">
        <w:rPr>
          <w:rFonts w:ascii="Arial" w:hAnsi="Arial" w:cs="Arial"/>
        </w:rPr>
        <w:t xml:space="preserve"> (2016) used the end-point method to measure change in the shoreline position of five study sites in </w:t>
      </w:r>
      <w:r w:rsidR="00B66527" w:rsidRPr="00B66527">
        <w:rPr>
          <w:rFonts w:ascii="Arial" w:hAnsi="Arial" w:cs="Arial"/>
        </w:rPr>
        <w:t>Goose Creek State Park</w:t>
      </w:r>
      <w:r w:rsidR="00B66527">
        <w:rPr>
          <w:rFonts w:ascii="Arial" w:hAnsi="Arial" w:cs="Arial"/>
        </w:rPr>
        <w:t xml:space="preserve"> over 50 years. </w:t>
      </w:r>
      <w:r w:rsidR="004051B6">
        <w:rPr>
          <w:rFonts w:ascii="Arial" w:hAnsi="Arial" w:cs="Arial"/>
        </w:rPr>
        <w:t xml:space="preserve">These results, compiled with other environmental data (i.e wind, storm events, and wave climate), were used to help inform short-term or long-term management decisions in North Carolina. </w:t>
      </w:r>
      <w:r w:rsidR="00B66527">
        <w:rPr>
          <w:rFonts w:ascii="Arial" w:hAnsi="Arial" w:cs="Arial"/>
        </w:rPr>
        <w:t>Studies like these</w:t>
      </w:r>
      <w:r w:rsidR="00204F0C">
        <w:rPr>
          <w:rFonts w:ascii="Arial" w:hAnsi="Arial" w:cs="Arial"/>
        </w:rPr>
        <w:t xml:space="preserve"> are examples of how</w:t>
      </w:r>
      <w:r w:rsidR="0020728B">
        <w:rPr>
          <w:rFonts w:ascii="Arial" w:hAnsi="Arial" w:cs="Arial"/>
        </w:rPr>
        <w:t xml:space="preserve"> reproducible methods can be applied to multiple </w:t>
      </w:r>
      <w:r w:rsidR="00FE1C14">
        <w:rPr>
          <w:rFonts w:ascii="Arial" w:hAnsi="Arial" w:cs="Arial"/>
        </w:rPr>
        <w:t>time-series</w:t>
      </w:r>
      <w:r w:rsidR="0020728B">
        <w:rPr>
          <w:rFonts w:ascii="Arial" w:hAnsi="Arial" w:cs="Arial"/>
        </w:rPr>
        <w:t xml:space="preserve"> of mapping data.</w:t>
      </w:r>
      <w:r w:rsidR="00204F0C">
        <w:rPr>
          <w:rFonts w:ascii="Arial" w:hAnsi="Arial" w:cs="Arial"/>
        </w:rPr>
        <w:t xml:space="preserve"> </w:t>
      </w:r>
      <w:r w:rsidR="0020728B">
        <w:rPr>
          <w:rFonts w:ascii="Arial" w:hAnsi="Arial" w:cs="Arial"/>
        </w:rPr>
        <w:t>Also, the</w:t>
      </w:r>
      <w:r w:rsidR="00946AD5">
        <w:rPr>
          <w:rFonts w:ascii="Arial" w:hAnsi="Arial" w:cs="Arial"/>
        </w:rPr>
        <w:t xml:space="preserve"> reproducibility aspect of </w:t>
      </w:r>
      <w:r w:rsidR="0020728B">
        <w:rPr>
          <w:rFonts w:ascii="Arial" w:hAnsi="Arial" w:cs="Arial"/>
        </w:rPr>
        <w:t xml:space="preserve">R code is that scripts can </w:t>
      </w:r>
      <w:r w:rsidR="00FE1C14">
        <w:rPr>
          <w:rFonts w:ascii="Arial" w:hAnsi="Arial" w:cs="Arial"/>
        </w:rPr>
        <w:t xml:space="preserve">be stored, reran, </w:t>
      </w:r>
      <w:r w:rsidR="00946AD5">
        <w:rPr>
          <w:rFonts w:ascii="Arial" w:hAnsi="Arial" w:cs="Arial"/>
        </w:rPr>
        <w:t xml:space="preserve">and </w:t>
      </w:r>
      <w:r w:rsidR="0020728B">
        <w:rPr>
          <w:rFonts w:ascii="Arial" w:hAnsi="Arial" w:cs="Arial"/>
        </w:rPr>
        <w:t>easily shared</w:t>
      </w:r>
      <w:r w:rsidR="00946AD5">
        <w:rPr>
          <w:rFonts w:ascii="Arial" w:hAnsi="Arial" w:cs="Arial"/>
        </w:rPr>
        <w:t xml:space="preserve"> among </w:t>
      </w:r>
      <w:r w:rsidR="00204F0C">
        <w:rPr>
          <w:rFonts w:ascii="Arial" w:hAnsi="Arial" w:cs="Arial"/>
        </w:rPr>
        <w:t xml:space="preserve">researchers via </w:t>
      </w:r>
      <w:r w:rsidR="00CB048F">
        <w:rPr>
          <w:rFonts w:ascii="Arial" w:hAnsi="Arial" w:cs="Arial"/>
        </w:rPr>
        <w:t xml:space="preserve">version control software such as </w:t>
      </w:r>
      <w:r w:rsidR="00204F0C">
        <w:rPr>
          <w:rFonts w:ascii="Arial" w:hAnsi="Arial" w:cs="Arial"/>
        </w:rPr>
        <w:t xml:space="preserve">Github. </w:t>
      </w:r>
    </w:p>
    <w:p w14:paraId="7A4ACE6A" w14:textId="54DE718B" w:rsidR="002A3BEF" w:rsidRDefault="00296F70" w:rsidP="00F30D88">
      <w:pPr>
        <w:spacing w:line="360" w:lineRule="auto"/>
        <w:rPr>
          <w:rFonts w:ascii="Arial" w:hAnsi="Arial" w:cs="Arial"/>
        </w:rPr>
      </w:pPr>
      <w:r>
        <w:rPr>
          <w:noProof/>
        </w:rPr>
        <w:drawing>
          <wp:anchor distT="0" distB="0" distL="114300" distR="114300" simplePos="0" relativeHeight="251677184" behindDoc="0" locked="0" layoutInCell="1" allowOverlap="1" wp14:anchorId="29200092" wp14:editId="4B4C38EA">
            <wp:simplePos x="0" y="0"/>
            <wp:positionH relativeFrom="column">
              <wp:posOffset>1599565</wp:posOffset>
            </wp:positionH>
            <wp:positionV relativeFrom="paragraph">
              <wp:posOffset>0</wp:posOffset>
            </wp:positionV>
            <wp:extent cx="2509520" cy="3519805"/>
            <wp:effectExtent l="0" t="0" r="5080" b="4445"/>
            <wp:wrapTopAndBottom/>
            <wp:docPr id="3" name="Picture 3" descr="https://ars.els-cdn.com/content/image/1-s2.0-S0098300411002676-g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098300411002676-gr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9520" cy="351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DBC6A" w14:textId="7E56F114" w:rsidR="004E139B" w:rsidRDefault="002A3BEF" w:rsidP="00F30D88">
      <w:pPr>
        <w:spacing w:line="360" w:lineRule="auto"/>
        <w:rPr>
          <w:rFonts w:ascii="Arial" w:hAnsi="Arial" w:cs="Arial"/>
        </w:rPr>
      </w:pPr>
      <w:r>
        <w:rPr>
          <w:rFonts w:ascii="Arial" w:hAnsi="Arial" w:cs="Arial"/>
        </w:rPr>
        <w:lastRenderedPageBreak/>
        <w:t xml:space="preserve">Figure 11- </w:t>
      </w:r>
      <w:r w:rsidRPr="002A3BEF">
        <w:rPr>
          <w:rFonts w:ascii="Arial" w:hAnsi="Arial" w:cs="Arial"/>
        </w:rPr>
        <w:t>Forecasted shoreline position for the year 2056 based on the linear regression rates (LRR) of shoreline chan</w:t>
      </w:r>
      <w:r>
        <w:rPr>
          <w:rFonts w:ascii="Arial" w:hAnsi="Arial" w:cs="Arial"/>
        </w:rPr>
        <w:t>ge calculated at each transect</w:t>
      </w:r>
      <w:r w:rsidR="000C23BA">
        <w:rPr>
          <w:rFonts w:ascii="Arial" w:hAnsi="Arial" w:cs="Arial"/>
        </w:rPr>
        <w:t xml:space="preserve"> of </w:t>
      </w:r>
      <w:r w:rsidR="000C23BA" w:rsidRPr="002A3BEF">
        <w:rPr>
          <w:rFonts w:ascii="Arial" w:hAnsi="Arial" w:cs="Arial"/>
        </w:rPr>
        <w:t>Jekyll Island, Georgia</w:t>
      </w:r>
      <w:r w:rsidR="00E52F14">
        <w:rPr>
          <w:rFonts w:ascii="Arial" w:hAnsi="Arial" w:cs="Arial"/>
        </w:rPr>
        <w:t xml:space="preserve"> (Jackson et al., 2012</w:t>
      </w:r>
      <w:r>
        <w:rPr>
          <w:rFonts w:ascii="Arial" w:hAnsi="Arial" w:cs="Arial"/>
        </w:rPr>
        <w:t xml:space="preserve">). </w:t>
      </w:r>
    </w:p>
    <w:p w14:paraId="686B8413" w14:textId="7FB6B7D2" w:rsidR="00230DDE" w:rsidRDefault="00230DDE" w:rsidP="00F30D88">
      <w:pPr>
        <w:spacing w:line="360" w:lineRule="auto"/>
        <w:rPr>
          <w:rFonts w:ascii="Arial" w:hAnsi="Arial" w:cs="Arial"/>
        </w:rPr>
      </w:pPr>
    </w:p>
    <w:p w14:paraId="1FB6FB36" w14:textId="6F76771C" w:rsidR="00230DDE" w:rsidRDefault="00230DDE" w:rsidP="00F30D88">
      <w:pPr>
        <w:spacing w:line="360" w:lineRule="auto"/>
        <w:rPr>
          <w:rFonts w:ascii="Arial" w:hAnsi="Arial" w:cs="Arial"/>
          <w:i/>
        </w:rPr>
      </w:pPr>
      <w:r w:rsidRPr="00230DDE">
        <w:rPr>
          <w:rFonts w:ascii="Arial" w:hAnsi="Arial" w:cs="Arial"/>
          <w:i/>
        </w:rPr>
        <w:t>Combining methods</w:t>
      </w:r>
    </w:p>
    <w:p w14:paraId="59F39191" w14:textId="646424D7" w:rsidR="00E90BD8" w:rsidRDefault="00230DDE" w:rsidP="00F30157">
      <w:pPr>
        <w:spacing w:line="360" w:lineRule="auto"/>
        <w:ind w:firstLine="720"/>
        <w:rPr>
          <w:rFonts w:ascii="Arial" w:hAnsi="Arial" w:cs="Arial"/>
          <w:i/>
        </w:rPr>
      </w:pPr>
      <w:r>
        <w:rPr>
          <w:rFonts w:ascii="Arial" w:hAnsi="Arial" w:cs="Arial"/>
        </w:rPr>
        <w:t xml:space="preserve">Ultimately, a combination </w:t>
      </w:r>
      <w:r w:rsidR="00414AFD">
        <w:rPr>
          <w:rFonts w:ascii="Arial" w:hAnsi="Arial" w:cs="Arial"/>
        </w:rPr>
        <w:t>of</w:t>
      </w:r>
      <w:r>
        <w:rPr>
          <w:rFonts w:ascii="Arial" w:hAnsi="Arial" w:cs="Arial"/>
        </w:rPr>
        <w:t xml:space="preserve"> some or all methods mentioned </w:t>
      </w:r>
      <w:r w:rsidR="00414AFD">
        <w:rPr>
          <w:rFonts w:ascii="Arial" w:hAnsi="Arial" w:cs="Arial"/>
        </w:rPr>
        <w:t xml:space="preserve">could be found to be the most accurate and </w:t>
      </w:r>
      <w:r>
        <w:rPr>
          <w:rFonts w:ascii="Arial" w:hAnsi="Arial" w:cs="Arial"/>
        </w:rPr>
        <w:t xml:space="preserve">most reproducible </w:t>
      </w:r>
      <w:r w:rsidR="00A920E3">
        <w:rPr>
          <w:rFonts w:ascii="Arial" w:hAnsi="Arial" w:cs="Arial"/>
        </w:rPr>
        <w:t xml:space="preserve">for </w:t>
      </w:r>
      <w:r w:rsidR="0047794E">
        <w:rPr>
          <w:rFonts w:ascii="Arial" w:hAnsi="Arial" w:cs="Arial"/>
        </w:rPr>
        <w:t>geospatial</w:t>
      </w:r>
      <w:r>
        <w:rPr>
          <w:rFonts w:ascii="Arial" w:hAnsi="Arial" w:cs="Arial"/>
        </w:rPr>
        <w:t xml:space="preserve"> analysis </w:t>
      </w:r>
      <w:r w:rsidR="00A920E3">
        <w:rPr>
          <w:rFonts w:ascii="Arial" w:hAnsi="Arial" w:cs="Arial"/>
        </w:rPr>
        <w:t>of the</w:t>
      </w:r>
      <w:r w:rsidR="00414AFD">
        <w:rPr>
          <w:rFonts w:ascii="Arial" w:hAnsi="Arial" w:cs="Arial"/>
        </w:rPr>
        <w:t xml:space="preserve"> study site</w:t>
      </w:r>
      <w:r>
        <w:rPr>
          <w:rFonts w:ascii="Arial" w:hAnsi="Arial" w:cs="Arial"/>
        </w:rPr>
        <w:t xml:space="preserve">. </w:t>
      </w:r>
      <w:r w:rsidR="00D02E74">
        <w:rPr>
          <w:rFonts w:ascii="Arial" w:hAnsi="Arial" w:cs="Arial"/>
        </w:rPr>
        <w:t xml:space="preserve">A potential combination </w:t>
      </w:r>
      <w:r w:rsidR="004A7161">
        <w:rPr>
          <w:rFonts w:ascii="Arial" w:hAnsi="Arial" w:cs="Arial"/>
        </w:rPr>
        <w:t xml:space="preserve">of </w:t>
      </w:r>
      <w:r w:rsidR="00D02E74">
        <w:rPr>
          <w:rFonts w:ascii="Arial" w:hAnsi="Arial" w:cs="Arial"/>
        </w:rPr>
        <w:t>method</w:t>
      </w:r>
      <w:r w:rsidR="004A7161">
        <w:rPr>
          <w:rFonts w:ascii="Arial" w:hAnsi="Arial" w:cs="Arial"/>
        </w:rPr>
        <w:t xml:space="preserve">s </w:t>
      </w:r>
      <w:r w:rsidR="00D02E74">
        <w:rPr>
          <w:rFonts w:ascii="Arial" w:hAnsi="Arial" w:cs="Arial"/>
        </w:rPr>
        <w:t>could be, for example, creating shap</w:t>
      </w:r>
      <w:r w:rsidR="000526FB">
        <w:rPr>
          <w:rFonts w:ascii="Arial" w:hAnsi="Arial" w:cs="Arial"/>
        </w:rPr>
        <w:t>e</w:t>
      </w:r>
      <w:r w:rsidR="00D02E74">
        <w:rPr>
          <w:rFonts w:ascii="Arial" w:hAnsi="Arial" w:cs="Arial"/>
        </w:rPr>
        <w:t xml:space="preserve">files in ArcMap, with satellite imagery, </w:t>
      </w:r>
      <w:r w:rsidR="00B57977">
        <w:rPr>
          <w:rFonts w:ascii="Arial" w:hAnsi="Arial" w:cs="Arial"/>
        </w:rPr>
        <w:t>and doing a spatial</w:t>
      </w:r>
      <w:r w:rsidR="00D02E74">
        <w:rPr>
          <w:rFonts w:ascii="Arial" w:hAnsi="Arial" w:cs="Arial"/>
        </w:rPr>
        <w:t xml:space="preserve"> analysis with </w:t>
      </w:r>
      <w:r w:rsidR="00872D7E">
        <w:rPr>
          <w:rFonts w:ascii="Arial" w:hAnsi="Arial" w:cs="Arial"/>
        </w:rPr>
        <w:t>the R package `</w:t>
      </w:r>
      <w:r w:rsidR="00872D7E" w:rsidRPr="00872D7E">
        <w:rPr>
          <w:rFonts w:ascii="Arial" w:hAnsi="Arial" w:cs="Arial"/>
        </w:rPr>
        <w:t xml:space="preserve"> </w:t>
      </w:r>
      <w:r w:rsidR="00872D7E">
        <w:rPr>
          <w:rFonts w:ascii="Arial" w:hAnsi="Arial" w:cs="Arial"/>
        </w:rPr>
        <w:t>AMBUR</w:t>
      </w:r>
      <w:r w:rsidR="004A7161">
        <w:rPr>
          <w:rFonts w:ascii="Arial" w:hAnsi="Arial" w:cs="Arial"/>
        </w:rPr>
        <w:t>`</w:t>
      </w:r>
      <w:r w:rsidR="00B57977">
        <w:rPr>
          <w:rFonts w:ascii="Arial" w:hAnsi="Arial" w:cs="Arial"/>
        </w:rPr>
        <w:t xml:space="preserve">. </w:t>
      </w:r>
      <w:r w:rsidR="00337F68">
        <w:rPr>
          <w:rFonts w:ascii="Arial" w:hAnsi="Arial" w:cs="Arial"/>
        </w:rPr>
        <w:t xml:space="preserve">Using more than one software could be confusing depending on the technical skill of the user. </w:t>
      </w:r>
      <w:r w:rsidR="000526FB">
        <w:rPr>
          <w:rFonts w:ascii="Arial" w:hAnsi="Arial" w:cs="Arial"/>
        </w:rPr>
        <w:t>It will be essential</w:t>
      </w:r>
      <w:r w:rsidR="00337F68">
        <w:rPr>
          <w:rFonts w:ascii="Arial" w:hAnsi="Arial" w:cs="Arial"/>
        </w:rPr>
        <w:t xml:space="preserve"> </w:t>
      </w:r>
      <w:r w:rsidR="000526FB">
        <w:rPr>
          <w:rFonts w:ascii="Arial" w:hAnsi="Arial" w:cs="Arial"/>
        </w:rPr>
        <w:t xml:space="preserve">to document </w:t>
      </w:r>
      <w:r w:rsidR="00337F68">
        <w:rPr>
          <w:rFonts w:ascii="Arial" w:hAnsi="Arial" w:cs="Arial"/>
        </w:rPr>
        <w:t>the workflow thoroughly will reduce potential errors and allow for new users to pick up where the last user left off.</w:t>
      </w:r>
      <w:r w:rsidR="00E90BD8">
        <w:rPr>
          <w:rFonts w:ascii="Arial" w:hAnsi="Arial" w:cs="Arial"/>
        </w:rPr>
        <w:t xml:space="preserve"> Testing for the most efficient methods of reproducibility </w:t>
      </w:r>
      <w:r w:rsidR="00337F68">
        <w:rPr>
          <w:rFonts w:ascii="Arial" w:hAnsi="Arial" w:cs="Arial"/>
        </w:rPr>
        <w:t xml:space="preserve">and storage management are </w:t>
      </w:r>
      <w:r w:rsidR="00E90BD8">
        <w:rPr>
          <w:rFonts w:ascii="Arial" w:hAnsi="Arial" w:cs="Arial"/>
        </w:rPr>
        <w:t xml:space="preserve">key components of my research. </w:t>
      </w:r>
    </w:p>
    <w:p w14:paraId="6385D1CE" w14:textId="77777777" w:rsidR="00192BC7" w:rsidRDefault="00192BC7" w:rsidP="00FB2DE9">
      <w:pPr>
        <w:spacing w:line="360" w:lineRule="auto"/>
        <w:rPr>
          <w:rFonts w:ascii="Arial" w:hAnsi="Arial" w:cs="Arial"/>
          <w:b/>
          <w:bCs/>
          <w:iCs/>
        </w:rPr>
      </w:pPr>
    </w:p>
    <w:p w14:paraId="78157B7C" w14:textId="0869F26C" w:rsidR="00FB2DE9" w:rsidRPr="00F30157" w:rsidRDefault="00FB2DE9" w:rsidP="00FB2DE9">
      <w:pPr>
        <w:spacing w:line="360" w:lineRule="auto"/>
        <w:rPr>
          <w:rFonts w:ascii="Arial" w:hAnsi="Arial" w:cs="Arial"/>
          <w:b/>
          <w:bCs/>
          <w:iCs/>
        </w:rPr>
      </w:pPr>
      <w:r w:rsidRPr="00F30157">
        <w:rPr>
          <w:rFonts w:ascii="Arial" w:hAnsi="Arial" w:cs="Arial"/>
          <w:b/>
          <w:bCs/>
          <w:iCs/>
        </w:rPr>
        <w:t>Documenting Workflow</w:t>
      </w:r>
    </w:p>
    <w:p w14:paraId="1F9F99AA" w14:textId="6A34C4BF" w:rsidR="004D7BCA" w:rsidRPr="00FB2DE9" w:rsidRDefault="004D7BCA" w:rsidP="004D7BCA">
      <w:pPr>
        <w:spacing w:line="360" w:lineRule="auto"/>
        <w:ind w:firstLine="720"/>
        <w:rPr>
          <w:rFonts w:ascii="Arial" w:hAnsi="Arial" w:cs="Arial"/>
        </w:rPr>
      </w:pPr>
      <w:r>
        <w:rPr>
          <w:rFonts w:ascii="Arial" w:hAnsi="Arial" w:cs="Arial"/>
        </w:rPr>
        <w:t>I will use the data workflow ideas from Chapter 1 and apply those to the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6B2D354" w14:textId="008F291B" w:rsidR="00FB2DE9" w:rsidRDefault="00FB2DE9" w:rsidP="0012040E">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Workflow </w:t>
      </w:r>
      <w:r w:rsidRPr="00FB2DE9">
        <w:rPr>
          <w:rFonts w:ascii="Arial" w:hAnsi="Arial" w:cs="Arial"/>
        </w:rPr>
        <w:lastRenderedPageBreak/>
        <w:t xml:space="preserve">documentation will contain step by step guide, screen shots, and descriptive text. Final documentation will be pushed to Github in a .doc or .pdf format. </w:t>
      </w:r>
    </w:p>
    <w:p w14:paraId="015A1353" w14:textId="77A40DC6" w:rsidR="00204F0C" w:rsidRDefault="00204F0C" w:rsidP="00FB2DE9">
      <w:pPr>
        <w:spacing w:line="360" w:lineRule="auto"/>
        <w:ind w:firstLine="720"/>
        <w:rPr>
          <w:rFonts w:ascii="Arial" w:hAnsi="Arial" w:cs="Arial"/>
        </w:rPr>
      </w:pPr>
    </w:p>
    <w:p w14:paraId="6BB14EBA" w14:textId="0C262D3C" w:rsidR="00204F0C" w:rsidRDefault="00204F0C" w:rsidP="00FB2DE9">
      <w:pPr>
        <w:spacing w:line="360" w:lineRule="auto"/>
        <w:ind w:firstLine="720"/>
        <w:rPr>
          <w:rFonts w:ascii="Arial" w:hAnsi="Arial" w:cs="Arial"/>
        </w:rPr>
      </w:pPr>
    </w:p>
    <w:p w14:paraId="2FA20D6C" w14:textId="76E9ABAB" w:rsidR="00204F0C" w:rsidRDefault="00204F0C" w:rsidP="00FB2DE9">
      <w:pPr>
        <w:spacing w:line="360" w:lineRule="auto"/>
        <w:ind w:firstLine="720"/>
        <w:rPr>
          <w:rFonts w:ascii="Arial" w:hAnsi="Arial" w:cs="Arial"/>
        </w:rPr>
      </w:pPr>
    </w:p>
    <w:p w14:paraId="7D6BAB3D" w14:textId="2079EBF4" w:rsidR="00204F0C" w:rsidRDefault="005A7102" w:rsidP="00FB2DE9">
      <w:pPr>
        <w:spacing w:line="360" w:lineRule="auto"/>
        <w:ind w:firstLine="720"/>
        <w:rPr>
          <w:rFonts w:ascii="Arial" w:hAnsi="Arial" w:cs="Arial"/>
        </w:rPr>
      </w:pPr>
      <w:r>
        <w:rPr>
          <w:rFonts w:ascii="Arial" w:hAnsi="Arial" w:cs="Arial"/>
        </w:rPr>
        <w:br/>
      </w:r>
    </w:p>
    <w:p w14:paraId="005DBB9F" w14:textId="26F37D48" w:rsidR="005A7102" w:rsidRDefault="005A7102" w:rsidP="00FB2DE9">
      <w:pPr>
        <w:spacing w:line="360" w:lineRule="auto"/>
        <w:ind w:firstLine="720"/>
        <w:rPr>
          <w:rFonts w:ascii="Arial" w:hAnsi="Arial" w:cs="Arial"/>
        </w:rPr>
      </w:pPr>
    </w:p>
    <w:p w14:paraId="661A07AD" w14:textId="0FA55BE1" w:rsidR="005A7102" w:rsidRDefault="005A7102" w:rsidP="00FB2DE9">
      <w:pPr>
        <w:spacing w:line="360" w:lineRule="auto"/>
        <w:ind w:firstLine="720"/>
        <w:rPr>
          <w:rFonts w:ascii="Arial" w:hAnsi="Arial" w:cs="Arial"/>
        </w:rPr>
      </w:pPr>
    </w:p>
    <w:p w14:paraId="55C28D05" w14:textId="23A8E132" w:rsidR="005A7102" w:rsidRDefault="005A7102" w:rsidP="00FB2DE9">
      <w:pPr>
        <w:spacing w:line="360" w:lineRule="auto"/>
        <w:ind w:firstLine="720"/>
        <w:rPr>
          <w:rFonts w:ascii="Arial" w:hAnsi="Arial" w:cs="Arial"/>
        </w:rPr>
      </w:pPr>
    </w:p>
    <w:p w14:paraId="20D3EF9E" w14:textId="7D9C3991" w:rsidR="005A7102" w:rsidRDefault="005A7102" w:rsidP="00FB2DE9">
      <w:pPr>
        <w:spacing w:line="360" w:lineRule="auto"/>
        <w:ind w:firstLine="720"/>
        <w:rPr>
          <w:rFonts w:ascii="Arial" w:hAnsi="Arial" w:cs="Arial"/>
        </w:rPr>
      </w:pPr>
    </w:p>
    <w:p w14:paraId="6D596037" w14:textId="18CD1798" w:rsidR="005A7102" w:rsidRDefault="005A7102" w:rsidP="00FB2DE9">
      <w:pPr>
        <w:spacing w:line="360" w:lineRule="auto"/>
        <w:ind w:firstLine="720"/>
        <w:rPr>
          <w:rFonts w:ascii="Arial" w:hAnsi="Arial" w:cs="Arial"/>
        </w:rPr>
      </w:pPr>
    </w:p>
    <w:p w14:paraId="0F0ECE34" w14:textId="46096C45" w:rsidR="005A7102" w:rsidRDefault="005A7102" w:rsidP="00FB2DE9">
      <w:pPr>
        <w:spacing w:line="360" w:lineRule="auto"/>
        <w:ind w:firstLine="720"/>
        <w:rPr>
          <w:rFonts w:ascii="Arial" w:hAnsi="Arial" w:cs="Arial"/>
        </w:rPr>
      </w:pPr>
    </w:p>
    <w:p w14:paraId="728B6290" w14:textId="685123CC" w:rsidR="005A7102" w:rsidRDefault="005A7102" w:rsidP="00FB2DE9">
      <w:pPr>
        <w:spacing w:line="360" w:lineRule="auto"/>
        <w:ind w:firstLine="720"/>
        <w:rPr>
          <w:rFonts w:ascii="Arial" w:hAnsi="Arial" w:cs="Arial"/>
        </w:rPr>
      </w:pPr>
    </w:p>
    <w:p w14:paraId="0BD7421F" w14:textId="5C106026" w:rsidR="005A7102" w:rsidRDefault="005A7102" w:rsidP="00FB2DE9">
      <w:pPr>
        <w:spacing w:line="360" w:lineRule="auto"/>
        <w:ind w:firstLine="720"/>
        <w:rPr>
          <w:rFonts w:ascii="Arial" w:hAnsi="Arial" w:cs="Arial"/>
        </w:rPr>
      </w:pPr>
    </w:p>
    <w:p w14:paraId="7B45772E" w14:textId="32FA16B3" w:rsidR="005A7102" w:rsidRDefault="005A7102" w:rsidP="00FB2DE9">
      <w:pPr>
        <w:spacing w:line="360" w:lineRule="auto"/>
        <w:ind w:firstLine="720"/>
        <w:rPr>
          <w:rFonts w:ascii="Arial" w:hAnsi="Arial" w:cs="Arial"/>
        </w:rPr>
      </w:pPr>
    </w:p>
    <w:p w14:paraId="3F459596" w14:textId="6B887D0C" w:rsidR="005A7102" w:rsidRDefault="005A7102" w:rsidP="00FB2DE9">
      <w:pPr>
        <w:spacing w:line="360" w:lineRule="auto"/>
        <w:ind w:firstLine="720"/>
        <w:rPr>
          <w:rFonts w:ascii="Arial" w:hAnsi="Arial" w:cs="Arial"/>
        </w:rPr>
      </w:pPr>
    </w:p>
    <w:p w14:paraId="6E32223A" w14:textId="1458086E" w:rsidR="005A7102" w:rsidRDefault="005A7102" w:rsidP="00FB2DE9">
      <w:pPr>
        <w:spacing w:line="360" w:lineRule="auto"/>
        <w:ind w:firstLine="720"/>
        <w:rPr>
          <w:rFonts w:ascii="Arial" w:hAnsi="Arial" w:cs="Arial"/>
        </w:rPr>
      </w:pPr>
    </w:p>
    <w:p w14:paraId="6064C939" w14:textId="553FF2CA" w:rsidR="005A7102" w:rsidRDefault="005A7102" w:rsidP="00FB2DE9">
      <w:pPr>
        <w:spacing w:line="360" w:lineRule="auto"/>
        <w:ind w:firstLine="720"/>
        <w:rPr>
          <w:rFonts w:ascii="Arial" w:hAnsi="Arial" w:cs="Arial"/>
        </w:rPr>
      </w:pPr>
    </w:p>
    <w:p w14:paraId="2D0060A4" w14:textId="2855741D"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37978703" w:rsid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4B2353CF" w14:textId="6ED267AC" w:rsidR="001C70AE" w:rsidRPr="007D2810" w:rsidRDefault="001C70AE" w:rsidP="007D2810">
                  <w:pPr>
                    <w:pStyle w:val="Bibliography"/>
                    <w:ind w:left="720" w:hanging="720"/>
                    <w:rPr>
                      <w:noProof/>
                    </w:rPr>
                  </w:pPr>
                  <w:r w:rsidRPr="001C70AE">
                    <w:rPr>
                      <w:noProof/>
                    </w:rPr>
                    <w:t>Baral, R., Pradhan, S., Samal, R. N., &amp; Mishra, S. K. (2018). Shoreline Change Analysis at Chilika Lagoon Coast, India Using Digital Shoreline Analysis System. Journal of the Indian Society of Remote Sensing, 46(10), 1637-1644.</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2981926" w:rsid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5009B4E0" w14:textId="3F3FB7C3" w:rsidR="001F4E70" w:rsidRPr="007D2810" w:rsidRDefault="001F4E70" w:rsidP="007D2810">
                  <w:pPr>
                    <w:pStyle w:val="Bibliography"/>
                    <w:ind w:left="720" w:hanging="720"/>
                    <w:rPr>
                      <w:noProof/>
                    </w:rPr>
                  </w:pPr>
                  <w:r w:rsidRPr="001F4E70">
                    <w:rPr>
                      <w:noProof/>
                    </w:rPr>
                    <w:t>Eulie, D. O., Walsh, J. P., Corbett, D. R., &amp; Mulligan, R. P. (2017). Temporal and spatial dynamics of estuarine shoreline change in the Albemarle-Pamlico estuarine system, North Carolina, USA. Estuaries and Coasts, 40(3), 741-757.</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lastRenderedPageBreak/>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6EB64F8A" w:rsidR="007D2810" w:rsidRDefault="007D2810" w:rsidP="007D2810">
                  <w:pPr>
                    <w:pStyle w:val="Bibliography"/>
                    <w:ind w:left="720" w:hanging="720"/>
                    <w:rPr>
                      <w:noProof/>
                    </w:rPr>
                  </w:pPr>
                  <w:r w:rsidRPr="007D2810">
                    <w:rPr>
                      <w:noProof/>
                    </w:rPr>
                    <w:t>Goodbred Jr, S. L., &amp; Hine, A. C. (1995). Coastal storm deposition: salt-marsh response to a severe extratropical storm, March 1993, west-central Florida. Geology, 23(8), 679-682.</w:t>
                  </w:r>
                </w:p>
                <w:p w14:paraId="631647B5" w14:textId="4E39F56B" w:rsidR="00CF29D1" w:rsidRPr="007D2810" w:rsidRDefault="00CF29D1" w:rsidP="007D2810">
                  <w:pPr>
                    <w:pStyle w:val="Bibliography"/>
                    <w:ind w:left="720" w:hanging="720"/>
                    <w:rPr>
                      <w:noProof/>
                    </w:rPr>
                  </w:pPr>
                  <w:r w:rsidRPr="00CF29D1">
                    <w:rPr>
                      <w:noProof/>
                    </w:rPr>
                    <w:t>Gorelick, N., Hancher, M., Dixon, M., Ilyushchenko, S., Thau, D., &amp; Moore, R. (2017). Google Earth Engine: Planetary-scale geospatial analysis for everyone. Remote Sensing of Environment, 202, 18-27.</w:t>
                  </w:r>
                </w:p>
                <w:p w14:paraId="07C759FD" w14:textId="1ECA7D39" w:rsid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56E5417" w:rsid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49CEEEB" w14:textId="6A22CAE7" w:rsidR="009C00BF" w:rsidRPr="007D2810" w:rsidRDefault="009C00BF" w:rsidP="007D2810">
                  <w:pPr>
                    <w:pStyle w:val="Bibliography"/>
                    <w:ind w:left="720" w:hanging="720"/>
                    <w:rPr>
                      <w:noProof/>
                    </w:rPr>
                  </w:pPr>
                  <w:r w:rsidRPr="009C00BF">
                    <w:rPr>
                      <w:noProof/>
                    </w:rPr>
                    <w:t>Jackson Jr, C. W., Alexander, C. R., &amp; Bush, D. M. (2012). Application of the AMBUR R package for spatio-temporal analysis of shoreline change: Jekyll Island, Georgia, USA. Computers &amp; Geosciences, 41, 199-207.</w:t>
                  </w:r>
                </w:p>
                <w:p w14:paraId="2E2C1B78" w14:textId="12EECED2" w:rsid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E811338" w14:textId="49584168" w:rsidR="00714E16" w:rsidRPr="007D2810" w:rsidRDefault="00714E16" w:rsidP="007D2810">
                  <w:pPr>
                    <w:pStyle w:val="Bibliography"/>
                    <w:ind w:left="720" w:hanging="720"/>
                    <w:rPr>
                      <w:noProof/>
                    </w:rPr>
                  </w:pPr>
                  <w:r w:rsidRPr="00714E16">
                    <w:rPr>
                      <w:noProof/>
                    </w:rPr>
                    <w:t>Kale, M. M., Ataol, M., &amp; Tekkanat, İ. S. (2019). Assessment of shoreline alterations using a Digital Shoreline Analysis System: a case study of changes in the Yeşilırmak Delta in northern Turkey from 1953 to 2017. Environmental monitoring and assessment, 191(6), 398.</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lastRenderedPageBreak/>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46A989E2" w:rsid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711B881A" w14:textId="3D26C367" w:rsidR="00691B25" w:rsidRDefault="00691B25" w:rsidP="007D2810">
                  <w:pPr>
                    <w:pStyle w:val="Bibliography"/>
                    <w:ind w:left="720" w:hanging="720"/>
                    <w:rPr>
                      <w:noProof/>
                    </w:rPr>
                  </w:pPr>
                  <w:r w:rsidRPr="00691B25">
                    <w:rPr>
                      <w:noProof/>
                    </w:rPr>
                    <w:t>Patel, N. N., Angiuli, E., Gamba, P., Gaughan, A., Lisini, G., Stevens, F. R., ... &amp; Trianni, G. (2015). Multitemporal settlement and population mapping from Landsat using Google Earth Engine. International Journal of Applied Earth Observation and Geoinformation, 35, 199-208.</w:t>
                  </w:r>
                </w:p>
                <w:p w14:paraId="7EF8460C" w14:textId="5889554A" w:rsidR="0048243F" w:rsidRPr="007D2810" w:rsidRDefault="0048243F" w:rsidP="007D2810">
                  <w:pPr>
                    <w:pStyle w:val="Bibliography"/>
                    <w:ind w:left="720" w:hanging="720"/>
                    <w:rPr>
                      <w:noProof/>
                    </w:rPr>
                  </w:pPr>
                  <w:r w:rsidRPr="0048243F">
                    <w:rPr>
                      <w:noProof/>
                    </w:rPr>
                    <w:t>Pekel, J. F., Cottam, A., Gorelick, N., &amp; Belward, A. S. (2016). High-resolution mapping of global surface water and its long-term changes. Nature, 540(7633), 418.</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lastRenderedPageBreak/>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3C9FCA2E" w:rsidR="007D2810" w:rsidRDefault="007D2810" w:rsidP="007D2810">
                  <w:pPr>
                    <w:pStyle w:val="Bibliography"/>
                    <w:ind w:left="720" w:hanging="720"/>
                    <w:rPr>
                      <w:noProof/>
                    </w:rPr>
                  </w:pPr>
                  <w:r w:rsidRPr="007D2810">
                    <w:rPr>
                      <w:noProof/>
                    </w:rPr>
                    <w:t>Walters, C. J. (1986). Adaptive management of renewable resources. Macmillan Publishers Ltd.</w:t>
                  </w:r>
                </w:p>
                <w:p w14:paraId="591C2AD0" w14:textId="3637A3ED" w:rsidR="00BD60AD" w:rsidRPr="007D2810" w:rsidRDefault="00BD60AD" w:rsidP="007D2810">
                  <w:pPr>
                    <w:pStyle w:val="Bibliography"/>
                    <w:ind w:left="720" w:hanging="720"/>
                    <w:rPr>
                      <w:noProof/>
                    </w:rPr>
                  </w:pPr>
                  <w:r w:rsidRPr="00BD60AD">
                    <w:rPr>
                      <w:noProof/>
                    </w:rPr>
                    <w:t>Wright, E. E., Hine, A. C., Goodbred Jr, S. L., &amp; Locker, S. D. (2005). The effect of sea-level and climate change on the development of a mixed siliciclastic–carbonate, deltaic coastline: Suwannee River, Florida, USA. Journal of Sedimentary Research, 75(4), 621-635.</w:t>
                  </w:r>
                </w:p>
                <w:p w14:paraId="6A359004" w14:textId="77777777" w:rsidR="007D2810" w:rsidRPr="007D2810" w:rsidRDefault="007D2810" w:rsidP="007D2810">
                  <w:pPr>
                    <w:pStyle w:val="Bibliography"/>
                    <w:ind w:left="720" w:hanging="720"/>
                    <w:rPr>
                      <w:noProof/>
                    </w:rPr>
                  </w:pPr>
                  <w:r w:rsidRPr="007D2810">
                    <w:rPr>
                      <w:noProof/>
                    </w:rPr>
                    <w:t>Yenni, G., Christensen, E., Bledsoe, E., Supp, S., Diaz, R., White, E., &amp; Morgan Ernest, S. (2018). Developing a modern data workflow for living data.</w:t>
                  </w:r>
                </w:p>
                <w:p w14:paraId="21E357B3" w14:textId="06AF18D4" w:rsidR="007804B6" w:rsidRPr="00D626F4" w:rsidRDefault="007D2810" w:rsidP="00691B25">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FB8E3A" w14:textId="77777777" w:rsidR="00445730" w:rsidRDefault="00445730">
      <w:pPr>
        <w:spacing w:after="0"/>
      </w:pPr>
      <w:r>
        <w:separator/>
      </w:r>
    </w:p>
  </w:endnote>
  <w:endnote w:type="continuationSeparator" w:id="0">
    <w:p w14:paraId="3FF24036" w14:textId="77777777" w:rsidR="00445730" w:rsidRDefault="004457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05ABED" w14:textId="77777777" w:rsidR="00445730" w:rsidRDefault="00445730">
      <w:r>
        <w:separator/>
      </w:r>
    </w:p>
  </w:footnote>
  <w:footnote w:type="continuationSeparator" w:id="0">
    <w:p w14:paraId="45F026A6" w14:textId="77777777" w:rsidR="00445730" w:rsidRDefault="004457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7E144EF"/>
    <w:multiLevelType w:val="multilevel"/>
    <w:tmpl w:val="844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4B782B"/>
    <w:multiLevelType w:val="multilevel"/>
    <w:tmpl w:val="D0F2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147BB"/>
    <w:rsid w:val="00022576"/>
    <w:rsid w:val="000255F3"/>
    <w:rsid w:val="00026922"/>
    <w:rsid w:val="000302AF"/>
    <w:rsid w:val="000303A0"/>
    <w:rsid w:val="00033BDC"/>
    <w:rsid w:val="00037CB7"/>
    <w:rsid w:val="0004521D"/>
    <w:rsid w:val="000526FB"/>
    <w:rsid w:val="00054E07"/>
    <w:rsid w:val="00056536"/>
    <w:rsid w:val="00057318"/>
    <w:rsid w:val="00061C00"/>
    <w:rsid w:val="00062302"/>
    <w:rsid w:val="00065DC8"/>
    <w:rsid w:val="00071E9A"/>
    <w:rsid w:val="000A18A3"/>
    <w:rsid w:val="000B0055"/>
    <w:rsid w:val="000B0C7A"/>
    <w:rsid w:val="000B0F71"/>
    <w:rsid w:val="000C0915"/>
    <w:rsid w:val="000C23BA"/>
    <w:rsid w:val="000C591B"/>
    <w:rsid w:val="000D0B1A"/>
    <w:rsid w:val="000D2460"/>
    <w:rsid w:val="000D4B36"/>
    <w:rsid w:val="000E6138"/>
    <w:rsid w:val="000E6596"/>
    <w:rsid w:val="000F29FD"/>
    <w:rsid w:val="000F6695"/>
    <w:rsid w:val="00104375"/>
    <w:rsid w:val="00110C67"/>
    <w:rsid w:val="0011663A"/>
    <w:rsid w:val="0012040E"/>
    <w:rsid w:val="0013365A"/>
    <w:rsid w:val="0013691C"/>
    <w:rsid w:val="00137712"/>
    <w:rsid w:val="001424A1"/>
    <w:rsid w:val="001515EE"/>
    <w:rsid w:val="0015345A"/>
    <w:rsid w:val="00155478"/>
    <w:rsid w:val="00155C03"/>
    <w:rsid w:val="00161066"/>
    <w:rsid w:val="0016159D"/>
    <w:rsid w:val="001664EB"/>
    <w:rsid w:val="00183F97"/>
    <w:rsid w:val="0019017B"/>
    <w:rsid w:val="00192BC7"/>
    <w:rsid w:val="001A17FC"/>
    <w:rsid w:val="001A2395"/>
    <w:rsid w:val="001A6337"/>
    <w:rsid w:val="001B5D0C"/>
    <w:rsid w:val="001B721F"/>
    <w:rsid w:val="001B76B2"/>
    <w:rsid w:val="001C04F1"/>
    <w:rsid w:val="001C70AE"/>
    <w:rsid w:val="001D039C"/>
    <w:rsid w:val="001D0FF7"/>
    <w:rsid w:val="001D110D"/>
    <w:rsid w:val="001F3E90"/>
    <w:rsid w:val="001F4E70"/>
    <w:rsid w:val="001F7FE2"/>
    <w:rsid w:val="00204F0C"/>
    <w:rsid w:val="00206E9D"/>
    <w:rsid w:val="0020728B"/>
    <w:rsid w:val="002134A6"/>
    <w:rsid w:val="0021506D"/>
    <w:rsid w:val="0021606F"/>
    <w:rsid w:val="00230DDE"/>
    <w:rsid w:val="00233961"/>
    <w:rsid w:val="00234564"/>
    <w:rsid w:val="00235B8D"/>
    <w:rsid w:val="0024139F"/>
    <w:rsid w:val="0024673C"/>
    <w:rsid w:val="00247959"/>
    <w:rsid w:val="00250D77"/>
    <w:rsid w:val="002544DC"/>
    <w:rsid w:val="002717C6"/>
    <w:rsid w:val="002741CA"/>
    <w:rsid w:val="002840EC"/>
    <w:rsid w:val="00294654"/>
    <w:rsid w:val="002947C8"/>
    <w:rsid w:val="00296F70"/>
    <w:rsid w:val="002A3BEF"/>
    <w:rsid w:val="002B0450"/>
    <w:rsid w:val="002C2C61"/>
    <w:rsid w:val="002C6849"/>
    <w:rsid w:val="002D3C94"/>
    <w:rsid w:val="002E4669"/>
    <w:rsid w:val="002E5C67"/>
    <w:rsid w:val="002F1258"/>
    <w:rsid w:val="002F2251"/>
    <w:rsid w:val="002F2ED1"/>
    <w:rsid w:val="00304010"/>
    <w:rsid w:val="00306F75"/>
    <w:rsid w:val="00310376"/>
    <w:rsid w:val="00313942"/>
    <w:rsid w:val="003167CE"/>
    <w:rsid w:val="00323F6A"/>
    <w:rsid w:val="003260ED"/>
    <w:rsid w:val="00333924"/>
    <w:rsid w:val="00337F68"/>
    <w:rsid w:val="00341966"/>
    <w:rsid w:val="00354D1E"/>
    <w:rsid w:val="0036375B"/>
    <w:rsid w:val="0036564C"/>
    <w:rsid w:val="00371FB4"/>
    <w:rsid w:val="003757AE"/>
    <w:rsid w:val="003808AC"/>
    <w:rsid w:val="003B0568"/>
    <w:rsid w:val="003E2651"/>
    <w:rsid w:val="003E3254"/>
    <w:rsid w:val="003F728C"/>
    <w:rsid w:val="004022E6"/>
    <w:rsid w:val="004051B6"/>
    <w:rsid w:val="00412FF6"/>
    <w:rsid w:val="00414AFD"/>
    <w:rsid w:val="004179C4"/>
    <w:rsid w:val="0042758C"/>
    <w:rsid w:val="004338EA"/>
    <w:rsid w:val="0044334D"/>
    <w:rsid w:val="00445730"/>
    <w:rsid w:val="00446FEA"/>
    <w:rsid w:val="0044783D"/>
    <w:rsid w:val="0047545D"/>
    <w:rsid w:val="0047794E"/>
    <w:rsid w:val="0048243F"/>
    <w:rsid w:val="004852F7"/>
    <w:rsid w:val="00486A67"/>
    <w:rsid w:val="00491B81"/>
    <w:rsid w:val="004A3073"/>
    <w:rsid w:val="004A7161"/>
    <w:rsid w:val="004B12DD"/>
    <w:rsid w:val="004B610A"/>
    <w:rsid w:val="004C1C84"/>
    <w:rsid w:val="004C2982"/>
    <w:rsid w:val="004C3271"/>
    <w:rsid w:val="004C34A4"/>
    <w:rsid w:val="004D144E"/>
    <w:rsid w:val="004D1CAF"/>
    <w:rsid w:val="004D2C20"/>
    <w:rsid w:val="004D2E0F"/>
    <w:rsid w:val="004D3775"/>
    <w:rsid w:val="004D7BCA"/>
    <w:rsid w:val="004E139B"/>
    <w:rsid w:val="004E2866"/>
    <w:rsid w:val="004E29B3"/>
    <w:rsid w:val="004E3E7D"/>
    <w:rsid w:val="004F4FC6"/>
    <w:rsid w:val="00523E01"/>
    <w:rsid w:val="00525F81"/>
    <w:rsid w:val="005306A7"/>
    <w:rsid w:val="00534D25"/>
    <w:rsid w:val="00541FC4"/>
    <w:rsid w:val="00542E86"/>
    <w:rsid w:val="00542F9F"/>
    <w:rsid w:val="005514C2"/>
    <w:rsid w:val="00580D7F"/>
    <w:rsid w:val="00581819"/>
    <w:rsid w:val="005902AA"/>
    <w:rsid w:val="00590D07"/>
    <w:rsid w:val="00594F87"/>
    <w:rsid w:val="005A03DD"/>
    <w:rsid w:val="005A7102"/>
    <w:rsid w:val="005C11FE"/>
    <w:rsid w:val="005C7B30"/>
    <w:rsid w:val="005D7CEB"/>
    <w:rsid w:val="005E599F"/>
    <w:rsid w:val="005E720C"/>
    <w:rsid w:val="005F19DC"/>
    <w:rsid w:val="005F7D9F"/>
    <w:rsid w:val="006022A3"/>
    <w:rsid w:val="0060312E"/>
    <w:rsid w:val="00604875"/>
    <w:rsid w:val="006077DA"/>
    <w:rsid w:val="00620B86"/>
    <w:rsid w:val="006213D9"/>
    <w:rsid w:val="00623372"/>
    <w:rsid w:val="00623FC8"/>
    <w:rsid w:val="00644B70"/>
    <w:rsid w:val="006478CD"/>
    <w:rsid w:val="00663752"/>
    <w:rsid w:val="0066529A"/>
    <w:rsid w:val="00670BF2"/>
    <w:rsid w:val="00672946"/>
    <w:rsid w:val="006736F6"/>
    <w:rsid w:val="0067454C"/>
    <w:rsid w:val="00675030"/>
    <w:rsid w:val="0068087D"/>
    <w:rsid w:val="00683237"/>
    <w:rsid w:val="006841E4"/>
    <w:rsid w:val="00691B25"/>
    <w:rsid w:val="006A07F8"/>
    <w:rsid w:val="006B42F6"/>
    <w:rsid w:val="006C2B6A"/>
    <w:rsid w:val="006C2CE3"/>
    <w:rsid w:val="006C7701"/>
    <w:rsid w:val="006D0CF7"/>
    <w:rsid w:val="006D3B75"/>
    <w:rsid w:val="006D42B3"/>
    <w:rsid w:val="006E71CC"/>
    <w:rsid w:val="006F007A"/>
    <w:rsid w:val="006F136F"/>
    <w:rsid w:val="006F6878"/>
    <w:rsid w:val="00700695"/>
    <w:rsid w:val="00703D4E"/>
    <w:rsid w:val="007047B4"/>
    <w:rsid w:val="00711C59"/>
    <w:rsid w:val="00712436"/>
    <w:rsid w:val="00714E16"/>
    <w:rsid w:val="00751810"/>
    <w:rsid w:val="00755786"/>
    <w:rsid w:val="0076199E"/>
    <w:rsid w:val="00765D9D"/>
    <w:rsid w:val="0077264D"/>
    <w:rsid w:val="00774F45"/>
    <w:rsid w:val="007804B6"/>
    <w:rsid w:val="00784D58"/>
    <w:rsid w:val="0078639A"/>
    <w:rsid w:val="0079057B"/>
    <w:rsid w:val="007A1637"/>
    <w:rsid w:val="007B1053"/>
    <w:rsid w:val="007C226F"/>
    <w:rsid w:val="007C685B"/>
    <w:rsid w:val="007D2810"/>
    <w:rsid w:val="007D7033"/>
    <w:rsid w:val="007D73E5"/>
    <w:rsid w:val="007E6EC8"/>
    <w:rsid w:val="007E7603"/>
    <w:rsid w:val="007F6E74"/>
    <w:rsid w:val="00805C86"/>
    <w:rsid w:val="00813CC1"/>
    <w:rsid w:val="00815A6F"/>
    <w:rsid w:val="00820957"/>
    <w:rsid w:val="00822291"/>
    <w:rsid w:val="008250CB"/>
    <w:rsid w:val="00834D59"/>
    <w:rsid w:val="008417DC"/>
    <w:rsid w:val="00843704"/>
    <w:rsid w:val="00844B84"/>
    <w:rsid w:val="008507D3"/>
    <w:rsid w:val="00854062"/>
    <w:rsid w:val="008552F9"/>
    <w:rsid w:val="008674E2"/>
    <w:rsid w:val="00872D7E"/>
    <w:rsid w:val="00875881"/>
    <w:rsid w:val="008815B9"/>
    <w:rsid w:val="008819F1"/>
    <w:rsid w:val="00895CB0"/>
    <w:rsid w:val="008A130F"/>
    <w:rsid w:val="008A6A39"/>
    <w:rsid w:val="008B5393"/>
    <w:rsid w:val="008B56B9"/>
    <w:rsid w:val="008B5761"/>
    <w:rsid w:val="008B6EF1"/>
    <w:rsid w:val="008B7CDE"/>
    <w:rsid w:val="008C2D69"/>
    <w:rsid w:val="008D109A"/>
    <w:rsid w:val="008D6863"/>
    <w:rsid w:val="008F57F8"/>
    <w:rsid w:val="009069E2"/>
    <w:rsid w:val="009144E3"/>
    <w:rsid w:val="00915D76"/>
    <w:rsid w:val="00925506"/>
    <w:rsid w:val="009255C5"/>
    <w:rsid w:val="00931AF0"/>
    <w:rsid w:val="00940963"/>
    <w:rsid w:val="00946A6B"/>
    <w:rsid w:val="00946AD5"/>
    <w:rsid w:val="00947800"/>
    <w:rsid w:val="009627AC"/>
    <w:rsid w:val="0096344E"/>
    <w:rsid w:val="0096436E"/>
    <w:rsid w:val="00965FA5"/>
    <w:rsid w:val="009667ED"/>
    <w:rsid w:val="0096690B"/>
    <w:rsid w:val="00970EF4"/>
    <w:rsid w:val="00974135"/>
    <w:rsid w:val="0098151C"/>
    <w:rsid w:val="00986411"/>
    <w:rsid w:val="00987210"/>
    <w:rsid w:val="00991E35"/>
    <w:rsid w:val="00993BCA"/>
    <w:rsid w:val="009A15E8"/>
    <w:rsid w:val="009B3FD8"/>
    <w:rsid w:val="009B5F6E"/>
    <w:rsid w:val="009C00BF"/>
    <w:rsid w:val="009C6BE6"/>
    <w:rsid w:val="009C6D75"/>
    <w:rsid w:val="009C70DF"/>
    <w:rsid w:val="009D11F9"/>
    <w:rsid w:val="009D1C51"/>
    <w:rsid w:val="009D472C"/>
    <w:rsid w:val="009E685E"/>
    <w:rsid w:val="009F17AE"/>
    <w:rsid w:val="009F2ABA"/>
    <w:rsid w:val="009F3611"/>
    <w:rsid w:val="00A005CF"/>
    <w:rsid w:val="00A038AE"/>
    <w:rsid w:val="00A05019"/>
    <w:rsid w:val="00A22920"/>
    <w:rsid w:val="00A237C7"/>
    <w:rsid w:val="00A248A2"/>
    <w:rsid w:val="00A26BAA"/>
    <w:rsid w:val="00A27B93"/>
    <w:rsid w:val="00A33645"/>
    <w:rsid w:val="00A367D3"/>
    <w:rsid w:val="00A36922"/>
    <w:rsid w:val="00A44598"/>
    <w:rsid w:val="00A54C5D"/>
    <w:rsid w:val="00A563AF"/>
    <w:rsid w:val="00A6448D"/>
    <w:rsid w:val="00A74CF4"/>
    <w:rsid w:val="00A77E78"/>
    <w:rsid w:val="00A84E2A"/>
    <w:rsid w:val="00A90004"/>
    <w:rsid w:val="00A920E3"/>
    <w:rsid w:val="00A92CE4"/>
    <w:rsid w:val="00A9523B"/>
    <w:rsid w:val="00AA2121"/>
    <w:rsid w:val="00AA3085"/>
    <w:rsid w:val="00AA536C"/>
    <w:rsid w:val="00AB1EA1"/>
    <w:rsid w:val="00AC1FB5"/>
    <w:rsid w:val="00AC55BA"/>
    <w:rsid w:val="00AC58D4"/>
    <w:rsid w:val="00AD1647"/>
    <w:rsid w:val="00AE22E4"/>
    <w:rsid w:val="00AE402F"/>
    <w:rsid w:val="00AF0C67"/>
    <w:rsid w:val="00AF25AE"/>
    <w:rsid w:val="00AF3FEC"/>
    <w:rsid w:val="00AF4982"/>
    <w:rsid w:val="00AF685D"/>
    <w:rsid w:val="00B0054B"/>
    <w:rsid w:val="00B01A8E"/>
    <w:rsid w:val="00B04E5D"/>
    <w:rsid w:val="00B05D39"/>
    <w:rsid w:val="00B117C0"/>
    <w:rsid w:val="00B2489C"/>
    <w:rsid w:val="00B44CCE"/>
    <w:rsid w:val="00B57977"/>
    <w:rsid w:val="00B601AA"/>
    <w:rsid w:val="00B65EFF"/>
    <w:rsid w:val="00B66527"/>
    <w:rsid w:val="00B76062"/>
    <w:rsid w:val="00B81E31"/>
    <w:rsid w:val="00B83E22"/>
    <w:rsid w:val="00B84A62"/>
    <w:rsid w:val="00B86B75"/>
    <w:rsid w:val="00B87885"/>
    <w:rsid w:val="00B92E66"/>
    <w:rsid w:val="00B94925"/>
    <w:rsid w:val="00B94A8A"/>
    <w:rsid w:val="00BA5D88"/>
    <w:rsid w:val="00BB27F2"/>
    <w:rsid w:val="00BB6B2B"/>
    <w:rsid w:val="00BC48D5"/>
    <w:rsid w:val="00BC4B2F"/>
    <w:rsid w:val="00BC5EAC"/>
    <w:rsid w:val="00BC6E4F"/>
    <w:rsid w:val="00BD60AD"/>
    <w:rsid w:val="00BD7636"/>
    <w:rsid w:val="00BE25DA"/>
    <w:rsid w:val="00BE29FB"/>
    <w:rsid w:val="00BF09CB"/>
    <w:rsid w:val="00BF1E5B"/>
    <w:rsid w:val="00C01808"/>
    <w:rsid w:val="00C24A4C"/>
    <w:rsid w:val="00C31827"/>
    <w:rsid w:val="00C36081"/>
    <w:rsid w:val="00C36279"/>
    <w:rsid w:val="00C431DA"/>
    <w:rsid w:val="00C47294"/>
    <w:rsid w:val="00C55B85"/>
    <w:rsid w:val="00C6078F"/>
    <w:rsid w:val="00C619D4"/>
    <w:rsid w:val="00C65945"/>
    <w:rsid w:val="00C67242"/>
    <w:rsid w:val="00C76518"/>
    <w:rsid w:val="00C7795B"/>
    <w:rsid w:val="00C82A26"/>
    <w:rsid w:val="00C94DB9"/>
    <w:rsid w:val="00C96CB1"/>
    <w:rsid w:val="00CA4891"/>
    <w:rsid w:val="00CB048F"/>
    <w:rsid w:val="00CB0DDC"/>
    <w:rsid w:val="00CB177B"/>
    <w:rsid w:val="00CB2B9B"/>
    <w:rsid w:val="00CB54FD"/>
    <w:rsid w:val="00CB5953"/>
    <w:rsid w:val="00CD3DE4"/>
    <w:rsid w:val="00CE16F8"/>
    <w:rsid w:val="00CE7669"/>
    <w:rsid w:val="00CF0735"/>
    <w:rsid w:val="00CF27E7"/>
    <w:rsid w:val="00CF29D1"/>
    <w:rsid w:val="00D00E62"/>
    <w:rsid w:val="00D02E74"/>
    <w:rsid w:val="00D07145"/>
    <w:rsid w:val="00D07D94"/>
    <w:rsid w:val="00D2024D"/>
    <w:rsid w:val="00D329FA"/>
    <w:rsid w:val="00D53AC2"/>
    <w:rsid w:val="00D5590E"/>
    <w:rsid w:val="00D626F4"/>
    <w:rsid w:val="00D6683C"/>
    <w:rsid w:val="00D66CDE"/>
    <w:rsid w:val="00D75A34"/>
    <w:rsid w:val="00D861F5"/>
    <w:rsid w:val="00D91D86"/>
    <w:rsid w:val="00D92995"/>
    <w:rsid w:val="00DA26CD"/>
    <w:rsid w:val="00DA47C7"/>
    <w:rsid w:val="00DA5D99"/>
    <w:rsid w:val="00DC2B12"/>
    <w:rsid w:val="00DC2E0A"/>
    <w:rsid w:val="00DC4817"/>
    <w:rsid w:val="00DD0CEA"/>
    <w:rsid w:val="00DD2A0F"/>
    <w:rsid w:val="00DE63F4"/>
    <w:rsid w:val="00DF11E6"/>
    <w:rsid w:val="00DF26A4"/>
    <w:rsid w:val="00DF46D6"/>
    <w:rsid w:val="00E01C8D"/>
    <w:rsid w:val="00E11003"/>
    <w:rsid w:val="00E17ACE"/>
    <w:rsid w:val="00E231D0"/>
    <w:rsid w:val="00E23976"/>
    <w:rsid w:val="00E27910"/>
    <w:rsid w:val="00E315A3"/>
    <w:rsid w:val="00E32D9E"/>
    <w:rsid w:val="00E365B2"/>
    <w:rsid w:val="00E44F5D"/>
    <w:rsid w:val="00E52F14"/>
    <w:rsid w:val="00E6057D"/>
    <w:rsid w:val="00E636F9"/>
    <w:rsid w:val="00E75C32"/>
    <w:rsid w:val="00E90BD8"/>
    <w:rsid w:val="00E90E1F"/>
    <w:rsid w:val="00EA2AEB"/>
    <w:rsid w:val="00EB7774"/>
    <w:rsid w:val="00EC5A11"/>
    <w:rsid w:val="00ED29E4"/>
    <w:rsid w:val="00ED4665"/>
    <w:rsid w:val="00ED50C7"/>
    <w:rsid w:val="00ED6000"/>
    <w:rsid w:val="00EE4D03"/>
    <w:rsid w:val="00EF1547"/>
    <w:rsid w:val="00EF1E79"/>
    <w:rsid w:val="00EF70C9"/>
    <w:rsid w:val="00F045AA"/>
    <w:rsid w:val="00F13A07"/>
    <w:rsid w:val="00F13E37"/>
    <w:rsid w:val="00F160AA"/>
    <w:rsid w:val="00F221F9"/>
    <w:rsid w:val="00F30157"/>
    <w:rsid w:val="00F30D88"/>
    <w:rsid w:val="00F366AC"/>
    <w:rsid w:val="00F36B05"/>
    <w:rsid w:val="00F3791A"/>
    <w:rsid w:val="00F40BDF"/>
    <w:rsid w:val="00F50112"/>
    <w:rsid w:val="00F533F2"/>
    <w:rsid w:val="00F565AD"/>
    <w:rsid w:val="00F5690E"/>
    <w:rsid w:val="00F62DDE"/>
    <w:rsid w:val="00F650A6"/>
    <w:rsid w:val="00F6780D"/>
    <w:rsid w:val="00F73D1B"/>
    <w:rsid w:val="00F95CE3"/>
    <w:rsid w:val="00FA1906"/>
    <w:rsid w:val="00FA2BDD"/>
    <w:rsid w:val="00FB11AD"/>
    <w:rsid w:val="00FB2487"/>
    <w:rsid w:val="00FB2DE9"/>
    <w:rsid w:val="00FC3F50"/>
    <w:rsid w:val="00FC51F9"/>
    <w:rsid w:val="00FC7DD5"/>
    <w:rsid w:val="00FD2476"/>
    <w:rsid w:val="00FD53D4"/>
    <w:rsid w:val="00FE11C3"/>
    <w:rsid w:val="00FE1C14"/>
    <w:rsid w:val="00FE515F"/>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7E6EC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E6E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96605906">
      <w:bodyDiv w:val="1"/>
      <w:marLeft w:val="0"/>
      <w:marRight w:val="0"/>
      <w:marTop w:val="0"/>
      <w:marBottom w:val="0"/>
      <w:divBdr>
        <w:top w:val="none" w:sz="0" w:space="0" w:color="auto"/>
        <w:left w:val="none" w:sz="0" w:space="0" w:color="auto"/>
        <w:bottom w:val="none" w:sz="0" w:space="0" w:color="auto"/>
        <w:right w:val="none" w:sz="0" w:space="0" w:color="auto"/>
      </w:divBdr>
      <w:divsChild>
        <w:div w:id="2053460053">
          <w:marLeft w:val="0"/>
          <w:marRight w:val="0"/>
          <w:marTop w:val="375"/>
          <w:marBottom w:val="375"/>
          <w:divBdr>
            <w:top w:val="none" w:sz="0" w:space="0" w:color="auto"/>
            <w:left w:val="none" w:sz="0" w:space="0" w:color="auto"/>
            <w:bottom w:val="none" w:sz="0" w:space="0" w:color="auto"/>
            <w:right w:val="none" w:sz="0" w:space="0" w:color="auto"/>
          </w:divBdr>
          <w:divsChild>
            <w:div w:id="409428085">
              <w:marLeft w:val="0"/>
              <w:marRight w:val="0"/>
              <w:marTop w:val="75"/>
              <w:marBottom w:val="75"/>
              <w:divBdr>
                <w:top w:val="none" w:sz="0" w:space="0" w:color="auto"/>
                <w:left w:val="none" w:sz="0" w:space="0" w:color="auto"/>
                <w:bottom w:val="none" w:sz="0" w:space="0" w:color="auto"/>
                <w:right w:val="none" w:sz="0" w:space="0" w:color="auto"/>
              </w:divBdr>
              <w:divsChild>
                <w:div w:id="3346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936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529952434">
      <w:bodyDiv w:val="1"/>
      <w:marLeft w:val="0"/>
      <w:marRight w:val="0"/>
      <w:marTop w:val="0"/>
      <w:marBottom w:val="0"/>
      <w:divBdr>
        <w:top w:val="none" w:sz="0" w:space="0" w:color="auto"/>
        <w:left w:val="none" w:sz="0" w:space="0" w:color="auto"/>
        <w:bottom w:val="none" w:sz="0" w:space="0" w:color="auto"/>
        <w:right w:val="none" w:sz="0" w:space="0" w:color="auto"/>
      </w:divBdr>
    </w:div>
    <w:div w:id="594630599">
      <w:bodyDiv w:val="1"/>
      <w:marLeft w:val="0"/>
      <w:marRight w:val="0"/>
      <w:marTop w:val="0"/>
      <w:marBottom w:val="0"/>
      <w:divBdr>
        <w:top w:val="none" w:sz="0" w:space="0" w:color="auto"/>
        <w:left w:val="none" w:sz="0" w:space="0" w:color="auto"/>
        <w:bottom w:val="none" w:sz="0" w:space="0" w:color="auto"/>
        <w:right w:val="none" w:sz="0" w:space="0" w:color="auto"/>
      </w:divBdr>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680398237">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893663114">
      <w:bodyDiv w:val="1"/>
      <w:marLeft w:val="0"/>
      <w:marRight w:val="0"/>
      <w:marTop w:val="0"/>
      <w:marBottom w:val="0"/>
      <w:divBdr>
        <w:top w:val="none" w:sz="0" w:space="0" w:color="auto"/>
        <w:left w:val="none" w:sz="0" w:space="0" w:color="auto"/>
        <w:bottom w:val="none" w:sz="0" w:space="0" w:color="auto"/>
        <w:right w:val="none" w:sz="0" w:space="0" w:color="auto"/>
      </w:divBdr>
      <w:divsChild>
        <w:div w:id="803036512">
          <w:marLeft w:val="0"/>
          <w:marRight w:val="0"/>
          <w:marTop w:val="0"/>
          <w:marBottom w:val="0"/>
          <w:divBdr>
            <w:top w:val="none" w:sz="0" w:space="0" w:color="auto"/>
            <w:left w:val="none" w:sz="0" w:space="0" w:color="auto"/>
            <w:bottom w:val="none" w:sz="0" w:space="0" w:color="auto"/>
            <w:right w:val="none" w:sz="0" w:space="0" w:color="auto"/>
          </w:divBdr>
        </w:div>
      </w:divsChild>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636787409">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 w:id="20032408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hyperlink" Target="https://www.usgs.gov/centers/whcmsc/science/digital-shoreline-analysis-system-dsas?qt-science_center_objects=0"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FE93FE1E-C78E-499D-9E7A-20B596684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9560</TotalTime>
  <Pages>46</Pages>
  <Words>10940</Words>
  <Characters>62359</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73153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326</cp:revision>
  <dcterms:created xsi:type="dcterms:W3CDTF">2019-05-07T17:16:00Z</dcterms:created>
  <dcterms:modified xsi:type="dcterms:W3CDTF">2019-12-04T17:54:00Z</dcterms:modified>
</cp:coreProperties>
</file>