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63" w:rsidRDefault="009D3063" w:rsidP="009D3063">
      <w:pPr>
        <w:numPr>
          <w:ilvl w:val="0"/>
          <w:numId w:val="1"/>
        </w:numPr>
      </w:pPr>
      <w:r w:rsidRPr="00071B31">
        <w:t xml:space="preserve">Make a list </w:t>
      </w:r>
      <w:r>
        <w:t>of the following KINDS of things.</w:t>
      </w:r>
    </w:p>
    <w:p w:rsidR="009D3063" w:rsidRDefault="009D3063" w:rsidP="009D3063">
      <w:pPr>
        <w:numPr>
          <w:ilvl w:val="1"/>
          <w:numId w:val="1"/>
        </w:numPr>
      </w:pPr>
      <w:r>
        <w:t>Your species name (</w:t>
      </w:r>
      <w:r w:rsidRPr="009D3063">
        <w:t>Eastern oyster (</w:t>
      </w:r>
      <w:proofErr w:type="spellStart"/>
      <w:r w:rsidRPr="009D3063">
        <w:t>Crassostrea</w:t>
      </w:r>
      <w:proofErr w:type="spellEnd"/>
      <w:r w:rsidRPr="009D3063">
        <w:t xml:space="preserve"> </w:t>
      </w:r>
      <w:proofErr w:type="spellStart"/>
      <w:r w:rsidRPr="009D3063">
        <w:t>virginica</w:t>
      </w:r>
      <w:proofErr w:type="spellEnd"/>
      <w:r w:rsidRPr="009D3063">
        <w:t>)</w:t>
      </w:r>
      <w:r>
        <w:t>)</w:t>
      </w:r>
    </w:p>
    <w:p w:rsidR="009D3063" w:rsidRDefault="009D3063" w:rsidP="009D3063">
      <w:pPr>
        <w:numPr>
          <w:ilvl w:val="1"/>
          <w:numId w:val="1"/>
        </w:numPr>
      </w:pPr>
      <w:r>
        <w:t xml:space="preserve">Your species condition of interest (common) </w:t>
      </w:r>
    </w:p>
    <w:p w:rsidR="009D3063" w:rsidRDefault="009D3063" w:rsidP="009D3063">
      <w:pPr>
        <w:numPr>
          <w:ilvl w:val="1"/>
          <w:numId w:val="1"/>
        </w:numPr>
      </w:pPr>
      <w:r>
        <w:t>Your habitat / ecosystem type (ocean, inter-tidal, sub-tidal)</w:t>
      </w:r>
    </w:p>
    <w:p w:rsidR="009D3063" w:rsidRDefault="009D3063" w:rsidP="009D3063">
      <w:pPr>
        <w:numPr>
          <w:ilvl w:val="1"/>
          <w:numId w:val="1"/>
        </w:numPr>
      </w:pPr>
      <w:r>
        <w:t>Region of interest (SE USA, Cedar Key, FL)</w:t>
      </w:r>
    </w:p>
    <w:p w:rsidR="009D3063" w:rsidRDefault="009D3063" w:rsidP="009D3063">
      <w:pPr>
        <w:numPr>
          <w:ilvl w:val="1"/>
          <w:numId w:val="1"/>
        </w:numPr>
      </w:pPr>
      <w:r>
        <w:t xml:space="preserve">Words that represent your challenge (This is the species that my database management research is based on, but I am not specifically researching this species. </w:t>
      </w:r>
      <w:r w:rsidR="00E716F1">
        <w:t>Some of my possible proposal drafts could contain water quality data collected 30 years ago, and relating that with current water quality data. This water quality data will give us a better picture of the conditions of Cedar Key, FL.</w:t>
      </w:r>
      <w:r>
        <w:t>)</w:t>
      </w:r>
    </w:p>
    <w:p w:rsidR="00F91352" w:rsidRDefault="00F91352"/>
    <w:p w:rsidR="00E716F1" w:rsidRDefault="00E716F1" w:rsidP="00E716F1">
      <w:r>
        <w:t xml:space="preserve">Used search terms: </w:t>
      </w:r>
      <w:r w:rsidRPr="009D3063">
        <w:t>Eastern oyster</w:t>
      </w:r>
      <w:r>
        <w:t xml:space="preserve"> and salinity </w:t>
      </w:r>
    </w:p>
    <w:p w:rsidR="00E716F1" w:rsidRDefault="00E716F1"/>
    <w:p w:rsidR="00E716F1" w:rsidRDefault="00E716F1" w:rsidP="00E716F1">
      <w:pPr>
        <w:rPr>
          <w:b/>
        </w:rPr>
      </w:pPr>
      <w:r>
        <w:t xml:space="preserve">As you catch interesting papers – look for the ‘add to marked list’ option and create a list of all the best papers in a </w:t>
      </w:r>
      <w:r w:rsidRPr="00DA1A39">
        <w:rPr>
          <w:b/>
        </w:rPr>
        <w:t>“marked list”.</w:t>
      </w:r>
    </w:p>
    <w:p w:rsidR="00E716F1" w:rsidRDefault="00E716F1"/>
    <w:p w:rsidR="00E716F1" w:rsidRDefault="00E716F1">
      <w:r>
        <w:rPr>
          <w:noProof/>
        </w:rPr>
        <w:drawing>
          <wp:inline distT="0" distB="0" distL="0" distR="0">
            <wp:extent cx="4067175" cy="294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07" cy="294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B3" w:rsidRDefault="002F0FB3"/>
    <w:p w:rsidR="002F0FB3" w:rsidRDefault="002F0FB3"/>
    <w:p w:rsidR="00EF3123" w:rsidRDefault="00EF3123"/>
    <w:p w:rsidR="00EF3123" w:rsidRDefault="00EF3123" w:rsidP="00EF3123">
      <w:pPr>
        <w:pStyle w:val="Heading6"/>
        <w:pBdr>
          <w:top w:val="single" w:sz="4" w:space="1" w:color="auto"/>
        </w:pBdr>
        <w:shd w:val="clear" w:color="auto" w:fill="FFFFFF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Comparison of hits for </w:t>
      </w:r>
      <w:r w:rsidRPr="0002210D">
        <w:rPr>
          <w:sz w:val="24"/>
          <w:szCs w:val="24"/>
        </w:rPr>
        <w:t>“</w:t>
      </w:r>
      <w:r w:rsidRPr="009D3063">
        <w:t>Eastern oyster</w:t>
      </w:r>
      <w:r>
        <w:t xml:space="preserve"> and salinity </w:t>
      </w:r>
      <w:r w:rsidRPr="0002210D">
        <w:rPr>
          <w:sz w:val="24"/>
          <w:szCs w:val="24"/>
        </w:rPr>
        <w:t xml:space="preserve">" </w:t>
      </w:r>
      <w:proofErr w:type="gramStart"/>
      <w:r>
        <w:rPr>
          <w:sz w:val="24"/>
          <w:szCs w:val="24"/>
        </w:rPr>
        <w:t xml:space="preserve">-  </w:t>
      </w:r>
      <w:r w:rsidRPr="0002210D">
        <w:rPr>
          <w:sz w:val="24"/>
          <w:szCs w:val="24"/>
        </w:rPr>
        <w:t>(</w:t>
      </w:r>
      <w:proofErr w:type="gramEnd"/>
      <w:r w:rsidRPr="0002210D">
        <w:rPr>
          <w:sz w:val="24"/>
          <w:szCs w:val="24"/>
        </w:rPr>
        <w:t>Conducted</w:t>
      </w:r>
      <w:r>
        <w:rPr>
          <w:sz w:val="24"/>
          <w:szCs w:val="24"/>
        </w:rPr>
        <w:t xml:space="preserve"> 2018/08/29</w:t>
      </w:r>
      <w:r w:rsidRPr="0002210D">
        <w:rPr>
          <w:sz w:val="24"/>
          <w:szCs w:val="24"/>
        </w:rPr>
        <w:t>)</w:t>
      </w:r>
    </w:p>
    <w:p w:rsidR="00EF3123" w:rsidRPr="002733F6" w:rsidRDefault="00EF3123" w:rsidP="00EF3123"/>
    <w:tbl>
      <w:tblPr>
        <w:tblW w:w="468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4"/>
        <w:gridCol w:w="833"/>
      </w:tblGrid>
      <w:tr w:rsidR="00EF3123" w:rsidRPr="0002210D" w:rsidTr="005C4500">
        <w:trPr>
          <w:tblCellSpacing w:w="15" w:type="dxa"/>
        </w:trPr>
        <w:tc>
          <w:tcPr>
            <w:tcW w:w="7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23" w:rsidRPr="00AA06D9" w:rsidRDefault="00EF3123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</w:rPr>
            </w:pPr>
            <w:r w:rsidRPr="00AA06D9">
              <w:rPr>
                <w:b/>
              </w:rPr>
              <w:t>Table 1: Search Words and (database) Comparison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23" w:rsidRPr="0002210D" w:rsidRDefault="00EF3123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# </w:t>
            </w:r>
            <w:r w:rsidRPr="0002210D">
              <w:t>Hits</w:t>
            </w:r>
          </w:p>
        </w:tc>
      </w:tr>
      <w:tr w:rsidR="00EF3123" w:rsidRPr="0002210D" w:rsidTr="005C4500">
        <w:trPr>
          <w:tblCellSpacing w:w="15" w:type="dxa"/>
        </w:trPr>
        <w:tc>
          <w:tcPr>
            <w:tcW w:w="7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23" w:rsidRPr="0002210D" w:rsidRDefault="00EF3123" w:rsidP="005C4500">
            <w:pPr>
              <w:pStyle w:val="NormalWeb"/>
              <w:numPr>
                <w:ilvl w:val="0"/>
                <w:numId w:val="2"/>
              </w:numPr>
              <w:shd w:val="clear" w:color="auto" w:fill="FFFFFF"/>
            </w:pPr>
            <w:r w:rsidRPr="0002210D">
              <w:t xml:space="preserve">  “</w:t>
            </w:r>
            <w:r w:rsidRPr="009D3063">
              <w:t>Eastern oyster</w:t>
            </w:r>
            <w:r w:rsidRPr="005C4500">
              <w:rPr>
                <w:b/>
              </w:rPr>
              <w:t xml:space="preserve"> and</w:t>
            </w:r>
            <w:r>
              <w:t xml:space="preserve"> salinity</w:t>
            </w:r>
            <w:r w:rsidR="00FD7F27">
              <w:t>*</w:t>
            </w:r>
            <w:r>
              <w:t>” (</w:t>
            </w:r>
            <w:r w:rsidR="005C4500">
              <w:t>WESW</w:t>
            </w:r>
            <w:r>
              <w:t>)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23" w:rsidRPr="0002210D" w:rsidRDefault="00FD7F27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45</w:t>
            </w:r>
          </w:p>
        </w:tc>
      </w:tr>
      <w:tr w:rsidR="00EF3123" w:rsidRPr="0002210D" w:rsidTr="005C4500">
        <w:trPr>
          <w:tblCellSpacing w:w="15" w:type="dxa"/>
        </w:trPr>
        <w:tc>
          <w:tcPr>
            <w:tcW w:w="7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23" w:rsidRPr="0002210D" w:rsidRDefault="00EF3123" w:rsidP="00EF312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</w:pPr>
            <w:r w:rsidRPr="0002210D">
              <w:t>“</w:t>
            </w:r>
            <w:r w:rsidRPr="009D3063">
              <w:t>Eastern oyster</w:t>
            </w:r>
            <w:r>
              <w:t xml:space="preserve"> </w:t>
            </w:r>
            <w:r w:rsidRPr="005C4500">
              <w:rPr>
                <w:b/>
              </w:rPr>
              <w:t xml:space="preserve">and </w:t>
            </w:r>
            <w:r>
              <w:t>salinity</w:t>
            </w:r>
            <w:r w:rsidR="005C4500">
              <w:t xml:space="preserve"> *</w:t>
            </w:r>
            <w:r>
              <w:t>” (WOS)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23" w:rsidRPr="0002210D" w:rsidRDefault="00FD7F27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299</w:t>
            </w:r>
          </w:p>
        </w:tc>
      </w:tr>
      <w:tr w:rsidR="00EF3123" w:rsidRPr="0002210D" w:rsidTr="005C4500">
        <w:trPr>
          <w:tblCellSpacing w:w="15" w:type="dxa"/>
        </w:trPr>
        <w:tc>
          <w:tcPr>
            <w:tcW w:w="7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23" w:rsidRPr="0002210D" w:rsidRDefault="00EF3123" w:rsidP="005C4500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</w:pPr>
            <w:r w:rsidRPr="0002210D">
              <w:t xml:space="preserve"> </w:t>
            </w:r>
            <w:r w:rsidR="00FD7F27" w:rsidRPr="0002210D">
              <w:t>“</w:t>
            </w:r>
            <w:r w:rsidR="00FD7F27" w:rsidRPr="009D3063">
              <w:t>Eastern oyster</w:t>
            </w:r>
            <w:r w:rsidR="00FD7F27">
              <w:t xml:space="preserve"> </w:t>
            </w:r>
            <w:r w:rsidR="00FD7F27" w:rsidRPr="005C4500">
              <w:rPr>
                <w:b/>
              </w:rPr>
              <w:t xml:space="preserve">and </w:t>
            </w:r>
            <w:r w:rsidR="00FD7F27">
              <w:t xml:space="preserve">salinity ” </w:t>
            </w:r>
            <w:r w:rsidR="005C4500">
              <w:t>(WOS)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23" w:rsidRPr="0002210D" w:rsidRDefault="00FD7F27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309</w:t>
            </w:r>
          </w:p>
        </w:tc>
      </w:tr>
      <w:tr w:rsidR="00EF3123" w:rsidRPr="0002210D" w:rsidTr="005C4500">
        <w:trPr>
          <w:tblCellSpacing w:w="15" w:type="dxa"/>
        </w:trPr>
        <w:tc>
          <w:tcPr>
            <w:tcW w:w="7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23" w:rsidRPr="0002210D" w:rsidRDefault="00FD7F27" w:rsidP="00EF312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</w:pPr>
            <w:r w:rsidRPr="0002210D">
              <w:t>“</w:t>
            </w:r>
            <w:r w:rsidRPr="009D3063">
              <w:t>Eastern oyster</w:t>
            </w:r>
            <w:r>
              <w:t xml:space="preserve"> </w:t>
            </w:r>
            <w:r w:rsidRPr="005C4500">
              <w:rPr>
                <w:b/>
              </w:rPr>
              <w:t xml:space="preserve">and </w:t>
            </w:r>
            <w:r>
              <w:t xml:space="preserve">salinity ” </w:t>
            </w:r>
            <w:r w:rsidR="00EF3123">
              <w:t>(WESW)</w:t>
            </w:r>
          </w:p>
        </w:tc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3123" w:rsidRPr="0002210D" w:rsidRDefault="00FD7F27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43</w:t>
            </w:r>
          </w:p>
        </w:tc>
      </w:tr>
    </w:tbl>
    <w:p w:rsidR="004955C7" w:rsidRPr="004955C7" w:rsidRDefault="005C4500" w:rsidP="004955C7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Follow citation trails backward and forward.  Go Back to Web of Science.</w:t>
      </w:r>
    </w:p>
    <w:p w:rsidR="004955C7" w:rsidRDefault="004955C7" w:rsidP="004955C7">
      <w:pPr>
        <w:numPr>
          <w:ilvl w:val="0"/>
          <w:numId w:val="4"/>
        </w:numPr>
      </w:pPr>
      <w:proofErr w:type="spellStart"/>
      <w:r>
        <w:t>Biocalcification</w:t>
      </w:r>
      <w:proofErr w:type="spellEnd"/>
      <w:r>
        <w:t xml:space="preserve"> in the Eastern Oyster (</w:t>
      </w:r>
      <w:proofErr w:type="spellStart"/>
      <w:r>
        <w:t>Crassostrea</w:t>
      </w:r>
      <w:proofErr w:type="spellEnd"/>
      <w:r>
        <w:t xml:space="preserve"> </w:t>
      </w:r>
      <w:proofErr w:type="spellStart"/>
      <w:r>
        <w:t>virginica</w:t>
      </w:r>
      <w:proofErr w:type="spellEnd"/>
      <w:r>
        <w:t>) in Relation to Long-term Trends in Chesapeake Bay pH</w:t>
      </w:r>
    </w:p>
    <w:p w:rsidR="004955C7" w:rsidRDefault="004955C7" w:rsidP="004955C7">
      <w:pPr>
        <w:numPr>
          <w:ilvl w:val="0"/>
          <w:numId w:val="4"/>
        </w:numPr>
      </w:pPr>
      <w:r>
        <w:t xml:space="preserve">By: </w:t>
      </w:r>
      <w:proofErr w:type="spellStart"/>
      <w:r>
        <w:t>Waldbusser</w:t>
      </w:r>
      <w:proofErr w:type="spellEnd"/>
      <w:r>
        <w:t xml:space="preserve">, George G.; Voigt, Erin P.; </w:t>
      </w:r>
      <w:proofErr w:type="spellStart"/>
      <w:r>
        <w:t>Bergschneider</w:t>
      </w:r>
      <w:proofErr w:type="spellEnd"/>
      <w:r>
        <w:t>, Heather; et al.</w:t>
      </w:r>
    </w:p>
    <w:p w:rsidR="004955C7" w:rsidRDefault="004955C7" w:rsidP="004955C7">
      <w:pPr>
        <w:numPr>
          <w:ilvl w:val="0"/>
          <w:numId w:val="4"/>
        </w:numPr>
      </w:pPr>
      <w:r>
        <w:t xml:space="preserve">ESTUARIES AND COASTS   Volume: 34   Issue: 2   Pages: 221-231   Published: MAR 2011 </w:t>
      </w:r>
    </w:p>
    <w:p w:rsidR="00C45C18" w:rsidRDefault="00C45C18" w:rsidP="004955C7">
      <w:pPr>
        <w:numPr>
          <w:ilvl w:val="0"/>
          <w:numId w:val="4"/>
        </w:numPr>
      </w:pPr>
      <w:r>
        <w:t xml:space="preserve">I believe this paper was the most cited because it includes </w:t>
      </w:r>
      <w:r w:rsidR="004955C7">
        <w:t xml:space="preserve">long term research, and it relatively new. </w:t>
      </w:r>
    </w:p>
    <w:p w:rsidR="005C4500" w:rsidRDefault="005C4500" w:rsidP="00C45C18"/>
    <w:tbl>
      <w:tblPr>
        <w:tblW w:w="468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03"/>
        <w:gridCol w:w="1554"/>
      </w:tblGrid>
      <w:tr w:rsidR="005C4500" w:rsidRPr="0002210D" w:rsidTr="001008EC">
        <w:trPr>
          <w:tblCellSpacing w:w="15" w:type="dxa"/>
        </w:trPr>
        <w:tc>
          <w:tcPr>
            <w:tcW w:w="8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4500" w:rsidRPr="00AA06D9" w:rsidRDefault="005C4500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</w:rPr>
            </w:pPr>
            <w:r w:rsidRPr="00AA06D9">
              <w:rPr>
                <w:b/>
              </w:rPr>
              <w:t>Table 2: Citation network for a chosen paper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4500" w:rsidRPr="0002210D" w:rsidRDefault="005C450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# </w:t>
            </w:r>
          </w:p>
        </w:tc>
      </w:tr>
      <w:tr w:rsidR="005C4500" w:rsidRPr="0002210D" w:rsidTr="001008EC">
        <w:trPr>
          <w:tblCellSpacing w:w="15" w:type="dxa"/>
        </w:trPr>
        <w:tc>
          <w:tcPr>
            <w:tcW w:w="8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4500" w:rsidRPr="0002210D" w:rsidRDefault="005C4500" w:rsidP="005C4500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</w:pPr>
            <w:r w:rsidRPr="0002210D">
              <w:t xml:space="preserve">  </w:t>
            </w:r>
            <w:r>
              <w:t xml:space="preserve">Number of times cited (how many years since published?) 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4500" w:rsidRPr="0002210D" w:rsidRDefault="004955C7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114</w:t>
            </w:r>
          </w:p>
        </w:tc>
      </w:tr>
      <w:tr w:rsidR="005C4500" w:rsidRPr="0002210D" w:rsidTr="001008EC">
        <w:trPr>
          <w:tblCellSpacing w:w="15" w:type="dxa"/>
        </w:trPr>
        <w:tc>
          <w:tcPr>
            <w:tcW w:w="8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4500" w:rsidRPr="0002210D" w:rsidRDefault="005C4500" w:rsidP="005C4500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</w:pPr>
            <w:r>
              <w:t>Number of papers it cites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4500" w:rsidRPr="0002210D" w:rsidRDefault="004955C7" w:rsidP="00C45C18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54</w:t>
            </w:r>
          </w:p>
        </w:tc>
      </w:tr>
      <w:tr w:rsidR="005C4500" w:rsidRPr="0002210D" w:rsidTr="001008EC">
        <w:trPr>
          <w:tblCellSpacing w:w="15" w:type="dxa"/>
        </w:trPr>
        <w:tc>
          <w:tcPr>
            <w:tcW w:w="8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4500" w:rsidRPr="0002210D" w:rsidRDefault="005C4500" w:rsidP="005C4500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</w:pPr>
            <w:r w:rsidRPr="0002210D">
              <w:t xml:space="preserve"> </w:t>
            </w:r>
            <w:r>
              <w:t>Most highly cited paper that your paper cites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4500" w:rsidRPr="0002210D" w:rsidRDefault="004955C7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263</w:t>
            </w:r>
          </w:p>
        </w:tc>
      </w:tr>
      <w:tr w:rsidR="005C4500" w:rsidRPr="0002210D" w:rsidTr="001008EC">
        <w:trPr>
          <w:tblCellSpacing w:w="15" w:type="dxa"/>
        </w:trPr>
        <w:tc>
          <w:tcPr>
            <w:tcW w:w="101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59CE" w:rsidRPr="00687E03" w:rsidRDefault="004955C7" w:rsidP="00687E03">
            <w:pPr>
              <w:numPr>
                <w:ilvl w:val="0"/>
                <w:numId w:val="4"/>
              </w:numPr>
            </w:pPr>
            <w:r w:rsidRPr="00687E03">
              <w:t xml:space="preserve">Mollusk shell formation: A source of new concepts for understanding </w:t>
            </w:r>
            <w:proofErr w:type="spellStart"/>
            <w:r w:rsidRPr="00687E03">
              <w:t>biomineralization</w:t>
            </w:r>
            <w:proofErr w:type="spellEnd"/>
            <w:r w:rsidRPr="00687E03">
              <w:t xml:space="preserve"> </w:t>
            </w:r>
            <w:proofErr w:type="spellStart"/>
            <w:r w:rsidRPr="00687E03">
              <w:t>processesBy</w:t>
            </w:r>
            <w:proofErr w:type="spellEnd"/>
            <w:r w:rsidRPr="00687E03">
              <w:t xml:space="preserve">: </w:t>
            </w:r>
            <w:proofErr w:type="spellStart"/>
            <w:r w:rsidRPr="00687E03">
              <w:t>Addadi</w:t>
            </w:r>
            <w:proofErr w:type="spellEnd"/>
            <w:r w:rsidRPr="00687E03">
              <w:t xml:space="preserve">, L; </w:t>
            </w:r>
            <w:proofErr w:type="spellStart"/>
            <w:r w:rsidRPr="00687E03">
              <w:t>Joester</w:t>
            </w:r>
            <w:proofErr w:type="spellEnd"/>
            <w:r w:rsidRPr="00687E03">
              <w:t xml:space="preserve">, D; </w:t>
            </w:r>
            <w:proofErr w:type="spellStart"/>
            <w:r w:rsidRPr="00687E03">
              <w:t>Nudelman</w:t>
            </w:r>
            <w:proofErr w:type="spellEnd"/>
            <w:r w:rsidRPr="00687E03">
              <w:t xml:space="preserve">, F; et al. CHEMISTRY-A EUROPEAN JOURNAL   Volume: 12   Issue: 4   Pages: 981-987   Published: JAN 23 2006 </w:t>
            </w:r>
          </w:p>
          <w:p w:rsidR="006459CE" w:rsidRPr="0002210D" w:rsidRDefault="006459CE" w:rsidP="00687E03">
            <w:pPr>
              <w:numPr>
                <w:ilvl w:val="0"/>
                <w:numId w:val="4"/>
              </w:numPr>
            </w:pPr>
            <w:r w:rsidRPr="00687E03">
              <w:t xml:space="preserve">This paper has more citations because it is older and because </w:t>
            </w:r>
            <w:r w:rsidR="004955C7" w:rsidRPr="00687E03">
              <w:t xml:space="preserve">it is talking about </w:t>
            </w:r>
            <w:proofErr w:type="spellStart"/>
            <w:r w:rsidR="00687E03" w:rsidRPr="00687E03">
              <w:t>biomineralization</w:t>
            </w:r>
            <w:proofErr w:type="spellEnd"/>
            <w:r w:rsidR="00687E03" w:rsidRPr="00687E03">
              <w:t xml:space="preserve"> an</w:t>
            </w:r>
            <w:r w:rsidR="00687E03">
              <w:t xml:space="preserve">d is published in a well-respected journal, </w:t>
            </w:r>
            <w:r w:rsidR="00935E43">
              <w:t>CHEMISTRY-A EUROPEAN JOURNAL</w:t>
            </w:r>
            <w:r w:rsidR="00687E03">
              <w:t>.</w:t>
            </w:r>
          </w:p>
        </w:tc>
      </w:tr>
    </w:tbl>
    <w:p w:rsidR="005C4500" w:rsidRPr="00544FB2" w:rsidRDefault="005C4500" w:rsidP="005C4500">
      <w:pPr>
        <w:ind w:left="720"/>
      </w:pPr>
    </w:p>
    <w:p w:rsidR="00EF3123" w:rsidRDefault="00EF3123"/>
    <w:p w:rsidR="00E42B1D" w:rsidRPr="00CE0B90" w:rsidRDefault="00935E43" w:rsidP="00CE0B90">
      <w:pPr>
        <w:numPr>
          <w:ilvl w:val="0"/>
          <w:numId w:val="3"/>
        </w:numPr>
        <w:rPr>
          <w:b/>
        </w:rPr>
      </w:pPr>
      <w:r>
        <w:rPr>
          <w:b/>
        </w:rPr>
        <w:t>Assessing the importance of Authors, Journals, and Papers.</w:t>
      </w:r>
    </w:p>
    <w:p w:rsidR="00E42B1D" w:rsidRDefault="00E42B1D" w:rsidP="00E42B1D">
      <w:pPr>
        <w:pStyle w:val="ListParagraph"/>
        <w:numPr>
          <w:ilvl w:val="0"/>
          <w:numId w:val="6"/>
        </w:numPr>
      </w:pPr>
      <w:r>
        <w:t>Developing success criteria and goals for evaluating oyster reef restoration: Ecological function or resource exploitation?</w:t>
      </w:r>
    </w:p>
    <w:p w:rsidR="00E42B1D" w:rsidRDefault="00E42B1D" w:rsidP="00E42B1D">
      <w:pPr>
        <w:pStyle w:val="ListParagraph"/>
        <w:numPr>
          <w:ilvl w:val="0"/>
          <w:numId w:val="6"/>
        </w:numPr>
      </w:pPr>
      <w:r>
        <w:t>By: Coen, LD; Luckenbach, MW</w:t>
      </w:r>
    </w:p>
    <w:p w:rsidR="00E42B1D" w:rsidRDefault="00E42B1D" w:rsidP="00E42B1D">
      <w:pPr>
        <w:pStyle w:val="ListParagraph"/>
        <w:numPr>
          <w:ilvl w:val="0"/>
          <w:numId w:val="6"/>
        </w:numPr>
      </w:pPr>
      <w:r>
        <w:t>ECOLOGICAL ENGINEERING   Volume: 15   Issue: 3-4   Pages: 323-343   Published: JUL 2000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86"/>
        <w:gridCol w:w="747"/>
        <w:gridCol w:w="1042"/>
        <w:gridCol w:w="624"/>
        <w:gridCol w:w="1156"/>
        <w:gridCol w:w="1397"/>
        <w:gridCol w:w="1351"/>
        <w:gridCol w:w="1441"/>
      </w:tblGrid>
      <w:tr w:rsidR="00935E43" w:rsidRPr="0002210D" w:rsidTr="001008EC">
        <w:trPr>
          <w:tblCellSpacing w:w="15" w:type="dxa"/>
        </w:trPr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5E43" w:rsidRPr="002317C1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</w:rPr>
            </w:pPr>
            <w:r w:rsidRPr="002317C1">
              <w:rPr>
                <w:b/>
              </w:rPr>
              <w:t xml:space="preserve">Table 3: </w:t>
            </w:r>
          </w:p>
          <w:p w:rsidR="00935E43" w:rsidRPr="00AA06D9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</w:rPr>
            </w:pPr>
            <w:r w:rsidRPr="00AA06D9">
              <w:rPr>
                <w:b/>
              </w:rPr>
              <w:t>Author assessment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5E43" w:rsidRPr="0002210D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Total pubs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Span of years with pubs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h-index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Average citations / item</w:t>
            </w:r>
          </w:p>
        </w:tc>
        <w:tc>
          <w:tcPr>
            <w:tcW w:w="1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935E43" w:rsidP="00E42B1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Sum of citations with</w:t>
            </w:r>
            <w:r w:rsidR="00E42B1D">
              <w:t xml:space="preserve"> self-</w:t>
            </w:r>
            <w:r>
              <w:t>citations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# citing articles without </w:t>
            </w:r>
            <w:proofErr w:type="spellStart"/>
            <w:r>
              <w:t>self citation</w:t>
            </w:r>
            <w:proofErr w:type="spellEnd"/>
          </w:p>
        </w:tc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Number of disciplines (colored boxes)</w:t>
            </w:r>
          </w:p>
        </w:tc>
      </w:tr>
      <w:tr w:rsidR="00935E43" w:rsidRPr="0002210D" w:rsidTr="001008EC">
        <w:trPr>
          <w:tblCellSpacing w:w="15" w:type="dxa"/>
        </w:trPr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5E43" w:rsidRPr="0002210D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</w:t>
            </w:r>
            <w:r w:rsidRPr="001835D1">
              <w:rPr>
                <w:vertAlign w:val="superscript"/>
              </w:rPr>
              <w:t>st</w:t>
            </w:r>
            <w:r>
              <w:t xml:space="preserve"> author </w:t>
            </w:r>
            <w:r w:rsidR="00E42B1D" w:rsidRPr="00E42B1D">
              <w:t>Coen, LD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59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1996-2015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26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39.05</w:t>
            </w:r>
          </w:p>
        </w:tc>
        <w:tc>
          <w:tcPr>
            <w:tcW w:w="1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2304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2230</w:t>
            </w:r>
          </w:p>
        </w:tc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F906C9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20</w:t>
            </w:r>
          </w:p>
        </w:tc>
      </w:tr>
      <w:tr w:rsidR="00935E43" w:rsidRPr="0002210D" w:rsidTr="001008EC">
        <w:trPr>
          <w:tblCellSpacing w:w="15" w:type="dxa"/>
        </w:trPr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5E43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Last author</w:t>
            </w:r>
          </w:p>
          <w:p w:rsidR="00E42B1D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E42B1D">
              <w:t>Luckenbach, MW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85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1999-2018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32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39.73</w:t>
            </w:r>
          </w:p>
        </w:tc>
        <w:tc>
          <w:tcPr>
            <w:tcW w:w="1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3377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3312</w:t>
            </w:r>
          </w:p>
        </w:tc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F906C9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24</w:t>
            </w:r>
          </w:p>
        </w:tc>
      </w:tr>
      <w:tr w:rsidR="00935E43" w:rsidRPr="0002210D" w:rsidTr="001008EC">
        <w:trPr>
          <w:tblCellSpacing w:w="15" w:type="dxa"/>
        </w:trPr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5E43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Your advisor</w:t>
            </w:r>
          </w:p>
          <w:p w:rsidR="00E42B1D" w:rsidRPr="0002210D" w:rsidRDefault="00E42B1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Dr. Bill Pine 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5E43" w:rsidRPr="0002210D" w:rsidRDefault="00C4147C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60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C4147C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1998-2017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C4147C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19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C4147C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18.5</w:t>
            </w:r>
          </w:p>
        </w:tc>
        <w:tc>
          <w:tcPr>
            <w:tcW w:w="1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C4147C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1110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C4147C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1005</w:t>
            </w:r>
          </w:p>
        </w:tc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C4147C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11</w:t>
            </w:r>
          </w:p>
        </w:tc>
      </w:tr>
      <w:tr w:rsidR="00935E43" w:rsidRPr="0002210D" w:rsidTr="001008EC">
        <w:trPr>
          <w:tblCellSpacing w:w="15" w:type="dxa"/>
        </w:trPr>
        <w:tc>
          <w:tcPr>
            <w:tcW w:w="1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5E43" w:rsidRDefault="00935E43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Someone else</w:t>
            </w:r>
          </w:p>
          <w:p w:rsidR="00F906C9" w:rsidRPr="0002210D" w:rsidRDefault="00F906C9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F906C9">
              <w:t>Schmitt, EL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5E43" w:rsidRPr="0002210D" w:rsidRDefault="00F906C9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14</w:t>
            </w:r>
          </w:p>
        </w:tc>
        <w:tc>
          <w:tcPr>
            <w:tcW w:w="1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F906C9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1997-2016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F906C9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7</w:t>
            </w:r>
          </w:p>
        </w:tc>
        <w:tc>
          <w:tcPr>
            <w:tcW w:w="1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F906C9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22.71</w:t>
            </w:r>
          </w:p>
        </w:tc>
        <w:tc>
          <w:tcPr>
            <w:tcW w:w="1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F906C9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318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F906C9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315</w:t>
            </w:r>
          </w:p>
        </w:tc>
        <w:tc>
          <w:tcPr>
            <w:tcW w:w="1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5E43" w:rsidRPr="0002210D" w:rsidRDefault="00F906C9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9</w:t>
            </w:r>
          </w:p>
        </w:tc>
      </w:tr>
      <w:tr w:rsidR="00935E43" w:rsidRPr="0002210D" w:rsidTr="001008EC">
        <w:trPr>
          <w:tblCellSpacing w:w="15" w:type="dxa"/>
        </w:trPr>
        <w:tc>
          <w:tcPr>
            <w:tcW w:w="1086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06C9" w:rsidRDefault="00F906C9" w:rsidP="001008EC">
            <w:r>
              <w:lastRenderedPageBreak/>
              <w:t>One of the most important columns in the h-index and also the sum of citing articles without self-citation.</w:t>
            </w:r>
          </w:p>
          <w:p w:rsidR="00F906C9" w:rsidRDefault="00F906C9" w:rsidP="001008EC"/>
          <w:p w:rsidR="00F906C9" w:rsidRDefault="00F906C9" w:rsidP="001008EC">
            <w:r>
              <w:t xml:space="preserve">The h- index is the value that is based on a list of publications ranks in descending order by the Times Cited count. An index of h means that there are h papers that have each been cited at east h times. It is based on the depth of years of the product subscription and the selected lifespan. </w:t>
            </w:r>
          </w:p>
          <w:p w:rsidR="00F906C9" w:rsidRDefault="00F906C9" w:rsidP="001008EC"/>
          <w:p w:rsidR="00F906C9" w:rsidRDefault="00F906C9" w:rsidP="001008EC">
            <w:r>
              <w:t xml:space="preserve">These values are very useful in finding a good paper for a Masters publication. The h-index is very useful because it explains the depth of the year and the publication ranks. So if the h-index is low, it means that there is not a lot of depths in the publications, and it might be superficial, to an extent. </w:t>
            </w:r>
          </w:p>
          <w:p w:rsidR="00F906C9" w:rsidRDefault="00F906C9" w:rsidP="001008EC"/>
          <w:p w:rsidR="00F906C9" w:rsidRDefault="00F906C9" w:rsidP="001008EC">
            <w:r>
              <w:t xml:space="preserve">The best author according to this table is </w:t>
            </w:r>
            <w:r w:rsidRPr="00E42B1D">
              <w:t>Luckenbach, MW</w:t>
            </w:r>
            <w:r>
              <w:t xml:space="preserve">, because they have a higher h-index and also more publications. </w:t>
            </w:r>
          </w:p>
          <w:p w:rsidR="00935E43" w:rsidRPr="0002210D" w:rsidRDefault="00935E43" w:rsidP="001008EC"/>
        </w:tc>
      </w:tr>
    </w:tbl>
    <w:p w:rsidR="00F906C9" w:rsidRPr="00F906C9" w:rsidRDefault="00F906C9" w:rsidP="00F906C9"/>
    <w:p w:rsidR="0081693D" w:rsidRDefault="00CE0B90" w:rsidP="0081693D">
      <w:pPr>
        <w:numPr>
          <w:ilvl w:val="0"/>
          <w:numId w:val="6"/>
        </w:numPr>
        <w:shd w:val="clear" w:color="auto" w:fill="FFFFFF"/>
        <w:ind w:left="360"/>
      </w:pPr>
      <w:r w:rsidRPr="00AA06D9">
        <w:rPr>
          <w:b/>
        </w:rPr>
        <w:t xml:space="preserve">Journal assessment in WOS: </w:t>
      </w:r>
      <w:r w:rsidRPr="00CE451E">
        <w:t xml:space="preserve">Click on a </w:t>
      </w:r>
      <w:r w:rsidRPr="00CE451E">
        <w:rPr>
          <w:b/>
        </w:rPr>
        <w:t>highly cited paper</w:t>
      </w:r>
      <w:r w:rsidRPr="00CE451E">
        <w:t xml:space="preserve"> in </w:t>
      </w:r>
      <w:r>
        <w:t xml:space="preserve">one of your searches </w:t>
      </w:r>
      <w:r w:rsidRPr="00CE451E">
        <w:t>(</w:t>
      </w:r>
      <w:r>
        <w:t xml:space="preserve">must have </w:t>
      </w:r>
      <w:r w:rsidRPr="00CE451E">
        <w:t xml:space="preserve">more than 200 citations) and a paper that is </w:t>
      </w:r>
      <w:r>
        <w:t xml:space="preserve">published in the </w:t>
      </w:r>
      <w:r w:rsidRPr="00CE451E">
        <w:t xml:space="preserve">same year, but </w:t>
      </w:r>
      <w:r w:rsidRPr="00CE451E">
        <w:rPr>
          <w:b/>
        </w:rPr>
        <w:t>only a few citations</w:t>
      </w:r>
      <w:r w:rsidRPr="00CE451E">
        <w:t>.</w:t>
      </w:r>
    </w:p>
    <w:p w:rsidR="0081693D" w:rsidRDefault="0081693D" w:rsidP="0081693D">
      <w:pPr>
        <w:numPr>
          <w:ilvl w:val="0"/>
          <w:numId w:val="6"/>
        </w:numPr>
        <w:shd w:val="clear" w:color="auto" w:fill="FFFFFF"/>
        <w:ind w:left="360"/>
      </w:pPr>
      <w:r>
        <w:rPr>
          <w:b/>
        </w:rPr>
        <w:t>Searched for:</w:t>
      </w:r>
      <w:r w:rsidR="00095421">
        <w:t xml:space="preserve"> ferret (first 2 journals), honey badger (next 2 journals)</w:t>
      </w:r>
    </w:p>
    <w:p w:rsidR="0081693D" w:rsidRPr="0081693D" w:rsidRDefault="0081693D" w:rsidP="00095421">
      <w:pPr>
        <w:shd w:val="clear" w:color="auto" w:fill="FFFFFF"/>
        <w:ind w:left="2160"/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32"/>
        <w:gridCol w:w="848"/>
        <w:gridCol w:w="837"/>
        <w:gridCol w:w="917"/>
        <w:gridCol w:w="970"/>
        <w:gridCol w:w="1246"/>
        <w:gridCol w:w="946"/>
        <w:gridCol w:w="1248"/>
      </w:tblGrid>
      <w:tr w:rsidR="00095421" w:rsidRPr="0002210D" w:rsidTr="00095421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0B90" w:rsidRPr="00AA06D9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</w:rPr>
            </w:pPr>
            <w:r w:rsidRPr="002317C1">
              <w:rPr>
                <w:b/>
              </w:rPr>
              <w:t xml:space="preserve">Table </w:t>
            </w:r>
            <w:r>
              <w:rPr>
                <w:b/>
              </w:rPr>
              <w:t>4: journal and paper impact</w:t>
            </w:r>
          </w:p>
          <w:p w:rsidR="00CE0B90" w:rsidRPr="00AA06D9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Impact factor</w:t>
            </w:r>
          </w:p>
          <w:p w:rsidR="00CE0B90" w:rsidRPr="0002210D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latest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Pr="0002210D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Impact factor 5 </w:t>
            </w:r>
            <w:proofErr w:type="spellStart"/>
            <w:r>
              <w:t>yr</w:t>
            </w:r>
            <w:proofErr w:type="spellEnd"/>
            <w:r>
              <w:t xml:space="preserve"> average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Pr="0002210D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Rank out of total in category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Mode Quartile</w:t>
            </w:r>
          </w:p>
          <w:p w:rsidR="00CE0B90" w:rsidRPr="0002210D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(most frequent)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Pr="0002210D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How many research domains?</w:t>
            </w: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Pr="0002210D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# citing articles without </w:t>
            </w:r>
            <w:proofErr w:type="spellStart"/>
            <w:r>
              <w:t>self citation</w:t>
            </w:r>
            <w:proofErr w:type="spellEnd"/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Number of disciplines (colored boxes)</w:t>
            </w:r>
          </w:p>
        </w:tc>
      </w:tr>
      <w:tr w:rsidR="00095421" w:rsidRPr="0002210D" w:rsidTr="00095421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93D" w:rsidRDefault="00CE0B90" w:rsidP="0081693D">
            <w:pPr>
              <w:shd w:val="clear" w:color="auto" w:fill="FFFFFF"/>
            </w:pPr>
            <w:r>
              <w:t xml:space="preserve">Most cited paper </w:t>
            </w:r>
          </w:p>
          <w:p w:rsidR="0081693D" w:rsidRDefault="0081693D" w:rsidP="0081693D">
            <w:pPr>
              <w:shd w:val="clear" w:color="auto" w:fill="FFFFFF"/>
            </w:pPr>
            <w:r>
              <w:t>Airborne Transmission of Influenza A/H5N1 Virus Between Ferrets</w:t>
            </w:r>
          </w:p>
          <w:p w:rsidR="00CE0B90" w:rsidRPr="0002210D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0B90" w:rsidRPr="0002210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41.058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Pr="0002210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40.627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Pr="0002210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 of 64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Pr="0002210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Q1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 Search Domain</w:t>
            </w:r>
          </w:p>
          <w:p w:rsidR="0081693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81693D" w:rsidRPr="0002210D" w:rsidRDefault="0081693D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81693D">
              <w:t>Science &amp; Technology - Other Topics</w:t>
            </w: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proofErr w:type="spellStart"/>
            <w:r>
              <w:t>Herst</w:t>
            </w:r>
            <w:proofErr w:type="spellEnd"/>
            <w:r>
              <w:t>, S</w:t>
            </w: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4361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14 boxes for </w:t>
            </w:r>
            <w:proofErr w:type="spellStart"/>
            <w:r>
              <w:t>Herst</w:t>
            </w:r>
            <w:proofErr w:type="spellEnd"/>
            <w:r>
              <w:t>, S</w:t>
            </w:r>
          </w:p>
        </w:tc>
      </w:tr>
      <w:tr w:rsidR="00095421" w:rsidRPr="0002210D" w:rsidTr="00095421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0B90" w:rsidRPr="0002210D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Least cited paper </w:t>
            </w:r>
            <w:r w:rsidR="00095421" w:rsidRPr="00095421">
              <w:t>PATHOLOGY OF PANDEMIC (H1N1) 2009 INFLUENZA VIRUS INFECTION IN MACAQUES, FERRETS AND CATS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0B90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1.364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CE0B90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1.267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CE0B90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58 of 79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Q3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5421" w:rsidRDefault="00095421" w:rsidP="00095421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 Search Domains</w:t>
            </w:r>
          </w:p>
          <w:p w:rsidR="00095421" w:rsidRDefault="00095421" w:rsidP="00095421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Pathology </w:t>
            </w:r>
          </w:p>
          <w:p w:rsidR="00095421" w:rsidRPr="0002210D" w:rsidRDefault="00095421" w:rsidP="00095421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Veterinary Sciences</w:t>
            </w: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095421">
              <w:t>Van Den Brand, J</w:t>
            </w: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229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13 boxes for</w:t>
            </w: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095421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095421">
              <w:t>Van Den Brand, J</w:t>
            </w:r>
          </w:p>
          <w:p w:rsidR="00CE0B90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 </w:t>
            </w:r>
          </w:p>
        </w:tc>
      </w:tr>
      <w:tr w:rsidR="00095421" w:rsidRPr="0002210D" w:rsidTr="00095421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5421" w:rsidRDefault="00095421" w:rsidP="00095421">
            <w:pPr>
              <w:shd w:val="clear" w:color="auto" w:fill="FFFFFF"/>
            </w:pPr>
          </w:p>
          <w:p w:rsidR="00095421" w:rsidRDefault="00095421" w:rsidP="00095421">
            <w:pPr>
              <w:shd w:val="clear" w:color="auto" w:fill="FFFFFF"/>
            </w:pPr>
          </w:p>
          <w:p w:rsidR="00095421" w:rsidRDefault="00095421" w:rsidP="00095421">
            <w:pPr>
              <w:shd w:val="clear" w:color="auto" w:fill="FFFFFF"/>
            </w:pPr>
          </w:p>
          <w:p w:rsidR="00095421" w:rsidRDefault="00095421" w:rsidP="00095421">
            <w:pPr>
              <w:shd w:val="clear" w:color="auto" w:fill="FFFFFF"/>
            </w:pPr>
          </w:p>
          <w:p w:rsidR="00095421" w:rsidRDefault="00095421" w:rsidP="00095421">
            <w:pPr>
              <w:shd w:val="clear" w:color="auto" w:fill="FFFFFF"/>
            </w:pPr>
            <w:r>
              <w:t xml:space="preserve">Most cited paper </w:t>
            </w:r>
          </w:p>
          <w:p w:rsidR="00095421" w:rsidRDefault="00095421" w:rsidP="00095421">
            <w:pPr>
              <w:shd w:val="clear" w:color="auto" w:fill="FFFFFF"/>
            </w:pPr>
          </w:p>
          <w:p w:rsidR="00095421" w:rsidRDefault="00095421" w:rsidP="00095421">
            <w:pPr>
              <w:shd w:val="clear" w:color="auto" w:fill="FFFFFF"/>
            </w:pPr>
            <w:r>
              <w:t xml:space="preserve">Scent-marking </w:t>
            </w:r>
            <w:proofErr w:type="spellStart"/>
            <w:r>
              <w:t>behaviour</w:t>
            </w:r>
            <w:proofErr w:type="spellEnd"/>
            <w:r>
              <w:t xml:space="preserve"> of the honey badger, </w:t>
            </w:r>
            <w:proofErr w:type="spellStart"/>
            <w:r>
              <w:t>Mellivora</w:t>
            </w:r>
            <w:proofErr w:type="spellEnd"/>
            <w:r>
              <w:t xml:space="preserve"> </w:t>
            </w:r>
            <w:proofErr w:type="spellStart"/>
            <w:r>
              <w:t>capensis</w:t>
            </w:r>
            <w:proofErr w:type="spellEnd"/>
            <w:r>
              <w:t xml:space="preserve"> (</w:t>
            </w:r>
            <w:proofErr w:type="spellStart"/>
            <w:r>
              <w:t>Mustelidae</w:t>
            </w:r>
            <w:proofErr w:type="spellEnd"/>
            <w:r>
              <w:t>), in the southern Kalahari</w:t>
            </w:r>
          </w:p>
          <w:p w:rsidR="00CE0B90" w:rsidRPr="0002210D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3.067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3.519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16 of 51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095421" w:rsidRPr="0002210D" w:rsidRDefault="00095421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Q2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5421" w:rsidRDefault="00095421" w:rsidP="00095421">
            <w:pPr>
              <w:pStyle w:val="NormalWeb"/>
              <w:shd w:val="clear" w:color="auto" w:fill="FFFFFF"/>
            </w:pPr>
          </w:p>
          <w:p w:rsidR="00095421" w:rsidRDefault="00095421" w:rsidP="00095421">
            <w:pPr>
              <w:pStyle w:val="NormalWeb"/>
              <w:shd w:val="clear" w:color="auto" w:fill="FFFFFF"/>
            </w:pPr>
            <w:r>
              <w:lastRenderedPageBreak/>
              <w:t>2 Research Domain</w:t>
            </w:r>
          </w:p>
          <w:p w:rsidR="00095421" w:rsidRDefault="00095421" w:rsidP="00095421">
            <w:pPr>
              <w:pStyle w:val="NormalWeb"/>
              <w:shd w:val="clear" w:color="auto" w:fill="FFFFFF"/>
            </w:pPr>
            <w:r>
              <w:t xml:space="preserve">Behavioral Sciences </w:t>
            </w:r>
          </w:p>
          <w:p w:rsidR="00CE0B90" w:rsidRPr="0002210D" w:rsidRDefault="00095421" w:rsidP="00095421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Zoology</w:t>
            </w: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5421" w:rsidRDefault="00095421" w:rsidP="002E5226">
            <w:pPr>
              <w:pStyle w:val="NormalWeb"/>
              <w:shd w:val="clear" w:color="auto" w:fill="FFFFFF"/>
            </w:pPr>
          </w:p>
          <w:p w:rsidR="00095421" w:rsidRDefault="00095421" w:rsidP="002E5226">
            <w:pPr>
              <w:pStyle w:val="NormalWeb"/>
              <w:shd w:val="clear" w:color="auto" w:fill="FFFFFF"/>
            </w:pPr>
          </w:p>
          <w:p w:rsidR="002E5226" w:rsidRPr="002E5226" w:rsidRDefault="00095421" w:rsidP="002E5226">
            <w:pPr>
              <w:pStyle w:val="NormalWeb"/>
              <w:shd w:val="clear" w:color="auto" w:fill="FFFFFF"/>
            </w:pPr>
            <w:proofErr w:type="spellStart"/>
            <w:r w:rsidRPr="002E5226">
              <w:t>Begg</w:t>
            </w:r>
            <w:proofErr w:type="spellEnd"/>
            <w:r w:rsidRPr="002E5226">
              <w:t>, CM</w:t>
            </w:r>
          </w:p>
          <w:p w:rsidR="002E5226" w:rsidRPr="0002210D" w:rsidRDefault="002E5226" w:rsidP="002E5226">
            <w:pPr>
              <w:pStyle w:val="NormalWeb"/>
              <w:shd w:val="clear" w:color="auto" w:fill="FFFFFF"/>
            </w:pPr>
            <w:r w:rsidRPr="002E5226">
              <w:t>673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5226" w:rsidRDefault="002E5226" w:rsidP="002E5226">
            <w:pPr>
              <w:pStyle w:val="NormalWeb"/>
              <w:shd w:val="clear" w:color="auto" w:fill="FFFFFF"/>
            </w:pPr>
          </w:p>
          <w:p w:rsidR="002E5226" w:rsidRDefault="002E5226" w:rsidP="002E5226">
            <w:pPr>
              <w:pStyle w:val="NormalWeb"/>
              <w:shd w:val="clear" w:color="auto" w:fill="FFFFFF"/>
            </w:pPr>
          </w:p>
          <w:p w:rsidR="002E5226" w:rsidRPr="002E5226" w:rsidRDefault="002E5226" w:rsidP="002E5226">
            <w:pPr>
              <w:pStyle w:val="NormalWeb"/>
              <w:shd w:val="clear" w:color="auto" w:fill="FFFFFF"/>
            </w:pPr>
            <w:proofErr w:type="spellStart"/>
            <w:r w:rsidRPr="002E5226">
              <w:t>Begg</w:t>
            </w:r>
            <w:proofErr w:type="spellEnd"/>
            <w:r w:rsidRPr="002E5226">
              <w:t>, CM</w:t>
            </w:r>
          </w:p>
          <w:p w:rsidR="002E5226" w:rsidRDefault="002E5226" w:rsidP="002E5226">
            <w:pPr>
              <w:pStyle w:val="NormalWeb"/>
              <w:shd w:val="clear" w:color="auto" w:fill="FFFFFF"/>
            </w:pPr>
          </w:p>
          <w:p w:rsidR="002E5226" w:rsidRPr="0002210D" w:rsidRDefault="002E5226" w:rsidP="002E5226">
            <w:pPr>
              <w:pStyle w:val="NormalWeb"/>
              <w:shd w:val="clear" w:color="auto" w:fill="FFFFFF"/>
            </w:pPr>
            <w:r>
              <w:t>15</w:t>
            </w:r>
          </w:p>
        </w:tc>
      </w:tr>
      <w:tr w:rsidR="00095421" w:rsidRPr="0002210D" w:rsidTr="00095421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226" w:rsidRDefault="002E5226" w:rsidP="002E5226">
            <w:pPr>
              <w:pStyle w:val="NormalWeb"/>
              <w:shd w:val="clear" w:color="auto" w:fill="FFFFFF"/>
            </w:pPr>
          </w:p>
          <w:p w:rsidR="002E5226" w:rsidRDefault="002E5226" w:rsidP="002E5226">
            <w:pPr>
              <w:pStyle w:val="NormalWeb"/>
              <w:shd w:val="clear" w:color="auto" w:fill="FFFFFF"/>
            </w:pPr>
            <w:r>
              <w:t>Least cited paper</w:t>
            </w:r>
          </w:p>
          <w:p w:rsidR="00CE0B90" w:rsidRPr="0002210D" w:rsidRDefault="002E5226" w:rsidP="002E522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A case of injury to the back followed by all the appearances of </w:t>
            </w:r>
            <w:proofErr w:type="spellStart"/>
            <w:r>
              <w:t>syringomyelia</w:t>
            </w:r>
            <w:proofErr w:type="spellEnd"/>
            <w:r>
              <w:t>.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0B90" w:rsidRPr="0002210D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53.254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CE0B90" w:rsidRPr="0002210D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52.665</w:t>
            </w:r>
          </w:p>
        </w:tc>
        <w:tc>
          <w:tcPr>
            <w:tcW w:w="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Pr="0002210D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2 of 154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CE0B9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Pr="0002210D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Q1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5226" w:rsidRDefault="002E5226" w:rsidP="002E5226">
            <w:pPr>
              <w:pStyle w:val="NormalWeb"/>
              <w:shd w:val="clear" w:color="auto" w:fill="FFFFFF"/>
            </w:pPr>
            <w:r>
              <w:t>1 Research Domain</w:t>
            </w:r>
          </w:p>
          <w:p w:rsidR="00CE0B90" w:rsidRPr="0002210D" w:rsidRDefault="002E5226" w:rsidP="002E522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General &amp; Internal Medicine</w:t>
            </w: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proofErr w:type="spellStart"/>
            <w:r w:rsidRPr="002E5226">
              <w:t>Begg</w:t>
            </w:r>
            <w:proofErr w:type="spellEnd"/>
            <w:r w:rsidRPr="002E5226">
              <w:t>, CM</w:t>
            </w:r>
          </w:p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Pr="0002210D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673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0B90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proofErr w:type="spellStart"/>
            <w:r w:rsidRPr="002E5226">
              <w:t>Begg</w:t>
            </w:r>
            <w:proofErr w:type="spellEnd"/>
            <w:r w:rsidRPr="002E5226">
              <w:t>, CM</w:t>
            </w:r>
          </w:p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2E5226" w:rsidRPr="0002210D" w:rsidRDefault="002E5226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15</w:t>
            </w:r>
          </w:p>
        </w:tc>
      </w:tr>
      <w:tr w:rsidR="00CE0B90" w:rsidRPr="0002210D" w:rsidTr="00095421">
        <w:trPr>
          <w:tblCellSpacing w:w="15" w:type="dxa"/>
        </w:trPr>
        <w:tc>
          <w:tcPr>
            <w:tcW w:w="928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0D27" w:rsidRDefault="00CE0B90" w:rsidP="001008EC">
            <w:pPr>
              <w:rPr>
                <w:b/>
              </w:rPr>
            </w:pPr>
            <w:r>
              <w:rPr>
                <w:b/>
              </w:rPr>
              <w:t xml:space="preserve">Explain which of these columns are most helpful to </w:t>
            </w:r>
            <w:r w:rsidRPr="00CA2ECB">
              <w:rPr>
                <w:b/>
                <w:u w:val="single"/>
              </w:rPr>
              <w:t>you</w:t>
            </w:r>
            <w:r>
              <w:rPr>
                <w:b/>
              </w:rPr>
              <w:t xml:space="preserve"> in identifying the most important journals for </w:t>
            </w:r>
            <w:r w:rsidRPr="00185F14">
              <w:rPr>
                <w:b/>
                <w:u w:val="single"/>
              </w:rPr>
              <w:t>your</w:t>
            </w:r>
            <w:r>
              <w:rPr>
                <w:b/>
              </w:rPr>
              <w:t xml:space="preserve"> thesis work?  </w:t>
            </w:r>
          </w:p>
          <w:p w:rsidR="001D0D27" w:rsidRDefault="001D0D27" w:rsidP="001008EC">
            <w:pPr>
              <w:rPr>
                <w:b/>
              </w:rPr>
            </w:pPr>
          </w:p>
          <w:p w:rsidR="001D0D27" w:rsidRPr="001D0D27" w:rsidRDefault="001D0D27" w:rsidP="001008EC">
            <w:r>
              <w:t xml:space="preserve">I think the column that is most helpful in identifying the most important journal is the Mode Quartile. If the Mode Quartile 1, I will know that the journal is on the higher tier of the publication and is considered a renowned journal. </w:t>
            </w:r>
          </w:p>
          <w:p w:rsidR="001D0D27" w:rsidRDefault="001D0D27" w:rsidP="001008EC">
            <w:pPr>
              <w:rPr>
                <w:b/>
              </w:rPr>
            </w:pPr>
          </w:p>
          <w:p w:rsidR="00CE0B90" w:rsidRDefault="00CE0B90" w:rsidP="001008EC">
            <w:pPr>
              <w:rPr>
                <w:b/>
              </w:rPr>
            </w:pPr>
            <w:r>
              <w:rPr>
                <w:b/>
              </w:rPr>
              <w:t>How might this vary among different papers you write??</w:t>
            </w:r>
          </w:p>
          <w:p w:rsidR="001D0D27" w:rsidRPr="001D0D27" w:rsidRDefault="001D0D27" w:rsidP="001008EC">
            <w:r w:rsidRPr="001D0D27">
              <w:t xml:space="preserve">This will help me determine if the journal </w:t>
            </w:r>
            <w:r>
              <w:t xml:space="preserve">I’m citing in my publication is considered a higher quality journal, than some other publications. </w:t>
            </w:r>
          </w:p>
        </w:tc>
      </w:tr>
    </w:tbl>
    <w:p w:rsidR="00F906C9" w:rsidRPr="00F906C9" w:rsidRDefault="00F906C9" w:rsidP="00F906C9"/>
    <w:p w:rsidR="00F906C9" w:rsidRDefault="00F906C9" w:rsidP="00F906C9"/>
    <w:p w:rsidR="00935E43" w:rsidRDefault="00935E43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F906C9">
      <w:pPr>
        <w:tabs>
          <w:tab w:val="left" w:pos="2445"/>
        </w:tabs>
      </w:pPr>
    </w:p>
    <w:p w:rsidR="00C80C96" w:rsidRDefault="00C80C96" w:rsidP="00C80C96">
      <w:pPr>
        <w:shd w:val="clear" w:color="auto" w:fill="FFFFFF"/>
      </w:pPr>
    </w:p>
    <w:tbl>
      <w:tblPr>
        <w:tblW w:w="437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86"/>
        <w:gridCol w:w="1668"/>
        <w:gridCol w:w="272"/>
        <w:gridCol w:w="3252"/>
      </w:tblGrid>
      <w:tr w:rsidR="00C80C96" w:rsidRPr="0002210D" w:rsidTr="00E864DA">
        <w:trPr>
          <w:tblCellSpacing w:w="15" w:type="dxa"/>
        </w:trPr>
        <w:tc>
          <w:tcPr>
            <w:tcW w:w="81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C96" w:rsidRPr="006B3DF8" w:rsidRDefault="00C80C96" w:rsidP="00C80C96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</w:rPr>
            </w:pPr>
            <w:r w:rsidRPr="006B3DF8">
              <w:rPr>
                <w:b/>
              </w:rPr>
              <w:t xml:space="preserve">Table 7 – </w:t>
            </w:r>
            <w:r>
              <w:rPr>
                <w:b/>
              </w:rPr>
              <w:t>Your</w:t>
            </w:r>
            <w:r w:rsidRPr="006B3DF8">
              <w:rPr>
                <w:b/>
              </w:rPr>
              <w:t xml:space="preserve"> book</w:t>
            </w:r>
            <w:r>
              <w:rPr>
                <w:b/>
              </w:rPr>
              <w:t xml:space="preserve"> </w:t>
            </w:r>
          </w:p>
        </w:tc>
      </w:tr>
      <w:tr w:rsidR="00C80C96" w:rsidRPr="0002210D" w:rsidTr="009B7DA0">
        <w:trPr>
          <w:tblCellSpacing w:w="15" w:type="dxa"/>
        </w:trPr>
        <w:tc>
          <w:tcPr>
            <w:tcW w:w="46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C96" w:rsidRPr="005060A7" w:rsidRDefault="00C80C96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</w:rPr>
            </w:pPr>
            <w:r w:rsidRPr="005060A7">
              <w:rPr>
                <w:b/>
              </w:rPr>
              <w:t>Title</w:t>
            </w:r>
            <w:r w:rsidR="00E864DA">
              <w:rPr>
                <w:b/>
              </w:rPr>
              <w:t>: MySQL Workbench: Data Modeling &amp; Development</w:t>
            </w:r>
          </w:p>
        </w:tc>
        <w:tc>
          <w:tcPr>
            <w:tcW w:w="34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C96" w:rsidRPr="005060A7" w:rsidRDefault="00E864DA" w:rsidP="00E864DA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Call number: QA76.9.D26 M35 2013</w:t>
            </w:r>
          </w:p>
        </w:tc>
      </w:tr>
      <w:tr w:rsidR="00C80C96" w:rsidRPr="0002210D" w:rsidTr="00E864DA">
        <w:trPr>
          <w:tblCellSpacing w:w="15" w:type="dxa"/>
        </w:trPr>
        <w:tc>
          <w:tcPr>
            <w:tcW w:w="81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C96" w:rsidRDefault="00C80C96" w:rsidP="00E864DA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5060A7">
              <w:rPr>
                <w:b/>
                <w:i/>
              </w:rPr>
              <w:t>What floor is devoted to Graduate Students Study only?</w:t>
            </w:r>
            <w:r>
              <w:t xml:space="preserve">  </w:t>
            </w:r>
            <w:r w:rsidR="00E864DA">
              <w:rPr>
                <w:color w:val="C00000"/>
              </w:rPr>
              <w:t>5</w:t>
            </w:r>
          </w:p>
        </w:tc>
      </w:tr>
      <w:tr w:rsidR="00C80C96" w:rsidRPr="0002210D" w:rsidTr="00E864DA">
        <w:trPr>
          <w:tblCellSpacing w:w="15" w:type="dxa"/>
        </w:trPr>
        <w:tc>
          <w:tcPr>
            <w:tcW w:w="811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C96" w:rsidRPr="005060A7" w:rsidRDefault="00C80C96" w:rsidP="00E864DA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i/>
              </w:rPr>
            </w:pPr>
            <w:r>
              <w:rPr>
                <w:b/>
                <w:i/>
              </w:rPr>
              <w:t xml:space="preserve">What floor of Marston houses new issues of journals? </w:t>
            </w:r>
            <w:r w:rsidR="00E864DA">
              <w:rPr>
                <w:b/>
                <w:i/>
              </w:rPr>
              <w:t xml:space="preserve"> </w:t>
            </w:r>
            <w:r w:rsidR="00E864DA">
              <w:rPr>
                <w:color w:val="C00000"/>
              </w:rPr>
              <w:t>3</w:t>
            </w:r>
          </w:p>
        </w:tc>
      </w:tr>
      <w:tr w:rsidR="00C80C96" w:rsidRPr="0002210D" w:rsidTr="009B7DA0">
        <w:trPr>
          <w:tblCellSpacing w:w="15" w:type="dxa"/>
        </w:trPr>
        <w:tc>
          <w:tcPr>
            <w:tcW w:w="2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C96" w:rsidRDefault="00C80C96" w:rsidP="001008EC">
            <w:pPr>
              <w:shd w:val="clear" w:color="auto" w:fill="FFFFFF"/>
            </w:pPr>
            <w:r>
              <w:t xml:space="preserve">Find something that is in the UF digital repository </w:t>
            </w:r>
            <w:r>
              <w:rPr>
                <w:b/>
                <w:i/>
              </w:rPr>
              <w:t>Use one of your search terms here …</w:t>
            </w:r>
          </w:p>
          <w:p w:rsidR="00C80C96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i/>
              </w:rPr>
            </w:pPr>
            <w:hyperlink r:id="rId6" w:history="1">
              <w:r w:rsidR="00C80C96" w:rsidRPr="00A55865">
                <w:rPr>
                  <w:rStyle w:val="Hyperlink"/>
                  <w:b/>
                  <w:i/>
                </w:rPr>
                <w:t>http://ufdc.ufl.edu/ufirg</w:t>
              </w:r>
            </w:hyperlink>
            <w:r w:rsidR="00C80C96">
              <w:rPr>
                <w:b/>
                <w:i/>
              </w:rPr>
              <w:t xml:space="preserve"> </w:t>
            </w: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i/>
              </w:rPr>
            </w:pP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Searched </w:t>
            </w:r>
            <w:proofErr w:type="gramStart"/>
            <w:r>
              <w:t>for :</w:t>
            </w:r>
            <w:proofErr w:type="gramEnd"/>
            <w:r>
              <w:t xml:space="preserve"> ferret</w:t>
            </w: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Ferrets develop fatal influenza after inhaling small particle aerosols of highly pathogenic avian influenza virus A/Vietnam/1203/2004 (H5N1) John A Lednicky1,4*, Sara B Hamilton</w:t>
            </w:r>
            <w:proofErr w:type="gramStart"/>
            <w:r>
              <w:t>1 ,</w:t>
            </w:r>
            <w:proofErr w:type="gramEnd"/>
            <w:r>
              <w:t xml:space="preserve"> Richard S Tuttle1,3, William A Sosna1 , Deirdre E Daniels1 , David E Swayne</w:t>
            </w: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i/>
              </w:rPr>
            </w:pP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i/>
              </w:rPr>
            </w:pPr>
          </w:p>
        </w:tc>
        <w:tc>
          <w:tcPr>
            <w:tcW w:w="19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C96" w:rsidRDefault="00C80C96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i/>
                <w:color w:val="C00000"/>
              </w:rPr>
            </w:pPr>
            <w:r w:rsidRPr="009E35FD">
              <w:rPr>
                <w:b/>
                <w:i/>
                <w:color w:val="C00000"/>
              </w:rPr>
              <w:t xml:space="preserve">What kind of thing did you find of interest? – data set? Thesis? PPT? </w:t>
            </w:r>
          </w:p>
          <w:p w:rsidR="009B7DA0" w:rsidRP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9B7DA0">
              <w:t>What I found interesting in this arti</w:t>
            </w:r>
            <w:r>
              <w:t xml:space="preserve">cle is the Methods section. </w:t>
            </w: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I thought it was interesting on how they were using chicken eggs to propagate the virus. </w:t>
            </w:r>
          </w:p>
          <w:p w:rsidR="009B7DA0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:rsidR="009B7DA0" w:rsidRPr="009E35FD" w:rsidRDefault="009B7DA0" w:rsidP="001008EC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i/>
                <w:color w:val="C00000"/>
              </w:rPr>
            </w:pPr>
            <w:r>
              <w:t xml:space="preserve">Also that they used very specific </w:t>
            </w:r>
            <w:proofErr w:type="gramStart"/>
            <w:r>
              <w:t>3 month</w:t>
            </w:r>
            <w:proofErr w:type="gramEnd"/>
            <w:r>
              <w:t xml:space="preserve"> old female ferret. </w:t>
            </w:r>
          </w:p>
        </w:tc>
        <w:tc>
          <w:tcPr>
            <w:tcW w:w="3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0C96" w:rsidRDefault="00C80C96" w:rsidP="009B7DA0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i/>
                <w:color w:val="C00000"/>
              </w:rPr>
            </w:pPr>
            <w:r w:rsidRPr="009E35FD">
              <w:rPr>
                <w:b/>
                <w:i/>
                <w:color w:val="C00000"/>
              </w:rPr>
              <w:t>What is the digital link to this thing?</w:t>
            </w:r>
            <w:r>
              <w:rPr>
                <w:b/>
                <w:i/>
                <w:color w:val="C00000"/>
              </w:rPr>
              <w:t xml:space="preserve"> </w:t>
            </w:r>
          </w:p>
          <w:p w:rsidR="009B7DA0" w:rsidRDefault="009B7DA0" w:rsidP="009B7DA0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i/>
                <w:color w:val="C00000"/>
              </w:rPr>
            </w:pPr>
          </w:p>
          <w:p w:rsidR="009B7DA0" w:rsidRDefault="009B7DA0" w:rsidP="009B7DA0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i/>
                <w:color w:val="C00000"/>
              </w:rPr>
            </w:pPr>
            <w:hyperlink r:id="rId7" w:history="1">
              <w:r w:rsidRPr="00B94EE0">
                <w:rPr>
                  <w:rStyle w:val="Hyperlink"/>
                  <w:b/>
                  <w:i/>
                </w:rPr>
                <w:t>http://ufdc.ufl.edu/AA00024409</w:t>
              </w:r>
            </w:hyperlink>
          </w:p>
          <w:p w:rsidR="009B7DA0" w:rsidRPr="009E35FD" w:rsidRDefault="009B7DA0" w:rsidP="009B7DA0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i/>
                <w:color w:val="C00000"/>
              </w:rPr>
            </w:pPr>
            <w:r w:rsidRPr="009B7DA0">
              <w:rPr>
                <w:b/>
                <w:i/>
                <w:color w:val="C00000"/>
              </w:rPr>
              <w:t>/00001?search=ferret</w:t>
            </w:r>
          </w:p>
        </w:tc>
        <w:bookmarkStart w:id="0" w:name="_GoBack"/>
        <w:bookmarkEnd w:id="0"/>
      </w:tr>
    </w:tbl>
    <w:p w:rsidR="00C80C96" w:rsidRDefault="00C80C96" w:rsidP="00C80C96">
      <w:pPr>
        <w:shd w:val="clear" w:color="auto" w:fill="FFFFFF"/>
      </w:pPr>
    </w:p>
    <w:p w:rsidR="00010CA7" w:rsidRDefault="00010CA7" w:rsidP="00C80C96">
      <w:pPr>
        <w:shd w:val="clear" w:color="auto" w:fill="FFFFFF"/>
      </w:pPr>
    </w:p>
    <w:p w:rsidR="00010CA7" w:rsidRDefault="00010CA7" w:rsidP="00C80C96">
      <w:pPr>
        <w:shd w:val="clear" w:color="auto" w:fill="FFFFFF"/>
      </w:pPr>
    </w:p>
    <w:p w:rsidR="00010CA7" w:rsidRDefault="00010CA7" w:rsidP="00C80C96">
      <w:pPr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4461855" cy="3637170"/>
            <wp:effectExtent l="0" t="6668" r="8573" b="8572"/>
            <wp:docPr id="10" name="Picture 10" descr="cid:7edab219-32fb-4230-9f96-137b5fdea3b4@namprd22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id:7edab219-32fb-4230-9f96-137b5fdea3b4@namprd22.prod.outlook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36"/>
                    <a:stretch/>
                  </pic:blipFill>
                  <pic:spPr bwMode="auto">
                    <a:xfrm rot="5400000">
                      <a:off x="0" y="0"/>
                      <a:ext cx="4465900" cy="364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C96" w:rsidRPr="005060A7" w:rsidRDefault="00C80C96" w:rsidP="00C80C96">
      <w:pPr>
        <w:shd w:val="clear" w:color="auto" w:fill="FFFFFF"/>
        <w:rPr>
          <w:b/>
        </w:rPr>
      </w:pPr>
      <w:r w:rsidRPr="005060A7">
        <w:rPr>
          <w:b/>
        </w:rPr>
        <w:t xml:space="preserve">Go to Marston Science Library, and find the book using </w:t>
      </w:r>
    </w:p>
    <w:p w:rsidR="00C80C96" w:rsidRDefault="00C80C96" w:rsidP="00C80C96">
      <w:pPr>
        <w:numPr>
          <w:ilvl w:val="0"/>
          <w:numId w:val="7"/>
        </w:numPr>
        <w:shd w:val="clear" w:color="auto" w:fill="FFFFFF"/>
      </w:pPr>
      <w:r>
        <w:t>A librarian – tell them you are new!  And know nothing…</w:t>
      </w:r>
    </w:p>
    <w:p w:rsidR="009B7DA0" w:rsidRDefault="009B7DA0" w:rsidP="009B7DA0">
      <w:pPr>
        <w:numPr>
          <w:ilvl w:val="1"/>
          <w:numId w:val="7"/>
        </w:numPr>
        <w:shd w:val="clear" w:color="auto" w:fill="FFFFFF"/>
      </w:pPr>
      <w:r>
        <w:t xml:space="preserve">I did </w:t>
      </w:r>
      <w:proofErr w:type="gramStart"/>
      <w:r>
        <w:t>an the</w:t>
      </w:r>
      <w:proofErr w:type="gramEnd"/>
      <w:r>
        <w:t xml:space="preserve"> librarian was very helpful in finding my book and the floors</w:t>
      </w:r>
    </w:p>
    <w:p w:rsidR="00C80C96" w:rsidRDefault="00C80C96" w:rsidP="00C80C96">
      <w:pPr>
        <w:numPr>
          <w:ilvl w:val="0"/>
          <w:numId w:val="7"/>
        </w:numPr>
        <w:shd w:val="clear" w:color="auto" w:fill="FFFFFF"/>
      </w:pPr>
      <w:r>
        <w:t xml:space="preserve">Go to the floor directory and figure out what floor your book will be on and then </w:t>
      </w:r>
    </w:p>
    <w:p w:rsidR="009B7DA0" w:rsidRDefault="009B7DA0" w:rsidP="009B7DA0">
      <w:pPr>
        <w:numPr>
          <w:ilvl w:val="1"/>
          <w:numId w:val="7"/>
        </w:numPr>
        <w:shd w:val="clear" w:color="auto" w:fill="FFFFFF"/>
      </w:pPr>
      <w:r>
        <w:t>My book was on the 5</w:t>
      </w:r>
      <w:r w:rsidRPr="009B7DA0">
        <w:rPr>
          <w:vertAlign w:val="superscript"/>
        </w:rPr>
        <w:t>th</w:t>
      </w:r>
      <w:r>
        <w:t xml:space="preserve"> floor</w:t>
      </w:r>
    </w:p>
    <w:p w:rsidR="00C80C96" w:rsidRDefault="00C80C96" w:rsidP="00C80C96">
      <w:pPr>
        <w:numPr>
          <w:ilvl w:val="0"/>
          <w:numId w:val="7"/>
        </w:numPr>
        <w:shd w:val="clear" w:color="auto" w:fill="FFFFFF"/>
      </w:pPr>
      <w:r>
        <w:t xml:space="preserve">On that floor, search the stacks until you find it. </w:t>
      </w:r>
    </w:p>
    <w:p w:rsidR="00C80C96" w:rsidRDefault="00C80C96" w:rsidP="00C80C96">
      <w:pPr>
        <w:numPr>
          <w:ilvl w:val="1"/>
          <w:numId w:val="7"/>
        </w:numPr>
        <w:shd w:val="clear" w:color="auto" w:fill="FFFFFF"/>
      </w:pPr>
      <w:r>
        <w:t xml:space="preserve">HERE IS where the Dewey Decimal system is explained for locating your book </w:t>
      </w:r>
      <w:hyperlink r:id="rId10" w:history="1">
        <w:r w:rsidRPr="00A55865">
          <w:rPr>
            <w:rStyle w:val="Hyperlink"/>
          </w:rPr>
          <w:t>http://web.uflib.ufl.edu/instruct/orcall.html</w:t>
        </w:r>
      </w:hyperlink>
      <w:r>
        <w:t xml:space="preserve"> </w:t>
      </w:r>
    </w:p>
    <w:p w:rsidR="00C80C96" w:rsidRPr="00F906C9" w:rsidRDefault="00C80C96" w:rsidP="00F906C9">
      <w:pPr>
        <w:tabs>
          <w:tab w:val="left" w:pos="2445"/>
        </w:tabs>
      </w:pPr>
    </w:p>
    <w:sectPr w:rsidR="00C80C96" w:rsidRPr="00F9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1CD"/>
    <w:multiLevelType w:val="hybridMultilevel"/>
    <w:tmpl w:val="53147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403B"/>
    <w:multiLevelType w:val="hybridMultilevel"/>
    <w:tmpl w:val="3CE0C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01D39"/>
    <w:multiLevelType w:val="hybridMultilevel"/>
    <w:tmpl w:val="A0A8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A65EA"/>
    <w:multiLevelType w:val="hybridMultilevel"/>
    <w:tmpl w:val="8AB01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42B2D"/>
    <w:multiLevelType w:val="hybridMultilevel"/>
    <w:tmpl w:val="109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54238"/>
    <w:multiLevelType w:val="hybridMultilevel"/>
    <w:tmpl w:val="1DB6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C3219"/>
    <w:multiLevelType w:val="hybridMultilevel"/>
    <w:tmpl w:val="FD648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34B6"/>
    <w:multiLevelType w:val="hybridMultilevel"/>
    <w:tmpl w:val="8AB01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63"/>
    <w:rsid w:val="00010CA7"/>
    <w:rsid w:val="00095421"/>
    <w:rsid w:val="001D0D27"/>
    <w:rsid w:val="002E5226"/>
    <w:rsid w:val="002F0FB3"/>
    <w:rsid w:val="004955C7"/>
    <w:rsid w:val="005C4500"/>
    <w:rsid w:val="006459CE"/>
    <w:rsid w:val="00687E03"/>
    <w:rsid w:val="0081693D"/>
    <w:rsid w:val="00935E43"/>
    <w:rsid w:val="009B7DA0"/>
    <w:rsid w:val="009D3063"/>
    <w:rsid w:val="00C4147C"/>
    <w:rsid w:val="00C45C18"/>
    <w:rsid w:val="00C80C96"/>
    <w:rsid w:val="00CE0B90"/>
    <w:rsid w:val="00E42B1D"/>
    <w:rsid w:val="00E716F1"/>
    <w:rsid w:val="00E864DA"/>
    <w:rsid w:val="00EF3123"/>
    <w:rsid w:val="00F906C9"/>
    <w:rsid w:val="00F91352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41CA"/>
  <w15:chartTrackingRefBased/>
  <w15:docId w15:val="{110215EC-45A3-4176-94A7-871C38D9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6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EF312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EF312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rsid w:val="00EF312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42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rsid w:val="00C80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01757170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6631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8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8848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208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099350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35526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02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269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36426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907098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80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6946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81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09255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0244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95448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6308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5312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8314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70047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74030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70763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8D8D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2" w:color="FFFFFF"/>
                                    <w:bottom w:val="single" w:sz="12" w:space="2" w:color="FFFFFF"/>
                                    <w:right w:val="none" w:sz="0" w:space="0" w:color="auto"/>
                                  </w:divBdr>
                                </w:div>
                                <w:div w:id="19428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2" w:color="FFFFFF"/>
                                    <w:bottom w:val="single" w:sz="12" w:space="2" w:color="FFFFFF"/>
                                    <w:right w:val="none" w:sz="0" w:space="0" w:color="auto"/>
                                  </w:divBdr>
                                </w:div>
                                <w:div w:id="101904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2" w:color="FFFFFF"/>
                                    <w:bottom w:val="single" w:sz="12" w:space="2" w:color="FFFFFF"/>
                                    <w:right w:val="none" w:sz="0" w:space="0" w:color="auto"/>
                                  </w:divBdr>
                                </w:div>
                                <w:div w:id="5479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2" w:color="FFFFFF"/>
                                    <w:bottom w:val="single" w:sz="12" w:space="2" w:color="FFFFFF"/>
                                    <w:right w:val="none" w:sz="0" w:space="0" w:color="auto"/>
                                  </w:divBdr>
                                </w:div>
                                <w:div w:id="869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2" w:color="FFFFFF"/>
                                    <w:bottom w:val="single" w:sz="12" w:space="2" w:color="FFFFFF"/>
                                    <w:right w:val="none" w:sz="0" w:space="0" w:color="auto"/>
                                  </w:divBdr>
                                </w:div>
                                <w:div w:id="184254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2" w:color="FFFFFF"/>
                                    <w:bottom w:val="single" w:sz="12" w:space="2" w:color="FFFFFF"/>
                                    <w:right w:val="none" w:sz="0" w:space="0" w:color="auto"/>
                                  </w:divBdr>
                                </w:div>
                                <w:div w:id="144048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2" w:color="FFFFFF"/>
                                    <w:bottom w:val="single" w:sz="12" w:space="2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2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79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1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0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0008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9489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7536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197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3188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8567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</w:divsChild>
                    </w:div>
                    <w:div w:id="13881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9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8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3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80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9840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61645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6505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203858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916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201287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</w:divsChild>
                    </w:div>
                    <w:div w:id="18605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0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6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15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6068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5590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5481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54160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20300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6485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</w:divsChild>
                    </w:div>
                    <w:div w:id="9163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1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4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08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60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9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1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4224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90919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2457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61737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3554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0715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</w:divsChild>
                    </w:div>
                    <w:div w:id="11149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03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2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75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6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29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1712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07701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8457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696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68467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6208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</w:divsChild>
                    </w:div>
                    <w:div w:id="14234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4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88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68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0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56688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20001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7976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8631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7561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8926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</w:divsChild>
                    </w:div>
                    <w:div w:id="18753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4B749B"/>
                            <w:right w:val="none" w:sz="0" w:space="0" w:color="auto"/>
                          </w:divBdr>
                          <w:divsChild>
                            <w:div w:id="17294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1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4B749B"/>
                            <w:right w:val="none" w:sz="0" w:space="0" w:color="auto"/>
                          </w:divBdr>
                          <w:divsChild>
                            <w:div w:id="168486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1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8" w:color="4B749B"/>
                            <w:right w:val="none" w:sz="0" w:space="0" w:color="auto"/>
                          </w:divBdr>
                          <w:divsChild>
                            <w:div w:id="12633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2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8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6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4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4B749B"/>
                            <w:right w:val="none" w:sz="0" w:space="0" w:color="auto"/>
                          </w:divBdr>
                        </w:div>
                        <w:div w:id="198157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4B749B"/>
                            <w:right w:val="none" w:sz="0" w:space="0" w:color="auto"/>
                          </w:divBdr>
                        </w:div>
                        <w:div w:id="18244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4B749B"/>
                            <w:right w:val="none" w:sz="0" w:space="0" w:color="auto"/>
                          </w:divBdr>
                        </w:div>
                        <w:div w:id="8131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4B749B"/>
                            <w:right w:val="none" w:sz="0" w:space="0" w:color="auto"/>
                          </w:divBdr>
                        </w:div>
                        <w:div w:id="9293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4B749B"/>
                            <w:right w:val="none" w:sz="0" w:space="0" w:color="auto"/>
                          </w:divBdr>
                        </w:div>
                        <w:div w:id="18761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4B749B"/>
                            <w:right w:val="none" w:sz="0" w:space="0" w:color="auto"/>
                          </w:divBdr>
                        </w:div>
                        <w:div w:id="27860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4B749B"/>
                            <w:right w:val="none" w:sz="0" w:space="0" w:color="auto"/>
                          </w:divBdr>
                        </w:div>
                      </w:divsChild>
                    </w:div>
                    <w:div w:id="97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1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9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0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1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10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7974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9565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21161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80296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7552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4899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</w:divsChild>
                    </w:div>
                    <w:div w:id="2617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8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2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8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35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2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6294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8922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2731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8277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71581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34736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</w:divsChild>
                    </w:div>
                    <w:div w:id="7547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2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4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2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9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6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54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7147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5338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7776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7693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  <w:div w:id="16987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none" w:sz="0" w:space="0" w:color="auto"/>
                          </w:divBdr>
                        </w:div>
                      </w:divsChild>
                    </w:div>
                    <w:div w:id="16340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2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3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99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059461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875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807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4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21418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7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ufdc.ufl.edu/AA000244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fdc.ufl.edu/ufir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eb.uflib.ufl.edu/instruct/orcal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cid:7edab219-32fb-4230-9f96-137b5fdea3b4@namprd22.prod.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Windows User</cp:lastModifiedBy>
  <cp:revision>2</cp:revision>
  <dcterms:created xsi:type="dcterms:W3CDTF">2018-09-03T22:31:00Z</dcterms:created>
  <dcterms:modified xsi:type="dcterms:W3CDTF">2018-09-03T22:31:00Z</dcterms:modified>
</cp:coreProperties>
</file>